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42024533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E16D86">
              <w:rPr>
                <w:rFonts w:ascii="Times New Roman" w:hAnsi="Times New Roman" w:cs="Times New Roman"/>
              </w:rPr>
              <w:t>2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0706FB35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E16D86">
              <w:rPr>
                <w:rFonts w:ascii="Times New Roman" w:hAnsi="Times New Roman" w:cs="Times New Roman"/>
              </w:rPr>
              <w:t>3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773F0339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E16D86">
              <w:rPr>
                <w:rFonts w:ascii="Times New Roman" w:hAnsi="Times New Roman" w:cs="Times New Roman"/>
              </w:rPr>
              <w:t>2</w:t>
            </w:r>
            <w:r w:rsidR="00206D3B">
              <w:rPr>
                <w:rFonts w:ascii="Times New Roman" w:hAnsi="Times New Roman" w:cs="Times New Roman"/>
              </w:rPr>
              <w:t xml:space="preserve"> TL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531ACE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64641583" w14:textId="67F6F597" w:rsidR="009B09C6" w:rsidRPr="00E16D86" w:rsidRDefault="00E16D86" w:rsidP="00E16D86">
            <w:pPr>
              <w:pStyle w:val="TableParagraph"/>
              <w:ind w:left="0" w:right="96"/>
              <w:jc w:val="both"/>
            </w:pPr>
            <w:r w:rsidRPr="00E16D86">
              <w:t>The lab has a developed a procedure (QCL/LSP/14) for the non- conforming work. The procedure normally describes about the non-conformities. (</w:t>
            </w:r>
            <w:r w:rsidRPr="00E16D86">
              <w:rPr>
                <w:highlight w:val="yellow"/>
              </w:rPr>
              <w:t>NC)</w:t>
            </w:r>
            <w:r w:rsidRPr="00E16D86">
              <w:t xml:space="preserve"> The lab has not defined responsibilities and authorities for the management of non-conforming work, (</w:t>
            </w:r>
            <w:r w:rsidRPr="00E16D86">
              <w:rPr>
                <w:highlight w:val="yellow"/>
              </w:rPr>
              <w:t>NC)</w:t>
            </w:r>
            <w:r>
              <w:rPr>
                <w:highlight w:val="yellow"/>
              </w:rPr>
              <w:t>.</w:t>
            </w:r>
            <w:r w:rsidRPr="00E16D86">
              <w:t xml:space="preserve"> The lab has developed a register for recording the non-conforming work, but lab not checking the significance. (</w:t>
            </w:r>
            <w:r w:rsidRPr="00E16D86">
              <w:rPr>
                <w:highlight w:val="yellow"/>
              </w:rPr>
              <w:t>NC)</w:t>
            </w:r>
          </w:p>
          <w:p w14:paraId="5B0D10F2" w14:textId="6B14F148" w:rsidR="002978B9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531ACE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531ACE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70EA7433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E16D86">
              <w:rPr>
                <w:rFonts w:ascii="Times New Roman" w:hAnsi="Times New Roman" w:cs="Times New Roman"/>
              </w:rPr>
              <w:t>3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3B7EED">
        <w:trPr>
          <w:trHeight w:val="1691"/>
        </w:trPr>
        <w:tc>
          <w:tcPr>
            <w:tcW w:w="10250" w:type="dxa"/>
            <w:gridSpan w:val="3"/>
          </w:tcPr>
          <w:p w14:paraId="1DDF648D" w14:textId="77777777" w:rsidR="006245FC" w:rsidRPr="00645EBA" w:rsidRDefault="00046803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46803">
              <w:rPr>
                <w:rFonts w:ascii="Times New Roman" w:hAnsi="Times New Roman" w:cs="Times New Roman"/>
                <w:sz w:val="20"/>
              </w:rPr>
              <w:t xml:space="preserve">The root cause of this non-conformance is that the procedure (QCL-LSP-14) was designed with a narrow focus on identifying non-conformities but missed addressing how to prevent or correct them, likely due to a lack of training or </w:t>
            </w:r>
            <w:r w:rsidRPr="00645EBA">
              <w:rPr>
                <w:rFonts w:ascii="Times New Roman" w:hAnsi="Times New Roman" w:cs="Times New Roman"/>
                <w:sz w:val="20"/>
                <w:szCs w:val="20"/>
              </w:rPr>
              <w:t>awareness about comprehensive quality management practices.</w:t>
            </w:r>
          </w:p>
          <w:p w14:paraId="7226C680" w14:textId="77777777" w:rsidR="00046803" w:rsidRPr="00645EBA" w:rsidRDefault="00645EBA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645EBA">
              <w:rPr>
                <w:rFonts w:ascii="Times New Roman" w:hAnsi="Times New Roman" w:cs="Times New Roman"/>
                <w:sz w:val="20"/>
                <w:szCs w:val="20"/>
              </w:rPr>
              <w:t>The lab's management overlooked the need to define clear roles and responsibilities for handling non-conforming work, likely due to a lack of awareness or focus on this aspect during system implementation.</w:t>
            </w:r>
          </w:p>
          <w:p w14:paraId="5E747D10" w14:textId="51156963" w:rsidR="00645EBA" w:rsidRPr="003B7EED" w:rsidRDefault="003B7EED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bookmarkStart w:id="0" w:name="_Hlk190706351"/>
            <w:bookmarkStart w:id="1" w:name="_GoBack"/>
            <w:r w:rsidRPr="003B7EED">
              <w:rPr>
                <w:rFonts w:ascii="Times New Roman" w:hAnsi="Times New Roman" w:cs="Times New Roman"/>
                <w:sz w:val="20"/>
              </w:rPr>
              <w:t xml:space="preserve">The root cause is </w:t>
            </w:r>
            <w:r w:rsidRPr="00067C59">
              <w:rPr>
                <w:rStyle w:val="Strong"/>
                <w:rFonts w:ascii="Times New Roman" w:hAnsi="Times New Roman" w:cs="Times New Roman"/>
                <w:b w:val="0"/>
                <w:sz w:val="20"/>
              </w:rPr>
              <w:t>incomplete training needs analysis</w:t>
            </w:r>
            <w:r w:rsidRPr="003B7EED">
              <w:rPr>
                <w:rFonts w:ascii="Times New Roman" w:hAnsi="Times New Roman" w:cs="Times New Roman"/>
                <w:sz w:val="20"/>
              </w:rPr>
              <w:t>, which led to insufficient awareness of the importance of assessing the significance of non-conforming work.</w:t>
            </w:r>
            <w:bookmarkEnd w:id="0"/>
            <w:bookmarkEnd w:id="1"/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6F045B66" w:rsidR="002670EB" w:rsidRDefault="00E16D86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35A19199" w14:textId="6A75EE0A" w:rsidR="00206D3B" w:rsidRPr="00E16D86" w:rsidRDefault="00E16D86" w:rsidP="00872266">
            <w:pPr>
              <w:jc w:val="both"/>
              <w:rPr>
                <w:rFonts w:ascii="Times New Roman" w:hAnsi="Times New Roman" w:cs="Times New Roman"/>
                <w:sz w:val="32"/>
                <w:szCs w:val="20"/>
              </w:rPr>
            </w:pPr>
            <w:r w:rsidRPr="00E16D86">
              <w:rPr>
                <w:rFonts w:ascii="Times New Roman" w:hAnsi="Times New Roman" w:cs="Times New Roman"/>
              </w:rPr>
              <w:t>Corrective action for shortcomings on all the NCs has been taken by revising the procedure (QCL-LSP-14) and defined the responsibilities and authorities for the management of non-conforming work. The lab has revised the format on register and added the significance evaluation.</w:t>
            </w: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9C83BC" w14:textId="77777777" w:rsidR="00531ACE" w:rsidRDefault="00531ACE" w:rsidP="00225E6D">
      <w:pPr>
        <w:spacing w:after="0" w:line="240" w:lineRule="auto"/>
      </w:pPr>
      <w:r>
        <w:separator/>
      </w:r>
    </w:p>
  </w:endnote>
  <w:endnote w:type="continuationSeparator" w:id="0">
    <w:p w14:paraId="38F0D40D" w14:textId="77777777" w:rsidR="00531ACE" w:rsidRDefault="00531AC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3DE22" w14:textId="77777777" w:rsidR="00531ACE" w:rsidRDefault="00531ACE" w:rsidP="00225E6D">
      <w:pPr>
        <w:spacing w:after="0" w:line="240" w:lineRule="auto"/>
      </w:pPr>
      <w:r>
        <w:separator/>
      </w:r>
    </w:p>
  </w:footnote>
  <w:footnote w:type="continuationSeparator" w:id="0">
    <w:p w14:paraId="02C64457" w14:textId="77777777" w:rsidR="00531ACE" w:rsidRDefault="00531AC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46803"/>
    <w:rsid w:val="00063E93"/>
    <w:rsid w:val="00067C59"/>
    <w:rsid w:val="00074D85"/>
    <w:rsid w:val="000C3861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B7EED"/>
    <w:rsid w:val="003C4141"/>
    <w:rsid w:val="0048319F"/>
    <w:rsid w:val="00496A85"/>
    <w:rsid w:val="004D70FE"/>
    <w:rsid w:val="00506C2E"/>
    <w:rsid w:val="00531ACE"/>
    <w:rsid w:val="005910FA"/>
    <w:rsid w:val="005956A6"/>
    <w:rsid w:val="005B0D8D"/>
    <w:rsid w:val="005B1BC2"/>
    <w:rsid w:val="005E4777"/>
    <w:rsid w:val="006000AC"/>
    <w:rsid w:val="006245FC"/>
    <w:rsid w:val="00645EBA"/>
    <w:rsid w:val="00647254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E7194"/>
    <w:rsid w:val="0097463B"/>
    <w:rsid w:val="00976318"/>
    <w:rsid w:val="009932CC"/>
    <w:rsid w:val="009B09C6"/>
    <w:rsid w:val="009C5E8D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16D86"/>
    <w:rsid w:val="00E92319"/>
    <w:rsid w:val="00E94A43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16D8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B7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15</cp:revision>
  <cp:lastPrinted>2024-09-11T17:49:00Z</cp:lastPrinted>
  <dcterms:created xsi:type="dcterms:W3CDTF">2025-02-15T08:49:00Z</dcterms:created>
  <dcterms:modified xsi:type="dcterms:W3CDTF">2025-02-17T12:39:00Z</dcterms:modified>
</cp:coreProperties>
</file>