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5F798A3F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CA-0</w:t>
            </w:r>
            <w:r w:rsidR="00496A85">
              <w:rPr>
                <w:rFonts w:ascii="Times New Roman" w:hAnsi="Times New Roman" w:cs="Times New Roman"/>
              </w:rPr>
              <w:t>2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02</w:t>
            </w:r>
            <w:r w:rsidR="00BF3CA3">
              <w:rPr>
                <w:rFonts w:ascii="Times New Roman" w:hAnsi="Times New Roman" w:cs="Times New Roman"/>
              </w:rPr>
              <w:t>-2025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3A42C2A0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0</w:t>
            </w:r>
            <w:r w:rsidR="00496A85">
              <w:rPr>
                <w:rFonts w:ascii="Times New Roman" w:hAnsi="Times New Roman" w:cs="Times New Roman"/>
              </w:rPr>
              <w:t>3</w:t>
            </w:r>
            <w:r w:rsidR="007B065E">
              <w:rPr>
                <w:rFonts w:ascii="Times New Roman" w:hAnsi="Times New Roman" w:cs="Times New Roman"/>
              </w:rPr>
              <w:t>-02-2025</w:t>
            </w:r>
          </w:p>
        </w:tc>
        <w:tc>
          <w:tcPr>
            <w:tcW w:w="2695" w:type="dxa"/>
          </w:tcPr>
          <w:p w14:paraId="382A0AEC" w14:textId="6D4CD689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7B065E">
              <w:rPr>
                <w:rFonts w:ascii="Times New Roman" w:hAnsi="Times New Roman" w:cs="Times New Roman"/>
              </w:rPr>
              <w:t>0</w:t>
            </w:r>
            <w:r w:rsidR="00496A85">
              <w:rPr>
                <w:rFonts w:ascii="Times New Roman" w:hAnsi="Times New Roman" w:cs="Times New Roman"/>
              </w:rPr>
              <w:t>2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3ACA0D38" w:rsidR="007F2294" w:rsidRDefault="001504BE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r w:rsidR="00DA77AA" w:rsidRPr="00627622">
                <w:rPr>
                  <w:bCs/>
                </w:rPr>
                <w:sym w:font="Wingdings 2" w:char="F052"/>
              </w:r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5ABFA457" w14:textId="3AACE9B0" w:rsidR="00BC0541" w:rsidRPr="002978B9" w:rsidRDefault="00496A85" w:rsidP="002978B9">
            <w:pPr>
              <w:jc w:val="both"/>
              <w:rPr>
                <w:rFonts w:ascii="Times New Roman" w:hAnsi="Times New Roman" w:cs="Times New Roman"/>
                <w:iCs/>
              </w:rPr>
            </w:pPr>
            <w:r w:rsidRPr="00496A85">
              <w:rPr>
                <w:rFonts w:ascii="Times New Roman" w:hAnsi="Times New Roman" w:cs="Times New Roman"/>
                <w:iCs/>
              </w:rPr>
              <w:t xml:space="preserve">The lab is monitoring the temperature and humidity by using thermo hygrometer (VAN/PFTL/EQP-001) in main lab hall while in sample storage room by using the Thermo hygrometer (VAN/PFTL/EQP-002) all are calibrated but the lab has not authorized the person for this activity </w:t>
            </w:r>
            <w:r w:rsidRPr="00496A85">
              <w:rPr>
                <w:rFonts w:ascii="Times New Roman" w:hAnsi="Times New Roman" w:cs="Times New Roman"/>
                <w:iCs/>
                <w:highlight w:val="yellow"/>
              </w:rPr>
              <w:t xml:space="preserve">(NC). </w:t>
            </w:r>
            <w:r w:rsidRPr="00496A85">
              <w:rPr>
                <w:rFonts w:ascii="Times New Roman" w:hAnsi="Times New Roman" w:cs="Times New Roman"/>
                <w:iCs/>
              </w:rPr>
              <w:t xml:space="preserve">The lab has not developed and maintained the log books for analytical weighing balance (QCL-INS-01) and Block heater (QC-INS-023) </w:t>
            </w:r>
            <w:r w:rsidRPr="00496A85">
              <w:rPr>
                <w:rFonts w:ascii="Times New Roman" w:hAnsi="Times New Roman" w:cs="Times New Roman"/>
                <w:iCs/>
                <w:highlight w:val="yellow"/>
              </w:rPr>
              <w:t>(NC).</w:t>
            </w:r>
          </w:p>
          <w:p w14:paraId="675818D4" w14:textId="168DDABC" w:rsidR="00BC0541" w:rsidRDefault="00BC0541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0D10F2" w14:textId="77777777" w:rsidR="002978B9" w:rsidRPr="004D70FE" w:rsidRDefault="002978B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1504BE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1504BE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339A3923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DA77AA">
              <w:rPr>
                <w:rFonts w:ascii="Times New Roman" w:hAnsi="Times New Roman" w:cs="Times New Roman"/>
              </w:rPr>
              <w:t>0</w:t>
            </w:r>
            <w:r w:rsidR="00496A85">
              <w:rPr>
                <w:rFonts w:ascii="Times New Roman" w:hAnsi="Times New Roman" w:cs="Times New Roman"/>
              </w:rPr>
              <w:t>3</w:t>
            </w:r>
            <w:r w:rsidR="00DA77AA">
              <w:rPr>
                <w:rFonts w:ascii="Times New Roman" w:hAnsi="Times New Roman" w:cs="Times New Roman"/>
              </w:rPr>
              <w:t>-02-2025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2978B9">
        <w:trPr>
          <w:trHeight w:val="1691"/>
        </w:trPr>
        <w:tc>
          <w:tcPr>
            <w:tcW w:w="10250" w:type="dxa"/>
            <w:gridSpan w:val="3"/>
          </w:tcPr>
          <w:p w14:paraId="3F0B15DD" w14:textId="77777777" w:rsidR="00A936D8" w:rsidRPr="00A853C8" w:rsidRDefault="00A853C8" w:rsidP="00496A8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0"/>
              </w:rPr>
            </w:pPr>
            <w:r w:rsidRPr="00A853C8">
              <w:rPr>
                <w:rFonts w:ascii="Times New Roman" w:hAnsi="Times New Roman" w:cs="Times New Roman"/>
              </w:rPr>
              <w:t>Lack of a formal process or system for documenting and authorizing personnel responsible for monitoring equipment, resulting from insufficient awareness or oversight regarding the quality management system requirements for personnel authorization.</w:t>
            </w:r>
          </w:p>
          <w:p w14:paraId="5E747D10" w14:textId="7EE12954" w:rsidR="00A853C8" w:rsidRPr="002978B9" w:rsidRDefault="002978B9" w:rsidP="00496A8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0"/>
              </w:rPr>
            </w:pPr>
            <w:r w:rsidRPr="002978B9">
              <w:rPr>
                <w:rFonts w:ascii="Times New Roman" w:hAnsi="Times New Roman" w:cs="Times New Roman"/>
              </w:rPr>
              <w:t xml:space="preserve">Lack of awareness and clarity among responsible personnel regarding the requirement to develop and maintain logbooks for analytical weighing balance (QCL-INS-01) and block heater (QC-INS-023), primarily due to gaps in training, </w:t>
            </w:r>
            <w:r>
              <w:rPr>
                <w:rFonts w:ascii="Times New Roman" w:hAnsi="Times New Roman" w:cs="Times New Roman"/>
              </w:rPr>
              <w:t>LSP</w:t>
            </w:r>
            <w:r w:rsidRPr="002978B9">
              <w:rPr>
                <w:rFonts w:ascii="Times New Roman" w:hAnsi="Times New Roman" w:cs="Times New Roman"/>
              </w:rPr>
              <w:t xml:space="preserve"> communication, and oversight mechanisms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11FCD571" w:rsidR="002670EB" w:rsidRDefault="00496A85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08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-02-2025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518939DC" w14:textId="77777777" w:rsidR="00496A85" w:rsidRPr="002978B9" w:rsidRDefault="00496A85" w:rsidP="00496A85">
            <w:pPr>
              <w:jc w:val="both"/>
              <w:rPr>
                <w:rFonts w:ascii="Times New Roman" w:hAnsi="Times New Roman" w:cs="Times New Roman"/>
                <w:szCs w:val="20"/>
              </w:rPr>
            </w:pPr>
            <w:r w:rsidRPr="002978B9">
              <w:rPr>
                <w:rFonts w:ascii="Times New Roman" w:hAnsi="Times New Roman" w:cs="Times New Roman"/>
                <w:szCs w:val="20"/>
              </w:rPr>
              <w:t xml:space="preserve">Corrective action for shortcomings on Both NCs has been taken by revising the Authorization permit of Lab Assistant (QCL-FRM-2.01). Lab has </w:t>
            </w:r>
            <w:r w:rsidRPr="002978B9">
              <w:rPr>
                <w:rFonts w:ascii="Times New Roman" w:hAnsi="Times New Roman" w:cs="Times New Roman"/>
                <w:iCs/>
                <w:szCs w:val="20"/>
              </w:rPr>
              <w:t>maintained the log books for analytical weighing balance (QCL-LB-07) and Block heater (QCL-LB-08).</w:t>
            </w:r>
          </w:p>
          <w:p w14:paraId="5E7A1B03" w14:textId="77777777" w:rsidR="00BC0541" w:rsidRPr="002978B9" w:rsidRDefault="00BC0541" w:rsidP="0087226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88A68B" w14:textId="77777777" w:rsidR="002670EB" w:rsidRPr="00BC0541" w:rsidRDefault="002670EB" w:rsidP="00872266">
            <w:pPr>
              <w:jc w:val="both"/>
              <w:rPr>
                <w:rFonts w:ascii="Times New Roman" w:hAnsi="Times New Roman" w:cs="Times New Roman"/>
                <w:szCs w:val="20"/>
              </w:rPr>
            </w:pP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99FE6E" w14:textId="77777777" w:rsidR="001504BE" w:rsidRDefault="001504BE" w:rsidP="00225E6D">
      <w:pPr>
        <w:spacing w:after="0" w:line="240" w:lineRule="auto"/>
      </w:pPr>
      <w:r>
        <w:separator/>
      </w:r>
    </w:p>
  </w:endnote>
  <w:endnote w:type="continuationSeparator" w:id="0">
    <w:p w14:paraId="62AF26DA" w14:textId="77777777" w:rsidR="001504BE" w:rsidRDefault="001504BE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3909ED" w14:textId="77777777" w:rsidR="002F1CD0" w:rsidRDefault="002F1C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79E64BDE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D8F0B4" w14:textId="77777777" w:rsidR="002F1CD0" w:rsidRDefault="002F1C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C9D0D3" w14:textId="77777777" w:rsidR="001504BE" w:rsidRDefault="001504BE" w:rsidP="00225E6D">
      <w:pPr>
        <w:spacing w:after="0" w:line="240" w:lineRule="auto"/>
      </w:pPr>
      <w:r>
        <w:separator/>
      </w:r>
    </w:p>
  </w:footnote>
  <w:footnote w:type="continuationSeparator" w:id="0">
    <w:p w14:paraId="6A7BA7BF" w14:textId="77777777" w:rsidR="001504BE" w:rsidRDefault="001504BE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ECE91" w14:textId="77777777" w:rsidR="002F1CD0" w:rsidRDefault="002F1C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682C6467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7503DE">
            <w:rPr>
              <w:rFonts w:ascii="Times New Roman" w:hAnsi="Times New Roman" w:cs="Times New Roman"/>
            </w:rPr>
            <w:t>0</w:t>
          </w:r>
          <w:bookmarkStart w:id="0" w:name="_GoBack"/>
          <w:bookmarkEnd w:id="0"/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D4797" w14:textId="77777777" w:rsidR="002F1CD0" w:rsidRDefault="002F1C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C3861"/>
    <w:rsid w:val="001504BE"/>
    <w:rsid w:val="00157E71"/>
    <w:rsid w:val="001B0757"/>
    <w:rsid w:val="00225E6D"/>
    <w:rsid w:val="002670EB"/>
    <w:rsid w:val="00273E83"/>
    <w:rsid w:val="002978B9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B0D8D"/>
    <w:rsid w:val="005B1BC2"/>
    <w:rsid w:val="005E4777"/>
    <w:rsid w:val="006000AC"/>
    <w:rsid w:val="0066168A"/>
    <w:rsid w:val="006A7299"/>
    <w:rsid w:val="006C169C"/>
    <w:rsid w:val="006C58E8"/>
    <w:rsid w:val="007332BF"/>
    <w:rsid w:val="00733E7C"/>
    <w:rsid w:val="007503DE"/>
    <w:rsid w:val="00757C7A"/>
    <w:rsid w:val="007B065E"/>
    <w:rsid w:val="007F2294"/>
    <w:rsid w:val="00872266"/>
    <w:rsid w:val="00882C97"/>
    <w:rsid w:val="008B626C"/>
    <w:rsid w:val="008E7194"/>
    <w:rsid w:val="0097463B"/>
    <w:rsid w:val="00976318"/>
    <w:rsid w:val="009932CC"/>
    <w:rsid w:val="00A54502"/>
    <w:rsid w:val="00A853C8"/>
    <w:rsid w:val="00A91A03"/>
    <w:rsid w:val="00A936D8"/>
    <w:rsid w:val="00A95ADD"/>
    <w:rsid w:val="00AA3FDA"/>
    <w:rsid w:val="00AA5ACF"/>
    <w:rsid w:val="00AC0B2B"/>
    <w:rsid w:val="00B5103F"/>
    <w:rsid w:val="00B7160E"/>
    <w:rsid w:val="00B754CC"/>
    <w:rsid w:val="00B9277E"/>
    <w:rsid w:val="00BC0541"/>
    <w:rsid w:val="00BF3CA3"/>
    <w:rsid w:val="00C07049"/>
    <w:rsid w:val="00CA529B"/>
    <w:rsid w:val="00CB2A16"/>
    <w:rsid w:val="00D01C16"/>
    <w:rsid w:val="00D4492D"/>
    <w:rsid w:val="00DA77AA"/>
    <w:rsid w:val="00DD2F91"/>
    <w:rsid w:val="00DE2D50"/>
    <w:rsid w:val="00DE4882"/>
    <w:rsid w:val="00E12732"/>
    <w:rsid w:val="00E92319"/>
    <w:rsid w:val="00E94A43"/>
    <w:rsid w:val="00EC0C6F"/>
    <w:rsid w:val="00EC2821"/>
    <w:rsid w:val="00EE0923"/>
    <w:rsid w:val="00EF27C2"/>
    <w:rsid w:val="00F33739"/>
    <w:rsid w:val="00F749D3"/>
    <w:rsid w:val="00FB71D1"/>
    <w:rsid w:val="00FD553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10</cp:revision>
  <cp:lastPrinted>2024-09-11T17:49:00Z</cp:lastPrinted>
  <dcterms:created xsi:type="dcterms:W3CDTF">2025-02-15T08:49:00Z</dcterms:created>
  <dcterms:modified xsi:type="dcterms:W3CDTF">2025-02-17T05:17:00Z</dcterms:modified>
</cp:coreProperties>
</file>