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7364F" w14:textId="596D4825" w:rsidR="002D7096" w:rsidRPr="00AE0E7E" w:rsidRDefault="002D7096" w:rsidP="006348C9">
      <w:pPr>
        <w:spacing w:line="480" w:lineRule="auto"/>
        <w:jc w:val="center"/>
        <w:rPr>
          <w:rFonts w:ascii="Times New Roman" w:hAnsi="Times New Roman" w:cs="Times New Roman"/>
          <w:b/>
          <w:bCs/>
          <w:sz w:val="28"/>
          <w:szCs w:val="28"/>
          <w:u w:val="single"/>
        </w:rPr>
      </w:pPr>
      <w:r w:rsidRPr="00AE0E7E">
        <w:rPr>
          <w:rFonts w:ascii="Times New Roman" w:hAnsi="Times New Roman" w:cs="Times New Roman"/>
          <w:b/>
          <w:bCs/>
          <w:sz w:val="28"/>
          <w:szCs w:val="28"/>
          <w:u w:val="single"/>
        </w:rPr>
        <w:t>Confidentiality Policy</w:t>
      </w:r>
    </w:p>
    <w:p w14:paraId="403F30E8" w14:textId="1C568CE9" w:rsidR="002D7096" w:rsidRPr="00B7160E" w:rsidRDefault="002D7096" w:rsidP="00B7160E">
      <w:p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 xml:space="preserve">Vital Agri Nutrients </w:t>
      </w:r>
      <w:r w:rsidR="00481CC6">
        <w:rPr>
          <w:rFonts w:ascii="Times New Roman" w:hAnsi="Times New Roman" w:cs="Times New Roman"/>
          <w:sz w:val="24"/>
          <w:szCs w:val="24"/>
        </w:rPr>
        <w:t xml:space="preserve">Quality Control Lab (VAN QCLAB) </w:t>
      </w:r>
      <w:r w:rsidRPr="00B7160E">
        <w:rPr>
          <w:rFonts w:ascii="Times New Roman" w:hAnsi="Times New Roman" w:cs="Times New Roman"/>
          <w:sz w:val="24"/>
          <w:szCs w:val="24"/>
        </w:rPr>
        <w:t>will keep all the information</w:t>
      </w:r>
      <w:r w:rsidR="007C7335">
        <w:rPr>
          <w:rFonts w:ascii="Times New Roman" w:hAnsi="Times New Roman" w:cs="Times New Roman"/>
          <w:sz w:val="24"/>
          <w:szCs w:val="24"/>
        </w:rPr>
        <w:t xml:space="preserve"> related to Customers</w:t>
      </w:r>
      <w:r w:rsidRPr="00B7160E">
        <w:rPr>
          <w:rFonts w:ascii="Times New Roman" w:hAnsi="Times New Roman" w:cs="Times New Roman"/>
          <w:sz w:val="24"/>
          <w:szCs w:val="24"/>
        </w:rPr>
        <w:t xml:space="preserve"> confidential and will not disclose any related information to unauthorized personal.</w:t>
      </w:r>
    </w:p>
    <w:p w14:paraId="53441131" w14:textId="77777777" w:rsidR="002D7096" w:rsidRPr="00B7160E" w:rsidRDefault="002D7096" w:rsidP="00B7160E">
      <w:p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Lab will protect all the data, test results and any other confidential matters through:</w:t>
      </w:r>
    </w:p>
    <w:p w14:paraId="53A3715B" w14:textId="77777777" w:rsidR="00B7160E"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Protection of test results from unauthorized access through restricted entry of the personnel in lab. Hard copies protected in files that are under lock and key and soft copies with password protection.</w:t>
      </w:r>
    </w:p>
    <w:p w14:paraId="2C57FE63" w14:textId="77777777" w:rsidR="00B7160E"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Lab will exercise an effective visitor control by escorting them all the time.</w:t>
      </w:r>
    </w:p>
    <w:p w14:paraId="4D982168" w14:textId="315C9A11" w:rsidR="00B7160E"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Lab will apply appropriate restrictions and protection against accessing the data in hard form as well as soft form.</w:t>
      </w:r>
    </w:p>
    <w:p w14:paraId="488F528B" w14:textId="1362AD9A" w:rsidR="00337797" w:rsidRPr="00337797" w:rsidRDefault="00337797" w:rsidP="00337797">
      <w:pPr>
        <w:pStyle w:val="ListParagraph"/>
        <w:numPr>
          <w:ilvl w:val="0"/>
          <w:numId w:val="3"/>
        </w:numPr>
        <w:spacing w:line="360" w:lineRule="auto"/>
        <w:jc w:val="both"/>
        <w:rPr>
          <w:rFonts w:ascii="Times New Roman" w:hAnsi="Times New Roman" w:cs="Times New Roman"/>
          <w:sz w:val="24"/>
          <w:szCs w:val="24"/>
        </w:rPr>
      </w:pPr>
      <w:r w:rsidRPr="00337797">
        <w:rPr>
          <w:rFonts w:ascii="Times New Roman" w:hAnsi="Times New Roman" w:cs="Times New Roman"/>
          <w:sz w:val="24"/>
          <w:szCs w:val="24"/>
        </w:rPr>
        <w:t>I</w:t>
      </w:r>
      <w:r>
        <w:rPr>
          <w:rFonts w:ascii="Times New Roman" w:hAnsi="Times New Roman" w:cs="Times New Roman"/>
          <w:sz w:val="24"/>
          <w:szCs w:val="24"/>
        </w:rPr>
        <w:t>n case of breaching</w:t>
      </w:r>
      <w:r w:rsidRPr="00337797">
        <w:rPr>
          <w:rFonts w:ascii="Times New Roman" w:eastAsia="Times New Roman" w:hAnsi="Times New Roman" w:cs="Times New Roman"/>
          <w:sz w:val="24"/>
          <w:szCs w:val="24"/>
        </w:rPr>
        <w:t xml:space="preserve"> QC LAB</w:t>
      </w:r>
      <w:r w:rsidRPr="00337797">
        <w:rPr>
          <w:rFonts w:ascii="Times New Roman" w:hAnsi="Times New Roman" w:cs="Times New Roman"/>
          <w:sz w:val="24"/>
          <w:szCs w:val="24"/>
        </w:rPr>
        <w:t xml:space="preserve"> </w:t>
      </w:r>
      <w:r>
        <w:rPr>
          <w:rFonts w:ascii="Times New Roman" w:hAnsi="Times New Roman" w:cs="Times New Roman"/>
          <w:sz w:val="24"/>
          <w:szCs w:val="24"/>
        </w:rPr>
        <w:t>Confidentiality</w:t>
      </w:r>
      <w:r w:rsidRPr="00337797">
        <w:rPr>
          <w:rFonts w:ascii="Times New Roman" w:hAnsi="Times New Roman" w:cs="Times New Roman"/>
          <w:sz w:val="24"/>
          <w:szCs w:val="24"/>
        </w:rPr>
        <w:t xml:space="preserve"> Policy, </w:t>
      </w:r>
      <w:r>
        <w:rPr>
          <w:rFonts w:ascii="Times New Roman" w:hAnsi="Times New Roman" w:cs="Times New Roman"/>
          <w:sz w:val="24"/>
          <w:szCs w:val="24"/>
        </w:rPr>
        <w:t>responsible person</w:t>
      </w:r>
      <w:r w:rsidRPr="00337797">
        <w:rPr>
          <w:rFonts w:ascii="Times New Roman" w:hAnsi="Times New Roman" w:cs="Times New Roman"/>
          <w:sz w:val="24"/>
          <w:szCs w:val="24"/>
        </w:rPr>
        <w:t xml:space="preserve"> will face disciplinary and possibly legal action. </w:t>
      </w:r>
      <w:r>
        <w:rPr>
          <w:rFonts w:ascii="Times New Roman" w:hAnsi="Times New Roman" w:cs="Times New Roman"/>
          <w:sz w:val="24"/>
          <w:szCs w:val="24"/>
        </w:rPr>
        <w:t xml:space="preserve">Lab </w:t>
      </w:r>
      <w:r w:rsidRPr="00337797">
        <w:rPr>
          <w:rFonts w:ascii="Times New Roman" w:hAnsi="Times New Roman" w:cs="Times New Roman"/>
          <w:sz w:val="24"/>
          <w:szCs w:val="24"/>
        </w:rPr>
        <w:t>Management will investigate every breach of this policy.</w:t>
      </w:r>
    </w:p>
    <w:p w14:paraId="3343D943" w14:textId="5DFC62F4" w:rsidR="00AC0B2B"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 xml:space="preserve">Lab staff is committed to </w:t>
      </w:r>
      <w:r w:rsidR="006348C9">
        <w:rPr>
          <w:rFonts w:ascii="Times New Roman" w:hAnsi="Times New Roman" w:cs="Times New Roman"/>
          <w:sz w:val="24"/>
          <w:szCs w:val="24"/>
        </w:rPr>
        <w:t>C</w:t>
      </w:r>
      <w:r w:rsidRPr="00B7160E">
        <w:rPr>
          <w:rFonts w:ascii="Times New Roman" w:hAnsi="Times New Roman" w:cs="Times New Roman"/>
          <w:sz w:val="24"/>
          <w:szCs w:val="24"/>
        </w:rPr>
        <w:t xml:space="preserve">onfidentiality </w:t>
      </w:r>
      <w:r w:rsidR="006348C9">
        <w:rPr>
          <w:rFonts w:ascii="Times New Roman" w:hAnsi="Times New Roman" w:cs="Times New Roman"/>
          <w:sz w:val="24"/>
          <w:szCs w:val="24"/>
        </w:rPr>
        <w:t>Form</w:t>
      </w:r>
      <w:r w:rsidRPr="00B7160E">
        <w:rPr>
          <w:rFonts w:ascii="Times New Roman" w:hAnsi="Times New Roman" w:cs="Times New Roman"/>
          <w:sz w:val="24"/>
          <w:szCs w:val="24"/>
        </w:rPr>
        <w:t xml:space="preserve"> </w:t>
      </w:r>
      <w:r w:rsidR="00337797">
        <w:rPr>
          <w:rFonts w:ascii="Times New Roman" w:hAnsi="Times New Roman" w:cs="Times New Roman"/>
          <w:sz w:val="24"/>
          <w:szCs w:val="24"/>
        </w:rPr>
        <w:t>(</w:t>
      </w:r>
      <w:r w:rsidR="006348C9">
        <w:rPr>
          <w:rFonts w:ascii="Times New Roman" w:hAnsi="Times New Roman" w:cs="Times New Roman"/>
          <w:sz w:val="24"/>
          <w:szCs w:val="24"/>
        </w:rPr>
        <w:t>QCL</w:t>
      </w:r>
      <w:r w:rsidR="00976318">
        <w:rPr>
          <w:rFonts w:ascii="Times New Roman" w:hAnsi="Times New Roman" w:cs="Times New Roman"/>
          <w:sz w:val="24"/>
          <w:szCs w:val="24"/>
        </w:rPr>
        <w:t>-</w:t>
      </w:r>
      <w:r w:rsidR="006348C9">
        <w:rPr>
          <w:rFonts w:ascii="Times New Roman" w:hAnsi="Times New Roman" w:cs="Times New Roman"/>
          <w:sz w:val="24"/>
          <w:szCs w:val="24"/>
        </w:rPr>
        <w:t>FRM</w:t>
      </w:r>
      <w:r w:rsidR="00976318">
        <w:rPr>
          <w:rFonts w:ascii="Times New Roman" w:hAnsi="Times New Roman" w:cs="Times New Roman"/>
          <w:sz w:val="24"/>
          <w:szCs w:val="24"/>
        </w:rPr>
        <w:t>-</w:t>
      </w:r>
      <w:r w:rsidR="006348C9">
        <w:rPr>
          <w:rFonts w:ascii="Times New Roman" w:hAnsi="Times New Roman" w:cs="Times New Roman"/>
          <w:sz w:val="24"/>
          <w:szCs w:val="24"/>
        </w:rPr>
        <w:t>2.01</w:t>
      </w:r>
      <w:r w:rsidR="00337797">
        <w:rPr>
          <w:rFonts w:ascii="Times New Roman" w:hAnsi="Times New Roman" w:cs="Times New Roman"/>
          <w:sz w:val="24"/>
          <w:szCs w:val="24"/>
        </w:rPr>
        <w:t>)</w:t>
      </w:r>
      <w:r w:rsidRPr="00B7160E">
        <w:rPr>
          <w:rFonts w:ascii="Times New Roman" w:hAnsi="Times New Roman" w:cs="Times New Roman"/>
          <w:sz w:val="24"/>
          <w:szCs w:val="24"/>
        </w:rPr>
        <w:t>.</w:t>
      </w:r>
    </w:p>
    <w:p w14:paraId="444F1CE4" w14:textId="28DD02B5" w:rsidR="00B7160E" w:rsidRPr="00CE52A2" w:rsidRDefault="006348C9" w:rsidP="00B7160E">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Customers C</w:t>
      </w:r>
      <w:r w:rsidRPr="00B7160E">
        <w:rPr>
          <w:rFonts w:ascii="Times New Roman" w:hAnsi="Times New Roman" w:cs="Times New Roman"/>
          <w:sz w:val="24"/>
          <w:szCs w:val="24"/>
        </w:rPr>
        <w:t xml:space="preserve">onfidentiality </w:t>
      </w:r>
      <w:r>
        <w:rPr>
          <w:rFonts w:ascii="Times New Roman" w:hAnsi="Times New Roman" w:cs="Times New Roman"/>
          <w:sz w:val="24"/>
          <w:szCs w:val="24"/>
        </w:rPr>
        <w:t>A</w:t>
      </w:r>
      <w:r w:rsidRPr="00B7160E">
        <w:rPr>
          <w:rFonts w:ascii="Times New Roman" w:hAnsi="Times New Roman" w:cs="Times New Roman"/>
          <w:sz w:val="24"/>
          <w:szCs w:val="24"/>
        </w:rPr>
        <w:t xml:space="preserve">greement </w:t>
      </w:r>
      <w:r w:rsidR="00337797">
        <w:rPr>
          <w:rFonts w:ascii="Times New Roman" w:hAnsi="Times New Roman" w:cs="Times New Roman"/>
          <w:sz w:val="24"/>
          <w:szCs w:val="24"/>
        </w:rPr>
        <w:t>(</w:t>
      </w:r>
      <w:r>
        <w:rPr>
          <w:rFonts w:ascii="Times New Roman" w:hAnsi="Times New Roman" w:cs="Times New Roman"/>
          <w:sz w:val="24"/>
          <w:szCs w:val="24"/>
        </w:rPr>
        <w:t>QCL-FRM-2.02</w:t>
      </w:r>
      <w:r w:rsidR="00337797">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746BF0" w14:paraId="2772D5B9" w14:textId="77777777" w:rsidTr="00746BF0">
        <w:tc>
          <w:tcPr>
            <w:tcW w:w="3116" w:type="dxa"/>
            <w:tcBorders>
              <w:top w:val="single" w:sz="4" w:space="0" w:color="auto"/>
              <w:left w:val="single" w:sz="4" w:space="0" w:color="auto"/>
              <w:bottom w:val="single" w:sz="4" w:space="0" w:color="auto"/>
              <w:right w:val="single" w:sz="4" w:space="0" w:color="auto"/>
            </w:tcBorders>
            <w:hideMark/>
          </w:tcPr>
          <w:p w14:paraId="6456D2AB"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Prepared By:</w:t>
            </w:r>
          </w:p>
          <w:p w14:paraId="71DCDF88"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41785673"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Reviewed By:</w:t>
            </w:r>
          </w:p>
          <w:p w14:paraId="40993EF0"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521049C3"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Approved By:</w:t>
            </w:r>
          </w:p>
          <w:p w14:paraId="55EAB01B"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Ahmad Umair</w:t>
            </w:r>
          </w:p>
        </w:tc>
      </w:tr>
      <w:tr w:rsidR="00746BF0" w14:paraId="27711C55" w14:textId="77777777" w:rsidTr="00746BF0">
        <w:tc>
          <w:tcPr>
            <w:tcW w:w="3116" w:type="dxa"/>
            <w:tcBorders>
              <w:top w:val="single" w:sz="4" w:space="0" w:color="auto"/>
              <w:left w:val="single" w:sz="4" w:space="0" w:color="auto"/>
              <w:bottom w:val="single" w:sz="4" w:space="0" w:color="auto"/>
              <w:right w:val="single" w:sz="4" w:space="0" w:color="auto"/>
            </w:tcBorders>
            <w:hideMark/>
          </w:tcPr>
          <w:p w14:paraId="7B7DF2D8"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9DA441A"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35736832"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CEO</w:t>
            </w:r>
          </w:p>
        </w:tc>
      </w:tr>
      <w:tr w:rsidR="00746BF0" w14:paraId="4D6C30C6" w14:textId="77777777" w:rsidTr="00746BF0">
        <w:trPr>
          <w:trHeight w:val="1052"/>
        </w:trPr>
        <w:tc>
          <w:tcPr>
            <w:tcW w:w="3116" w:type="dxa"/>
            <w:tcBorders>
              <w:top w:val="single" w:sz="4" w:space="0" w:color="auto"/>
              <w:left w:val="single" w:sz="4" w:space="0" w:color="auto"/>
              <w:bottom w:val="single" w:sz="4" w:space="0" w:color="auto"/>
              <w:right w:val="single" w:sz="4" w:space="0" w:color="auto"/>
            </w:tcBorders>
          </w:tcPr>
          <w:p w14:paraId="3958BE5F" w14:textId="77777777" w:rsidR="00746BF0" w:rsidRDefault="00746BF0">
            <w:pPr>
              <w:spacing w:line="360" w:lineRule="auto"/>
              <w:rPr>
                <w:rFonts w:ascii="Times New Roman" w:hAnsi="Times New Roman" w:cs="Times New Roman"/>
                <w:sz w:val="24"/>
                <w:szCs w:val="24"/>
              </w:rPr>
            </w:pPr>
          </w:p>
          <w:p w14:paraId="1C8C2605" w14:textId="77777777" w:rsidR="00746BF0" w:rsidRDefault="00746BF0">
            <w:pPr>
              <w:spacing w:line="360" w:lineRule="auto"/>
              <w:rPr>
                <w:rFonts w:ascii="Times New Roman" w:hAnsi="Times New Roman" w:cs="Times New Roman"/>
                <w:sz w:val="24"/>
                <w:szCs w:val="24"/>
              </w:rPr>
            </w:pPr>
          </w:p>
          <w:p w14:paraId="479B49AF" w14:textId="77777777" w:rsidR="00746BF0" w:rsidRDefault="00746BF0">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2B669D6F" w14:textId="77777777" w:rsidR="00746BF0" w:rsidRDefault="00746BF0">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1AB28384" w14:textId="77777777" w:rsidR="00746BF0" w:rsidRDefault="00746BF0">
            <w:pPr>
              <w:spacing w:line="360" w:lineRule="auto"/>
              <w:rPr>
                <w:rFonts w:ascii="Times New Roman" w:hAnsi="Times New Roman" w:cs="Times New Roman"/>
                <w:sz w:val="24"/>
                <w:szCs w:val="24"/>
              </w:rPr>
            </w:pPr>
          </w:p>
        </w:tc>
      </w:tr>
      <w:tr w:rsidR="00746BF0" w14:paraId="222E54F3" w14:textId="77777777" w:rsidTr="00746BF0">
        <w:tc>
          <w:tcPr>
            <w:tcW w:w="3116" w:type="dxa"/>
            <w:tcBorders>
              <w:top w:val="single" w:sz="4" w:space="0" w:color="auto"/>
              <w:left w:val="single" w:sz="4" w:space="0" w:color="auto"/>
              <w:bottom w:val="single" w:sz="4" w:space="0" w:color="auto"/>
              <w:right w:val="single" w:sz="4" w:space="0" w:color="auto"/>
            </w:tcBorders>
            <w:hideMark/>
          </w:tcPr>
          <w:p w14:paraId="4A980341" w14:textId="77777777" w:rsidR="00746BF0" w:rsidRDefault="00746BF0">
            <w:pPr>
              <w:spacing w:line="360" w:lineRule="auto"/>
              <w:rPr>
                <w:rFonts w:ascii="Times New Roman" w:hAnsi="Times New Roman" w:cs="Times New Roman"/>
                <w:sz w:val="24"/>
                <w:szCs w:val="24"/>
              </w:rPr>
            </w:pPr>
            <w:r>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44C1C0F6" w14:textId="77777777" w:rsidR="00746BF0" w:rsidRDefault="00746BF0">
            <w:pPr>
              <w:spacing w:line="360" w:lineRule="auto"/>
              <w:rPr>
                <w:rFonts w:ascii="Times New Roman" w:hAnsi="Times New Roman" w:cs="Times New Roman"/>
                <w:sz w:val="24"/>
                <w:szCs w:val="24"/>
              </w:rPr>
            </w:pPr>
            <w:r>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81469DE" w14:textId="77777777" w:rsidR="00746BF0" w:rsidRDefault="00746BF0">
            <w:pPr>
              <w:spacing w:line="360" w:lineRule="auto"/>
              <w:rPr>
                <w:rFonts w:ascii="Times New Roman" w:hAnsi="Times New Roman" w:cs="Times New Roman"/>
                <w:sz w:val="24"/>
                <w:szCs w:val="24"/>
              </w:rPr>
            </w:pPr>
            <w:r>
              <w:rPr>
                <w:rFonts w:ascii="Times New Roman" w:hAnsi="Times New Roman" w:cs="Times New Roman"/>
                <w:sz w:val="24"/>
                <w:szCs w:val="24"/>
              </w:rPr>
              <w:t>Date:</w:t>
            </w:r>
          </w:p>
        </w:tc>
      </w:tr>
    </w:tbl>
    <w:p w14:paraId="7B576AFD" w14:textId="77777777" w:rsidR="00B7160E" w:rsidRPr="00B7160E" w:rsidRDefault="00B7160E" w:rsidP="00B7160E">
      <w:pPr>
        <w:jc w:val="both"/>
        <w:rPr>
          <w:rFonts w:ascii="Times New Roman" w:hAnsi="Times New Roman" w:cs="Times New Roman"/>
          <w:sz w:val="24"/>
          <w:szCs w:val="24"/>
        </w:rPr>
      </w:pPr>
    </w:p>
    <w:sectPr w:rsidR="00B7160E" w:rsidRPr="00B7160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D4554" w14:textId="77777777" w:rsidR="00172CA8" w:rsidRDefault="00172CA8" w:rsidP="00225E6D">
      <w:pPr>
        <w:spacing w:after="0" w:line="240" w:lineRule="auto"/>
      </w:pPr>
      <w:r>
        <w:separator/>
      </w:r>
    </w:p>
  </w:endnote>
  <w:endnote w:type="continuationSeparator" w:id="0">
    <w:p w14:paraId="1A5BF456" w14:textId="77777777" w:rsidR="00172CA8" w:rsidRDefault="00172CA8"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97286" w14:textId="77777777" w:rsidR="00472063" w:rsidRDefault="00472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6124213"/>
      <w:docPartObj>
        <w:docPartGallery w:val="Page Numbers (Bottom of Page)"/>
        <w:docPartUnique/>
      </w:docPartObj>
    </w:sdtPr>
    <w:sdtEndPr/>
    <w:sdtContent>
      <w:sdt>
        <w:sdtPr>
          <w:id w:val="1728636285"/>
          <w:docPartObj>
            <w:docPartGallery w:val="Page Numbers (Top of Page)"/>
            <w:docPartUnique/>
          </w:docPartObj>
        </w:sdtPr>
        <w:sdtEndPr/>
        <w:sdtContent>
          <w:p w14:paraId="69E8BF2A" w14:textId="474C6CDB" w:rsidR="00472063" w:rsidRDefault="0047206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75C89A3D" w:rsidR="00B7160E" w:rsidRPr="00203CF6" w:rsidRDefault="00B7160E" w:rsidP="00203C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3ED26" w14:textId="77777777" w:rsidR="00472063" w:rsidRDefault="00472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D2118D" w14:textId="77777777" w:rsidR="00172CA8" w:rsidRDefault="00172CA8" w:rsidP="00225E6D">
      <w:pPr>
        <w:spacing w:after="0" w:line="240" w:lineRule="auto"/>
      </w:pPr>
      <w:r>
        <w:separator/>
      </w:r>
    </w:p>
  </w:footnote>
  <w:footnote w:type="continuationSeparator" w:id="0">
    <w:p w14:paraId="2673308F" w14:textId="77777777" w:rsidR="00172CA8" w:rsidRDefault="00172CA8"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FCD14" w14:textId="77777777" w:rsidR="00472063" w:rsidRDefault="004720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7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28"/>
      <w:gridCol w:w="5473"/>
      <w:gridCol w:w="1527"/>
      <w:gridCol w:w="1390"/>
    </w:tblGrid>
    <w:tr w:rsidR="003C3504" w:rsidRPr="00CF3DF1" w14:paraId="6A59060E" w14:textId="77777777" w:rsidTr="0046558C">
      <w:trPr>
        <w:trHeight w:val="420"/>
        <w:jc w:val="center"/>
      </w:trPr>
      <w:tc>
        <w:tcPr>
          <w:tcW w:w="895" w:type="pct"/>
          <w:vMerge w:val="restart"/>
          <w:vAlign w:val="center"/>
        </w:tcPr>
        <w:p w14:paraId="6D5B4CAF" w14:textId="77777777" w:rsidR="003C3504" w:rsidRPr="00CF3DF1" w:rsidRDefault="003C3504" w:rsidP="0046558C">
          <w:pPr>
            <w:rPr>
              <w:rFonts w:ascii="Times New Roman" w:hAnsi="Times New Roman" w:cs="Times New Roman"/>
            </w:rPr>
          </w:pPr>
          <w:r>
            <w:rPr>
              <w:noProof/>
              <w:lang w:val="en-CA" w:eastAsia="en-CA"/>
            </w:rPr>
            <w:drawing>
              <wp:anchor distT="0" distB="0" distL="114300" distR="114300" simplePos="0" relativeHeight="251658240" behindDoc="0" locked="0" layoutInCell="1" allowOverlap="1" wp14:anchorId="08B8FEFD" wp14:editId="17095E96">
                <wp:simplePos x="0" y="0"/>
                <wp:positionH relativeFrom="column">
                  <wp:posOffset>76835</wp:posOffset>
                </wp:positionH>
                <wp:positionV relativeFrom="paragraph">
                  <wp:posOffset>-71120</wp:posOffset>
                </wp:positionV>
                <wp:extent cx="812800" cy="61595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2800" cy="615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678" w:type="pct"/>
          <w:vMerge w:val="restart"/>
          <w:vAlign w:val="center"/>
        </w:tcPr>
        <w:p w14:paraId="6299CA9C" w14:textId="2050B643" w:rsidR="003C3504" w:rsidRPr="0030709B" w:rsidRDefault="003C3504" w:rsidP="00225E6D">
          <w:pPr>
            <w:ind w:left="-108" w:right="-115"/>
            <w:jc w:val="center"/>
            <w:rPr>
              <w:rFonts w:ascii="Century Gothic" w:hAnsi="Century Gothic" w:cs="Times New Roman"/>
              <w:b/>
              <w:sz w:val="32"/>
              <w:szCs w:val="32"/>
            </w:rPr>
          </w:pPr>
          <w:bookmarkStart w:id="0" w:name="_GoBack"/>
          <w:bookmarkEnd w:id="0"/>
          <w:r>
            <w:rPr>
              <w:rFonts w:ascii="Century Gothic" w:hAnsi="Century Gothic" w:cs="Times New Roman"/>
              <w:b/>
              <w:sz w:val="24"/>
              <w:szCs w:val="24"/>
            </w:rPr>
            <w:t>C</w:t>
          </w:r>
          <w:r w:rsidR="00337797">
            <w:rPr>
              <w:rFonts w:ascii="Century Gothic" w:hAnsi="Century Gothic" w:cs="Times New Roman"/>
              <w:b/>
              <w:sz w:val="24"/>
              <w:szCs w:val="24"/>
            </w:rPr>
            <w:t>ONFIDENTIALITY POLICY</w:t>
          </w:r>
        </w:p>
      </w:tc>
      <w:tc>
        <w:tcPr>
          <w:tcW w:w="747" w:type="pct"/>
          <w:vAlign w:val="center"/>
        </w:tcPr>
        <w:p w14:paraId="40FEB862" w14:textId="77777777" w:rsidR="003C3504" w:rsidRPr="00CE52A2" w:rsidRDefault="003C3504" w:rsidP="00225E6D">
          <w:pPr>
            <w:spacing w:after="80"/>
            <w:ind w:right="-1260"/>
            <w:rPr>
              <w:rFonts w:ascii="Times New Roman" w:hAnsi="Times New Roman" w:cs="Times New Roman"/>
              <w:szCs w:val="18"/>
            </w:rPr>
          </w:pPr>
          <w:r w:rsidRPr="00CE52A2">
            <w:rPr>
              <w:rFonts w:ascii="Times New Roman" w:hAnsi="Times New Roman" w:cs="Times New Roman"/>
              <w:szCs w:val="18"/>
            </w:rPr>
            <w:t>Doc. No.</w:t>
          </w:r>
        </w:p>
      </w:tc>
      <w:tc>
        <w:tcPr>
          <w:tcW w:w="680" w:type="pct"/>
          <w:vAlign w:val="center"/>
        </w:tcPr>
        <w:p w14:paraId="06F46F28" w14:textId="1E719A8D" w:rsidR="003C3504" w:rsidRPr="00CE52A2" w:rsidRDefault="00481CC6" w:rsidP="00225E6D">
          <w:pPr>
            <w:spacing w:after="80"/>
            <w:ind w:right="-108"/>
            <w:jc w:val="center"/>
            <w:rPr>
              <w:rFonts w:ascii="Times New Roman" w:hAnsi="Times New Roman" w:cs="Times New Roman"/>
              <w:szCs w:val="18"/>
            </w:rPr>
          </w:pPr>
          <w:r w:rsidRPr="00CE52A2">
            <w:rPr>
              <w:rFonts w:ascii="Times New Roman" w:hAnsi="Times New Roman" w:cs="Times New Roman"/>
              <w:snapToGrid w:val="0"/>
              <w:color w:val="000000"/>
              <w:szCs w:val="18"/>
            </w:rPr>
            <w:t>QCL</w:t>
          </w:r>
          <w:r w:rsidR="003C3504" w:rsidRPr="00CE52A2">
            <w:rPr>
              <w:rFonts w:ascii="Times New Roman" w:hAnsi="Times New Roman" w:cs="Times New Roman"/>
              <w:snapToGrid w:val="0"/>
              <w:color w:val="000000"/>
              <w:szCs w:val="18"/>
            </w:rPr>
            <w:t>-POL-</w:t>
          </w:r>
          <w:r w:rsidR="00516979" w:rsidRPr="00CE52A2">
            <w:rPr>
              <w:rFonts w:ascii="Times New Roman" w:hAnsi="Times New Roman" w:cs="Times New Roman"/>
              <w:snapToGrid w:val="0"/>
              <w:color w:val="000000"/>
              <w:szCs w:val="18"/>
            </w:rPr>
            <w:t>0</w:t>
          </w:r>
          <w:r w:rsidR="003C3504" w:rsidRPr="00CE52A2">
            <w:rPr>
              <w:rFonts w:ascii="Times New Roman" w:hAnsi="Times New Roman" w:cs="Times New Roman"/>
              <w:snapToGrid w:val="0"/>
              <w:color w:val="000000"/>
              <w:szCs w:val="18"/>
            </w:rPr>
            <w:t>2</w:t>
          </w:r>
        </w:p>
      </w:tc>
    </w:tr>
    <w:tr w:rsidR="003C3504" w:rsidRPr="00CF3DF1" w14:paraId="7EAD226F" w14:textId="77777777" w:rsidTr="0046558C">
      <w:trPr>
        <w:trHeight w:val="307"/>
        <w:jc w:val="center"/>
      </w:trPr>
      <w:tc>
        <w:tcPr>
          <w:tcW w:w="895" w:type="pct"/>
          <w:vMerge/>
          <w:vAlign w:val="center"/>
        </w:tcPr>
        <w:p w14:paraId="744A2D96" w14:textId="77777777" w:rsidR="003C3504" w:rsidRPr="00CF3DF1" w:rsidRDefault="003C3504" w:rsidP="00225E6D">
          <w:pPr>
            <w:ind w:right="-1260"/>
            <w:rPr>
              <w:rFonts w:ascii="Times New Roman" w:hAnsi="Times New Roman" w:cs="Times New Roman"/>
            </w:rPr>
          </w:pPr>
        </w:p>
      </w:tc>
      <w:tc>
        <w:tcPr>
          <w:tcW w:w="2678" w:type="pct"/>
          <w:vMerge/>
          <w:vAlign w:val="center"/>
        </w:tcPr>
        <w:p w14:paraId="5CC3BFE9" w14:textId="5D0E4E6B" w:rsidR="003C3504" w:rsidRPr="00CF3DF1" w:rsidRDefault="003C3504" w:rsidP="00225E6D">
          <w:pPr>
            <w:ind w:left="-108" w:right="-115"/>
            <w:jc w:val="center"/>
            <w:rPr>
              <w:rFonts w:ascii="Times New Roman" w:hAnsi="Times New Roman" w:cs="Times New Roman"/>
              <w:b/>
              <w:sz w:val="32"/>
              <w:szCs w:val="32"/>
            </w:rPr>
          </w:pPr>
        </w:p>
      </w:tc>
      <w:tc>
        <w:tcPr>
          <w:tcW w:w="747" w:type="pct"/>
          <w:vAlign w:val="center"/>
        </w:tcPr>
        <w:p w14:paraId="5CA6478D" w14:textId="77777777" w:rsidR="003C3504" w:rsidRPr="00CE52A2" w:rsidRDefault="003C3504" w:rsidP="00225E6D">
          <w:pPr>
            <w:spacing w:after="80"/>
            <w:ind w:right="-1260"/>
            <w:rPr>
              <w:rFonts w:ascii="Times New Roman" w:hAnsi="Times New Roman" w:cs="Times New Roman"/>
              <w:szCs w:val="18"/>
            </w:rPr>
          </w:pPr>
          <w:r w:rsidRPr="00CE52A2">
            <w:rPr>
              <w:rFonts w:ascii="Times New Roman" w:hAnsi="Times New Roman" w:cs="Times New Roman"/>
              <w:szCs w:val="18"/>
            </w:rPr>
            <w:t>Issue Date</w:t>
          </w:r>
        </w:p>
      </w:tc>
      <w:tc>
        <w:tcPr>
          <w:tcW w:w="680" w:type="pct"/>
          <w:vAlign w:val="center"/>
        </w:tcPr>
        <w:p w14:paraId="7213DA5D" w14:textId="5B058D6D" w:rsidR="003C3504" w:rsidRPr="00CE52A2" w:rsidRDefault="00481CC6" w:rsidP="00225E6D">
          <w:pPr>
            <w:spacing w:after="80"/>
            <w:ind w:right="-108"/>
            <w:jc w:val="center"/>
            <w:rPr>
              <w:rFonts w:ascii="Times New Roman" w:hAnsi="Times New Roman" w:cs="Times New Roman"/>
              <w:szCs w:val="18"/>
            </w:rPr>
          </w:pPr>
          <w:r w:rsidRPr="00CE52A2">
            <w:rPr>
              <w:rFonts w:ascii="Times New Roman" w:hAnsi="Times New Roman" w:cs="Times New Roman"/>
              <w:szCs w:val="18"/>
            </w:rPr>
            <w:t>01-01-202</w:t>
          </w:r>
          <w:r w:rsidR="00516979" w:rsidRPr="00CE52A2">
            <w:rPr>
              <w:rFonts w:ascii="Times New Roman" w:hAnsi="Times New Roman" w:cs="Times New Roman"/>
              <w:szCs w:val="18"/>
            </w:rPr>
            <w:t>4</w:t>
          </w:r>
        </w:p>
      </w:tc>
    </w:tr>
    <w:tr w:rsidR="006C33B5" w:rsidRPr="00CF3DF1" w14:paraId="6EA69BEE" w14:textId="77777777" w:rsidTr="0046558C">
      <w:trPr>
        <w:trHeight w:val="307"/>
        <w:jc w:val="center"/>
      </w:trPr>
      <w:tc>
        <w:tcPr>
          <w:tcW w:w="895" w:type="pct"/>
          <w:vMerge/>
          <w:vAlign w:val="center"/>
        </w:tcPr>
        <w:p w14:paraId="2E784C32" w14:textId="77777777" w:rsidR="006C33B5" w:rsidRPr="00CF3DF1" w:rsidRDefault="006C33B5" w:rsidP="006C33B5">
          <w:pPr>
            <w:ind w:left="1080" w:right="-115"/>
            <w:jc w:val="center"/>
            <w:rPr>
              <w:rFonts w:ascii="Times New Roman" w:hAnsi="Times New Roman" w:cs="Times New Roman"/>
              <w:b/>
              <w:sz w:val="28"/>
              <w:szCs w:val="28"/>
            </w:rPr>
          </w:pPr>
        </w:p>
      </w:tc>
      <w:tc>
        <w:tcPr>
          <w:tcW w:w="2678" w:type="pct"/>
          <w:vMerge/>
          <w:vAlign w:val="center"/>
        </w:tcPr>
        <w:p w14:paraId="580FEFA8" w14:textId="4B8CBF5D" w:rsidR="006C33B5" w:rsidRPr="0030709B" w:rsidRDefault="006C33B5" w:rsidP="006C33B5">
          <w:pPr>
            <w:ind w:left="-108" w:right="-115"/>
            <w:jc w:val="center"/>
            <w:rPr>
              <w:rFonts w:ascii="Century Gothic" w:hAnsi="Century Gothic" w:cs="Times New Roman"/>
              <w:b/>
              <w:sz w:val="24"/>
              <w:szCs w:val="24"/>
            </w:rPr>
          </w:pPr>
        </w:p>
      </w:tc>
      <w:tc>
        <w:tcPr>
          <w:tcW w:w="747" w:type="pct"/>
          <w:vAlign w:val="center"/>
        </w:tcPr>
        <w:p w14:paraId="7669E388" w14:textId="773D569E" w:rsidR="006C33B5" w:rsidRPr="00CE52A2" w:rsidRDefault="006C33B5" w:rsidP="006C33B5">
          <w:pPr>
            <w:ind w:right="-108"/>
            <w:rPr>
              <w:rFonts w:ascii="Times New Roman" w:hAnsi="Times New Roman" w:cs="Times New Roman"/>
              <w:szCs w:val="18"/>
            </w:rPr>
          </w:pPr>
          <w:r w:rsidRPr="00CE52A2">
            <w:rPr>
              <w:rFonts w:ascii="Times New Roman" w:hAnsi="Times New Roman" w:cs="Times New Roman"/>
              <w:szCs w:val="18"/>
            </w:rPr>
            <w:t>Rev#</w:t>
          </w:r>
        </w:p>
      </w:tc>
      <w:tc>
        <w:tcPr>
          <w:tcW w:w="680" w:type="pct"/>
          <w:vAlign w:val="center"/>
        </w:tcPr>
        <w:p w14:paraId="574AE100" w14:textId="7A978704" w:rsidR="006C33B5" w:rsidRPr="00CE52A2" w:rsidRDefault="006C33B5" w:rsidP="006C33B5">
          <w:pPr>
            <w:ind w:right="-108"/>
            <w:jc w:val="center"/>
            <w:rPr>
              <w:rFonts w:ascii="Times New Roman" w:hAnsi="Times New Roman" w:cs="Times New Roman"/>
              <w:szCs w:val="18"/>
            </w:rPr>
          </w:pPr>
          <w:r w:rsidRPr="00CE52A2">
            <w:rPr>
              <w:rFonts w:ascii="Times New Roman" w:hAnsi="Times New Roman" w:cs="Times New Roman"/>
              <w:szCs w:val="18"/>
            </w:rPr>
            <w:t>01</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96E991" w14:textId="77777777" w:rsidR="00472063" w:rsidRDefault="00472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10563F"/>
    <w:rsid w:val="00172CA8"/>
    <w:rsid w:val="00203CF6"/>
    <w:rsid w:val="00216F33"/>
    <w:rsid w:val="00225E6D"/>
    <w:rsid w:val="00280F2C"/>
    <w:rsid w:val="002D7096"/>
    <w:rsid w:val="003361DC"/>
    <w:rsid w:val="00337797"/>
    <w:rsid w:val="00340323"/>
    <w:rsid w:val="00350A2D"/>
    <w:rsid w:val="003C3504"/>
    <w:rsid w:val="0046558C"/>
    <w:rsid w:val="00472063"/>
    <w:rsid w:val="00481CC6"/>
    <w:rsid w:val="004A5416"/>
    <w:rsid w:val="00516979"/>
    <w:rsid w:val="00615D64"/>
    <w:rsid w:val="006348C9"/>
    <w:rsid w:val="0066168A"/>
    <w:rsid w:val="006A7299"/>
    <w:rsid w:val="006C33B5"/>
    <w:rsid w:val="006C58E8"/>
    <w:rsid w:val="00733E7C"/>
    <w:rsid w:val="00746BF0"/>
    <w:rsid w:val="007C7335"/>
    <w:rsid w:val="00882C97"/>
    <w:rsid w:val="00976318"/>
    <w:rsid w:val="009A2158"/>
    <w:rsid w:val="009D2308"/>
    <w:rsid w:val="00A06500"/>
    <w:rsid w:val="00A54502"/>
    <w:rsid w:val="00AC0B2B"/>
    <w:rsid w:val="00AE0E7E"/>
    <w:rsid w:val="00B21682"/>
    <w:rsid w:val="00B5103F"/>
    <w:rsid w:val="00B7160E"/>
    <w:rsid w:val="00B754CC"/>
    <w:rsid w:val="00BD5DBC"/>
    <w:rsid w:val="00CA4868"/>
    <w:rsid w:val="00CA529B"/>
    <w:rsid w:val="00CE52A2"/>
    <w:rsid w:val="00CF6174"/>
    <w:rsid w:val="00D61068"/>
    <w:rsid w:val="00DF73E8"/>
    <w:rsid w:val="00E81186"/>
    <w:rsid w:val="00EC0C6F"/>
    <w:rsid w:val="00EC2821"/>
    <w:rsid w:val="00F428F1"/>
    <w:rsid w:val="00F56DE0"/>
    <w:rsid w:val="00FC69FF"/>
    <w:rsid w:val="00FE3589"/>
    <w:rsid w:val="00FF5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28</cp:revision>
  <cp:lastPrinted>2024-01-11T10:32:00Z</cp:lastPrinted>
  <dcterms:created xsi:type="dcterms:W3CDTF">2023-12-07T09:45:00Z</dcterms:created>
  <dcterms:modified xsi:type="dcterms:W3CDTF">2024-10-02T04:30:00Z</dcterms:modified>
</cp:coreProperties>
</file>