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F0495CF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EC6A35">
              <w:t>4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65C2BE42" w:rsidR="00416C93" w:rsidRPr="007B39D2" w:rsidRDefault="00EC6A35" w:rsidP="00681B64">
            <w:pPr>
              <w:jc w:val="center"/>
            </w:pPr>
            <w:r>
              <w:rPr>
                <w:b/>
                <w:sz w:val="36"/>
              </w:rPr>
              <w:t>Externally Provided Products and Services</w:t>
            </w:r>
            <w:r w:rsidR="00A03674"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47CA86B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EC6A35">
              <w:t>4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47B6F0E" w:rsidR="0057788D" w:rsidRPr="00366BB3" w:rsidRDefault="00EC6A35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Externally Provided Products and Services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B67D1"/>
    <w:rsid w:val="00CD6104"/>
    <w:rsid w:val="00CF4D0F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2024-09-10T10:44:00Z</dcterms:created>
  <dcterms:modified xsi:type="dcterms:W3CDTF">2024-09-10T10:44:00Z</dcterms:modified>
</cp:coreProperties>
</file>