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293EBCC" w14:textId="77777777" w:rsidR="002E1BC5" w:rsidRDefault="002E1BC5" w:rsidP="009D03E8">
      <w:pPr>
        <w:pStyle w:val="NoSpacing"/>
        <w:jc w:val="both"/>
        <w:rPr>
          <w:rFonts w:ascii="Arial" w:hAnsi="Arial" w:cs="Arial"/>
          <w:sz w:val="24"/>
        </w:rPr>
      </w:pPr>
    </w:p>
    <w:p w14:paraId="3FC9C1CF" w14:textId="77777777" w:rsidR="00445765" w:rsidRDefault="00445765" w:rsidP="009D03E8">
      <w:pPr>
        <w:pStyle w:val="NoSpacing"/>
        <w:jc w:val="both"/>
        <w:rPr>
          <w:rFonts w:ascii="Arial" w:hAnsi="Arial" w:cs="Arial"/>
          <w:sz w:val="24"/>
        </w:rPr>
      </w:pPr>
    </w:p>
    <w:p w14:paraId="02D8D603" w14:textId="32001F52" w:rsidR="00445765" w:rsidRDefault="00445765" w:rsidP="00445765">
      <w:pPr>
        <w:jc w:val="center"/>
        <w:rPr>
          <w:rFonts w:ascii="Times New Roman" w:hAnsi="Times New Roman" w:cs="Times New Roman"/>
          <w:b/>
          <w:bCs/>
          <w:sz w:val="40"/>
          <w:szCs w:val="40"/>
        </w:rPr>
      </w:pPr>
      <w:r w:rsidRPr="0095481C">
        <w:rPr>
          <w:rFonts w:ascii="Times New Roman" w:hAnsi="Times New Roman" w:cs="Times New Roman"/>
          <w:b/>
          <w:bCs/>
          <w:sz w:val="40"/>
          <w:szCs w:val="40"/>
        </w:rPr>
        <w:t>Measurement Uncertainty</w:t>
      </w:r>
    </w:p>
    <w:p w14:paraId="351175EB" w14:textId="7FFE0CA0" w:rsidR="00D0688F" w:rsidRPr="000327DC" w:rsidRDefault="00D84D27" w:rsidP="000327DC">
      <w:pPr>
        <w:jc w:val="center"/>
        <w:rPr>
          <w:rFonts w:ascii="Arial" w:hAnsi="Arial" w:cs="Arial"/>
          <w:b/>
          <w:bCs/>
        </w:rPr>
      </w:pPr>
      <w:r w:rsidRPr="00D84D27">
        <w:rPr>
          <w:rFonts w:ascii="Arial" w:hAnsi="Arial" w:cs="Arial"/>
          <w:b/>
          <w:bCs/>
        </w:rPr>
        <w:t>ISO/ISE 17025-2017</w:t>
      </w:r>
      <w:r w:rsidR="00A757ED">
        <w:rPr>
          <w:rFonts w:ascii="Arial" w:hAnsi="Arial" w:cs="Arial"/>
          <w:b/>
          <w:bCs/>
        </w:rPr>
        <w:t xml:space="preserve"> Clause 7.6</w:t>
      </w:r>
    </w:p>
    <w:p w14:paraId="3D7F0BC2" w14:textId="77777777" w:rsidR="000327DC" w:rsidRPr="007E0F0C" w:rsidRDefault="000327DC" w:rsidP="000327DC">
      <w:pPr>
        <w:keepNext/>
        <w:spacing w:before="240" w:after="60"/>
        <w:ind w:left="-851" w:right="-524"/>
        <w:jc w:val="center"/>
        <w:outlineLvl w:val="3"/>
        <w:rPr>
          <w:b/>
          <w:bCs/>
          <w:szCs w:val="24"/>
        </w:rPr>
      </w:pPr>
      <w:r w:rsidRPr="007E0F0C">
        <w:rPr>
          <w:b/>
          <w:bCs/>
          <w:szCs w:val="24"/>
        </w:rPr>
        <w:t>Copyright</w:t>
      </w:r>
    </w:p>
    <w:p w14:paraId="7CF2204F" w14:textId="77777777" w:rsidR="000327DC" w:rsidRPr="00B249BE" w:rsidRDefault="000327DC" w:rsidP="000327DC">
      <w:pPr>
        <w:pStyle w:val="Heading4"/>
        <w:ind w:right="-178"/>
        <w:rPr>
          <w:b w:val="0"/>
          <w:sz w:val="24"/>
          <w:szCs w:val="24"/>
        </w:rPr>
      </w:pPr>
    </w:p>
    <w:p w14:paraId="5C220B5B" w14:textId="6ED1FE10" w:rsidR="000327DC" w:rsidRPr="00B249BE" w:rsidRDefault="000327DC" w:rsidP="000327DC">
      <w:pPr>
        <w:jc w:val="both"/>
        <w:rPr>
          <w:rFonts w:eastAsia="Calibri"/>
          <w:szCs w:val="24"/>
          <w:lang w:val="en-GB"/>
        </w:rPr>
      </w:pPr>
      <w:r w:rsidRPr="00B249BE">
        <w:rPr>
          <w:rFonts w:eastAsia="Calibri"/>
          <w:szCs w:val="24"/>
          <w:lang w:val="en-GB"/>
        </w:rPr>
        <w:t xml:space="preserve">The copyright of this procedure, together with all confidential information contained herein is the sole property of </w:t>
      </w:r>
      <w:r w:rsidR="00E22F53">
        <w:rPr>
          <w:rFonts w:eastAsia="Calibri"/>
          <w:b/>
          <w:bCs/>
          <w:szCs w:val="24"/>
          <w:lang w:val="en-GB"/>
        </w:rPr>
        <w:t>QC LAB</w:t>
      </w:r>
    </w:p>
    <w:tbl>
      <w:tblPr>
        <w:tblStyle w:val="TableGrid"/>
        <w:tblpPr w:leftFromText="180" w:rightFromText="180" w:vertAnchor="text" w:horzAnchor="margin" w:tblpY="4089"/>
        <w:tblW w:w="0" w:type="auto"/>
        <w:tblLook w:val="04A0" w:firstRow="1" w:lastRow="0" w:firstColumn="1" w:lastColumn="0" w:noHBand="0" w:noVBand="1"/>
      </w:tblPr>
      <w:tblGrid>
        <w:gridCol w:w="3008"/>
        <w:gridCol w:w="3202"/>
        <w:gridCol w:w="3032"/>
      </w:tblGrid>
      <w:tr w:rsidR="00E22F53" w:rsidRPr="001E0F1F" w14:paraId="62071F94" w14:textId="77777777" w:rsidTr="00E22F53">
        <w:tc>
          <w:tcPr>
            <w:tcW w:w="3008" w:type="dxa"/>
          </w:tcPr>
          <w:p w14:paraId="3E1C3E87" w14:textId="77777777" w:rsidR="00E22F53" w:rsidRPr="001E0F1F" w:rsidRDefault="00E22F53" w:rsidP="00E22F53">
            <w:pPr>
              <w:jc w:val="center"/>
              <w:rPr>
                <w:rFonts w:ascii="Times New Roman" w:hAnsi="Times New Roman" w:cs="Times New Roman"/>
                <w:b/>
                <w:bCs/>
                <w:sz w:val="24"/>
                <w:szCs w:val="24"/>
              </w:rPr>
            </w:pPr>
            <w:bookmarkStart w:id="0" w:name="_Hlk536609692"/>
            <w:r w:rsidRPr="001E0F1F">
              <w:rPr>
                <w:rFonts w:ascii="Times New Roman" w:hAnsi="Times New Roman" w:cs="Times New Roman"/>
                <w:b/>
                <w:bCs/>
                <w:sz w:val="24"/>
                <w:szCs w:val="24"/>
              </w:rPr>
              <w:t>Prepared by:</w:t>
            </w:r>
          </w:p>
          <w:p w14:paraId="5C97842D" w14:textId="77777777" w:rsidR="00E22F53" w:rsidRPr="001E0F1F" w:rsidRDefault="00E22F53" w:rsidP="00E22F53">
            <w:pPr>
              <w:jc w:val="center"/>
              <w:rPr>
                <w:rFonts w:ascii="Times New Roman" w:hAnsi="Times New Roman" w:cs="Times New Roman"/>
                <w:sz w:val="24"/>
                <w:szCs w:val="24"/>
              </w:rPr>
            </w:pPr>
            <w:r>
              <w:rPr>
                <w:rFonts w:ascii="Times New Roman" w:hAnsi="Times New Roman" w:cs="Times New Roman"/>
                <w:sz w:val="24"/>
                <w:szCs w:val="24"/>
              </w:rPr>
              <w:t>AQCM</w:t>
            </w:r>
          </w:p>
        </w:tc>
        <w:tc>
          <w:tcPr>
            <w:tcW w:w="3202" w:type="dxa"/>
          </w:tcPr>
          <w:p w14:paraId="3BB6A8F6" w14:textId="77777777" w:rsidR="00E22F53" w:rsidRPr="001E0F1F" w:rsidRDefault="00E22F53" w:rsidP="00E22F53">
            <w:pPr>
              <w:jc w:val="center"/>
              <w:rPr>
                <w:rFonts w:ascii="Times New Roman" w:hAnsi="Times New Roman" w:cs="Times New Roman"/>
                <w:b/>
                <w:bCs/>
                <w:sz w:val="24"/>
                <w:szCs w:val="24"/>
              </w:rPr>
            </w:pPr>
            <w:r w:rsidRPr="001E0F1F">
              <w:rPr>
                <w:rFonts w:ascii="Times New Roman" w:hAnsi="Times New Roman" w:cs="Times New Roman"/>
                <w:b/>
                <w:bCs/>
                <w:sz w:val="24"/>
                <w:szCs w:val="24"/>
              </w:rPr>
              <w:t>Reviewed by:</w:t>
            </w:r>
          </w:p>
          <w:p w14:paraId="697CAD72" w14:textId="77777777" w:rsidR="00E22F53" w:rsidRPr="001E0F1F" w:rsidRDefault="00E22F53" w:rsidP="00E22F53">
            <w:pPr>
              <w:jc w:val="center"/>
              <w:rPr>
                <w:rFonts w:ascii="Times New Roman" w:hAnsi="Times New Roman" w:cs="Times New Roman"/>
                <w:sz w:val="24"/>
                <w:szCs w:val="24"/>
              </w:rPr>
            </w:pPr>
            <w:r w:rsidRPr="001E0F1F">
              <w:rPr>
                <w:rFonts w:ascii="Times New Roman" w:hAnsi="Times New Roman" w:cs="Times New Roman"/>
                <w:sz w:val="24"/>
                <w:szCs w:val="24"/>
              </w:rPr>
              <w:t>QCM</w:t>
            </w:r>
          </w:p>
        </w:tc>
        <w:tc>
          <w:tcPr>
            <w:tcW w:w="3032" w:type="dxa"/>
          </w:tcPr>
          <w:p w14:paraId="6F16E493" w14:textId="77777777" w:rsidR="00E22F53" w:rsidRPr="001E0F1F" w:rsidRDefault="00E22F53" w:rsidP="00E22F53">
            <w:pPr>
              <w:spacing w:line="360" w:lineRule="auto"/>
              <w:jc w:val="center"/>
              <w:rPr>
                <w:rFonts w:ascii="Times New Roman" w:hAnsi="Times New Roman" w:cs="Times New Roman"/>
                <w:b/>
                <w:bCs/>
                <w:sz w:val="24"/>
                <w:szCs w:val="24"/>
              </w:rPr>
            </w:pPr>
            <w:r w:rsidRPr="001E0F1F">
              <w:rPr>
                <w:rFonts w:ascii="Times New Roman" w:hAnsi="Times New Roman" w:cs="Times New Roman"/>
                <w:b/>
                <w:bCs/>
                <w:sz w:val="24"/>
                <w:szCs w:val="24"/>
              </w:rPr>
              <w:t>Approved by:</w:t>
            </w:r>
          </w:p>
          <w:p w14:paraId="5C4BC666" w14:textId="77777777" w:rsidR="00E22F53" w:rsidRPr="001E0F1F" w:rsidRDefault="00E22F53" w:rsidP="00E22F53">
            <w:pPr>
              <w:spacing w:line="360" w:lineRule="auto"/>
              <w:jc w:val="center"/>
              <w:rPr>
                <w:rFonts w:ascii="Times New Roman" w:hAnsi="Times New Roman" w:cs="Times New Roman"/>
                <w:sz w:val="24"/>
                <w:szCs w:val="24"/>
              </w:rPr>
            </w:pPr>
            <w:r w:rsidRPr="001E0F1F">
              <w:rPr>
                <w:rFonts w:ascii="Times New Roman" w:hAnsi="Times New Roman" w:cs="Times New Roman"/>
                <w:sz w:val="24"/>
                <w:szCs w:val="24"/>
              </w:rPr>
              <w:t>PLANT MANAGER</w:t>
            </w:r>
          </w:p>
        </w:tc>
      </w:tr>
      <w:tr w:rsidR="00E22F53" w:rsidRPr="001E0F1F" w14:paraId="1B1CD0EA" w14:textId="77777777" w:rsidTr="00E22F53">
        <w:trPr>
          <w:trHeight w:val="2425"/>
        </w:trPr>
        <w:tc>
          <w:tcPr>
            <w:tcW w:w="3008" w:type="dxa"/>
          </w:tcPr>
          <w:p w14:paraId="46535984" w14:textId="77777777" w:rsidR="00E22F53" w:rsidRPr="001E0F1F" w:rsidRDefault="00E22F53" w:rsidP="00E22F53">
            <w:pPr>
              <w:rPr>
                <w:rFonts w:ascii="Times New Roman" w:hAnsi="Times New Roman" w:cs="Times New Roman"/>
                <w:sz w:val="24"/>
                <w:szCs w:val="24"/>
              </w:rPr>
            </w:pPr>
          </w:p>
          <w:p w14:paraId="069DF440" w14:textId="77777777" w:rsidR="00E22F53" w:rsidRPr="001E0F1F" w:rsidRDefault="00E22F53" w:rsidP="00E22F53">
            <w:pPr>
              <w:rPr>
                <w:rFonts w:ascii="Times New Roman" w:hAnsi="Times New Roman" w:cs="Times New Roman"/>
                <w:sz w:val="24"/>
                <w:szCs w:val="24"/>
              </w:rPr>
            </w:pPr>
          </w:p>
          <w:p w14:paraId="74AFDFD0" w14:textId="77777777" w:rsidR="00E22F53" w:rsidRPr="001E0F1F" w:rsidRDefault="00E22F53" w:rsidP="00E22F53">
            <w:pPr>
              <w:rPr>
                <w:rFonts w:ascii="Times New Roman" w:hAnsi="Times New Roman" w:cs="Times New Roman"/>
                <w:sz w:val="24"/>
                <w:szCs w:val="24"/>
              </w:rPr>
            </w:pPr>
          </w:p>
          <w:p w14:paraId="1A2A20FB" w14:textId="67B3C7F8" w:rsidR="00E22F53" w:rsidRPr="001E0F1F" w:rsidRDefault="00E22F53" w:rsidP="00E22F53">
            <w:pPr>
              <w:rPr>
                <w:rFonts w:ascii="Times New Roman" w:hAnsi="Times New Roman" w:cs="Times New Roman"/>
                <w:sz w:val="24"/>
                <w:szCs w:val="24"/>
              </w:rPr>
            </w:pPr>
          </w:p>
        </w:tc>
        <w:tc>
          <w:tcPr>
            <w:tcW w:w="3202" w:type="dxa"/>
          </w:tcPr>
          <w:p w14:paraId="5D3FFEBF" w14:textId="77777777" w:rsidR="00E22F53" w:rsidRPr="001E0F1F" w:rsidRDefault="00E22F53" w:rsidP="00E22F53">
            <w:pPr>
              <w:rPr>
                <w:rFonts w:ascii="Times New Roman" w:hAnsi="Times New Roman" w:cs="Times New Roman"/>
                <w:sz w:val="24"/>
                <w:szCs w:val="24"/>
              </w:rPr>
            </w:pPr>
          </w:p>
          <w:p w14:paraId="7B1CBCC0" w14:textId="77777777" w:rsidR="00E22F53" w:rsidRPr="001E0F1F" w:rsidRDefault="00E22F53" w:rsidP="00E22F53">
            <w:pPr>
              <w:rPr>
                <w:rFonts w:ascii="Times New Roman" w:hAnsi="Times New Roman" w:cs="Times New Roman"/>
                <w:sz w:val="24"/>
                <w:szCs w:val="24"/>
              </w:rPr>
            </w:pPr>
          </w:p>
        </w:tc>
        <w:tc>
          <w:tcPr>
            <w:tcW w:w="3032" w:type="dxa"/>
          </w:tcPr>
          <w:p w14:paraId="18820A03" w14:textId="77777777" w:rsidR="00E22F53" w:rsidRPr="001E0F1F" w:rsidRDefault="00E22F53" w:rsidP="00E22F53">
            <w:pPr>
              <w:rPr>
                <w:rFonts w:ascii="Times New Roman" w:hAnsi="Times New Roman" w:cs="Times New Roman"/>
                <w:sz w:val="24"/>
                <w:szCs w:val="24"/>
              </w:rPr>
            </w:pPr>
          </w:p>
          <w:p w14:paraId="4FC6DD18" w14:textId="77777777" w:rsidR="00E22F53" w:rsidRPr="001E0F1F" w:rsidRDefault="00E22F53" w:rsidP="00E22F53">
            <w:pPr>
              <w:rPr>
                <w:rFonts w:ascii="Times New Roman" w:hAnsi="Times New Roman" w:cs="Times New Roman"/>
                <w:sz w:val="24"/>
                <w:szCs w:val="24"/>
              </w:rPr>
            </w:pPr>
          </w:p>
        </w:tc>
      </w:tr>
    </w:tbl>
    <w:bookmarkEnd w:id="0"/>
    <w:p w14:paraId="7A70C226" w14:textId="76693656" w:rsidR="00E22F53" w:rsidRPr="00E22F53" w:rsidRDefault="000327DC" w:rsidP="00E22F53">
      <w:pPr>
        <w:jc w:val="both"/>
        <w:rPr>
          <w:rFonts w:eastAsia="Calibri"/>
          <w:szCs w:val="24"/>
        </w:rPr>
      </w:pPr>
      <w:r w:rsidRPr="00B249BE">
        <w:rPr>
          <w:rFonts w:eastAsia="Calibri"/>
          <w:szCs w:val="24"/>
        </w:rPr>
        <w:t xml:space="preserve">It may be copied in full or in parts only by the Management / personnel and only for the purpose of Company related activities. Disclosure and copying of any information contained within this procedure to any person (s) outside the employee of company without written permission/authorization of the </w:t>
      </w:r>
      <w:r w:rsidR="007D09C2">
        <w:rPr>
          <w:rFonts w:eastAsia="Calibri"/>
          <w:szCs w:val="24"/>
        </w:rPr>
        <w:t xml:space="preserve">Plant </w:t>
      </w:r>
      <w:r w:rsidRPr="00B249BE">
        <w:rPr>
          <w:rFonts w:eastAsia="Calibri"/>
          <w:szCs w:val="24"/>
        </w:rPr>
        <w:t>Manager is strictly prohibited.</w:t>
      </w:r>
    </w:p>
    <w:p w14:paraId="22E57FAC" w14:textId="43E21BC8" w:rsidR="00E22F53" w:rsidRDefault="00E22F53">
      <w:pPr>
        <w:rPr>
          <w:rFonts w:eastAsia="Calibri"/>
          <w:b/>
          <w:szCs w:val="24"/>
        </w:rPr>
      </w:pPr>
      <w:r>
        <w:rPr>
          <w:rFonts w:eastAsia="Calibri"/>
          <w:b/>
          <w:szCs w:val="24"/>
        </w:rPr>
        <w:br w:type="page"/>
      </w:r>
    </w:p>
    <w:p w14:paraId="62BEDB49" w14:textId="59AC3844" w:rsidR="008A302C" w:rsidRPr="001E0F1F" w:rsidRDefault="008A302C" w:rsidP="00BA3B52">
      <w:pPr>
        <w:tabs>
          <w:tab w:val="left" w:pos="2890"/>
        </w:tabs>
        <w:spacing w:before="120" w:after="120"/>
        <w:jc w:val="center"/>
        <w:rPr>
          <w:rFonts w:ascii="Times New Roman" w:eastAsia="Calibri" w:hAnsi="Times New Roman" w:cs="Times New Roman"/>
          <w:b/>
          <w:sz w:val="24"/>
          <w:szCs w:val="24"/>
        </w:rPr>
      </w:pPr>
      <w:r w:rsidRPr="001E0F1F">
        <w:rPr>
          <w:rFonts w:ascii="Times New Roman" w:eastAsia="Calibri" w:hAnsi="Times New Roman" w:cs="Times New Roman"/>
          <w:b/>
          <w:sz w:val="24"/>
          <w:szCs w:val="24"/>
        </w:rPr>
        <w:lastRenderedPageBreak/>
        <w:t>Amend</w:t>
      </w:r>
      <w:r w:rsidR="007D09C2">
        <w:rPr>
          <w:rFonts w:ascii="Times New Roman" w:eastAsia="Calibri" w:hAnsi="Times New Roman" w:cs="Times New Roman"/>
          <w:b/>
          <w:sz w:val="24"/>
          <w:szCs w:val="24"/>
        </w:rPr>
        <w:t>ment</w:t>
      </w:r>
      <w:r w:rsidRPr="001E0F1F">
        <w:rPr>
          <w:rFonts w:ascii="Times New Roman" w:eastAsia="Calibri" w:hAnsi="Times New Roman" w:cs="Times New Roman"/>
          <w:b/>
          <w:sz w:val="24"/>
          <w:szCs w:val="24"/>
        </w:rPr>
        <w:t xml:space="preserve"> Sheet</w:t>
      </w:r>
    </w:p>
    <w:tbl>
      <w:tblPr>
        <w:tblpPr w:leftFromText="180" w:rightFromText="180" w:vertAnchor="text" w:horzAnchor="margin" w:tblpXSpec="center" w:tblpY="38"/>
        <w:tblW w:w="104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554"/>
        <w:gridCol w:w="1325"/>
        <w:gridCol w:w="2273"/>
        <w:gridCol w:w="1068"/>
        <w:gridCol w:w="1983"/>
        <w:gridCol w:w="2222"/>
      </w:tblGrid>
      <w:tr w:rsidR="008A302C" w:rsidRPr="001E0F1F" w14:paraId="65BE6FB1" w14:textId="77777777" w:rsidTr="00A92C97">
        <w:trPr>
          <w:trHeight w:val="492"/>
        </w:trPr>
        <w:tc>
          <w:tcPr>
            <w:tcW w:w="1554" w:type="dxa"/>
            <w:shd w:val="clear" w:color="auto" w:fill="E6E6E6"/>
            <w:vAlign w:val="center"/>
          </w:tcPr>
          <w:p w14:paraId="4EEF5FF4" w14:textId="77777777" w:rsidR="008A302C" w:rsidRPr="001E0F1F" w:rsidRDefault="008A302C" w:rsidP="00A92C97">
            <w:pPr>
              <w:spacing w:before="120" w:after="120"/>
              <w:jc w:val="both"/>
              <w:rPr>
                <w:rFonts w:ascii="Times New Roman" w:eastAsia="Calibri" w:hAnsi="Times New Roman" w:cs="Times New Roman"/>
                <w:b/>
                <w:sz w:val="24"/>
                <w:szCs w:val="24"/>
                <w:lang w:val="en-GB"/>
              </w:rPr>
            </w:pPr>
            <w:r w:rsidRPr="001E0F1F">
              <w:rPr>
                <w:rFonts w:ascii="Times New Roman" w:eastAsia="Calibri" w:hAnsi="Times New Roman" w:cs="Times New Roman"/>
                <w:b/>
                <w:sz w:val="24"/>
                <w:szCs w:val="24"/>
                <w:lang w:val="en-GB"/>
              </w:rPr>
              <w:t>Date</w:t>
            </w:r>
          </w:p>
        </w:tc>
        <w:tc>
          <w:tcPr>
            <w:tcW w:w="1325" w:type="dxa"/>
            <w:shd w:val="clear" w:color="auto" w:fill="E6E6E6"/>
            <w:vAlign w:val="center"/>
          </w:tcPr>
          <w:p w14:paraId="5040E4B6" w14:textId="77777777" w:rsidR="008A302C" w:rsidRPr="001E0F1F" w:rsidRDefault="008A302C" w:rsidP="00A92C97">
            <w:pPr>
              <w:spacing w:before="120" w:after="120"/>
              <w:jc w:val="both"/>
              <w:rPr>
                <w:rFonts w:ascii="Times New Roman" w:eastAsia="Calibri" w:hAnsi="Times New Roman" w:cs="Times New Roman"/>
                <w:b/>
                <w:sz w:val="24"/>
                <w:szCs w:val="24"/>
                <w:lang w:val="en-GB"/>
              </w:rPr>
            </w:pPr>
            <w:r w:rsidRPr="001E0F1F">
              <w:rPr>
                <w:rFonts w:ascii="Times New Roman" w:eastAsia="Calibri" w:hAnsi="Times New Roman" w:cs="Times New Roman"/>
                <w:b/>
                <w:sz w:val="24"/>
                <w:szCs w:val="24"/>
                <w:lang w:val="en-GB"/>
              </w:rPr>
              <w:t>Revision #</w:t>
            </w:r>
          </w:p>
        </w:tc>
        <w:tc>
          <w:tcPr>
            <w:tcW w:w="2273" w:type="dxa"/>
            <w:shd w:val="clear" w:color="auto" w:fill="E6E6E6"/>
            <w:vAlign w:val="center"/>
          </w:tcPr>
          <w:p w14:paraId="6493087C" w14:textId="77777777" w:rsidR="008A302C" w:rsidRPr="001E0F1F" w:rsidRDefault="008A302C" w:rsidP="00A92C97">
            <w:pPr>
              <w:spacing w:before="120" w:after="120"/>
              <w:jc w:val="both"/>
              <w:rPr>
                <w:rFonts w:ascii="Times New Roman" w:eastAsia="Calibri" w:hAnsi="Times New Roman" w:cs="Times New Roman"/>
                <w:b/>
                <w:sz w:val="24"/>
                <w:szCs w:val="24"/>
                <w:lang w:val="en-GB"/>
              </w:rPr>
            </w:pPr>
            <w:r w:rsidRPr="001E0F1F">
              <w:rPr>
                <w:rFonts w:ascii="Times New Roman" w:eastAsia="Calibri" w:hAnsi="Times New Roman" w:cs="Times New Roman"/>
                <w:b/>
                <w:sz w:val="24"/>
                <w:szCs w:val="24"/>
                <w:lang w:val="en-GB"/>
              </w:rPr>
              <w:t>Amendment Detail</w:t>
            </w:r>
          </w:p>
        </w:tc>
        <w:tc>
          <w:tcPr>
            <w:tcW w:w="1068" w:type="dxa"/>
            <w:shd w:val="clear" w:color="auto" w:fill="E6E6E6"/>
            <w:vAlign w:val="center"/>
          </w:tcPr>
          <w:p w14:paraId="77B96C3D" w14:textId="77777777" w:rsidR="008A302C" w:rsidRPr="001E0F1F" w:rsidRDefault="008A302C" w:rsidP="00A92C97">
            <w:pPr>
              <w:spacing w:before="120" w:after="120"/>
              <w:jc w:val="both"/>
              <w:rPr>
                <w:rFonts w:ascii="Times New Roman" w:eastAsia="Calibri" w:hAnsi="Times New Roman" w:cs="Times New Roman"/>
                <w:b/>
                <w:sz w:val="24"/>
                <w:szCs w:val="24"/>
                <w:lang w:val="en-GB"/>
              </w:rPr>
            </w:pPr>
            <w:r w:rsidRPr="001E0F1F">
              <w:rPr>
                <w:rFonts w:ascii="Times New Roman" w:eastAsia="Calibri" w:hAnsi="Times New Roman" w:cs="Times New Roman"/>
                <w:b/>
                <w:sz w:val="24"/>
                <w:szCs w:val="24"/>
                <w:lang w:val="en-GB"/>
              </w:rPr>
              <w:t>Section</w:t>
            </w:r>
          </w:p>
        </w:tc>
        <w:tc>
          <w:tcPr>
            <w:tcW w:w="1983" w:type="dxa"/>
            <w:shd w:val="clear" w:color="auto" w:fill="E6E6E6"/>
            <w:vAlign w:val="center"/>
          </w:tcPr>
          <w:p w14:paraId="1F7A4F48" w14:textId="77777777" w:rsidR="008A302C" w:rsidRPr="001E0F1F" w:rsidRDefault="008A302C" w:rsidP="00A92C97">
            <w:pPr>
              <w:spacing w:before="120" w:after="120"/>
              <w:jc w:val="center"/>
              <w:rPr>
                <w:rFonts w:ascii="Times New Roman" w:eastAsia="Calibri" w:hAnsi="Times New Roman" w:cs="Times New Roman"/>
                <w:b/>
                <w:sz w:val="24"/>
                <w:szCs w:val="24"/>
                <w:lang w:val="en-GB"/>
              </w:rPr>
            </w:pPr>
            <w:r w:rsidRPr="001E0F1F">
              <w:rPr>
                <w:rFonts w:ascii="Times New Roman" w:eastAsia="Calibri" w:hAnsi="Times New Roman" w:cs="Times New Roman"/>
                <w:b/>
                <w:sz w:val="24"/>
                <w:szCs w:val="24"/>
                <w:lang w:val="en-GB"/>
              </w:rPr>
              <w:t>DCR</w:t>
            </w:r>
          </w:p>
        </w:tc>
        <w:tc>
          <w:tcPr>
            <w:tcW w:w="2222" w:type="dxa"/>
            <w:shd w:val="clear" w:color="auto" w:fill="E6E6E6"/>
            <w:vAlign w:val="center"/>
          </w:tcPr>
          <w:p w14:paraId="32403F05" w14:textId="77777777" w:rsidR="008A302C" w:rsidRPr="001E0F1F" w:rsidRDefault="008A302C" w:rsidP="00A92C97">
            <w:pPr>
              <w:spacing w:before="120" w:after="120"/>
              <w:jc w:val="both"/>
              <w:rPr>
                <w:rFonts w:ascii="Times New Roman" w:eastAsia="Calibri" w:hAnsi="Times New Roman" w:cs="Times New Roman"/>
                <w:b/>
                <w:sz w:val="24"/>
                <w:szCs w:val="24"/>
                <w:lang w:val="en-GB"/>
              </w:rPr>
            </w:pPr>
            <w:r w:rsidRPr="001E0F1F">
              <w:rPr>
                <w:rFonts w:ascii="Times New Roman" w:eastAsia="Calibri" w:hAnsi="Times New Roman" w:cs="Times New Roman"/>
                <w:b/>
                <w:sz w:val="24"/>
                <w:szCs w:val="24"/>
                <w:lang w:val="en-GB"/>
              </w:rPr>
              <w:t>Amendment Approved by</w:t>
            </w:r>
          </w:p>
        </w:tc>
      </w:tr>
      <w:tr w:rsidR="008A302C" w:rsidRPr="001E0F1F" w14:paraId="7D707A7D" w14:textId="77777777" w:rsidTr="00A92C97">
        <w:trPr>
          <w:trHeight w:val="492"/>
        </w:trPr>
        <w:tc>
          <w:tcPr>
            <w:tcW w:w="1554" w:type="dxa"/>
            <w:vAlign w:val="center"/>
          </w:tcPr>
          <w:p w14:paraId="55CFC113" w14:textId="77777777" w:rsidR="008A302C" w:rsidRPr="001E0F1F" w:rsidRDefault="008A302C" w:rsidP="00A92C97">
            <w:pPr>
              <w:spacing w:before="120" w:after="120"/>
              <w:jc w:val="both"/>
              <w:rPr>
                <w:rFonts w:ascii="Times New Roman" w:eastAsia="Calibri" w:hAnsi="Times New Roman" w:cs="Times New Roman"/>
                <w:sz w:val="24"/>
                <w:szCs w:val="24"/>
                <w:lang w:val="en-GB"/>
              </w:rPr>
            </w:pPr>
          </w:p>
        </w:tc>
        <w:tc>
          <w:tcPr>
            <w:tcW w:w="1325" w:type="dxa"/>
            <w:vAlign w:val="center"/>
          </w:tcPr>
          <w:p w14:paraId="1E2EE5B3" w14:textId="77777777" w:rsidR="008A302C" w:rsidRPr="001E0F1F" w:rsidRDefault="008A302C" w:rsidP="00A92C97">
            <w:pPr>
              <w:spacing w:before="120" w:after="120"/>
              <w:jc w:val="both"/>
              <w:rPr>
                <w:rFonts w:ascii="Times New Roman" w:eastAsia="Calibri" w:hAnsi="Times New Roman" w:cs="Times New Roman"/>
                <w:sz w:val="24"/>
                <w:szCs w:val="24"/>
                <w:lang w:val="en-GB"/>
              </w:rPr>
            </w:pPr>
          </w:p>
        </w:tc>
        <w:tc>
          <w:tcPr>
            <w:tcW w:w="2273" w:type="dxa"/>
            <w:vAlign w:val="center"/>
          </w:tcPr>
          <w:p w14:paraId="082EB7CE" w14:textId="77777777" w:rsidR="008A302C" w:rsidRPr="001E0F1F" w:rsidRDefault="008A302C" w:rsidP="00A92C97">
            <w:pPr>
              <w:spacing w:before="120" w:after="120"/>
              <w:jc w:val="both"/>
              <w:rPr>
                <w:rFonts w:ascii="Times New Roman" w:eastAsia="Calibri" w:hAnsi="Times New Roman" w:cs="Times New Roman"/>
                <w:sz w:val="24"/>
                <w:szCs w:val="24"/>
                <w:lang w:val="en-GB"/>
              </w:rPr>
            </w:pPr>
          </w:p>
        </w:tc>
        <w:tc>
          <w:tcPr>
            <w:tcW w:w="1068" w:type="dxa"/>
            <w:vAlign w:val="center"/>
          </w:tcPr>
          <w:p w14:paraId="034E2106" w14:textId="77777777" w:rsidR="008A302C" w:rsidRPr="001E0F1F" w:rsidRDefault="008A302C" w:rsidP="00A92C97">
            <w:pPr>
              <w:spacing w:before="120" w:after="120"/>
              <w:jc w:val="both"/>
              <w:rPr>
                <w:rFonts w:ascii="Times New Roman" w:eastAsia="Calibri" w:hAnsi="Times New Roman" w:cs="Times New Roman"/>
                <w:sz w:val="24"/>
                <w:szCs w:val="24"/>
                <w:lang w:val="en-GB"/>
              </w:rPr>
            </w:pPr>
          </w:p>
        </w:tc>
        <w:tc>
          <w:tcPr>
            <w:tcW w:w="1983" w:type="dxa"/>
            <w:vAlign w:val="center"/>
          </w:tcPr>
          <w:p w14:paraId="675585B8" w14:textId="77777777" w:rsidR="008A302C" w:rsidRPr="001E0F1F" w:rsidRDefault="008A302C" w:rsidP="00A92C97">
            <w:pPr>
              <w:spacing w:before="120" w:after="120"/>
              <w:jc w:val="both"/>
              <w:rPr>
                <w:rFonts w:ascii="Times New Roman" w:eastAsia="Calibri" w:hAnsi="Times New Roman" w:cs="Times New Roman"/>
                <w:sz w:val="24"/>
                <w:szCs w:val="24"/>
                <w:lang w:val="en-GB"/>
              </w:rPr>
            </w:pPr>
          </w:p>
        </w:tc>
        <w:tc>
          <w:tcPr>
            <w:tcW w:w="2222" w:type="dxa"/>
            <w:vAlign w:val="center"/>
          </w:tcPr>
          <w:p w14:paraId="56F7D9EF" w14:textId="77777777" w:rsidR="008A302C" w:rsidRPr="001E0F1F" w:rsidRDefault="008A302C" w:rsidP="00A92C97">
            <w:pPr>
              <w:spacing w:before="120" w:after="120"/>
              <w:jc w:val="both"/>
              <w:rPr>
                <w:rFonts w:ascii="Times New Roman" w:eastAsia="Calibri" w:hAnsi="Times New Roman" w:cs="Times New Roman"/>
                <w:sz w:val="24"/>
                <w:szCs w:val="24"/>
                <w:lang w:val="en-GB"/>
              </w:rPr>
            </w:pPr>
          </w:p>
        </w:tc>
      </w:tr>
      <w:tr w:rsidR="008A302C" w:rsidRPr="001E0F1F" w14:paraId="66032D74" w14:textId="77777777" w:rsidTr="00A92C97">
        <w:trPr>
          <w:trHeight w:val="492"/>
        </w:trPr>
        <w:tc>
          <w:tcPr>
            <w:tcW w:w="1554" w:type="dxa"/>
          </w:tcPr>
          <w:p w14:paraId="5F18175A" w14:textId="77777777" w:rsidR="008A302C" w:rsidRPr="001E0F1F" w:rsidRDefault="008A302C" w:rsidP="00A92C97">
            <w:pPr>
              <w:spacing w:before="120" w:after="120"/>
              <w:jc w:val="both"/>
              <w:rPr>
                <w:rFonts w:ascii="Times New Roman" w:eastAsia="Calibri" w:hAnsi="Times New Roman" w:cs="Times New Roman"/>
                <w:b/>
                <w:sz w:val="24"/>
                <w:szCs w:val="24"/>
                <w:lang w:val="en-GB"/>
              </w:rPr>
            </w:pPr>
          </w:p>
        </w:tc>
        <w:tc>
          <w:tcPr>
            <w:tcW w:w="1325" w:type="dxa"/>
          </w:tcPr>
          <w:p w14:paraId="3A44C0F8" w14:textId="77777777" w:rsidR="008A302C" w:rsidRPr="001E0F1F" w:rsidRDefault="008A302C" w:rsidP="00A92C97">
            <w:pPr>
              <w:spacing w:before="120" w:after="120"/>
              <w:jc w:val="both"/>
              <w:rPr>
                <w:rFonts w:ascii="Times New Roman" w:eastAsia="Calibri" w:hAnsi="Times New Roman" w:cs="Times New Roman"/>
                <w:b/>
                <w:sz w:val="24"/>
                <w:szCs w:val="24"/>
                <w:lang w:val="en-GB"/>
              </w:rPr>
            </w:pPr>
          </w:p>
        </w:tc>
        <w:tc>
          <w:tcPr>
            <w:tcW w:w="2273" w:type="dxa"/>
          </w:tcPr>
          <w:p w14:paraId="7AABCBCC" w14:textId="77777777" w:rsidR="008A302C" w:rsidRPr="001E0F1F" w:rsidRDefault="008A302C" w:rsidP="00A92C97">
            <w:pPr>
              <w:spacing w:before="120" w:after="120"/>
              <w:jc w:val="both"/>
              <w:rPr>
                <w:rFonts w:ascii="Times New Roman" w:eastAsia="Calibri" w:hAnsi="Times New Roman" w:cs="Times New Roman"/>
                <w:b/>
                <w:sz w:val="24"/>
                <w:szCs w:val="24"/>
                <w:lang w:val="en-GB"/>
              </w:rPr>
            </w:pPr>
          </w:p>
        </w:tc>
        <w:tc>
          <w:tcPr>
            <w:tcW w:w="1068" w:type="dxa"/>
          </w:tcPr>
          <w:p w14:paraId="2BB64BEB" w14:textId="77777777" w:rsidR="008A302C" w:rsidRPr="001E0F1F" w:rsidRDefault="008A302C" w:rsidP="00A92C97">
            <w:pPr>
              <w:spacing w:before="120" w:after="120"/>
              <w:jc w:val="both"/>
              <w:rPr>
                <w:rFonts w:ascii="Times New Roman" w:eastAsia="Calibri" w:hAnsi="Times New Roman" w:cs="Times New Roman"/>
                <w:b/>
                <w:sz w:val="24"/>
                <w:szCs w:val="24"/>
                <w:lang w:val="en-GB"/>
              </w:rPr>
            </w:pPr>
          </w:p>
        </w:tc>
        <w:tc>
          <w:tcPr>
            <w:tcW w:w="1983" w:type="dxa"/>
          </w:tcPr>
          <w:p w14:paraId="0B8B4520" w14:textId="77777777" w:rsidR="008A302C" w:rsidRPr="001E0F1F" w:rsidRDefault="008A302C" w:rsidP="00A92C97">
            <w:pPr>
              <w:spacing w:before="120" w:after="120"/>
              <w:jc w:val="both"/>
              <w:rPr>
                <w:rFonts w:ascii="Times New Roman" w:eastAsia="Calibri" w:hAnsi="Times New Roman" w:cs="Times New Roman"/>
                <w:b/>
                <w:sz w:val="24"/>
                <w:szCs w:val="24"/>
                <w:lang w:val="en-GB"/>
              </w:rPr>
            </w:pPr>
          </w:p>
        </w:tc>
        <w:tc>
          <w:tcPr>
            <w:tcW w:w="2222" w:type="dxa"/>
          </w:tcPr>
          <w:p w14:paraId="78E78C6D" w14:textId="77777777" w:rsidR="008A302C" w:rsidRPr="001E0F1F" w:rsidRDefault="008A302C" w:rsidP="00A92C97">
            <w:pPr>
              <w:spacing w:before="120" w:after="120"/>
              <w:jc w:val="both"/>
              <w:rPr>
                <w:rFonts w:ascii="Times New Roman" w:eastAsia="Calibri" w:hAnsi="Times New Roman" w:cs="Times New Roman"/>
                <w:b/>
                <w:sz w:val="24"/>
                <w:szCs w:val="24"/>
                <w:lang w:val="en-GB"/>
              </w:rPr>
            </w:pPr>
          </w:p>
        </w:tc>
      </w:tr>
      <w:tr w:rsidR="008A302C" w:rsidRPr="001E0F1F" w14:paraId="6CE56909" w14:textId="77777777" w:rsidTr="00A92C97">
        <w:trPr>
          <w:trHeight w:val="492"/>
        </w:trPr>
        <w:tc>
          <w:tcPr>
            <w:tcW w:w="1554" w:type="dxa"/>
          </w:tcPr>
          <w:p w14:paraId="22F39EB9" w14:textId="77777777" w:rsidR="008A302C" w:rsidRPr="001E0F1F" w:rsidRDefault="008A302C" w:rsidP="00A92C97">
            <w:pPr>
              <w:spacing w:before="120" w:after="120"/>
              <w:jc w:val="both"/>
              <w:rPr>
                <w:rFonts w:ascii="Times New Roman" w:eastAsia="Calibri" w:hAnsi="Times New Roman" w:cs="Times New Roman"/>
                <w:b/>
                <w:sz w:val="24"/>
                <w:szCs w:val="24"/>
                <w:lang w:val="en-GB"/>
              </w:rPr>
            </w:pPr>
          </w:p>
        </w:tc>
        <w:tc>
          <w:tcPr>
            <w:tcW w:w="1325" w:type="dxa"/>
          </w:tcPr>
          <w:p w14:paraId="771CE20A" w14:textId="77777777" w:rsidR="008A302C" w:rsidRPr="001E0F1F" w:rsidRDefault="008A302C" w:rsidP="00A92C97">
            <w:pPr>
              <w:spacing w:before="120" w:after="120"/>
              <w:jc w:val="both"/>
              <w:rPr>
                <w:rFonts w:ascii="Times New Roman" w:eastAsia="Calibri" w:hAnsi="Times New Roman" w:cs="Times New Roman"/>
                <w:b/>
                <w:sz w:val="24"/>
                <w:szCs w:val="24"/>
                <w:lang w:val="en-GB"/>
              </w:rPr>
            </w:pPr>
          </w:p>
        </w:tc>
        <w:tc>
          <w:tcPr>
            <w:tcW w:w="2273" w:type="dxa"/>
          </w:tcPr>
          <w:p w14:paraId="2A189ABC" w14:textId="77777777" w:rsidR="008A302C" w:rsidRPr="001E0F1F" w:rsidRDefault="008A302C" w:rsidP="00A92C97">
            <w:pPr>
              <w:spacing w:before="120" w:after="120"/>
              <w:jc w:val="both"/>
              <w:rPr>
                <w:rFonts w:ascii="Times New Roman" w:eastAsia="Calibri" w:hAnsi="Times New Roman" w:cs="Times New Roman"/>
                <w:b/>
                <w:sz w:val="24"/>
                <w:szCs w:val="24"/>
                <w:lang w:val="en-GB"/>
              </w:rPr>
            </w:pPr>
          </w:p>
        </w:tc>
        <w:tc>
          <w:tcPr>
            <w:tcW w:w="1068" w:type="dxa"/>
          </w:tcPr>
          <w:p w14:paraId="0CF4F6F1" w14:textId="77777777" w:rsidR="008A302C" w:rsidRPr="001E0F1F" w:rsidRDefault="008A302C" w:rsidP="00A92C97">
            <w:pPr>
              <w:spacing w:before="120" w:after="120"/>
              <w:jc w:val="both"/>
              <w:rPr>
                <w:rFonts w:ascii="Times New Roman" w:eastAsia="Calibri" w:hAnsi="Times New Roman" w:cs="Times New Roman"/>
                <w:b/>
                <w:sz w:val="24"/>
                <w:szCs w:val="24"/>
                <w:lang w:val="en-GB"/>
              </w:rPr>
            </w:pPr>
          </w:p>
        </w:tc>
        <w:tc>
          <w:tcPr>
            <w:tcW w:w="1983" w:type="dxa"/>
          </w:tcPr>
          <w:p w14:paraId="2CB22A75" w14:textId="77777777" w:rsidR="008A302C" w:rsidRPr="001E0F1F" w:rsidRDefault="008A302C" w:rsidP="00A92C97">
            <w:pPr>
              <w:spacing w:before="120" w:after="120"/>
              <w:jc w:val="both"/>
              <w:rPr>
                <w:rFonts w:ascii="Times New Roman" w:eastAsia="Calibri" w:hAnsi="Times New Roman" w:cs="Times New Roman"/>
                <w:b/>
                <w:sz w:val="24"/>
                <w:szCs w:val="24"/>
                <w:lang w:val="en-GB"/>
              </w:rPr>
            </w:pPr>
          </w:p>
        </w:tc>
        <w:tc>
          <w:tcPr>
            <w:tcW w:w="2222" w:type="dxa"/>
          </w:tcPr>
          <w:p w14:paraId="4A13991A" w14:textId="77777777" w:rsidR="008A302C" w:rsidRPr="001E0F1F" w:rsidRDefault="008A302C" w:rsidP="00A92C97">
            <w:pPr>
              <w:spacing w:before="120" w:after="120"/>
              <w:jc w:val="both"/>
              <w:rPr>
                <w:rFonts w:ascii="Times New Roman" w:eastAsia="Calibri" w:hAnsi="Times New Roman" w:cs="Times New Roman"/>
                <w:b/>
                <w:sz w:val="24"/>
                <w:szCs w:val="24"/>
                <w:lang w:val="en-GB"/>
              </w:rPr>
            </w:pPr>
          </w:p>
        </w:tc>
      </w:tr>
      <w:tr w:rsidR="008A302C" w:rsidRPr="001E0F1F" w14:paraId="639EFD00" w14:textId="77777777" w:rsidTr="00A92C97">
        <w:trPr>
          <w:trHeight w:val="492"/>
        </w:trPr>
        <w:tc>
          <w:tcPr>
            <w:tcW w:w="1554" w:type="dxa"/>
          </w:tcPr>
          <w:p w14:paraId="37FB825E" w14:textId="77777777" w:rsidR="008A302C" w:rsidRPr="001E0F1F" w:rsidRDefault="008A302C" w:rsidP="00A92C97">
            <w:pPr>
              <w:spacing w:before="120" w:after="120"/>
              <w:jc w:val="both"/>
              <w:rPr>
                <w:rFonts w:ascii="Times New Roman" w:eastAsia="Calibri" w:hAnsi="Times New Roman" w:cs="Times New Roman"/>
                <w:b/>
                <w:sz w:val="24"/>
                <w:szCs w:val="24"/>
                <w:lang w:val="en-GB"/>
              </w:rPr>
            </w:pPr>
          </w:p>
        </w:tc>
        <w:tc>
          <w:tcPr>
            <w:tcW w:w="1325" w:type="dxa"/>
          </w:tcPr>
          <w:p w14:paraId="46C532FB" w14:textId="77777777" w:rsidR="008A302C" w:rsidRPr="001E0F1F" w:rsidRDefault="008A302C" w:rsidP="00A92C97">
            <w:pPr>
              <w:spacing w:before="120" w:after="120"/>
              <w:jc w:val="both"/>
              <w:rPr>
                <w:rFonts w:ascii="Times New Roman" w:eastAsia="Calibri" w:hAnsi="Times New Roman" w:cs="Times New Roman"/>
                <w:b/>
                <w:sz w:val="24"/>
                <w:szCs w:val="24"/>
                <w:lang w:val="en-GB"/>
              </w:rPr>
            </w:pPr>
          </w:p>
        </w:tc>
        <w:tc>
          <w:tcPr>
            <w:tcW w:w="2273" w:type="dxa"/>
          </w:tcPr>
          <w:p w14:paraId="16419111" w14:textId="77777777" w:rsidR="008A302C" w:rsidRPr="001E0F1F" w:rsidRDefault="008A302C" w:rsidP="00A92C97">
            <w:pPr>
              <w:spacing w:before="120" w:after="120"/>
              <w:jc w:val="both"/>
              <w:rPr>
                <w:rFonts w:ascii="Times New Roman" w:eastAsia="Calibri" w:hAnsi="Times New Roman" w:cs="Times New Roman"/>
                <w:b/>
                <w:sz w:val="24"/>
                <w:szCs w:val="24"/>
                <w:lang w:val="en-GB"/>
              </w:rPr>
            </w:pPr>
          </w:p>
        </w:tc>
        <w:tc>
          <w:tcPr>
            <w:tcW w:w="1068" w:type="dxa"/>
          </w:tcPr>
          <w:p w14:paraId="6C66F065" w14:textId="77777777" w:rsidR="008A302C" w:rsidRPr="001E0F1F" w:rsidRDefault="008A302C" w:rsidP="00A92C97">
            <w:pPr>
              <w:spacing w:before="120" w:after="120"/>
              <w:jc w:val="both"/>
              <w:rPr>
                <w:rFonts w:ascii="Times New Roman" w:eastAsia="Calibri" w:hAnsi="Times New Roman" w:cs="Times New Roman"/>
                <w:b/>
                <w:sz w:val="24"/>
                <w:szCs w:val="24"/>
                <w:lang w:val="en-GB"/>
              </w:rPr>
            </w:pPr>
          </w:p>
        </w:tc>
        <w:tc>
          <w:tcPr>
            <w:tcW w:w="1983" w:type="dxa"/>
          </w:tcPr>
          <w:p w14:paraId="44214DE0" w14:textId="77777777" w:rsidR="008A302C" w:rsidRPr="001E0F1F" w:rsidRDefault="008A302C" w:rsidP="00A92C97">
            <w:pPr>
              <w:spacing w:before="120" w:after="120"/>
              <w:jc w:val="both"/>
              <w:rPr>
                <w:rFonts w:ascii="Times New Roman" w:eastAsia="Calibri" w:hAnsi="Times New Roman" w:cs="Times New Roman"/>
                <w:b/>
                <w:sz w:val="24"/>
                <w:szCs w:val="24"/>
                <w:lang w:val="en-GB"/>
              </w:rPr>
            </w:pPr>
          </w:p>
        </w:tc>
        <w:tc>
          <w:tcPr>
            <w:tcW w:w="2222" w:type="dxa"/>
          </w:tcPr>
          <w:p w14:paraId="4CB55587" w14:textId="77777777" w:rsidR="008A302C" w:rsidRPr="001E0F1F" w:rsidRDefault="008A302C" w:rsidP="00A92C97">
            <w:pPr>
              <w:spacing w:before="120" w:after="120"/>
              <w:jc w:val="both"/>
              <w:rPr>
                <w:rFonts w:ascii="Times New Roman" w:eastAsia="Calibri" w:hAnsi="Times New Roman" w:cs="Times New Roman"/>
                <w:b/>
                <w:sz w:val="24"/>
                <w:szCs w:val="24"/>
                <w:lang w:val="en-GB"/>
              </w:rPr>
            </w:pPr>
          </w:p>
        </w:tc>
      </w:tr>
      <w:tr w:rsidR="008A302C" w:rsidRPr="001E0F1F" w14:paraId="6E39166B" w14:textId="77777777" w:rsidTr="00A92C97">
        <w:trPr>
          <w:trHeight w:val="492"/>
        </w:trPr>
        <w:tc>
          <w:tcPr>
            <w:tcW w:w="1554" w:type="dxa"/>
          </w:tcPr>
          <w:p w14:paraId="655CC47C" w14:textId="77777777" w:rsidR="008A302C" w:rsidRPr="001E0F1F" w:rsidRDefault="008A302C" w:rsidP="00A92C97">
            <w:pPr>
              <w:spacing w:before="120" w:after="120"/>
              <w:jc w:val="both"/>
              <w:rPr>
                <w:rFonts w:ascii="Times New Roman" w:eastAsia="Calibri" w:hAnsi="Times New Roman" w:cs="Times New Roman"/>
                <w:b/>
                <w:sz w:val="24"/>
                <w:szCs w:val="24"/>
                <w:lang w:val="en-GB"/>
              </w:rPr>
            </w:pPr>
          </w:p>
        </w:tc>
        <w:tc>
          <w:tcPr>
            <w:tcW w:w="1325" w:type="dxa"/>
          </w:tcPr>
          <w:p w14:paraId="32EAC0EF" w14:textId="77777777" w:rsidR="008A302C" w:rsidRPr="001E0F1F" w:rsidRDefault="008A302C" w:rsidP="00A92C97">
            <w:pPr>
              <w:spacing w:before="120" w:after="120"/>
              <w:jc w:val="both"/>
              <w:rPr>
                <w:rFonts w:ascii="Times New Roman" w:eastAsia="Calibri" w:hAnsi="Times New Roman" w:cs="Times New Roman"/>
                <w:b/>
                <w:sz w:val="24"/>
                <w:szCs w:val="24"/>
                <w:lang w:val="en-GB"/>
              </w:rPr>
            </w:pPr>
          </w:p>
        </w:tc>
        <w:tc>
          <w:tcPr>
            <w:tcW w:w="2273" w:type="dxa"/>
          </w:tcPr>
          <w:p w14:paraId="72F85C46" w14:textId="77777777" w:rsidR="008A302C" w:rsidRPr="001E0F1F" w:rsidRDefault="008A302C" w:rsidP="00A92C97">
            <w:pPr>
              <w:spacing w:before="120" w:after="120"/>
              <w:jc w:val="both"/>
              <w:rPr>
                <w:rFonts w:ascii="Times New Roman" w:eastAsia="Calibri" w:hAnsi="Times New Roman" w:cs="Times New Roman"/>
                <w:b/>
                <w:sz w:val="24"/>
                <w:szCs w:val="24"/>
                <w:lang w:val="en-GB"/>
              </w:rPr>
            </w:pPr>
          </w:p>
        </w:tc>
        <w:tc>
          <w:tcPr>
            <w:tcW w:w="1068" w:type="dxa"/>
          </w:tcPr>
          <w:p w14:paraId="3CF8E643" w14:textId="77777777" w:rsidR="008A302C" w:rsidRPr="001E0F1F" w:rsidRDefault="008A302C" w:rsidP="00A92C97">
            <w:pPr>
              <w:spacing w:before="120" w:after="120"/>
              <w:jc w:val="both"/>
              <w:rPr>
                <w:rFonts w:ascii="Times New Roman" w:eastAsia="Calibri" w:hAnsi="Times New Roman" w:cs="Times New Roman"/>
                <w:b/>
                <w:sz w:val="24"/>
                <w:szCs w:val="24"/>
                <w:lang w:val="en-GB"/>
              </w:rPr>
            </w:pPr>
          </w:p>
        </w:tc>
        <w:tc>
          <w:tcPr>
            <w:tcW w:w="1983" w:type="dxa"/>
          </w:tcPr>
          <w:p w14:paraId="33A6637E" w14:textId="77777777" w:rsidR="008A302C" w:rsidRPr="001E0F1F" w:rsidRDefault="008A302C" w:rsidP="00A92C97">
            <w:pPr>
              <w:spacing w:before="120" w:after="120"/>
              <w:jc w:val="both"/>
              <w:rPr>
                <w:rFonts w:ascii="Times New Roman" w:eastAsia="Calibri" w:hAnsi="Times New Roman" w:cs="Times New Roman"/>
                <w:b/>
                <w:sz w:val="24"/>
                <w:szCs w:val="24"/>
                <w:lang w:val="en-GB"/>
              </w:rPr>
            </w:pPr>
          </w:p>
        </w:tc>
        <w:tc>
          <w:tcPr>
            <w:tcW w:w="2222" w:type="dxa"/>
          </w:tcPr>
          <w:p w14:paraId="1143B9BC" w14:textId="77777777" w:rsidR="008A302C" w:rsidRPr="001E0F1F" w:rsidRDefault="008A302C" w:rsidP="00A92C97">
            <w:pPr>
              <w:spacing w:before="120" w:after="120"/>
              <w:jc w:val="both"/>
              <w:rPr>
                <w:rFonts w:ascii="Times New Roman" w:eastAsia="Calibri" w:hAnsi="Times New Roman" w:cs="Times New Roman"/>
                <w:b/>
                <w:sz w:val="24"/>
                <w:szCs w:val="24"/>
                <w:lang w:val="en-GB"/>
              </w:rPr>
            </w:pPr>
          </w:p>
        </w:tc>
      </w:tr>
      <w:tr w:rsidR="008A302C" w:rsidRPr="001E0F1F" w14:paraId="0E60D809" w14:textId="77777777" w:rsidTr="00A92C97">
        <w:trPr>
          <w:trHeight w:val="492"/>
        </w:trPr>
        <w:tc>
          <w:tcPr>
            <w:tcW w:w="1554" w:type="dxa"/>
          </w:tcPr>
          <w:p w14:paraId="1F1DFEC2" w14:textId="77777777" w:rsidR="008A302C" w:rsidRPr="001E0F1F" w:rsidRDefault="008A302C" w:rsidP="00A92C97">
            <w:pPr>
              <w:spacing w:before="120" w:after="120"/>
              <w:jc w:val="both"/>
              <w:rPr>
                <w:rFonts w:ascii="Times New Roman" w:eastAsia="Calibri" w:hAnsi="Times New Roman" w:cs="Times New Roman"/>
                <w:b/>
                <w:sz w:val="24"/>
                <w:szCs w:val="24"/>
                <w:lang w:val="en-GB"/>
              </w:rPr>
            </w:pPr>
          </w:p>
        </w:tc>
        <w:tc>
          <w:tcPr>
            <w:tcW w:w="1325" w:type="dxa"/>
          </w:tcPr>
          <w:p w14:paraId="5CC323EE" w14:textId="77777777" w:rsidR="008A302C" w:rsidRPr="001E0F1F" w:rsidRDefault="008A302C" w:rsidP="00A92C97">
            <w:pPr>
              <w:spacing w:before="120" w:after="120"/>
              <w:jc w:val="both"/>
              <w:rPr>
                <w:rFonts w:ascii="Times New Roman" w:eastAsia="Calibri" w:hAnsi="Times New Roman" w:cs="Times New Roman"/>
                <w:b/>
                <w:sz w:val="24"/>
                <w:szCs w:val="24"/>
                <w:lang w:val="en-GB"/>
              </w:rPr>
            </w:pPr>
          </w:p>
        </w:tc>
        <w:tc>
          <w:tcPr>
            <w:tcW w:w="2273" w:type="dxa"/>
          </w:tcPr>
          <w:p w14:paraId="454637EE" w14:textId="77777777" w:rsidR="008A302C" w:rsidRPr="001E0F1F" w:rsidRDefault="008A302C" w:rsidP="00A92C97">
            <w:pPr>
              <w:spacing w:before="120" w:after="120"/>
              <w:jc w:val="both"/>
              <w:rPr>
                <w:rFonts w:ascii="Times New Roman" w:eastAsia="Calibri" w:hAnsi="Times New Roman" w:cs="Times New Roman"/>
                <w:b/>
                <w:sz w:val="24"/>
                <w:szCs w:val="24"/>
                <w:lang w:val="en-GB"/>
              </w:rPr>
            </w:pPr>
          </w:p>
        </w:tc>
        <w:tc>
          <w:tcPr>
            <w:tcW w:w="1068" w:type="dxa"/>
          </w:tcPr>
          <w:p w14:paraId="31DC7077" w14:textId="77777777" w:rsidR="008A302C" w:rsidRPr="001E0F1F" w:rsidRDefault="008A302C" w:rsidP="00A92C97">
            <w:pPr>
              <w:spacing w:before="120" w:after="120"/>
              <w:jc w:val="both"/>
              <w:rPr>
                <w:rFonts w:ascii="Times New Roman" w:eastAsia="Calibri" w:hAnsi="Times New Roman" w:cs="Times New Roman"/>
                <w:b/>
                <w:sz w:val="24"/>
                <w:szCs w:val="24"/>
                <w:lang w:val="en-GB"/>
              </w:rPr>
            </w:pPr>
          </w:p>
        </w:tc>
        <w:tc>
          <w:tcPr>
            <w:tcW w:w="1983" w:type="dxa"/>
          </w:tcPr>
          <w:p w14:paraId="70D35840" w14:textId="77777777" w:rsidR="008A302C" w:rsidRPr="001E0F1F" w:rsidRDefault="008A302C" w:rsidP="00A92C97">
            <w:pPr>
              <w:spacing w:before="120" w:after="120"/>
              <w:jc w:val="both"/>
              <w:rPr>
                <w:rFonts w:ascii="Times New Roman" w:eastAsia="Calibri" w:hAnsi="Times New Roman" w:cs="Times New Roman"/>
                <w:b/>
                <w:sz w:val="24"/>
                <w:szCs w:val="24"/>
                <w:lang w:val="en-GB"/>
              </w:rPr>
            </w:pPr>
          </w:p>
        </w:tc>
        <w:tc>
          <w:tcPr>
            <w:tcW w:w="2222" w:type="dxa"/>
          </w:tcPr>
          <w:p w14:paraId="76ED72FA" w14:textId="77777777" w:rsidR="008A302C" w:rsidRPr="001E0F1F" w:rsidRDefault="008A302C" w:rsidP="00A92C97">
            <w:pPr>
              <w:spacing w:before="120" w:after="120"/>
              <w:jc w:val="both"/>
              <w:rPr>
                <w:rFonts w:ascii="Times New Roman" w:eastAsia="Calibri" w:hAnsi="Times New Roman" w:cs="Times New Roman"/>
                <w:b/>
                <w:sz w:val="24"/>
                <w:szCs w:val="24"/>
                <w:lang w:val="en-GB"/>
              </w:rPr>
            </w:pPr>
          </w:p>
        </w:tc>
      </w:tr>
      <w:tr w:rsidR="008A302C" w:rsidRPr="001E0F1F" w14:paraId="23A4C83F" w14:textId="77777777" w:rsidTr="00A92C97">
        <w:trPr>
          <w:trHeight w:val="492"/>
        </w:trPr>
        <w:tc>
          <w:tcPr>
            <w:tcW w:w="1554" w:type="dxa"/>
          </w:tcPr>
          <w:p w14:paraId="344C8472" w14:textId="77777777" w:rsidR="008A302C" w:rsidRPr="001E0F1F" w:rsidRDefault="008A302C" w:rsidP="00A92C97">
            <w:pPr>
              <w:spacing w:before="120" w:after="120"/>
              <w:jc w:val="both"/>
              <w:rPr>
                <w:rFonts w:ascii="Times New Roman" w:eastAsia="Calibri" w:hAnsi="Times New Roman" w:cs="Times New Roman"/>
                <w:b/>
                <w:sz w:val="24"/>
                <w:szCs w:val="24"/>
                <w:lang w:val="en-GB"/>
              </w:rPr>
            </w:pPr>
          </w:p>
        </w:tc>
        <w:tc>
          <w:tcPr>
            <w:tcW w:w="1325" w:type="dxa"/>
          </w:tcPr>
          <w:p w14:paraId="7681E593" w14:textId="77777777" w:rsidR="008A302C" w:rsidRPr="001E0F1F" w:rsidRDefault="008A302C" w:rsidP="00A92C97">
            <w:pPr>
              <w:spacing w:before="120" w:after="120"/>
              <w:jc w:val="both"/>
              <w:rPr>
                <w:rFonts w:ascii="Times New Roman" w:eastAsia="Calibri" w:hAnsi="Times New Roman" w:cs="Times New Roman"/>
                <w:b/>
                <w:sz w:val="24"/>
                <w:szCs w:val="24"/>
                <w:lang w:val="en-GB"/>
              </w:rPr>
            </w:pPr>
          </w:p>
        </w:tc>
        <w:tc>
          <w:tcPr>
            <w:tcW w:w="2273" w:type="dxa"/>
          </w:tcPr>
          <w:p w14:paraId="70512246" w14:textId="77777777" w:rsidR="008A302C" w:rsidRPr="001E0F1F" w:rsidRDefault="008A302C" w:rsidP="00A92C97">
            <w:pPr>
              <w:spacing w:before="120" w:after="120"/>
              <w:jc w:val="both"/>
              <w:rPr>
                <w:rFonts w:ascii="Times New Roman" w:eastAsia="Calibri" w:hAnsi="Times New Roman" w:cs="Times New Roman"/>
                <w:b/>
                <w:sz w:val="24"/>
                <w:szCs w:val="24"/>
                <w:lang w:val="en-GB"/>
              </w:rPr>
            </w:pPr>
          </w:p>
        </w:tc>
        <w:tc>
          <w:tcPr>
            <w:tcW w:w="1068" w:type="dxa"/>
          </w:tcPr>
          <w:p w14:paraId="739CCA97" w14:textId="77777777" w:rsidR="008A302C" w:rsidRPr="001E0F1F" w:rsidRDefault="008A302C" w:rsidP="00A92C97">
            <w:pPr>
              <w:spacing w:before="120" w:after="120"/>
              <w:jc w:val="both"/>
              <w:rPr>
                <w:rFonts w:ascii="Times New Roman" w:eastAsia="Calibri" w:hAnsi="Times New Roman" w:cs="Times New Roman"/>
                <w:b/>
                <w:sz w:val="24"/>
                <w:szCs w:val="24"/>
                <w:lang w:val="en-GB"/>
              </w:rPr>
            </w:pPr>
          </w:p>
        </w:tc>
        <w:tc>
          <w:tcPr>
            <w:tcW w:w="1983" w:type="dxa"/>
          </w:tcPr>
          <w:p w14:paraId="61150A19" w14:textId="77777777" w:rsidR="008A302C" w:rsidRPr="001E0F1F" w:rsidRDefault="008A302C" w:rsidP="00A92C97">
            <w:pPr>
              <w:spacing w:before="120" w:after="120"/>
              <w:jc w:val="both"/>
              <w:rPr>
                <w:rFonts w:ascii="Times New Roman" w:eastAsia="Calibri" w:hAnsi="Times New Roman" w:cs="Times New Roman"/>
                <w:b/>
                <w:sz w:val="24"/>
                <w:szCs w:val="24"/>
                <w:lang w:val="en-GB"/>
              </w:rPr>
            </w:pPr>
          </w:p>
        </w:tc>
        <w:tc>
          <w:tcPr>
            <w:tcW w:w="2222" w:type="dxa"/>
          </w:tcPr>
          <w:p w14:paraId="7F315C09" w14:textId="77777777" w:rsidR="008A302C" w:rsidRPr="001E0F1F" w:rsidRDefault="008A302C" w:rsidP="00A92C97">
            <w:pPr>
              <w:spacing w:before="120" w:after="120"/>
              <w:jc w:val="both"/>
              <w:rPr>
                <w:rFonts w:ascii="Times New Roman" w:eastAsia="Calibri" w:hAnsi="Times New Roman" w:cs="Times New Roman"/>
                <w:b/>
                <w:sz w:val="24"/>
                <w:szCs w:val="24"/>
                <w:lang w:val="en-GB"/>
              </w:rPr>
            </w:pPr>
          </w:p>
        </w:tc>
      </w:tr>
      <w:tr w:rsidR="008A302C" w:rsidRPr="001E0F1F" w14:paraId="1628B57D" w14:textId="77777777" w:rsidTr="00A92C97">
        <w:trPr>
          <w:trHeight w:val="492"/>
        </w:trPr>
        <w:tc>
          <w:tcPr>
            <w:tcW w:w="1554" w:type="dxa"/>
          </w:tcPr>
          <w:p w14:paraId="03A2DFD9" w14:textId="77777777" w:rsidR="008A302C" w:rsidRPr="001E0F1F" w:rsidRDefault="008A302C" w:rsidP="00A92C97">
            <w:pPr>
              <w:spacing w:before="120" w:after="120"/>
              <w:jc w:val="both"/>
              <w:rPr>
                <w:rFonts w:ascii="Times New Roman" w:eastAsia="Calibri" w:hAnsi="Times New Roman" w:cs="Times New Roman"/>
                <w:b/>
                <w:sz w:val="24"/>
                <w:szCs w:val="24"/>
                <w:lang w:val="en-GB"/>
              </w:rPr>
            </w:pPr>
          </w:p>
        </w:tc>
        <w:tc>
          <w:tcPr>
            <w:tcW w:w="1325" w:type="dxa"/>
          </w:tcPr>
          <w:p w14:paraId="1A723BD6" w14:textId="77777777" w:rsidR="008A302C" w:rsidRPr="001E0F1F" w:rsidRDefault="008A302C" w:rsidP="00A92C97">
            <w:pPr>
              <w:spacing w:before="120" w:after="120"/>
              <w:jc w:val="both"/>
              <w:rPr>
                <w:rFonts w:ascii="Times New Roman" w:eastAsia="Calibri" w:hAnsi="Times New Roman" w:cs="Times New Roman"/>
                <w:b/>
                <w:sz w:val="24"/>
                <w:szCs w:val="24"/>
                <w:lang w:val="en-GB"/>
              </w:rPr>
            </w:pPr>
          </w:p>
        </w:tc>
        <w:tc>
          <w:tcPr>
            <w:tcW w:w="2273" w:type="dxa"/>
          </w:tcPr>
          <w:p w14:paraId="2B6E3678" w14:textId="77777777" w:rsidR="008A302C" w:rsidRPr="001E0F1F" w:rsidRDefault="008A302C" w:rsidP="00A92C97">
            <w:pPr>
              <w:spacing w:before="120" w:after="120"/>
              <w:jc w:val="both"/>
              <w:rPr>
                <w:rFonts w:ascii="Times New Roman" w:eastAsia="Calibri" w:hAnsi="Times New Roman" w:cs="Times New Roman"/>
                <w:b/>
                <w:sz w:val="24"/>
                <w:szCs w:val="24"/>
                <w:lang w:val="en-GB"/>
              </w:rPr>
            </w:pPr>
          </w:p>
        </w:tc>
        <w:tc>
          <w:tcPr>
            <w:tcW w:w="1068" w:type="dxa"/>
          </w:tcPr>
          <w:p w14:paraId="3E2C5623" w14:textId="77777777" w:rsidR="008A302C" w:rsidRPr="001E0F1F" w:rsidRDefault="008A302C" w:rsidP="00A92C97">
            <w:pPr>
              <w:spacing w:before="120" w:after="120"/>
              <w:jc w:val="both"/>
              <w:rPr>
                <w:rFonts w:ascii="Times New Roman" w:eastAsia="Calibri" w:hAnsi="Times New Roman" w:cs="Times New Roman"/>
                <w:b/>
                <w:sz w:val="24"/>
                <w:szCs w:val="24"/>
                <w:lang w:val="en-GB"/>
              </w:rPr>
            </w:pPr>
          </w:p>
        </w:tc>
        <w:tc>
          <w:tcPr>
            <w:tcW w:w="1983" w:type="dxa"/>
          </w:tcPr>
          <w:p w14:paraId="45F14D90" w14:textId="77777777" w:rsidR="008A302C" w:rsidRPr="001E0F1F" w:rsidRDefault="008A302C" w:rsidP="00A92C97">
            <w:pPr>
              <w:spacing w:before="120" w:after="120"/>
              <w:jc w:val="both"/>
              <w:rPr>
                <w:rFonts w:ascii="Times New Roman" w:eastAsia="Calibri" w:hAnsi="Times New Roman" w:cs="Times New Roman"/>
                <w:b/>
                <w:sz w:val="24"/>
                <w:szCs w:val="24"/>
                <w:lang w:val="en-GB"/>
              </w:rPr>
            </w:pPr>
          </w:p>
        </w:tc>
        <w:tc>
          <w:tcPr>
            <w:tcW w:w="2222" w:type="dxa"/>
          </w:tcPr>
          <w:p w14:paraId="553966C7" w14:textId="77777777" w:rsidR="008A302C" w:rsidRPr="001E0F1F" w:rsidRDefault="008A302C" w:rsidP="00A92C97">
            <w:pPr>
              <w:spacing w:before="120" w:after="120"/>
              <w:jc w:val="both"/>
              <w:rPr>
                <w:rFonts w:ascii="Times New Roman" w:eastAsia="Calibri" w:hAnsi="Times New Roman" w:cs="Times New Roman"/>
                <w:b/>
                <w:sz w:val="24"/>
                <w:szCs w:val="24"/>
                <w:lang w:val="en-GB"/>
              </w:rPr>
            </w:pPr>
          </w:p>
        </w:tc>
      </w:tr>
      <w:tr w:rsidR="008A302C" w:rsidRPr="001E0F1F" w14:paraId="11EC0EF7" w14:textId="77777777" w:rsidTr="00A92C97">
        <w:trPr>
          <w:trHeight w:val="492"/>
        </w:trPr>
        <w:tc>
          <w:tcPr>
            <w:tcW w:w="1554" w:type="dxa"/>
          </w:tcPr>
          <w:p w14:paraId="32C7440B" w14:textId="77777777" w:rsidR="008A302C" w:rsidRPr="001E0F1F" w:rsidRDefault="008A302C" w:rsidP="00A92C97">
            <w:pPr>
              <w:spacing w:before="120" w:after="120"/>
              <w:jc w:val="both"/>
              <w:rPr>
                <w:rFonts w:ascii="Times New Roman" w:eastAsia="Calibri" w:hAnsi="Times New Roman" w:cs="Times New Roman"/>
                <w:b/>
                <w:sz w:val="24"/>
                <w:szCs w:val="24"/>
                <w:lang w:val="en-GB"/>
              </w:rPr>
            </w:pPr>
          </w:p>
        </w:tc>
        <w:tc>
          <w:tcPr>
            <w:tcW w:w="1325" w:type="dxa"/>
          </w:tcPr>
          <w:p w14:paraId="218A265A" w14:textId="77777777" w:rsidR="008A302C" w:rsidRPr="001E0F1F" w:rsidRDefault="008A302C" w:rsidP="00A92C97">
            <w:pPr>
              <w:spacing w:before="120" w:after="120"/>
              <w:jc w:val="both"/>
              <w:rPr>
                <w:rFonts w:ascii="Times New Roman" w:eastAsia="Calibri" w:hAnsi="Times New Roman" w:cs="Times New Roman"/>
                <w:b/>
                <w:sz w:val="24"/>
                <w:szCs w:val="24"/>
                <w:lang w:val="en-GB"/>
              </w:rPr>
            </w:pPr>
          </w:p>
        </w:tc>
        <w:tc>
          <w:tcPr>
            <w:tcW w:w="2273" w:type="dxa"/>
          </w:tcPr>
          <w:p w14:paraId="4BEE01B1" w14:textId="77777777" w:rsidR="008A302C" w:rsidRPr="001E0F1F" w:rsidRDefault="008A302C" w:rsidP="00A92C97">
            <w:pPr>
              <w:spacing w:before="120" w:after="120"/>
              <w:jc w:val="both"/>
              <w:rPr>
                <w:rFonts w:ascii="Times New Roman" w:eastAsia="Calibri" w:hAnsi="Times New Roman" w:cs="Times New Roman"/>
                <w:b/>
                <w:sz w:val="24"/>
                <w:szCs w:val="24"/>
                <w:lang w:val="en-GB"/>
              </w:rPr>
            </w:pPr>
          </w:p>
        </w:tc>
        <w:tc>
          <w:tcPr>
            <w:tcW w:w="1068" w:type="dxa"/>
          </w:tcPr>
          <w:p w14:paraId="04C3C995" w14:textId="77777777" w:rsidR="008A302C" w:rsidRPr="001E0F1F" w:rsidRDefault="008A302C" w:rsidP="00A92C97">
            <w:pPr>
              <w:spacing w:before="120" w:after="120"/>
              <w:jc w:val="both"/>
              <w:rPr>
                <w:rFonts w:ascii="Times New Roman" w:eastAsia="Calibri" w:hAnsi="Times New Roman" w:cs="Times New Roman"/>
                <w:b/>
                <w:sz w:val="24"/>
                <w:szCs w:val="24"/>
                <w:lang w:val="en-GB"/>
              </w:rPr>
            </w:pPr>
          </w:p>
        </w:tc>
        <w:tc>
          <w:tcPr>
            <w:tcW w:w="1983" w:type="dxa"/>
          </w:tcPr>
          <w:p w14:paraId="66190A48" w14:textId="77777777" w:rsidR="008A302C" w:rsidRPr="001E0F1F" w:rsidRDefault="008A302C" w:rsidP="00A92C97">
            <w:pPr>
              <w:spacing w:before="120" w:after="120"/>
              <w:jc w:val="both"/>
              <w:rPr>
                <w:rFonts w:ascii="Times New Roman" w:eastAsia="Calibri" w:hAnsi="Times New Roman" w:cs="Times New Roman"/>
                <w:b/>
                <w:sz w:val="24"/>
                <w:szCs w:val="24"/>
                <w:lang w:val="en-GB"/>
              </w:rPr>
            </w:pPr>
          </w:p>
        </w:tc>
        <w:tc>
          <w:tcPr>
            <w:tcW w:w="2222" w:type="dxa"/>
          </w:tcPr>
          <w:p w14:paraId="69AC4BFD" w14:textId="77777777" w:rsidR="008A302C" w:rsidRPr="001E0F1F" w:rsidRDefault="008A302C" w:rsidP="00A92C97">
            <w:pPr>
              <w:spacing w:before="120" w:after="120"/>
              <w:jc w:val="both"/>
              <w:rPr>
                <w:rFonts w:ascii="Times New Roman" w:eastAsia="Calibri" w:hAnsi="Times New Roman" w:cs="Times New Roman"/>
                <w:b/>
                <w:sz w:val="24"/>
                <w:szCs w:val="24"/>
                <w:lang w:val="en-GB"/>
              </w:rPr>
            </w:pPr>
          </w:p>
        </w:tc>
      </w:tr>
      <w:tr w:rsidR="008A302C" w:rsidRPr="001E0F1F" w14:paraId="6EAD958D" w14:textId="77777777" w:rsidTr="00A92C97">
        <w:trPr>
          <w:trHeight w:val="492"/>
        </w:trPr>
        <w:tc>
          <w:tcPr>
            <w:tcW w:w="1554" w:type="dxa"/>
          </w:tcPr>
          <w:p w14:paraId="2806DC58" w14:textId="77777777" w:rsidR="008A302C" w:rsidRPr="001E0F1F" w:rsidRDefault="008A302C" w:rsidP="00A92C97">
            <w:pPr>
              <w:spacing w:before="120" w:after="120"/>
              <w:jc w:val="both"/>
              <w:rPr>
                <w:rFonts w:ascii="Times New Roman" w:eastAsia="Calibri" w:hAnsi="Times New Roman" w:cs="Times New Roman"/>
                <w:b/>
                <w:sz w:val="24"/>
                <w:szCs w:val="24"/>
                <w:lang w:val="en-GB"/>
              </w:rPr>
            </w:pPr>
          </w:p>
        </w:tc>
        <w:tc>
          <w:tcPr>
            <w:tcW w:w="1325" w:type="dxa"/>
          </w:tcPr>
          <w:p w14:paraId="2A3FE1CE" w14:textId="77777777" w:rsidR="008A302C" w:rsidRPr="001E0F1F" w:rsidRDefault="008A302C" w:rsidP="00A92C97">
            <w:pPr>
              <w:spacing w:before="120" w:after="120"/>
              <w:jc w:val="both"/>
              <w:rPr>
                <w:rFonts w:ascii="Times New Roman" w:eastAsia="Calibri" w:hAnsi="Times New Roman" w:cs="Times New Roman"/>
                <w:b/>
                <w:sz w:val="24"/>
                <w:szCs w:val="24"/>
                <w:lang w:val="en-GB"/>
              </w:rPr>
            </w:pPr>
          </w:p>
        </w:tc>
        <w:tc>
          <w:tcPr>
            <w:tcW w:w="2273" w:type="dxa"/>
          </w:tcPr>
          <w:p w14:paraId="6FC65A66" w14:textId="77777777" w:rsidR="008A302C" w:rsidRPr="001E0F1F" w:rsidRDefault="008A302C" w:rsidP="00A92C97">
            <w:pPr>
              <w:spacing w:before="120" w:after="120"/>
              <w:jc w:val="both"/>
              <w:rPr>
                <w:rFonts w:ascii="Times New Roman" w:eastAsia="Calibri" w:hAnsi="Times New Roman" w:cs="Times New Roman"/>
                <w:b/>
                <w:sz w:val="24"/>
                <w:szCs w:val="24"/>
                <w:lang w:val="en-GB"/>
              </w:rPr>
            </w:pPr>
          </w:p>
        </w:tc>
        <w:tc>
          <w:tcPr>
            <w:tcW w:w="1068" w:type="dxa"/>
          </w:tcPr>
          <w:p w14:paraId="2786EE99" w14:textId="77777777" w:rsidR="008A302C" w:rsidRPr="001E0F1F" w:rsidRDefault="008A302C" w:rsidP="00A92C97">
            <w:pPr>
              <w:spacing w:before="120" w:after="120"/>
              <w:jc w:val="both"/>
              <w:rPr>
                <w:rFonts w:ascii="Times New Roman" w:eastAsia="Calibri" w:hAnsi="Times New Roman" w:cs="Times New Roman"/>
                <w:b/>
                <w:sz w:val="24"/>
                <w:szCs w:val="24"/>
                <w:lang w:val="en-GB"/>
              </w:rPr>
            </w:pPr>
          </w:p>
        </w:tc>
        <w:tc>
          <w:tcPr>
            <w:tcW w:w="1983" w:type="dxa"/>
          </w:tcPr>
          <w:p w14:paraId="7E7C1AA7" w14:textId="77777777" w:rsidR="008A302C" w:rsidRPr="001E0F1F" w:rsidRDefault="008A302C" w:rsidP="00A92C97">
            <w:pPr>
              <w:spacing w:before="120" w:after="120"/>
              <w:jc w:val="both"/>
              <w:rPr>
                <w:rFonts w:ascii="Times New Roman" w:eastAsia="Calibri" w:hAnsi="Times New Roman" w:cs="Times New Roman"/>
                <w:b/>
                <w:sz w:val="24"/>
                <w:szCs w:val="24"/>
                <w:lang w:val="en-GB"/>
              </w:rPr>
            </w:pPr>
          </w:p>
        </w:tc>
        <w:tc>
          <w:tcPr>
            <w:tcW w:w="2222" w:type="dxa"/>
          </w:tcPr>
          <w:p w14:paraId="7A1765E9" w14:textId="77777777" w:rsidR="008A302C" w:rsidRPr="001E0F1F" w:rsidRDefault="008A302C" w:rsidP="00A92C97">
            <w:pPr>
              <w:spacing w:before="120" w:after="120"/>
              <w:jc w:val="both"/>
              <w:rPr>
                <w:rFonts w:ascii="Times New Roman" w:eastAsia="Calibri" w:hAnsi="Times New Roman" w:cs="Times New Roman"/>
                <w:b/>
                <w:sz w:val="24"/>
                <w:szCs w:val="24"/>
                <w:lang w:val="en-GB"/>
              </w:rPr>
            </w:pPr>
          </w:p>
        </w:tc>
      </w:tr>
      <w:tr w:rsidR="008A302C" w:rsidRPr="001E0F1F" w14:paraId="511C32BA" w14:textId="77777777" w:rsidTr="00A92C97">
        <w:trPr>
          <w:trHeight w:val="492"/>
        </w:trPr>
        <w:tc>
          <w:tcPr>
            <w:tcW w:w="1554" w:type="dxa"/>
          </w:tcPr>
          <w:p w14:paraId="144F3072" w14:textId="77777777" w:rsidR="008A302C" w:rsidRPr="001E0F1F" w:rsidRDefault="008A302C" w:rsidP="00A92C97">
            <w:pPr>
              <w:spacing w:before="120" w:after="120"/>
              <w:jc w:val="both"/>
              <w:rPr>
                <w:rFonts w:ascii="Times New Roman" w:eastAsia="Calibri" w:hAnsi="Times New Roman" w:cs="Times New Roman"/>
                <w:b/>
                <w:sz w:val="24"/>
                <w:szCs w:val="24"/>
                <w:lang w:val="en-GB"/>
              </w:rPr>
            </w:pPr>
          </w:p>
        </w:tc>
        <w:tc>
          <w:tcPr>
            <w:tcW w:w="1325" w:type="dxa"/>
          </w:tcPr>
          <w:p w14:paraId="3D024062" w14:textId="77777777" w:rsidR="008A302C" w:rsidRPr="001E0F1F" w:rsidRDefault="008A302C" w:rsidP="00A92C97">
            <w:pPr>
              <w:spacing w:before="120" w:after="120"/>
              <w:jc w:val="both"/>
              <w:rPr>
                <w:rFonts w:ascii="Times New Roman" w:eastAsia="Calibri" w:hAnsi="Times New Roman" w:cs="Times New Roman"/>
                <w:b/>
                <w:sz w:val="24"/>
                <w:szCs w:val="24"/>
                <w:lang w:val="en-GB"/>
              </w:rPr>
            </w:pPr>
          </w:p>
        </w:tc>
        <w:tc>
          <w:tcPr>
            <w:tcW w:w="2273" w:type="dxa"/>
          </w:tcPr>
          <w:p w14:paraId="1A6CC792" w14:textId="77777777" w:rsidR="008A302C" w:rsidRPr="001E0F1F" w:rsidRDefault="008A302C" w:rsidP="00A92C97">
            <w:pPr>
              <w:spacing w:before="120" w:after="120"/>
              <w:jc w:val="both"/>
              <w:rPr>
                <w:rFonts w:ascii="Times New Roman" w:eastAsia="Calibri" w:hAnsi="Times New Roman" w:cs="Times New Roman"/>
                <w:b/>
                <w:sz w:val="24"/>
                <w:szCs w:val="24"/>
                <w:lang w:val="en-GB"/>
              </w:rPr>
            </w:pPr>
          </w:p>
        </w:tc>
        <w:tc>
          <w:tcPr>
            <w:tcW w:w="1068" w:type="dxa"/>
          </w:tcPr>
          <w:p w14:paraId="5A30E8F4" w14:textId="77777777" w:rsidR="008A302C" w:rsidRPr="001E0F1F" w:rsidRDefault="008A302C" w:rsidP="00A92C97">
            <w:pPr>
              <w:spacing w:before="120" w:after="120"/>
              <w:jc w:val="both"/>
              <w:rPr>
                <w:rFonts w:ascii="Times New Roman" w:eastAsia="Calibri" w:hAnsi="Times New Roman" w:cs="Times New Roman"/>
                <w:b/>
                <w:sz w:val="24"/>
                <w:szCs w:val="24"/>
                <w:lang w:val="en-GB"/>
              </w:rPr>
            </w:pPr>
          </w:p>
        </w:tc>
        <w:tc>
          <w:tcPr>
            <w:tcW w:w="1983" w:type="dxa"/>
          </w:tcPr>
          <w:p w14:paraId="2165CC55" w14:textId="77777777" w:rsidR="008A302C" w:rsidRPr="001E0F1F" w:rsidRDefault="008A302C" w:rsidP="00A92C97">
            <w:pPr>
              <w:spacing w:before="120" w:after="120"/>
              <w:jc w:val="both"/>
              <w:rPr>
                <w:rFonts w:ascii="Times New Roman" w:eastAsia="Calibri" w:hAnsi="Times New Roman" w:cs="Times New Roman"/>
                <w:b/>
                <w:sz w:val="24"/>
                <w:szCs w:val="24"/>
                <w:lang w:val="en-GB"/>
              </w:rPr>
            </w:pPr>
          </w:p>
        </w:tc>
        <w:tc>
          <w:tcPr>
            <w:tcW w:w="2222" w:type="dxa"/>
          </w:tcPr>
          <w:p w14:paraId="595C9DBD" w14:textId="77777777" w:rsidR="008A302C" w:rsidRPr="001E0F1F" w:rsidRDefault="008A302C" w:rsidP="00A92C97">
            <w:pPr>
              <w:spacing w:before="120" w:after="120"/>
              <w:jc w:val="both"/>
              <w:rPr>
                <w:rFonts w:ascii="Times New Roman" w:eastAsia="Calibri" w:hAnsi="Times New Roman" w:cs="Times New Roman"/>
                <w:b/>
                <w:sz w:val="24"/>
                <w:szCs w:val="24"/>
                <w:lang w:val="en-GB"/>
              </w:rPr>
            </w:pPr>
          </w:p>
        </w:tc>
      </w:tr>
      <w:tr w:rsidR="008A302C" w:rsidRPr="001E0F1F" w14:paraId="1C7F12C1" w14:textId="77777777" w:rsidTr="00A92C97">
        <w:trPr>
          <w:trHeight w:val="492"/>
        </w:trPr>
        <w:tc>
          <w:tcPr>
            <w:tcW w:w="1554" w:type="dxa"/>
          </w:tcPr>
          <w:p w14:paraId="41D2E5F5" w14:textId="77777777" w:rsidR="008A302C" w:rsidRPr="001E0F1F" w:rsidRDefault="008A302C" w:rsidP="00A92C97">
            <w:pPr>
              <w:spacing w:before="120" w:after="120"/>
              <w:jc w:val="both"/>
              <w:rPr>
                <w:rFonts w:ascii="Times New Roman" w:eastAsia="Calibri" w:hAnsi="Times New Roman" w:cs="Times New Roman"/>
                <w:b/>
                <w:sz w:val="24"/>
                <w:szCs w:val="24"/>
                <w:lang w:val="en-GB"/>
              </w:rPr>
            </w:pPr>
          </w:p>
        </w:tc>
        <w:tc>
          <w:tcPr>
            <w:tcW w:w="1325" w:type="dxa"/>
          </w:tcPr>
          <w:p w14:paraId="52CCC06B" w14:textId="77777777" w:rsidR="008A302C" w:rsidRPr="001E0F1F" w:rsidRDefault="008A302C" w:rsidP="00A92C97">
            <w:pPr>
              <w:spacing w:before="120" w:after="120"/>
              <w:jc w:val="both"/>
              <w:rPr>
                <w:rFonts w:ascii="Times New Roman" w:eastAsia="Calibri" w:hAnsi="Times New Roman" w:cs="Times New Roman"/>
                <w:b/>
                <w:sz w:val="24"/>
                <w:szCs w:val="24"/>
                <w:lang w:val="en-GB"/>
              </w:rPr>
            </w:pPr>
          </w:p>
        </w:tc>
        <w:tc>
          <w:tcPr>
            <w:tcW w:w="2273" w:type="dxa"/>
          </w:tcPr>
          <w:p w14:paraId="13FEAF9A" w14:textId="77777777" w:rsidR="008A302C" w:rsidRPr="001E0F1F" w:rsidRDefault="008A302C" w:rsidP="00A92C97">
            <w:pPr>
              <w:spacing w:before="120" w:after="120"/>
              <w:jc w:val="both"/>
              <w:rPr>
                <w:rFonts w:ascii="Times New Roman" w:eastAsia="Calibri" w:hAnsi="Times New Roman" w:cs="Times New Roman"/>
                <w:b/>
                <w:sz w:val="24"/>
                <w:szCs w:val="24"/>
                <w:lang w:val="en-GB"/>
              </w:rPr>
            </w:pPr>
          </w:p>
        </w:tc>
        <w:tc>
          <w:tcPr>
            <w:tcW w:w="1068" w:type="dxa"/>
          </w:tcPr>
          <w:p w14:paraId="2CA35B8C" w14:textId="77777777" w:rsidR="008A302C" w:rsidRPr="001E0F1F" w:rsidRDefault="008A302C" w:rsidP="00A92C97">
            <w:pPr>
              <w:spacing w:before="120" w:after="120"/>
              <w:jc w:val="both"/>
              <w:rPr>
                <w:rFonts w:ascii="Times New Roman" w:eastAsia="Calibri" w:hAnsi="Times New Roman" w:cs="Times New Roman"/>
                <w:b/>
                <w:sz w:val="24"/>
                <w:szCs w:val="24"/>
                <w:lang w:val="en-GB"/>
              </w:rPr>
            </w:pPr>
          </w:p>
        </w:tc>
        <w:tc>
          <w:tcPr>
            <w:tcW w:w="1983" w:type="dxa"/>
          </w:tcPr>
          <w:p w14:paraId="11FBD0F8" w14:textId="77777777" w:rsidR="008A302C" w:rsidRPr="001E0F1F" w:rsidRDefault="008A302C" w:rsidP="00A92C97">
            <w:pPr>
              <w:spacing w:before="120" w:after="120"/>
              <w:jc w:val="both"/>
              <w:rPr>
                <w:rFonts w:ascii="Times New Roman" w:eastAsia="Calibri" w:hAnsi="Times New Roman" w:cs="Times New Roman"/>
                <w:b/>
                <w:sz w:val="24"/>
                <w:szCs w:val="24"/>
                <w:lang w:val="en-GB"/>
              </w:rPr>
            </w:pPr>
          </w:p>
        </w:tc>
        <w:tc>
          <w:tcPr>
            <w:tcW w:w="2222" w:type="dxa"/>
          </w:tcPr>
          <w:p w14:paraId="048C7C09" w14:textId="77777777" w:rsidR="008A302C" w:rsidRPr="001E0F1F" w:rsidRDefault="008A302C" w:rsidP="00A92C97">
            <w:pPr>
              <w:spacing w:before="120" w:after="120"/>
              <w:jc w:val="both"/>
              <w:rPr>
                <w:rFonts w:ascii="Times New Roman" w:eastAsia="Calibri" w:hAnsi="Times New Roman" w:cs="Times New Roman"/>
                <w:b/>
                <w:sz w:val="24"/>
                <w:szCs w:val="24"/>
                <w:lang w:val="en-GB"/>
              </w:rPr>
            </w:pPr>
          </w:p>
        </w:tc>
      </w:tr>
      <w:tr w:rsidR="008A302C" w:rsidRPr="001E0F1F" w14:paraId="6C51E870" w14:textId="77777777" w:rsidTr="00A92C97">
        <w:trPr>
          <w:trHeight w:val="492"/>
        </w:trPr>
        <w:tc>
          <w:tcPr>
            <w:tcW w:w="1554" w:type="dxa"/>
          </w:tcPr>
          <w:p w14:paraId="51FF3367" w14:textId="77777777" w:rsidR="008A302C" w:rsidRPr="001E0F1F" w:rsidRDefault="008A302C" w:rsidP="00A92C97">
            <w:pPr>
              <w:spacing w:before="120" w:after="120"/>
              <w:jc w:val="both"/>
              <w:rPr>
                <w:rFonts w:ascii="Times New Roman" w:eastAsia="Calibri" w:hAnsi="Times New Roman" w:cs="Times New Roman"/>
                <w:b/>
                <w:sz w:val="24"/>
                <w:szCs w:val="24"/>
                <w:lang w:val="en-GB"/>
              </w:rPr>
            </w:pPr>
          </w:p>
        </w:tc>
        <w:tc>
          <w:tcPr>
            <w:tcW w:w="1325" w:type="dxa"/>
          </w:tcPr>
          <w:p w14:paraId="4663E696" w14:textId="77777777" w:rsidR="008A302C" w:rsidRPr="001E0F1F" w:rsidRDefault="008A302C" w:rsidP="00A92C97">
            <w:pPr>
              <w:spacing w:before="120" w:after="120"/>
              <w:jc w:val="both"/>
              <w:rPr>
                <w:rFonts w:ascii="Times New Roman" w:eastAsia="Calibri" w:hAnsi="Times New Roman" w:cs="Times New Roman"/>
                <w:b/>
                <w:sz w:val="24"/>
                <w:szCs w:val="24"/>
                <w:lang w:val="en-GB"/>
              </w:rPr>
            </w:pPr>
          </w:p>
        </w:tc>
        <w:tc>
          <w:tcPr>
            <w:tcW w:w="2273" w:type="dxa"/>
          </w:tcPr>
          <w:p w14:paraId="0191DF1D" w14:textId="77777777" w:rsidR="008A302C" w:rsidRPr="001E0F1F" w:rsidRDefault="008A302C" w:rsidP="00A92C97">
            <w:pPr>
              <w:spacing w:before="120" w:after="120"/>
              <w:jc w:val="both"/>
              <w:rPr>
                <w:rFonts w:ascii="Times New Roman" w:eastAsia="Calibri" w:hAnsi="Times New Roman" w:cs="Times New Roman"/>
                <w:b/>
                <w:sz w:val="24"/>
                <w:szCs w:val="24"/>
                <w:lang w:val="en-GB"/>
              </w:rPr>
            </w:pPr>
          </w:p>
        </w:tc>
        <w:tc>
          <w:tcPr>
            <w:tcW w:w="1068" w:type="dxa"/>
          </w:tcPr>
          <w:p w14:paraId="54290E1C" w14:textId="77777777" w:rsidR="008A302C" w:rsidRPr="001E0F1F" w:rsidRDefault="008A302C" w:rsidP="00A92C97">
            <w:pPr>
              <w:spacing w:before="120" w:after="120"/>
              <w:jc w:val="both"/>
              <w:rPr>
                <w:rFonts w:ascii="Times New Roman" w:eastAsia="Calibri" w:hAnsi="Times New Roman" w:cs="Times New Roman"/>
                <w:b/>
                <w:sz w:val="24"/>
                <w:szCs w:val="24"/>
                <w:lang w:val="en-GB"/>
              </w:rPr>
            </w:pPr>
          </w:p>
        </w:tc>
        <w:tc>
          <w:tcPr>
            <w:tcW w:w="1983" w:type="dxa"/>
          </w:tcPr>
          <w:p w14:paraId="460F3951" w14:textId="77777777" w:rsidR="008A302C" w:rsidRPr="001E0F1F" w:rsidRDefault="008A302C" w:rsidP="00A92C97">
            <w:pPr>
              <w:spacing w:before="120" w:after="120"/>
              <w:jc w:val="both"/>
              <w:rPr>
                <w:rFonts w:ascii="Times New Roman" w:eastAsia="Calibri" w:hAnsi="Times New Roman" w:cs="Times New Roman"/>
                <w:b/>
                <w:sz w:val="24"/>
                <w:szCs w:val="24"/>
                <w:lang w:val="en-GB"/>
              </w:rPr>
            </w:pPr>
          </w:p>
        </w:tc>
        <w:tc>
          <w:tcPr>
            <w:tcW w:w="2222" w:type="dxa"/>
          </w:tcPr>
          <w:p w14:paraId="5116A201" w14:textId="77777777" w:rsidR="008A302C" w:rsidRPr="001E0F1F" w:rsidRDefault="008A302C" w:rsidP="00A92C97">
            <w:pPr>
              <w:spacing w:before="120" w:after="120"/>
              <w:jc w:val="both"/>
              <w:rPr>
                <w:rFonts w:ascii="Times New Roman" w:eastAsia="Calibri" w:hAnsi="Times New Roman" w:cs="Times New Roman"/>
                <w:b/>
                <w:sz w:val="24"/>
                <w:szCs w:val="24"/>
                <w:lang w:val="en-GB"/>
              </w:rPr>
            </w:pPr>
          </w:p>
        </w:tc>
      </w:tr>
      <w:tr w:rsidR="008A302C" w:rsidRPr="001E0F1F" w14:paraId="29381778" w14:textId="77777777" w:rsidTr="00A92C97">
        <w:trPr>
          <w:trHeight w:val="492"/>
        </w:trPr>
        <w:tc>
          <w:tcPr>
            <w:tcW w:w="1554" w:type="dxa"/>
          </w:tcPr>
          <w:p w14:paraId="1D4EF5FE" w14:textId="77777777" w:rsidR="008A302C" w:rsidRPr="001E0F1F" w:rsidRDefault="008A302C" w:rsidP="00A92C97">
            <w:pPr>
              <w:spacing w:before="120" w:after="120"/>
              <w:jc w:val="both"/>
              <w:rPr>
                <w:rFonts w:ascii="Times New Roman" w:eastAsia="Calibri" w:hAnsi="Times New Roman" w:cs="Times New Roman"/>
                <w:b/>
                <w:sz w:val="24"/>
                <w:szCs w:val="24"/>
                <w:lang w:val="en-GB"/>
              </w:rPr>
            </w:pPr>
          </w:p>
        </w:tc>
        <w:tc>
          <w:tcPr>
            <w:tcW w:w="1325" w:type="dxa"/>
          </w:tcPr>
          <w:p w14:paraId="793FDAED" w14:textId="77777777" w:rsidR="008A302C" w:rsidRPr="001E0F1F" w:rsidRDefault="008A302C" w:rsidP="00A92C97">
            <w:pPr>
              <w:spacing w:before="120" w:after="120"/>
              <w:jc w:val="both"/>
              <w:rPr>
                <w:rFonts w:ascii="Times New Roman" w:eastAsia="Calibri" w:hAnsi="Times New Roman" w:cs="Times New Roman"/>
                <w:b/>
                <w:sz w:val="24"/>
                <w:szCs w:val="24"/>
                <w:lang w:val="en-GB"/>
              </w:rPr>
            </w:pPr>
          </w:p>
        </w:tc>
        <w:tc>
          <w:tcPr>
            <w:tcW w:w="2273" w:type="dxa"/>
          </w:tcPr>
          <w:p w14:paraId="21BEA525" w14:textId="77777777" w:rsidR="008A302C" w:rsidRPr="001E0F1F" w:rsidRDefault="008A302C" w:rsidP="00A92C97">
            <w:pPr>
              <w:spacing w:before="120" w:after="120"/>
              <w:jc w:val="both"/>
              <w:rPr>
                <w:rFonts w:ascii="Times New Roman" w:eastAsia="Calibri" w:hAnsi="Times New Roman" w:cs="Times New Roman"/>
                <w:b/>
                <w:sz w:val="24"/>
                <w:szCs w:val="24"/>
                <w:lang w:val="en-GB"/>
              </w:rPr>
            </w:pPr>
          </w:p>
        </w:tc>
        <w:tc>
          <w:tcPr>
            <w:tcW w:w="1068" w:type="dxa"/>
          </w:tcPr>
          <w:p w14:paraId="29D23769" w14:textId="77777777" w:rsidR="008A302C" w:rsidRPr="001E0F1F" w:rsidRDefault="008A302C" w:rsidP="00A92C97">
            <w:pPr>
              <w:spacing w:before="120" w:after="120"/>
              <w:jc w:val="both"/>
              <w:rPr>
                <w:rFonts w:ascii="Times New Roman" w:eastAsia="Calibri" w:hAnsi="Times New Roman" w:cs="Times New Roman"/>
                <w:b/>
                <w:sz w:val="24"/>
                <w:szCs w:val="24"/>
                <w:lang w:val="en-GB"/>
              </w:rPr>
            </w:pPr>
          </w:p>
        </w:tc>
        <w:tc>
          <w:tcPr>
            <w:tcW w:w="1983" w:type="dxa"/>
          </w:tcPr>
          <w:p w14:paraId="00A48F1D" w14:textId="77777777" w:rsidR="008A302C" w:rsidRPr="001E0F1F" w:rsidRDefault="008A302C" w:rsidP="00A92C97">
            <w:pPr>
              <w:spacing w:before="120" w:after="120"/>
              <w:jc w:val="both"/>
              <w:rPr>
                <w:rFonts w:ascii="Times New Roman" w:eastAsia="Calibri" w:hAnsi="Times New Roman" w:cs="Times New Roman"/>
                <w:b/>
                <w:sz w:val="24"/>
                <w:szCs w:val="24"/>
                <w:lang w:val="en-GB"/>
              </w:rPr>
            </w:pPr>
          </w:p>
        </w:tc>
        <w:tc>
          <w:tcPr>
            <w:tcW w:w="2222" w:type="dxa"/>
          </w:tcPr>
          <w:p w14:paraId="44130874" w14:textId="77777777" w:rsidR="008A302C" w:rsidRPr="001E0F1F" w:rsidRDefault="008A302C" w:rsidP="00A92C97">
            <w:pPr>
              <w:spacing w:before="120" w:after="120"/>
              <w:jc w:val="both"/>
              <w:rPr>
                <w:rFonts w:ascii="Times New Roman" w:eastAsia="Calibri" w:hAnsi="Times New Roman" w:cs="Times New Roman"/>
                <w:b/>
                <w:sz w:val="24"/>
                <w:szCs w:val="24"/>
                <w:lang w:val="en-GB"/>
              </w:rPr>
            </w:pPr>
          </w:p>
        </w:tc>
      </w:tr>
      <w:tr w:rsidR="008A302C" w:rsidRPr="001E0F1F" w14:paraId="5DEB3FE0" w14:textId="77777777" w:rsidTr="00A92C97">
        <w:trPr>
          <w:trHeight w:val="492"/>
        </w:trPr>
        <w:tc>
          <w:tcPr>
            <w:tcW w:w="1554" w:type="dxa"/>
          </w:tcPr>
          <w:p w14:paraId="67E926EA" w14:textId="77777777" w:rsidR="008A302C" w:rsidRPr="001E0F1F" w:rsidRDefault="008A302C" w:rsidP="00A92C97">
            <w:pPr>
              <w:spacing w:before="120" w:after="120"/>
              <w:jc w:val="both"/>
              <w:rPr>
                <w:rFonts w:ascii="Times New Roman" w:eastAsia="Calibri" w:hAnsi="Times New Roman" w:cs="Times New Roman"/>
                <w:b/>
                <w:sz w:val="24"/>
                <w:szCs w:val="24"/>
                <w:lang w:val="en-GB"/>
              </w:rPr>
            </w:pPr>
          </w:p>
        </w:tc>
        <w:tc>
          <w:tcPr>
            <w:tcW w:w="1325" w:type="dxa"/>
          </w:tcPr>
          <w:p w14:paraId="7686D46B" w14:textId="77777777" w:rsidR="008A302C" w:rsidRPr="001E0F1F" w:rsidRDefault="008A302C" w:rsidP="00A92C97">
            <w:pPr>
              <w:spacing w:before="120" w:after="120"/>
              <w:jc w:val="both"/>
              <w:rPr>
                <w:rFonts w:ascii="Times New Roman" w:eastAsia="Calibri" w:hAnsi="Times New Roman" w:cs="Times New Roman"/>
                <w:b/>
                <w:sz w:val="24"/>
                <w:szCs w:val="24"/>
                <w:lang w:val="en-GB"/>
              </w:rPr>
            </w:pPr>
          </w:p>
        </w:tc>
        <w:tc>
          <w:tcPr>
            <w:tcW w:w="2273" w:type="dxa"/>
          </w:tcPr>
          <w:p w14:paraId="2D8FFEEA" w14:textId="77777777" w:rsidR="008A302C" w:rsidRPr="001E0F1F" w:rsidRDefault="008A302C" w:rsidP="00A92C97">
            <w:pPr>
              <w:spacing w:before="120" w:after="120"/>
              <w:jc w:val="both"/>
              <w:rPr>
                <w:rFonts w:ascii="Times New Roman" w:eastAsia="Calibri" w:hAnsi="Times New Roman" w:cs="Times New Roman"/>
                <w:b/>
                <w:sz w:val="24"/>
                <w:szCs w:val="24"/>
                <w:lang w:val="en-GB"/>
              </w:rPr>
            </w:pPr>
          </w:p>
        </w:tc>
        <w:tc>
          <w:tcPr>
            <w:tcW w:w="1068" w:type="dxa"/>
          </w:tcPr>
          <w:p w14:paraId="08331C2C" w14:textId="77777777" w:rsidR="008A302C" w:rsidRPr="001E0F1F" w:rsidRDefault="008A302C" w:rsidP="00A92C97">
            <w:pPr>
              <w:spacing w:before="120" w:after="120"/>
              <w:jc w:val="both"/>
              <w:rPr>
                <w:rFonts w:ascii="Times New Roman" w:eastAsia="Calibri" w:hAnsi="Times New Roman" w:cs="Times New Roman"/>
                <w:b/>
                <w:sz w:val="24"/>
                <w:szCs w:val="24"/>
                <w:lang w:val="en-GB"/>
              </w:rPr>
            </w:pPr>
          </w:p>
        </w:tc>
        <w:tc>
          <w:tcPr>
            <w:tcW w:w="1983" w:type="dxa"/>
          </w:tcPr>
          <w:p w14:paraId="2BCC6A33" w14:textId="77777777" w:rsidR="008A302C" w:rsidRPr="001E0F1F" w:rsidRDefault="008A302C" w:rsidP="00A92C97">
            <w:pPr>
              <w:spacing w:before="120" w:after="120"/>
              <w:jc w:val="both"/>
              <w:rPr>
                <w:rFonts w:ascii="Times New Roman" w:eastAsia="Calibri" w:hAnsi="Times New Roman" w:cs="Times New Roman"/>
                <w:b/>
                <w:sz w:val="24"/>
                <w:szCs w:val="24"/>
                <w:lang w:val="en-GB"/>
              </w:rPr>
            </w:pPr>
          </w:p>
        </w:tc>
        <w:tc>
          <w:tcPr>
            <w:tcW w:w="2222" w:type="dxa"/>
          </w:tcPr>
          <w:p w14:paraId="5C12F26E" w14:textId="77777777" w:rsidR="008A302C" w:rsidRPr="001E0F1F" w:rsidRDefault="008A302C" w:rsidP="00A92C97">
            <w:pPr>
              <w:spacing w:before="120" w:after="120"/>
              <w:jc w:val="both"/>
              <w:rPr>
                <w:rFonts w:ascii="Times New Roman" w:eastAsia="Calibri" w:hAnsi="Times New Roman" w:cs="Times New Roman"/>
                <w:b/>
                <w:sz w:val="24"/>
                <w:szCs w:val="24"/>
                <w:lang w:val="en-GB"/>
              </w:rPr>
            </w:pPr>
          </w:p>
        </w:tc>
      </w:tr>
      <w:tr w:rsidR="008A302C" w:rsidRPr="001E0F1F" w14:paraId="2D7C5926" w14:textId="77777777" w:rsidTr="00A92C97">
        <w:trPr>
          <w:trHeight w:val="492"/>
        </w:trPr>
        <w:tc>
          <w:tcPr>
            <w:tcW w:w="1554" w:type="dxa"/>
          </w:tcPr>
          <w:p w14:paraId="24FE4D04" w14:textId="77777777" w:rsidR="008A302C" w:rsidRPr="001E0F1F" w:rsidRDefault="008A302C" w:rsidP="00A92C97">
            <w:pPr>
              <w:spacing w:before="120" w:after="120"/>
              <w:jc w:val="both"/>
              <w:rPr>
                <w:rFonts w:ascii="Times New Roman" w:eastAsia="Calibri" w:hAnsi="Times New Roman" w:cs="Times New Roman"/>
                <w:b/>
                <w:sz w:val="24"/>
                <w:szCs w:val="24"/>
                <w:lang w:val="en-GB"/>
              </w:rPr>
            </w:pPr>
          </w:p>
        </w:tc>
        <w:tc>
          <w:tcPr>
            <w:tcW w:w="1325" w:type="dxa"/>
          </w:tcPr>
          <w:p w14:paraId="4ADD67B9" w14:textId="77777777" w:rsidR="008A302C" w:rsidRPr="001E0F1F" w:rsidRDefault="008A302C" w:rsidP="00A92C97">
            <w:pPr>
              <w:spacing w:before="120" w:after="120"/>
              <w:jc w:val="both"/>
              <w:rPr>
                <w:rFonts w:ascii="Times New Roman" w:eastAsia="Calibri" w:hAnsi="Times New Roman" w:cs="Times New Roman"/>
                <w:b/>
                <w:sz w:val="24"/>
                <w:szCs w:val="24"/>
                <w:lang w:val="en-GB"/>
              </w:rPr>
            </w:pPr>
          </w:p>
        </w:tc>
        <w:tc>
          <w:tcPr>
            <w:tcW w:w="2273" w:type="dxa"/>
          </w:tcPr>
          <w:p w14:paraId="2AE0F2CF" w14:textId="77777777" w:rsidR="008A302C" w:rsidRPr="001E0F1F" w:rsidRDefault="008A302C" w:rsidP="00A92C97">
            <w:pPr>
              <w:spacing w:before="120" w:after="120"/>
              <w:jc w:val="both"/>
              <w:rPr>
                <w:rFonts w:ascii="Times New Roman" w:eastAsia="Calibri" w:hAnsi="Times New Roman" w:cs="Times New Roman"/>
                <w:b/>
                <w:sz w:val="24"/>
                <w:szCs w:val="24"/>
                <w:lang w:val="en-GB"/>
              </w:rPr>
            </w:pPr>
          </w:p>
        </w:tc>
        <w:tc>
          <w:tcPr>
            <w:tcW w:w="1068" w:type="dxa"/>
          </w:tcPr>
          <w:p w14:paraId="12CFB76F" w14:textId="77777777" w:rsidR="008A302C" w:rsidRPr="001E0F1F" w:rsidRDefault="008A302C" w:rsidP="00A92C97">
            <w:pPr>
              <w:spacing w:before="120" w:after="120"/>
              <w:jc w:val="both"/>
              <w:rPr>
                <w:rFonts w:ascii="Times New Roman" w:eastAsia="Calibri" w:hAnsi="Times New Roman" w:cs="Times New Roman"/>
                <w:b/>
                <w:sz w:val="24"/>
                <w:szCs w:val="24"/>
                <w:lang w:val="en-GB"/>
              </w:rPr>
            </w:pPr>
          </w:p>
        </w:tc>
        <w:tc>
          <w:tcPr>
            <w:tcW w:w="1983" w:type="dxa"/>
          </w:tcPr>
          <w:p w14:paraId="45BCD4B2" w14:textId="77777777" w:rsidR="008A302C" w:rsidRPr="001E0F1F" w:rsidRDefault="008A302C" w:rsidP="00A92C97">
            <w:pPr>
              <w:spacing w:before="120" w:after="120"/>
              <w:jc w:val="both"/>
              <w:rPr>
                <w:rFonts w:ascii="Times New Roman" w:eastAsia="Calibri" w:hAnsi="Times New Roman" w:cs="Times New Roman"/>
                <w:b/>
                <w:sz w:val="24"/>
                <w:szCs w:val="24"/>
                <w:lang w:val="en-GB"/>
              </w:rPr>
            </w:pPr>
          </w:p>
        </w:tc>
        <w:tc>
          <w:tcPr>
            <w:tcW w:w="2222" w:type="dxa"/>
          </w:tcPr>
          <w:p w14:paraId="7838936B" w14:textId="77777777" w:rsidR="008A302C" w:rsidRPr="001E0F1F" w:rsidRDefault="008A302C" w:rsidP="00A92C97">
            <w:pPr>
              <w:spacing w:before="120" w:after="120"/>
              <w:jc w:val="both"/>
              <w:rPr>
                <w:rFonts w:ascii="Times New Roman" w:eastAsia="Calibri" w:hAnsi="Times New Roman" w:cs="Times New Roman"/>
                <w:b/>
                <w:sz w:val="24"/>
                <w:szCs w:val="24"/>
                <w:lang w:val="en-GB"/>
              </w:rPr>
            </w:pPr>
          </w:p>
        </w:tc>
      </w:tr>
    </w:tbl>
    <w:p w14:paraId="0A8D534E" w14:textId="3EEE5480" w:rsidR="00E22F53" w:rsidRDefault="00E22F53">
      <w:pPr>
        <w:rPr>
          <w:rFonts w:ascii="Times New Roman" w:eastAsia="Calibri" w:hAnsi="Times New Roman" w:cs="Times New Roman"/>
          <w:b/>
          <w:sz w:val="24"/>
          <w:szCs w:val="24"/>
        </w:rPr>
      </w:pPr>
    </w:p>
    <w:p w14:paraId="582C8897" w14:textId="3F80FDBE" w:rsidR="008A302C" w:rsidRDefault="008A302C">
      <w:pPr>
        <w:rPr>
          <w:rFonts w:ascii="Times New Roman" w:eastAsia="Calibri" w:hAnsi="Times New Roman" w:cs="Times New Roman"/>
          <w:b/>
          <w:sz w:val="24"/>
          <w:szCs w:val="24"/>
        </w:rPr>
      </w:pPr>
    </w:p>
    <w:p w14:paraId="529349A6" w14:textId="777D4728" w:rsidR="008A302C" w:rsidRDefault="008A302C">
      <w:pPr>
        <w:rPr>
          <w:rFonts w:ascii="Times New Roman" w:eastAsia="Calibri" w:hAnsi="Times New Roman" w:cs="Times New Roman"/>
          <w:b/>
          <w:sz w:val="24"/>
          <w:szCs w:val="24"/>
        </w:rPr>
      </w:pPr>
    </w:p>
    <w:p w14:paraId="1C1FD247" w14:textId="77777777" w:rsidR="008A302C" w:rsidRDefault="008A302C">
      <w:pPr>
        <w:rPr>
          <w:rFonts w:ascii="Times New Roman" w:eastAsia="Calibri" w:hAnsi="Times New Roman" w:cs="Times New Roman"/>
          <w:b/>
          <w:sz w:val="24"/>
          <w:szCs w:val="24"/>
        </w:rPr>
      </w:pPr>
    </w:p>
    <w:p w14:paraId="1372411E" w14:textId="77777777" w:rsidR="006F2233" w:rsidRPr="0095481C" w:rsidRDefault="00592EA9" w:rsidP="00592EA9">
      <w:pPr>
        <w:pStyle w:val="NoSpacing"/>
        <w:numPr>
          <w:ilvl w:val="0"/>
          <w:numId w:val="1"/>
        </w:numPr>
        <w:jc w:val="both"/>
        <w:rPr>
          <w:rFonts w:ascii="Times New Roman" w:hAnsi="Times New Roman" w:cs="Times New Roman"/>
          <w:b/>
          <w:sz w:val="24"/>
        </w:rPr>
      </w:pPr>
      <w:r w:rsidRPr="0095481C">
        <w:rPr>
          <w:rFonts w:ascii="Times New Roman" w:hAnsi="Times New Roman" w:cs="Times New Roman"/>
          <w:b/>
          <w:sz w:val="24"/>
        </w:rPr>
        <w:t>Purpose</w:t>
      </w:r>
    </w:p>
    <w:p w14:paraId="2138E8C7" w14:textId="77777777" w:rsidR="00592EA9" w:rsidRPr="0095481C" w:rsidRDefault="00592EA9" w:rsidP="00592EA9">
      <w:pPr>
        <w:pStyle w:val="NoSpacing"/>
        <w:jc w:val="both"/>
        <w:rPr>
          <w:rFonts w:ascii="Times New Roman" w:hAnsi="Times New Roman" w:cs="Times New Roman"/>
          <w:sz w:val="24"/>
        </w:rPr>
      </w:pPr>
    </w:p>
    <w:p w14:paraId="7C67782E" w14:textId="0FC2738C" w:rsidR="00592EA9" w:rsidRPr="00FB78F6" w:rsidRDefault="005B3D90" w:rsidP="00592EA9">
      <w:pPr>
        <w:pStyle w:val="NoSpacing"/>
        <w:numPr>
          <w:ilvl w:val="1"/>
          <w:numId w:val="2"/>
        </w:numPr>
        <w:spacing w:after="240"/>
        <w:jc w:val="both"/>
        <w:rPr>
          <w:rFonts w:ascii="Times New Roman" w:hAnsi="Times New Roman" w:cs="Times New Roman"/>
          <w:sz w:val="24"/>
        </w:rPr>
      </w:pPr>
      <w:r w:rsidRPr="0095481C">
        <w:rPr>
          <w:rFonts w:ascii="Times New Roman" w:hAnsi="Times New Roman" w:cs="Times New Roman"/>
          <w:sz w:val="24"/>
        </w:rPr>
        <w:t xml:space="preserve">The purpose of this procedure is to determine measurement of uncertainty for the tests in scope of </w:t>
      </w:r>
      <w:r w:rsidR="001935F5" w:rsidRPr="0095481C">
        <w:rPr>
          <w:rFonts w:ascii="Times New Roman" w:hAnsi="Times New Roman" w:cs="Times New Roman"/>
          <w:sz w:val="24"/>
        </w:rPr>
        <w:t>accreditation, where applicable.</w:t>
      </w:r>
    </w:p>
    <w:p w14:paraId="287A7D37" w14:textId="77777777" w:rsidR="00592EA9" w:rsidRPr="0095481C" w:rsidRDefault="00592EA9" w:rsidP="00592EA9">
      <w:pPr>
        <w:pStyle w:val="NoSpacing"/>
        <w:numPr>
          <w:ilvl w:val="0"/>
          <w:numId w:val="1"/>
        </w:numPr>
        <w:jc w:val="both"/>
        <w:rPr>
          <w:rFonts w:ascii="Times New Roman" w:hAnsi="Times New Roman" w:cs="Times New Roman"/>
          <w:b/>
          <w:sz w:val="24"/>
        </w:rPr>
      </w:pPr>
      <w:r w:rsidRPr="0095481C">
        <w:rPr>
          <w:rFonts w:ascii="Times New Roman" w:hAnsi="Times New Roman" w:cs="Times New Roman"/>
          <w:b/>
          <w:sz w:val="24"/>
        </w:rPr>
        <w:t>Scope</w:t>
      </w:r>
    </w:p>
    <w:p w14:paraId="7E226E3C" w14:textId="77777777" w:rsidR="00592EA9" w:rsidRPr="0095481C" w:rsidRDefault="00592EA9" w:rsidP="00592EA9">
      <w:pPr>
        <w:pStyle w:val="NoSpacing"/>
        <w:jc w:val="both"/>
        <w:rPr>
          <w:rFonts w:ascii="Times New Roman" w:hAnsi="Times New Roman" w:cs="Times New Roman"/>
          <w:sz w:val="24"/>
        </w:rPr>
      </w:pPr>
    </w:p>
    <w:p w14:paraId="3A7E2706" w14:textId="64D51B85" w:rsidR="00592EA9" w:rsidRPr="00FB78F6" w:rsidRDefault="005B3D90" w:rsidP="00592EA9">
      <w:pPr>
        <w:pStyle w:val="NoSpacing"/>
        <w:numPr>
          <w:ilvl w:val="1"/>
          <w:numId w:val="3"/>
        </w:numPr>
        <w:spacing w:after="240"/>
        <w:jc w:val="both"/>
        <w:rPr>
          <w:rFonts w:ascii="Times New Roman" w:hAnsi="Times New Roman" w:cs="Times New Roman"/>
          <w:sz w:val="24"/>
        </w:rPr>
      </w:pPr>
      <w:r w:rsidRPr="0095481C">
        <w:rPr>
          <w:rFonts w:ascii="Times New Roman" w:hAnsi="Times New Roman" w:cs="Times New Roman"/>
          <w:sz w:val="24"/>
        </w:rPr>
        <w:t xml:space="preserve">This procedure is applicable </w:t>
      </w:r>
      <w:r w:rsidR="001935F5" w:rsidRPr="0095481C">
        <w:rPr>
          <w:rFonts w:ascii="Times New Roman" w:hAnsi="Times New Roman" w:cs="Times New Roman"/>
          <w:sz w:val="24"/>
        </w:rPr>
        <w:t xml:space="preserve">tests in the Scope of Accreditation performed at </w:t>
      </w:r>
      <w:r w:rsidR="008A302C">
        <w:rPr>
          <w:rFonts w:ascii="Times New Roman" w:hAnsi="Times New Roman" w:cs="Times New Roman"/>
          <w:sz w:val="24"/>
        </w:rPr>
        <w:t>QC LAB</w:t>
      </w:r>
      <w:r w:rsidR="00055210" w:rsidRPr="0095481C">
        <w:rPr>
          <w:rFonts w:ascii="Times New Roman" w:hAnsi="Times New Roman" w:cs="Times New Roman"/>
          <w:sz w:val="24"/>
        </w:rPr>
        <w:t xml:space="preserve"> testing lab.</w:t>
      </w:r>
    </w:p>
    <w:p w14:paraId="14ABDD29" w14:textId="77777777" w:rsidR="00592EA9" w:rsidRPr="0095481C" w:rsidRDefault="00592EA9" w:rsidP="00592EA9">
      <w:pPr>
        <w:pStyle w:val="NoSpacing"/>
        <w:numPr>
          <w:ilvl w:val="0"/>
          <w:numId w:val="1"/>
        </w:numPr>
        <w:jc w:val="both"/>
        <w:rPr>
          <w:rFonts w:ascii="Times New Roman" w:hAnsi="Times New Roman" w:cs="Times New Roman"/>
          <w:b/>
          <w:sz w:val="24"/>
        </w:rPr>
      </w:pPr>
      <w:r w:rsidRPr="0095481C">
        <w:rPr>
          <w:rFonts w:ascii="Times New Roman" w:hAnsi="Times New Roman" w:cs="Times New Roman"/>
          <w:b/>
          <w:sz w:val="24"/>
        </w:rPr>
        <w:t>Important Terms</w:t>
      </w:r>
    </w:p>
    <w:p w14:paraId="2050286A" w14:textId="77777777" w:rsidR="00592EA9" w:rsidRPr="0095481C" w:rsidRDefault="00592EA9" w:rsidP="00592EA9">
      <w:pPr>
        <w:pStyle w:val="NoSpacing"/>
        <w:jc w:val="both"/>
        <w:rPr>
          <w:rFonts w:ascii="Times New Roman" w:hAnsi="Times New Roman" w:cs="Times New Roman"/>
          <w:sz w:val="24"/>
        </w:rPr>
      </w:pPr>
    </w:p>
    <w:p w14:paraId="3E2B3F07" w14:textId="77777777" w:rsidR="005B3D90" w:rsidRPr="0095481C" w:rsidRDefault="0053284D" w:rsidP="0035057F">
      <w:pPr>
        <w:pStyle w:val="NoSpacing"/>
        <w:numPr>
          <w:ilvl w:val="0"/>
          <w:numId w:val="9"/>
        </w:numPr>
        <w:spacing w:after="240"/>
        <w:ind w:left="720" w:hanging="720"/>
        <w:jc w:val="both"/>
        <w:rPr>
          <w:rFonts w:ascii="Times New Roman" w:hAnsi="Times New Roman" w:cs="Times New Roman"/>
          <w:sz w:val="24"/>
        </w:rPr>
      </w:pPr>
      <w:r w:rsidRPr="0095481C">
        <w:rPr>
          <w:rFonts w:ascii="Times New Roman" w:hAnsi="Times New Roman" w:cs="Times New Roman"/>
          <w:b/>
          <w:sz w:val="24"/>
        </w:rPr>
        <w:t>MU</w:t>
      </w:r>
      <w:r w:rsidRPr="0095481C">
        <w:rPr>
          <w:rFonts w:ascii="Times New Roman" w:hAnsi="Times New Roman" w:cs="Times New Roman"/>
          <w:sz w:val="24"/>
        </w:rPr>
        <w:t>: Measurement Uncertainty</w:t>
      </w:r>
    </w:p>
    <w:p w14:paraId="1C1DC530" w14:textId="77777777" w:rsidR="000E7CB2" w:rsidRPr="0095481C" w:rsidRDefault="00055210" w:rsidP="000E7CB2">
      <w:pPr>
        <w:pStyle w:val="NoSpacing"/>
        <w:numPr>
          <w:ilvl w:val="0"/>
          <w:numId w:val="9"/>
        </w:numPr>
        <w:spacing w:after="240"/>
        <w:ind w:left="720" w:hanging="720"/>
        <w:jc w:val="both"/>
        <w:rPr>
          <w:rFonts w:ascii="Times New Roman" w:hAnsi="Times New Roman" w:cs="Times New Roman"/>
          <w:sz w:val="24"/>
        </w:rPr>
      </w:pPr>
      <w:r w:rsidRPr="0095481C">
        <w:rPr>
          <w:rFonts w:ascii="Times New Roman" w:hAnsi="Times New Roman" w:cs="Times New Roman"/>
          <w:b/>
          <w:sz w:val="24"/>
        </w:rPr>
        <w:t>SOP</w:t>
      </w:r>
      <w:r w:rsidRPr="0095481C">
        <w:rPr>
          <w:rFonts w:ascii="Times New Roman" w:hAnsi="Times New Roman" w:cs="Times New Roman"/>
          <w:sz w:val="24"/>
        </w:rPr>
        <w:t xml:space="preserve">: Standard operating Procedure </w:t>
      </w:r>
    </w:p>
    <w:p w14:paraId="3D228D84" w14:textId="77777777" w:rsidR="000E7CB2" w:rsidRPr="0095481C" w:rsidRDefault="000E7CB2" w:rsidP="000E7CB2">
      <w:pPr>
        <w:pStyle w:val="NoSpacing"/>
        <w:numPr>
          <w:ilvl w:val="0"/>
          <w:numId w:val="9"/>
        </w:numPr>
        <w:spacing w:after="240"/>
        <w:ind w:left="720" w:hanging="720"/>
        <w:jc w:val="both"/>
        <w:rPr>
          <w:rFonts w:ascii="Times New Roman" w:hAnsi="Times New Roman" w:cs="Times New Roman"/>
          <w:sz w:val="24"/>
        </w:rPr>
      </w:pPr>
      <w:r w:rsidRPr="0095481C">
        <w:rPr>
          <w:rFonts w:ascii="Times New Roman" w:hAnsi="Times New Roman" w:cs="Times New Roman"/>
          <w:b/>
          <w:sz w:val="24"/>
        </w:rPr>
        <w:t>Accuracy:</w:t>
      </w:r>
      <w:r w:rsidR="00445765" w:rsidRPr="0095481C">
        <w:rPr>
          <w:rFonts w:ascii="Times New Roman" w:hAnsi="Times New Roman" w:cs="Times New Roman"/>
          <w:b/>
          <w:sz w:val="24"/>
        </w:rPr>
        <w:t xml:space="preserve"> </w:t>
      </w:r>
      <w:r w:rsidRPr="0095481C">
        <w:rPr>
          <w:rFonts w:ascii="Times New Roman" w:hAnsi="Times New Roman" w:cs="Times New Roman"/>
          <w:sz w:val="24"/>
        </w:rPr>
        <w:t xml:space="preserve">Closeness of agreement between a measured quantity value and a true quantity value of the </w:t>
      </w:r>
      <w:r w:rsidR="00445765" w:rsidRPr="0095481C">
        <w:rPr>
          <w:rFonts w:ascii="Times New Roman" w:hAnsi="Times New Roman" w:cs="Times New Roman"/>
          <w:sz w:val="24"/>
        </w:rPr>
        <w:t>measured</w:t>
      </w:r>
      <w:r w:rsidRPr="0095481C">
        <w:rPr>
          <w:rFonts w:ascii="Times New Roman" w:hAnsi="Times New Roman" w:cs="Times New Roman"/>
          <w:sz w:val="24"/>
        </w:rPr>
        <w:t>.</w:t>
      </w:r>
    </w:p>
    <w:p w14:paraId="719BDAF0" w14:textId="77777777" w:rsidR="000E7CB2" w:rsidRPr="0095481C" w:rsidRDefault="000E7CB2" w:rsidP="000E7CB2">
      <w:pPr>
        <w:pStyle w:val="NoSpacing"/>
        <w:numPr>
          <w:ilvl w:val="0"/>
          <w:numId w:val="9"/>
        </w:numPr>
        <w:spacing w:after="240"/>
        <w:ind w:left="720" w:hanging="720"/>
        <w:jc w:val="both"/>
        <w:rPr>
          <w:rFonts w:ascii="Times New Roman" w:hAnsi="Times New Roman" w:cs="Times New Roman"/>
          <w:sz w:val="24"/>
        </w:rPr>
      </w:pPr>
      <w:r w:rsidRPr="0095481C">
        <w:rPr>
          <w:rFonts w:ascii="Times New Roman" w:hAnsi="Times New Roman" w:cs="Times New Roman"/>
          <w:b/>
          <w:sz w:val="24"/>
        </w:rPr>
        <w:t>Analyte:</w:t>
      </w:r>
      <w:r w:rsidR="00445765" w:rsidRPr="0095481C">
        <w:rPr>
          <w:rFonts w:ascii="Times New Roman" w:hAnsi="Times New Roman" w:cs="Times New Roman"/>
          <w:b/>
          <w:sz w:val="24"/>
        </w:rPr>
        <w:t xml:space="preserve"> </w:t>
      </w:r>
      <w:r w:rsidRPr="0095481C">
        <w:rPr>
          <w:rFonts w:ascii="Times New Roman" w:hAnsi="Times New Roman" w:cs="Times New Roman"/>
          <w:sz w:val="24"/>
        </w:rPr>
        <w:t>The substance measured from a sample. The characteristic of the substance that is measured is called the measurand, defined below.</w:t>
      </w:r>
    </w:p>
    <w:p w14:paraId="032B2F2A" w14:textId="77777777" w:rsidR="000E7CB2" w:rsidRPr="0095481C" w:rsidRDefault="000E7CB2" w:rsidP="000E7CB2">
      <w:pPr>
        <w:pStyle w:val="NoSpacing"/>
        <w:numPr>
          <w:ilvl w:val="0"/>
          <w:numId w:val="9"/>
        </w:numPr>
        <w:spacing w:after="240"/>
        <w:ind w:left="720" w:hanging="720"/>
        <w:jc w:val="both"/>
        <w:rPr>
          <w:rFonts w:ascii="Times New Roman" w:hAnsi="Times New Roman" w:cs="Times New Roman"/>
          <w:sz w:val="24"/>
        </w:rPr>
      </w:pPr>
      <w:r w:rsidRPr="0095481C">
        <w:rPr>
          <w:rFonts w:ascii="Times New Roman" w:hAnsi="Times New Roman" w:cs="Times New Roman"/>
          <w:b/>
          <w:sz w:val="24"/>
        </w:rPr>
        <w:t>Bias:</w:t>
      </w:r>
      <w:r w:rsidR="009D2774">
        <w:rPr>
          <w:rFonts w:ascii="Times New Roman" w:hAnsi="Times New Roman" w:cs="Times New Roman"/>
          <w:b/>
          <w:sz w:val="24"/>
        </w:rPr>
        <w:t xml:space="preserve"> </w:t>
      </w:r>
      <w:r w:rsidRPr="0095481C">
        <w:rPr>
          <w:rFonts w:ascii="Times New Roman" w:hAnsi="Times New Roman" w:cs="Times New Roman"/>
          <w:sz w:val="24"/>
        </w:rPr>
        <w:t>Estimate of a systematic measurement error.</w:t>
      </w:r>
    </w:p>
    <w:p w14:paraId="2ABD090B" w14:textId="77777777" w:rsidR="000E7CB2" w:rsidRPr="0095481C" w:rsidRDefault="000E7CB2" w:rsidP="000E7CB2">
      <w:pPr>
        <w:pStyle w:val="NoSpacing"/>
        <w:numPr>
          <w:ilvl w:val="0"/>
          <w:numId w:val="9"/>
        </w:numPr>
        <w:spacing w:after="240"/>
        <w:ind w:left="720" w:hanging="720"/>
        <w:jc w:val="both"/>
        <w:rPr>
          <w:rFonts w:ascii="Times New Roman" w:hAnsi="Times New Roman" w:cs="Times New Roman"/>
          <w:sz w:val="24"/>
        </w:rPr>
      </w:pPr>
      <w:r w:rsidRPr="0095481C">
        <w:rPr>
          <w:rFonts w:ascii="Times New Roman" w:hAnsi="Times New Roman" w:cs="Times New Roman"/>
          <w:b/>
          <w:sz w:val="24"/>
        </w:rPr>
        <w:t>Error</w:t>
      </w:r>
      <w:r w:rsidRPr="0095481C">
        <w:rPr>
          <w:rFonts w:ascii="Times New Roman" w:hAnsi="Times New Roman" w:cs="Times New Roman"/>
          <w:sz w:val="24"/>
        </w:rPr>
        <w:t>: Difference between the measured quantity value of the measurand and the reference quantity value of the measurand.</w:t>
      </w:r>
    </w:p>
    <w:p w14:paraId="3110B9F9" w14:textId="5035E36D" w:rsidR="000E7CB2" w:rsidRPr="0095481C" w:rsidRDefault="000E7CB2" w:rsidP="000E7CB2">
      <w:pPr>
        <w:pStyle w:val="NoSpacing"/>
        <w:numPr>
          <w:ilvl w:val="0"/>
          <w:numId w:val="9"/>
        </w:numPr>
        <w:spacing w:after="240"/>
        <w:ind w:left="720" w:hanging="720"/>
        <w:jc w:val="both"/>
        <w:rPr>
          <w:rFonts w:ascii="Times New Roman" w:hAnsi="Times New Roman" w:cs="Times New Roman"/>
          <w:sz w:val="24"/>
        </w:rPr>
      </w:pPr>
      <w:r w:rsidRPr="0095481C">
        <w:rPr>
          <w:rFonts w:ascii="Times New Roman" w:hAnsi="Times New Roman" w:cs="Times New Roman"/>
          <w:b/>
          <w:sz w:val="24"/>
        </w:rPr>
        <w:t>Precision:</w:t>
      </w:r>
      <w:r w:rsidR="009D2774">
        <w:rPr>
          <w:rFonts w:ascii="Times New Roman" w:hAnsi="Times New Roman" w:cs="Times New Roman"/>
          <w:b/>
          <w:sz w:val="24"/>
        </w:rPr>
        <w:t xml:space="preserve"> </w:t>
      </w:r>
      <w:r w:rsidRPr="0095481C">
        <w:rPr>
          <w:rFonts w:ascii="Times New Roman" w:hAnsi="Times New Roman" w:cs="Times New Roman"/>
          <w:sz w:val="24"/>
        </w:rPr>
        <w:t xml:space="preserve">Closeness of agreement between indications or measured quantity values obtained by replicate measurements on the same or similar objects under </w:t>
      </w:r>
      <w:r w:rsidR="00235CA1" w:rsidRPr="0095481C">
        <w:rPr>
          <w:rFonts w:ascii="Times New Roman" w:hAnsi="Times New Roman" w:cs="Times New Roman"/>
          <w:sz w:val="24"/>
        </w:rPr>
        <w:t xml:space="preserve">specified </w:t>
      </w:r>
      <w:r w:rsidR="00235CA1">
        <w:rPr>
          <w:rFonts w:ascii="Times New Roman" w:hAnsi="Times New Roman" w:cs="Times New Roman"/>
          <w:sz w:val="24"/>
        </w:rPr>
        <w:t>conditions</w:t>
      </w:r>
      <w:r w:rsidRPr="0095481C">
        <w:rPr>
          <w:rFonts w:ascii="Times New Roman" w:hAnsi="Times New Roman" w:cs="Times New Roman"/>
          <w:sz w:val="24"/>
        </w:rPr>
        <w:t>.</w:t>
      </w:r>
    </w:p>
    <w:p w14:paraId="69BB612B" w14:textId="2EC5ED67" w:rsidR="000E7CB2" w:rsidRPr="0095481C" w:rsidRDefault="000E7CB2" w:rsidP="000E7CB2">
      <w:pPr>
        <w:pStyle w:val="NoSpacing"/>
        <w:numPr>
          <w:ilvl w:val="0"/>
          <w:numId w:val="9"/>
        </w:numPr>
        <w:spacing w:after="240"/>
        <w:ind w:left="720" w:hanging="720"/>
        <w:jc w:val="both"/>
        <w:rPr>
          <w:rFonts w:ascii="Times New Roman" w:hAnsi="Times New Roman" w:cs="Times New Roman"/>
          <w:sz w:val="24"/>
        </w:rPr>
      </w:pPr>
      <w:r w:rsidRPr="0095481C">
        <w:rPr>
          <w:rFonts w:ascii="Times New Roman" w:hAnsi="Times New Roman" w:cs="Times New Roman"/>
          <w:b/>
          <w:sz w:val="24"/>
        </w:rPr>
        <w:t>Measurement Uncertainty:</w:t>
      </w:r>
      <w:r w:rsidR="000F31C9">
        <w:rPr>
          <w:rFonts w:ascii="Times New Roman" w:hAnsi="Times New Roman" w:cs="Times New Roman"/>
          <w:b/>
          <w:sz w:val="24"/>
        </w:rPr>
        <w:t xml:space="preserve"> </w:t>
      </w:r>
      <w:r w:rsidRPr="0095481C">
        <w:rPr>
          <w:rFonts w:ascii="Times New Roman" w:hAnsi="Times New Roman" w:cs="Times New Roman"/>
          <w:sz w:val="24"/>
        </w:rPr>
        <w:t>Non-negative parameter, characterizing the dispersion of the quantity values being attributed to a measurand, based on the information used.</w:t>
      </w:r>
    </w:p>
    <w:p w14:paraId="548B950C" w14:textId="7A3158D0" w:rsidR="000E7CB2" w:rsidRPr="0095481C" w:rsidRDefault="000E7CB2" w:rsidP="000E7CB2">
      <w:pPr>
        <w:pStyle w:val="NoSpacing"/>
        <w:numPr>
          <w:ilvl w:val="0"/>
          <w:numId w:val="9"/>
        </w:numPr>
        <w:spacing w:after="240"/>
        <w:ind w:left="720" w:hanging="720"/>
        <w:jc w:val="both"/>
        <w:rPr>
          <w:rFonts w:ascii="Times New Roman" w:hAnsi="Times New Roman" w:cs="Times New Roman"/>
          <w:sz w:val="24"/>
        </w:rPr>
      </w:pPr>
      <w:r w:rsidRPr="0095481C">
        <w:rPr>
          <w:rFonts w:ascii="Times New Roman" w:hAnsi="Times New Roman" w:cs="Times New Roman"/>
          <w:b/>
          <w:sz w:val="24"/>
        </w:rPr>
        <w:t>Measurand:</w:t>
      </w:r>
      <w:r w:rsidR="000F31C9">
        <w:rPr>
          <w:rFonts w:ascii="Times New Roman" w:hAnsi="Times New Roman" w:cs="Times New Roman"/>
          <w:b/>
          <w:sz w:val="24"/>
        </w:rPr>
        <w:t xml:space="preserve"> </w:t>
      </w:r>
      <w:r w:rsidRPr="0095481C">
        <w:rPr>
          <w:rFonts w:ascii="Times New Roman" w:hAnsi="Times New Roman" w:cs="Times New Roman"/>
          <w:sz w:val="24"/>
        </w:rPr>
        <w:t xml:space="preserve">The quantity being measured is the measurand (i.e. the concentration of an analyte). </w:t>
      </w:r>
    </w:p>
    <w:p w14:paraId="09E1D2D1" w14:textId="52291FF1" w:rsidR="000E7CB2" w:rsidRPr="0095481C" w:rsidRDefault="000E7CB2" w:rsidP="000E7CB2">
      <w:pPr>
        <w:pStyle w:val="NoSpacing"/>
        <w:numPr>
          <w:ilvl w:val="0"/>
          <w:numId w:val="9"/>
        </w:numPr>
        <w:spacing w:after="240"/>
        <w:ind w:left="720" w:hanging="720"/>
        <w:jc w:val="both"/>
        <w:rPr>
          <w:rFonts w:ascii="Times New Roman" w:hAnsi="Times New Roman" w:cs="Times New Roman"/>
          <w:sz w:val="24"/>
        </w:rPr>
      </w:pPr>
      <w:r w:rsidRPr="0095481C">
        <w:rPr>
          <w:rFonts w:ascii="Times New Roman" w:hAnsi="Times New Roman" w:cs="Times New Roman"/>
          <w:b/>
          <w:sz w:val="24"/>
        </w:rPr>
        <w:t>Expanded uncertainty:</w:t>
      </w:r>
      <w:r w:rsidR="000F31C9">
        <w:rPr>
          <w:rFonts w:ascii="Times New Roman" w:hAnsi="Times New Roman" w:cs="Times New Roman"/>
          <w:b/>
          <w:sz w:val="24"/>
        </w:rPr>
        <w:t xml:space="preserve"> </w:t>
      </w:r>
      <w:r w:rsidRPr="0095481C">
        <w:rPr>
          <w:rFonts w:ascii="Times New Roman" w:hAnsi="Times New Roman" w:cs="Times New Roman"/>
          <w:sz w:val="24"/>
        </w:rPr>
        <w:t>The expanded uncertainty is the combined standard uncertainty (or standard uncertainty, if there is only one component), multiplied by the coverage factor.</w:t>
      </w:r>
    </w:p>
    <w:p w14:paraId="37614D28" w14:textId="77777777" w:rsidR="000E7CB2" w:rsidRPr="0095481C" w:rsidRDefault="000E7CB2" w:rsidP="000E7CB2">
      <w:pPr>
        <w:pStyle w:val="NoSpacing"/>
        <w:numPr>
          <w:ilvl w:val="0"/>
          <w:numId w:val="9"/>
        </w:numPr>
        <w:spacing w:after="240"/>
        <w:ind w:left="720" w:hanging="720"/>
        <w:jc w:val="both"/>
        <w:rPr>
          <w:rFonts w:ascii="Times New Roman" w:hAnsi="Times New Roman" w:cs="Times New Roman"/>
          <w:sz w:val="24"/>
        </w:rPr>
      </w:pPr>
      <w:r w:rsidRPr="0095481C">
        <w:rPr>
          <w:rFonts w:ascii="Times New Roman" w:hAnsi="Times New Roman" w:cs="Times New Roman"/>
          <w:b/>
          <w:sz w:val="24"/>
        </w:rPr>
        <w:t>Standard uncertainty</w:t>
      </w:r>
      <w:r w:rsidRPr="0095481C">
        <w:rPr>
          <w:rFonts w:ascii="Times New Roman" w:hAnsi="Times New Roman" w:cs="Times New Roman"/>
          <w:sz w:val="24"/>
        </w:rPr>
        <w:t xml:space="preserve">: The standard deviation for uncertainty is either for the test or for a component of the test. It can be expressed in the units of the measurement, or a percentage, but all components are expressed in the same terms before they can be combined. </w:t>
      </w:r>
    </w:p>
    <w:p w14:paraId="2AD9B7F9" w14:textId="2440A8F3" w:rsidR="000E7CB2" w:rsidRPr="0095481C" w:rsidRDefault="000E7CB2" w:rsidP="000E7CB2">
      <w:pPr>
        <w:pStyle w:val="NoSpacing"/>
        <w:numPr>
          <w:ilvl w:val="0"/>
          <w:numId w:val="9"/>
        </w:numPr>
        <w:spacing w:after="240"/>
        <w:ind w:left="720" w:hanging="720"/>
        <w:jc w:val="both"/>
        <w:rPr>
          <w:rFonts w:ascii="Times New Roman" w:hAnsi="Times New Roman" w:cs="Times New Roman"/>
          <w:sz w:val="24"/>
        </w:rPr>
      </w:pPr>
      <w:r w:rsidRPr="0095481C">
        <w:rPr>
          <w:rFonts w:ascii="Times New Roman" w:hAnsi="Times New Roman" w:cs="Times New Roman"/>
          <w:b/>
          <w:sz w:val="24"/>
        </w:rPr>
        <w:t>Combined Standard Uncertainty</w:t>
      </w:r>
      <w:r w:rsidRPr="0095481C">
        <w:rPr>
          <w:rFonts w:ascii="Times New Roman" w:hAnsi="Times New Roman" w:cs="Times New Roman"/>
          <w:sz w:val="24"/>
        </w:rPr>
        <w:t xml:space="preserve">: Uncertainty of a calculated quantity y, which depends of several measured results or theoretical parameters x and that is expressed as the result of propagation of the standard deviation of all the results. </w:t>
      </w:r>
    </w:p>
    <w:p w14:paraId="7D738706" w14:textId="77777777" w:rsidR="000E7CB2" w:rsidRPr="0095481C" w:rsidRDefault="000E7CB2" w:rsidP="000E7CB2">
      <w:pPr>
        <w:pStyle w:val="NoSpacing"/>
        <w:numPr>
          <w:ilvl w:val="0"/>
          <w:numId w:val="9"/>
        </w:numPr>
        <w:spacing w:after="240"/>
        <w:ind w:left="720" w:hanging="720"/>
        <w:jc w:val="both"/>
        <w:rPr>
          <w:rFonts w:ascii="Times New Roman" w:hAnsi="Times New Roman" w:cs="Times New Roman"/>
          <w:sz w:val="24"/>
        </w:rPr>
      </w:pPr>
      <w:r w:rsidRPr="0095481C">
        <w:rPr>
          <w:rFonts w:ascii="Times New Roman" w:hAnsi="Times New Roman" w:cs="Times New Roman"/>
          <w:b/>
          <w:sz w:val="24"/>
        </w:rPr>
        <w:t>Uncertainty Budget:</w:t>
      </w:r>
      <w:r w:rsidRPr="0095481C">
        <w:rPr>
          <w:rFonts w:ascii="Times New Roman" w:hAnsi="Times New Roman" w:cs="Times New Roman"/>
          <w:sz w:val="24"/>
        </w:rPr>
        <w:t xml:space="preserve"> List of sources contributing to the uncertainty of each of the measured values or parameters used in the calculation of the quantity.</w:t>
      </w:r>
    </w:p>
    <w:p w14:paraId="540FDA87" w14:textId="77777777" w:rsidR="000E7CB2" w:rsidRPr="0095481C" w:rsidRDefault="000E7CB2" w:rsidP="000E7CB2">
      <w:pPr>
        <w:pStyle w:val="NoSpacing"/>
        <w:numPr>
          <w:ilvl w:val="0"/>
          <w:numId w:val="9"/>
        </w:numPr>
        <w:spacing w:after="240"/>
        <w:ind w:left="720" w:hanging="720"/>
        <w:jc w:val="both"/>
        <w:rPr>
          <w:rFonts w:ascii="Times New Roman" w:hAnsi="Times New Roman" w:cs="Times New Roman"/>
          <w:b/>
          <w:sz w:val="24"/>
        </w:rPr>
      </w:pPr>
      <w:r w:rsidRPr="0095481C">
        <w:rPr>
          <w:rFonts w:ascii="Times New Roman" w:hAnsi="Times New Roman" w:cs="Times New Roman"/>
          <w:b/>
          <w:sz w:val="24"/>
        </w:rPr>
        <w:t xml:space="preserve">Repeatability conditions: </w:t>
      </w:r>
      <w:r w:rsidRPr="0095481C">
        <w:rPr>
          <w:rFonts w:ascii="Times New Roman" w:hAnsi="Times New Roman" w:cs="Times New Roman"/>
          <w:sz w:val="24"/>
        </w:rPr>
        <w:t xml:space="preserve">Identical samples prepared at the same time, by the same analyst, under identical conditions, run on the same instruments are repeatability conditions. </w:t>
      </w:r>
    </w:p>
    <w:p w14:paraId="7F3F55DD" w14:textId="77777777" w:rsidR="0012360F" w:rsidRPr="0095481C" w:rsidRDefault="000E7CB2" w:rsidP="00822DAF">
      <w:pPr>
        <w:pStyle w:val="NoSpacing"/>
        <w:numPr>
          <w:ilvl w:val="0"/>
          <w:numId w:val="9"/>
        </w:numPr>
        <w:spacing w:after="240"/>
        <w:ind w:left="720" w:hanging="720"/>
        <w:jc w:val="both"/>
        <w:rPr>
          <w:rFonts w:ascii="Times New Roman" w:hAnsi="Times New Roman" w:cs="Times New Roman"/>
          <w:sz w:val="24"/>
        </w:rPr>
      </w:pPr>
      <w:r w:rsidRPr="0095481C">
        <w:rPr>
          <w:rFonts w:ascii="Times New Roman" w:hAnsi="Times New Roman" w:cs="Times New Roman"/>
          <w:b/>
          <w:sz w:val="24"/>
        </w:rPr>
        <w:t xml:space="preserve">Reproducibility </w:t>
      </w:r>
      <w:r w:rsidR="00445765" w:rsidRPr="0095481C">
        <w:rPr>
          <w:rFonts w:ascii="Times New Roman" w:hAnsi="Times New Roman" w:cs="Times New Roman"/>
          <w:b/>
          <w:sz w:val="24"/>
        </w:rPr>
        <w:t xml:space="preserve">conditions: </w:t>
      </w:r>
      <w:r w:rsidRPr="0095481C">
        <w:rPr>
          <w:rFonts w:ascii="Times New Roman" w:hAnsi="Times New Roman" w:cs="Times New Roman"/>
          <w:sz w:val="24"/>
        </w:rPr>
        <w:t xml:space="preserve">Reproducibility conditions are identical samples analyzed under different conditions, including any of the following: different times, different equipment, different analysts, or different laboratories. </w:t>
      </w:r>
    </w:p>
    <w:p w14:paraId="3BCE03E9" w14:textId="77777777" w:rsidR="00592EA9" w:rsidRPr="0095481C" w:rsidRDefault="00592EA9" w:rsidP="00592EA9">
      <w:pPr>
        <w:pStyle w:val="NoSpacing"/>
        <w:numPr>
          <w:ilvl w:val="0"/>
          <w:numId w:val="1"/>
        </w:numPr>
        <w:jc w:val="both"/>
        <w:rPr>
          <w:rFonts w:ascii="Times New Roman" w:hAnsi="Times New Roman" w:cs="Times New Roman"/>
          <w:b/>
          <w:sz w:val="24"/>
        </w:rPr>
      </w:pPr>
      <w:r w:rsidRPr="0095481C">
        <w:rPr>
          <w:rFonts w:ascii="Times New Roman" w:hAnsi="Times New Roman" w:cs="Times New Roman"/>
          <w:b/>
          <w:sz w:val="24"/>
        </w:rPr>
        <w:t>Responsible Designations</w:t>
      </w:r>
    </w:p>
    <w:tbl>
      <w:tblPr>
        <w:tblpPr w:leftFromText="180" w:rightFromText="180" w:vertAnchor="text" w:horzAnchor="margin" w:tblpY="15"/>
        <w:tblOverlap w:val="never"/>
        <w:tblW w:w="94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80"/>
        <w:gridCol w:w="6328"/>
        <w:gridCol w:w="2042"/>
      </w:tblGrid>
      <w:tr w:rsidR="00EE3606" w:rsidRPr="0095481C" w14:paraId="1406EB76" w14:textId="77777777" w:rsidTr="00EE3606">
        <w:trPr>
          <w:trHeight w:val="422"/>
        </w:trPr>
        <w:tc>
          <w:tcPr>
            <w:tcW w:w="1080" w:type="dxa"/>
            <w:shd w:val="clear" w:color="auto" w:fill="auto"/>
          </w:tcPr>
          <w:p w14:paraId="7FB5B832" w14:textId="77777777" w:rsidR="00EE3606" w:rsidRPr="0095481C" w:rsidRDefault="00EE3606" w:rsidP="00EE3606">
            <w:pPr>
              <w:pStyle w:val="UDFTableHeadCenter"/>
              <w:jc w:val="both"/>
              <w:rPr>
                <w:rFonts w:eastAsiaTheme="minorHAnsi"/>
                <w:b w:val="0"/>
                <w:bCs w:val="0"/>
                <w:sz w:val="24"/>
                <w:szCs w:val="22"/>
              </w:rPr>
            </w:pPr>
            <w:r w:rsidRPr="0095481C">
              <w:rPr>
                <w:rFonts w:eastAsiaTheme="minorHAnsi"/>
                <w:b w:val="0"/>
                <w:bCs w:val="0"/>
                <w:sz w:val="24"/>
                <w:szCs w:val="22"/>
              </w:rPr>
              <w:t>S. No.</w:t>
            </w:r>
          </w:p>
        </w:tc>
        <w:tc>
          <w:tcPr>
            <w:tcW w:w="6328" w:type="dxa"/>
            <w:shd w:val="clear" w:color="auto" w:fill="auto"/>
          </w:tcPr>
          <w:p w14:paraId="79685CBB" w14:textId="77777777" w:rsidR="00EE3606" w:rsidRPr="0095481C" w:rsidRDefault="00EE3606" w:rsidP="00EE3606">
            <w:pPr>
              <w:pStyle w:val="UDFTableHeadCenter"/>
              <w:jc w:val="both"/>
              <w:rPr>
                <w:rFonts w:eastAsiaTheme="minorHAnsi"/>
                <w:b w:val="0"/>
                <w:bCs w:val="0"/>
                <w:sz w:val="24"/>
                <w:szCs w:val="22"/>
              </w:rPr>
            </w:pPr>
            <w:r w:rsidRPr="0095481C">
              <w:rPr>
                <w:rFonts w:eastAsiaTheme="minorHAnsi"/>
                <w:b w:val="0"/>
                <w:bCs w:val="0"/>
                <w:sz w:val="24"/>
                <w:szCs w:val="22"/>
              </w:rPr>
              <w:t>Action</w:t>
            </w:r>
          </w:p>
        </w:tc>
        <w:tc>
          <w:tcPr>
            <w:tcW w:w="2042" w:type="dxa"/>
            <w:shd w:val="clear" w:color="auto" w:fill="auto"/>
          </w:tcPr>
          <w:p w14:paraId="33BA7AD4" w14:textId="77777777" w:rsidR="00EE3606" w:rsidRPr="0095481C" w:rsidRDefault="00EE3606" w:rsidP="00EE3606">
            <w:pPr>
              <w:pStyle w:val="UDFTableHeadCenter"/>
              <w:rPr>
                <w:rFonts w:eastAsiaTheme="minorHAnsi"/>
                <w:b w:val="0"/>
                <w:bCs w:val="0"/>
                <w:sz w:val="24"/>
                <w:szCs w:val="22"/>
              </w:rPr>
            </w:pPr>
            <w:r w:rsidRPr="0095481C">
              <w:rPr>
                <w:rFonts w:eastAsiaTheme="minorHAnsi"/>
                <w:b w:val="0"/>
                <w:bCs w:val="0"/>
                <w:sz w:val="24"/>
                <w:szCs w:val="22"/>
              </w:rPr>
              <w:t>Responsibility</w:t>
            </w:r>
          </w:p>
        </w:tc>
      </w:tr>
      <w:tr w:rsidR="00EE3606" w:rsidRPr="0095481C" w14:paraId="788A7BEC" w14:textId="77777777" w:rsidTr="00EE3606">
        <w:trPr>
          <w:trHeight w:val="432"/>
        </w:trPr>
        <w:tc>
          <w:tcPr>
            <w:tcW w:w="1080" w:type="dxa"/>
            <w:shd w:val="clear" w:color="auto" w:fill="auto"/>
            <w:vAlign w:val="center"/>
          </w:tcPr>
          <w:p w14:paraId="6883DC8A" w14:textId="77777777" w:rsidR="00EE3606" w:rsidRPr="0095481C" w:rsidRDefault="00EE3606" w:rsidP="00EE3606">
            <w:pPr>
              <w:tabs>
                <w:tab w:val="left" w:pos="720"/>
              </w:tabs>
              <w:jc w:val="both"/>
              <w:rPr>
                <w:rFonts w:ascii="Times New Roman" w:hAnsi="Times New Roman" w:cs="Times New Roman"/>
                <w:sz w:val="24"/>
              </w:rPr>
            </w:pPr>
            <w:r w:rsidRPr="0095481C">
              <w:rPr>
                <w:rFonts w:ascii="Times New Roman" w:hAnsi="Times New Roman" w:cs="Times New Roman"/>
                <w:sz w:val="24"/>
              </w:rPr>
              <w:t>4.1</w:t>
            </w:r>
          </w:p>
        </w:tc>
        <w:tc>
          <w:tcPr>
            <w:tcW w:w="6328" w:type="dxa"/>
            <w:shd w:val="clear" w:color="auto" w:fill="auto"/>
            <w:vAlign w:val="center"/>
          </w:tcPr>
          <w:p w14:paraId="25B08FB2" w14:textId="77777777" w:rsidR="00EE3606" w:rsidRPr="0095481C" w:rsidRDefault="00EE3606" w:rsidP="00EE3606">
            <w:pPr>
              <w:tabs>
                <w:tab w:val="left" w:pos="720"/>
              </w:tabs>
              <w:jc w:val="both"/>
              <w:rPr>
                <w:rFonts w:ascii="Times New Roman" w:hAnsi="Times New Roman" w:cs="Times New Roman"/>
                <w:sz w:val="24"/>
              </w:rPr>
            </w:pPr>
            <w:r w:rsidRPr="0095481C">
              <w:rPr>
                <w:rFonts w:ascii="Times New Roman" w:hAnsi="Times New Roman" w:cs="Times New Roman"/>
                <w:sz w:val="24"/>
              </w:rPr>
              <w:t xml:space="preserve">Each operator/ Analyst for respective test. </w:t>
            </w:r>
          </w:p>
        </w:tc>
        <w:tc>
          <w:tcPr>
            <w:tcW w:w="2042" w:type="dxa"/>
            <w:shd w:val="clear" w:color="auto" w:fill="auto"/>
            <w:vAlign w:val="center"/>
          </w:tcPr>
          <w:p w14:paraId="01857948" w14:textId="0FA61480" w:rsidR="00EE3606" w:rsidRPr="0095481C" w:rsidRDefault="00EE3606" w:rsidP="00EE3606">
            <w:pPr>
              <w:tabs>
                <w:tab w:val="left" w:pos="720"/>
              </w:tabs>
              <w:jc w:val="center"/>
              <w:rPr>
                <w:rFonts w:ascii="Times New Roman" w:hAnsi="Times New Roman" w:cs="Times New Roman"/>
                <w:sz w:val="24"/>
              </w:rPr>
            </w:pPr>
            <w:r w:rsidRPr="0095481C">
              <w:rPr>
                <w:rFonts w:ascii="Times New Roman" w:hAnsi="Times New Roman" w:cs="Times New Roman"/>
                <w:sz w:val="24"/>
              </w:rPr>
              <w:t>Analyst</w:t>
            </w:r>
          </w:p>
        </w:tc>
      </w:tr>
      <w:tr w:rsidR="00EE3606" w:rsidRPr="0095481C" w14:paraId="1F01F7BF" w14:textId="77777777" w:rsidTr="00EE3606">
        <w:trPr>
          <w:trHeight w:val="731"/>
        </w:trPr>
        <w:tc>
          <w:tcPr>
            <w:tcW w:w="1080" w:type="dxa"/>
            <w:shd w:val="clear" w:color="auto" w:fill="auto"/>
            <w:vAlign w:val="center"/>
          </w:tcPr>
          <w:p w14:paraId="73C0F27C" w14:textId="77777777" w:rsidR="00EE3606" w:rsidRPr="0095481C" w:rsidRDefault="00EE3606" w:rsidP="00EE3606">
            <w:pPr>
              <w:tabs>
                <w:tab w:val="left" w:pos="720"/>
              </w:tabs>
              <w:jc w:val="both"/>
              <w:rPr>
                <w:rFonts w:ascii="Times New Roman" w:hAnsi="Times New Roman" w:cs="Times New Roman"/>
                <w:sz w:val="24"/>
              </w:rPr>
            </w:pPr>
            <w:r w:rsidRPr="0095481C">
              <w:rPr>
                <w:rFonts w:ascii="Times New Roman" w:hAnsi="Times New Roman" w:cs="Times New Roman"/>
                <w:sz w:val="24"/>
              </w:rPr>
              <w:t>4.2</w:t>
            </w:r>
          </w:p>
        </w:tc>
        <w:tc>
          <w:tcPr>
            <w:tcW w:w="6328" w:type="dxa"/>
            <w:shd w:val="clear" w:color="auto" w:fill="auto"/>
            <w:vAlign w:val="center"/>
          </w:tcPr>
          <w:p w14:paraId="4C237E0D" w14:textId="77777777" w:rsidR="00EE3606" w:rsidRPr="0095481C" w:rsidRDefault="00EE3606" w:rsidP="00EE3606">
            <w:pPr>
              <w:tabs>
                <w:tab w:val="left" w:pos="720"/>
              </w:tabs>
              <w:jc w:val="both"/>
              <w:rPr>
                <w:rFonts w:ascii="Times New Roman" w:hAnsi="Times New Roman" w:cs="Times New Roman"/>
                <w:sz w:val="24"/>
              </w:rPr>
            </w:pPr>
            <w:r w:rsidRPr="0095481C">
              <w:rPr>
                <w:rFonts w:ascii="Times New Roman" w:hAnsi="Times New Roman" w:cs="Times New Roman"/>
                <w:sz w:val="24"/>
              </w:rPr>
              <w:t xml:space="preserve">To ensure estimation of uncertainty with standard test Method. </w:t>
            </w:r>
          </w:p>
        </w:tc>
        <w:tc>
          <w:tcPr>
            <w:tcW w:w="2042" w:type="dxa"/>
            <w:vMerge w:val="restart"/>
            <w:shd w:val="clear" w:color="auto" w:fill="auto"/>
            <w:vAlign w:val="center"/>
          </w:tcPr>
          <w:p w14:paraId="08A78E12" w14:textId="1543AF3D" w:rsidR="00EE3606" w:rsidRPr="0095481C" w:rsidRDefault="00EE3606" w:rsidP="00EE3606">
            <w:pPr>
              <w:tabs>
                <w:tab w:val="left" w:pos="720"/>
              </w:tabs>
              <w:jc w:val="center"/>
              <w:rPr>
                <w:rFonts w:ascii="Times New Roman" w:hAnsi="Times New Roman" w:cs="Times New Roman"/>
                <w:sz w:val="24"/>
              </w:rPr>
            </w:pPr>
            <w:r w:rsidRPr="0095481C">
              <w:rPr>
                <w:rFonts w:ascii="Times New Roman" w:hAnsi="Times New Roman" w:cs="Times New Roman"/>
                <w:sz w:val="24"/>
              </w:rPr>
              <w:t>Quality</w:t>
            </w:r>
            <w:r w:rsidR="007D09C2">
              <w:rPr>
                <w:rFonts w:ascii="Times New Roman" w:hAnsi="Times New Roman" w:cs="Times New Roman"/>
                <w:sz w:val="24"/>
              </w:rPr>
              <w:t xml:space="preserve"> Control</w:t>
            </w:r>
            <w:r w:rsidRPr="0095481C">
              <w:rPr>
                <w:rFonts w:ascii="Times New Roman" w:hAnsi="Times New Roman" w:cs="Times New Roman"/>
                <w:sz w:val="24"/>
              </w:rPr>
              <w:t xml:space="preserve"> Manager</w:t>
            </w:r>
          </w:p>
        </w:tc>
      </w:tr>
      <w:tr w:rsidR="00EE3606" w:rsidRPr="0095481C" w14:paraId="2608B5EF" w14:textId="77777777" w:rsidTr="00EE3606">
        <w:trPr>
          <w:trHeight w:val="593"/>
        </w:trPr>
        <w:tc>
          <w:tcPr>
            <w:tcW w:w="1080" w:type="dxa"/>
            <w:shd w:val="clear" w:color="auto" w:fill="auto"/>
            <w:vAlign w:val="center"/>
          </w:tcPr>
          <w:p w14:paraId="298A1E80" w14:textId="77777777" w:rsidR="00EE3606" w:rsidRPr="0095481C" w:rsidRDefault="00EE3606" w:rsidP="00EE3606">
            <w:pPr>
              <w:tabs>
                <w:tab w:val="left" w:pos="720"/>
              </w:tabs>
              <w:jc w:val="both"/>
              <w:rPr>
                <w:rFonts w:ascii="Times New Roman" w:hAnsi="Times New Roman" w:cs="Times New Roman"/>
                <w:sz w:val="24"/>
              </w:rPr>
            </w:pPr>
            <w:r w:rsidRPr="0095481C">
              <w:rPr>
                <w:rFonts w:ascii="Times New Roman" w:hAnsi="Times New Roman" w:cs="Times New Roman"/>
                <w:sz w:val="24"/>
              </w:rPr>
              <w:t>4.3</w:t>
            </w:r>
          </w:p>
        </w:tc>
        <w:tc>
          <w:tcPr>
            <w:tcW w:w="6328" w:type="dxa"/>
            <w:shd w:val="clear" w:color="auto" w:fill="auto"/>
            <w:vAlign w:val="center"/>
          </w:tcPr>
          <w:p w14:paraId="32C0CC3F" w14:textId="77777777" w:rsidR="00EE3606" w:rsidRPr="0095481C" w:rsidRDefault="00EE3606" w:rsidP="00EE3606">
            <w:pPr>
              <w:tabs>
                <w:tab w:val="left" w:pos="720"/>
              </w:tabs>
              <w:jc w:val="both"/>
              <w:rPr>
                <w:rFonts w:ascii="Times New Roman" w:hAnsi="Times New Roman" w:cs="Times New Roman"/>
                <w:sz w:val="24"/>
              </w:rPr>
            </w:pPr>
            <w:r w:rsidRPr="0095481C">
              <w:rPr>
                <w:rFonts w:ascii="Times New Roman" w:hAnsi="Times New Roman" w:cs="Times New Roman"/>
                <w:sz w:val="24"/>
              </w:rPr>
              <w:t xml:space="preserve">To ensure validated and up to date version is used for Uncertainty calculation sheet is used. </w:t>
            </w:r>
          </w:p>
        </w:tc>
        <w:tc>
          <w:tcPr>
            <w:tcW w:w="2042" w:type="dxa"/>
            <w:vMerge/>
            <w:shd w:val="clear" w:color="auto" w:fill="auto"/>
            <w:vAlign w:val="center"/>
          </w:tcPr>
          <w:p w14:paraId="29686C1F" w14:textId="77777777" w:rsidR="00EE3606" w:rsidRPr="0095481C" w:rsidRDefault="00EE3606" w:rsidP="00EE3606">
            <w:pPr>
              <w:tabs>
                <w:tab w:val="left" w:pos="720"/>
              </w:tabs>
              <w:jc w:val="center"/>
              <w:rPr>
                <w:rFonts w:ascii="Times New Roman" w:hAnsi="Times New Roman" w:cs="Times New Roman"/>
                <w:sz w:val="24"/>
              </w:rPr>
            </w:pPr>
          </w:p>
        </w:tc>
      </w:tr>
      <w:tr w:rsidR="00EE3606" w:rsidRPr="0095481C" w14:paraId="47A27877" w14:textId="77777777" w:rsidTr="00EE3606">
        <w:trPr>
          <w:trHeight w:val="530"/>
        </w:trPr>
        <w:tc>
          <w:tcPr>
            <w:tcW w:w="1080" w:type="dxa"/>
            <w:shd w:val="clear" w:color="auto" w:fill="auto"/>
            <w:vAlign w:val="center"/>
          </w:tcPr>
          <w:p w14:paraId="37384F0B" w14:textId="77777777" w:rsidR="00EE3606" w:rsidRPr="0095481C" w:rsidRDefault="00EE3606" w:rsidP="00EE3606">
            <w:pPr>
              <w:tabs>
                <w:tab w:val="left" w:pos="720"/>
              </w:tabs>
              <w:jc w:val="both"/>
              <w:rPr>
                <w:rFonts w:ascii="Times New Roman" w:hAnsi="Times New Roman" w:cs="Times New Roman"/>
                <w:sz w:val="24"/>
              </w:rPr>
            </w:pPr>
            <w:r w:rsidRPr="0095481C">
              <w:rPr>
                <w:rFonts w:ascii="Times New Roman" w:hAnsi="Times New Roman" w:cs="Times New Roman"/>
                <w:sz w:val="24"/>
              </w:rPr>
              <w:t>4.4</w:t>
            </w:r>
          </w:p>
        </w:tc>
        <w:tc>
          <w:tcPr>
            <w:tcW w:w="6328" w:type="dxa"/>
            <w:shd w:val="clear" w:color="auto" w:fill="auto"/>
            <w:vAlign w:val="center"/>
          </w:tcPr>
          <w:p w14:paraId="063D1BD6" w14:textId="77777777" w:rsidR="00EE3606" w:rsidRPr="0095481C" w:rsidRDefault="00EE3606" w:rsidP="00EE3606">
            <w:pPr>
              <w:tabs>
                <w:tab w:val="left" w:pos="720"/>
              </w:tabs>
              <w:jc w:val="both"/>
              <w:rPr>
                <w:rFonts w:ascii="Times New Roman" w:hAnsi="Times New Roman" w:cs="Times New Roman"/>
                <w:sz w:val="24"/>
              </w:rPr>
            </w:pPr>
            <w:r w:rsidRPr="0095481C">
              <w:rPr>
                <w:rFonts w:ascii="Times New Roman" w:hAnsi="Times New Roman" w:cs="Times New Roman"/>
                <w:sz w:val="24"/>
              </w:rPr>
              <w:t xml:space="preserve">To Ensure results and data of uncertainty calculations are correct and attached with results.  </w:t>
            </w:r>
          </w:p>
        </w:tc>
        <w:tc>
          <w:tcPr>
            <w:tcW w:w="2042" w:type="dxa"/>
            <w:vMerge/>
            <w:shd w:val="clear" w:color="auto" w:fill="auto"/>
            <w:vAlign w:val="center"/>
          </w:tcPr>
          <w:p w14:paraId="7161951D" w14:textId="77777777" w:rsidR="00EE3606" w:rsidRPr="0095481C" w:rsidRDefault="00EE3606" w:rsidP="00EE3606">
            <w:pPr>
              <w:tabs>
                <w:tab w:val="left" w:pos="720"/>
              </w:tabs>
              <w:jc w:val="center"/>
              <w:rPr>
                <w:rFonts w:ascii="Times New Roman" w:hAnsi="Times New Roman" w:cs="Times New Roman"/>
                <w:sz w:val="24"/>
              </w:rPr>
            </w:pPr>
          </w:p>
        </w:tc>
      </w:tr>
      <w:tr w:rsidR="00EE3606" w:rsidRPr="0095481C" w14:paraId="5EFF1021" w14:textId="77777777" w:rsidTr="00EE3606">
        <w:trPr>
          <w:trHeight w:val="276"/>
        </w:trPr>
        <w:tc>
          <w:tcPr>
            <w:tcW w:w="1080" w:type="dxa"/>
            <w:shd w:val="clear" w:color="auto" w:fill="auto"/>
            <w:vAlign w:val="center"/>
          </w:tcPr>
          <w:p w14:paraId="3EF43BAE" w14:textId="77777777" w:rsidR="00EE3606" w:rsidRPr="0095481C" w:rsidRDefault="00EE3606" w:rsidP="00EE3606">
            <w:pPr>
              <w:tabs>
                <w:tab w:val="left" w:pos="720"/>
              </w:tabs>
              <w:jc w:val="both"/>
              <w:rPr>
                <w:rFonts w:ascii="Times New Roman" w:hAnsi="Times New Roman" w:cs="Times New Roman"/>
                <w:sz w:val="24"/>
              </w:rPr>
            </w:pPr>
            <w:r w:rsidRPr="0095481C">
              <w:rPr>
                <w:rFonts w:ascii="Times New Roman" w:hAnsi="Times New Roman" w:cs="Times New Roman"/>
                <w:sz w:val="24"/>
              </w:rPr>
              <w:t>4.5</w:t>
            </w:r>
          </w:p>
        </w:tc>
        <w:tc>
          <w:tcPr>
            <w:tcW w:w="6328" w:type="dxa"/>
            <w:shd w:val="clear" w:color="auto" w:fill="auto"/>
            <w:vAlign w:val="center"/>
          </w:tcPr>
          <w:p w14:paraId="3AA262DE" w14:textId="77777777" w:rsidR="00EE3606" w:rsidRPr="0095481C" w:rsidRDefault="00EE3606" w:rsidP="00EE3606">
            <w:pPr>
              <w:autoSpaceDE w:val="0"/>
              <w:autoSpaceDN w:val="0"/>
              <w:adjustRightInd w:val="0"/>
              <w:rPr>
                <w:rFonts w:ascii="Times New Roman" w:hAnsi="Times New Roman" w:cs="Times New Roman"/>
                <w:sz w:val="24"/>
              </w:rPr>
            </w:pPr>
            <w:r w:rsidRPr="0095481C">
              <w:rPr>
                <w:rFonts w:ascii="Times New Roman" w:hAnsi="Times New Roman" w:cs="Times New Roman"/>
                <w:sz w:val="24"/>
              </w:rPr>
              <w:t>Are responsible for the collection of data and the determination of the estimated uncertainty for analytical methods in use.</w:t>
            </w:r>
          </w:p>
        </w:tc>
        <w:tc>
          <w:tcPr>
            <w:tcW w:w="2042" w:type="dxa"/>
            <w:vMerge w:val="restart"/>
            <w:shd w:val="clear" w:color="auto" w:fill="auto"/>
            <w:vAlign w:val="center"/>
          </w:tcPr>
          <w:p w14:paraId="02B7C4A1" w14:textId="72A07245" w:rsidR="00EE3606" w:rsidRPr="0095481C" w:rsidRDefault="00EE3606" w:rsidP="00EE3606">
            <w:pPr>
              <w:tabs>
                <w:tab w:val="left" w:pos="720"/>
              </w:tabs>
              <w:jc w:val="center"/>
              <w:rPr>
                <w:rFonts w:ascii="Times New Roman" w:hAnsi="Times New Roman" w:cs="Times New Roman"/>
                <w:sz w:val="24"/>
              </w:rPr>
            </w:pPr>
            <w:r w:rsidRPr="0095481C">
              <w:rPr>
                <w:rFonts w:ascii="Times New Roman" w:hAnsi="Times New Roman" w:cs="Times New Roman"/>
                <w:sz w:val="24"/>
              </w:rPr>
              <w:t xml:space="preserve"> </w:t>
            </w:r>
            <w:r w:rsidR="007D09C2">
              <w:rPr>
                <w:rFonts w:ascii="Times New Roman" w:hAnsi="Times New Roman" w:cs="Times New Roman"/>
                <w:sz w:val="24"/>
              </w:rPr>
              <w:t>Analyst</w:t>
            </w:r>
          </w:p>
        </w:tc>
      </w:tr>
      <w:tr w:rsidR="00EE3606" w:rsidRPr="0095481C" w14:paraId="7E0DBFF2" w14:textId="77777777" w:rsidTr="00EE3606">
        <w:trPr>
          <w:trHeight w:val="321"/>
        </w:trPr>
        <w:tc>
          <w:tcPr>
            <w:tcW w:w="1080" w:type="dxa"/>
            <w:shd w:val="clear" w:color="auto" w:fill="auto"/>
            <w:vAlign w:val="center"/>
          </w:tcPr>
          <w:p w14:paraId="7A1AB24E" w14:textId="77777777" w:rsidR="00EE3606" w:rsidRPr="0095481C" w:rsidRDefault="00EE3606" w:rsidP="00EE3606">
            <w:pPr>
              <w:tabs>
                <w:tab w:val="left" w:pos="720"/>
              </w:tabs>
              <w:jc w:val="both"/>
              <w:rPr>
                <w:rFonts w:ascii="Times New Roman" w:hAnsi="Times New Roman" w:cs="Times New Roman"/>
                <w:sz w:val="24"/>
              </w:rPr>
            </w:pPr>
            <w:r w:rsidRPr="0095481C">
              <w:rPr>
                <w:rFonts w:ascii="Times New Roman" w:hAnsi="Times New Roman" w:cs="Times New Roman"/>
                <w:sz w:val="24"/>
              </w:rPr>
              <w:t>4.6</w:t>
            </w:r>
          </w:p>
        </w:tc>
        <w:tc>
          <w:tcPr>
            <w:tcW w:w="6328" w:type="dxa"/>
            <w:shd w:val="clear" w:color="auto" w:fill="auto"/>
            <w:vAlign w:val="center"/>
          </w:tcPr>
          <w:p w14:paraId="6D3755E4" w14:textId="77777777" w:rsidR="00EE3606" w:rsidRPr="0095481C" w:rsidRDefault="00EE3606" w:rsidP="00EE3606">
            <w:pPr>
              <w:tabs>
                <w:tab w:val="left" w:pos="720"/>
              </w:tabs>
              <w:jc w:val="both"/>
              <w:rPr>
                <w:rFonts w:ascii="Times New Roman" w:hAnsi="Times New Roman" w:cs="Times New Roman"/>
                <w:sz w:val="24"/>
              </w:rPr>
            </w:pPr>
            <w:r w:rsidRPr="0095481C">
              <w:rPr>
                <w:rFonts w:ascii="Times New Roman" w:hAnsi="Times New Roman" w:cs="Times New Roman"/>
                <w:sz w:val="24"/>
              </w:rPr>
              <w:t xml:space="preserve">Results shall be recorded on the Analyst log books / Worksheets. </w:t>
            </w:r>
          </w:p>
        </w:tc>
        <w:tc>
          <w:tcPr>
            <w:tcW w:w="2042" w:type="dxa"/>
            <w:vMerge/>
            <w:shd w:val="clear" w:color="auto" w:fill="auto"/>
            <w:vAlign w:val="center"/>
          </w:tcPr>
          <w:p w14:paraId="7EE6F9E5" w14:textId="77777777" w:rsidR="00EE3606" w:rsidRPr="0095481C" w:rsidRDefault="00EE3606" w:rsidP="00EE3606">
            <w:pPr>
              <w:tabs>
                <w:tab w:val="left" w:pos="720"/>
              </w:tabs>
              <w:jc w:val="center"/>
              <w:rPr>
                <w:rFonts w:ascii="Times New Roman" w:hAnsi="Times New Roman" w:cs="Times New Roman"/>
                <w:sz w:val="24"/>
              </w:rPr>
            </w:pPr>
          </w:p>
        </w:tc>
      </w:tr>
      <w:tr w:rsidR="00EE3606" w:rsidRPr="0095481C" w14:paraId="43132A76" w14:textId="77777777" w:rsidTr="00EE3606">
        <w:trPr>
          <w:trHeight w:val="492"/>
        </w:trPr>
        <w:tc>
          <w:tcPr>
            <w:tcW w:w="1080" w:type="dxa"/>
            <w:shd w:val="clear" w:color="auto" w:fill="auto"/>
            <w:vAlign w:val="center"/>
          </w:tcPr>
          <w:p w14:paraId="7089AD8F" w14:textId="77777777" w:rsidR="00EE3606" w:rsidRPr="0095481C" w:rsidRDefault="00EE3606" w:rsidP="00EE3606">
            <w:pPr>
              <w:tabs>
                <w:tab w:val="left" w:pos="720"/>
              </w:tabs>
              <w:jc w:val="both"/>
              <w:rPr>
                <w:rFonts w:ascii="Times New Roman" w:hAnsi="Times New Roman" w:cs="Times New Roman"/>
                <w:sz w:val="24"/>
              </w:rPr>
            </w:pPr>
            <w:r w:rsidRPr="0095481C">
              <w:rPr>
                <w:rFonts w:ascii="Times New Roman" w:hAnsi="Times New Roman" w:cs="Times New Roman"/>
                <w:sz w:val="24"/>
              </w:rPr>
              <w:t>4.7</w:t>
            </w:r>
          </w:p>
        </w:tc>
        <w:tc>
          <w:tcPr>
            <w:tcW w:w="6328" w:type="dxa"/>
            <w:shd w:val="clear" w:color="auto" w:fill="auto"/>
            <w:vAlign w:val="center"/>
          </w:tcPr>
          <w:p w14:paraId="6CD43085" w14:textId="77777777" w:rsidR="00EE3606" w:rsidRPr="0095481C" w:rsidRDefault="00EE3606" w:rsidP="00EE3606">
            <w:pPr>
              <w:tabs>
                <w:tab w:val="left" w:pos="720"/>
              </w:tabs>
              <w:jc w:val="both"/>
              <w:rPr>
                <w:rFonts w:ascii="Times New Roman" w:hAnsi="Times New Roman" w:cs="Times New Roman"/>
                <w:sz w:val="24"/>
              </w:rPr>
            </w:pPr>
            <w:r w:rsidRPr="0095481C">
              <w:rPr>
                <w:rFonts w:ascii="Times New Roman" w:hAnsi="Times New Roman" w:cs="Times New Roman"/>
                <w:sz w:val="24"/>
              </w:rPr>
              <w:t>To Authorized this Procedure and relevant documents involving their particular operations or functions.</w:t>
            </w:r>
          </w:p>
        </w:tc>
        <w:tc>
          <w:tcPr>
            <w:tcW w:w="2042" w:type="dxa"/>
            <w:vMerge w:val="restart"/>
            <w:shd w:val="clear" w:color="auto" w:fill="auto"/>
            <w:vAlign w:val="center"/>
          </w:tcPr>
          <w:p w14:paraId="23565BF9" w14:textId="1FA722DE" w:rsidR="00EE3606" w:rsidRPr="0095481C" w:rsidRDefault="00EE3606" w:rsidP="00EE3606">
            <w:pPr>
              <w:pStyle w:val="UDFTableHeadCenter"/>
              <w:rPr>
                <w:rFonts w:eastAsiaTheme="minorHAnsi"/>
                <w:b w:val="0"/>
                <w:bCs w:val="0"/>
                <w:sz w:val="24"/>
                <w:szCs w:val="22"/>
              </w:rPr>
            </w:pPr>
            <w:r w:rsidRPr="0095481C">
              <w:rPr>
                <w:rFonts w:eastAsiaTheme="minorHAnsi"/>
                <w:b w:val="0"/>
                <w:bCs w:val="0"/>
                <w:sz w:val="24"/>
                <w:szCs w:val="22"/>
              </w:rPr>
              <w:t>Quality</w:t>
            </w:r>
            <w:r w:rsidR="007D09C2">
              <w:rPr>
                <w:rFonts w:eastAsiaTheme="minorHAnsi"/>
                <w:b w:val="0"/>
                <w:bCs w:val="0"/>
                <w:sz w:val="24"/>
                <w:szCs w:val="22"/>
              </w:rPr>
              <w:t xml:space="preserve"> Control</w:t>
            </w:r>
            <w:r w:rsidRPr="0095481C">
              <w:rPr>
                <w:rFonts w:eastAsiaTheme="minorHAnsi"/>
                <w:b w:val="0"/>
                <w:bCs w:val="0"/>
                <w:sz w:val="24"/>
                <w:szCs w:val="22"/>
              </w:rPr>
              <w:t xml:space="preserve"> Man</w:t>
            </w:r>
            <w:r w:rsidR="007D09C2">
              <w:rPr>
                <w:rFonts w:eastAsiaTheme="minorHAnsi"/>
                <w:b w:val="0"/>
                <w:bCs w:val="0"/>
                <w:sz w:val="24"/>
                <w:szCs w:val="22"/>
              </w:rPr>
              <w:t>a</w:t>
            </w:r>
            <w:r w:rsidRPr="0095481C">
              <w:rPr>
                <w:rFonts w:eastAsiaTheme="minorHAnsi"/>
                <w:b w:val="0"/>
                <w:bCs w:val="0"/>
                <w:sz w:val="24"/>
                <w:szCs w:val="22"/>
              </w:rPr>
              <w:t>ger</w:t>
            </w:r>
          </w:p>
        </w:tc>
      </w:tr>
      <w:tr w:rsidR="00EE3606" w:rsidRPr="0095481C" w14:paraId="6E2D16AE" w14:textId="77777777" w:rsidTr="00EE3606">
        <w:trPr>
          <w:trHeight w:val="268"/>
        </w:trPr>
        <w:tc>
          <w:tcPr>
            <w:tcW w:w="1080" w:type="dxa"/>
            <w:shd w:val="clear" w:color="auto" w:fill="auto"/>
            <w:vAlign w:val="center"/>
          </w:tcPr>
          <w:p w14:paraId="5150C3E3" w14:textId="77777777" w:rsidR="00EE3606" w:rsidRPr="0095481C" w:rsidRDefault="00EE3606" w:rsidP="00EE3606">
            <w:pPr>
              <w:tabs>
                <w:tab w:val="left" w:pos="720"/>
              </w:tabs>
              <w:jc w:val="both"/>
              <w:rPr>
                <w:rFonts w:ascii="Times New Roman" w:hAnsi="Times New Roman" w:cs="Times New Roman"/>
                <w:sz w:val="24"/>
              </w:rPr>
            </w:pPr>
            <w:r w:rsidRPr="0095481C">
              <w:rPr>
                <w:rFonts w:ascii="Times New Roman" w:hAnsi="Times New Roman" w:cs="Times New Roman"/>
                <w:sz w:val="24"/>
              </w:rPr>
              <w:t>4.8</w:t>
            </w:r>
          </w:p>
        </w:tc>
        <w:tc>
          <w:tcPr>
            <w:tcW w:w="6328" w:type="dxa"/>
            <w:shd w:val="clear" w:color="auto" w:fill="auto"/>
            <w:vAlign w:val="center"/>
          </w:tcPr>
          <w:p w14:paraId="2277BF32" w14:textId="77777777" w:rsidR="00EE3606" w:rsidRPr="0095481C" w:rsidRDefault="00EE3606" w:rsidP="00EE3606">
            <w:pPr>
              <w:tabs>
                <w:tab w:val="left" w:pos="720"/>
              </w:tabs>
              <w:jc w:val="both"/>
              <w:rPr>
                <w:rFonts w:ascii="Times New Roman" w:hAnsi="Times New Roman" w:cs="Times New Roman"/>
                <w:sz w:val="24"/>
              </w:rPr>
            </w:pPr>
            <w:r w:rsidRPr="0095481C">
              <w:rPr>
                <w:rFonts w:ascii="Times New Roman" w:hAnsi="Times New Roman" w:cs="Times New Roman"/>
                <w:sz w:val="24"/>
              </w:rPr>
              <w:t>For safe utilization of written procedure.</w:t>
            </w:r>
          </w:p>
        </w:tc>
        <w:tc>
          <w:tcPr>
            <w:tcW w:w="2042" w:type="dxa"/>
            <w:vMerge/>
            <w:shd w:val="clear" w:color="auto" w:fill="auto"/>
            <w:vAlign w:val="center"/>
          </w:tcPr>
          <w:p w14:paraId="66EEB1EF" w14:textId="77777777" w:rsidR="00EE3606" w:rsidRPr="0095481C" w:rsidRDefault="00EE3606" w:rsidP="00EE3606">
            <w:pPr>
              <w:pStyle w:val="UDFTableHeadCenter"/>
              <w:jc w:val="both"/>
              <w:rPr>
                <w:rFonts w:eastAsiaTheme="minorHAnsi"/>
                <w:b w:val="0"/>
                <w:bCs w:val="0"/>
                <w:sz w:val="24"/>
                <w:szCs w:val="22"/>
              </w:rPr>
            </w:pPr>
          </w:p>
        </w:tc>
      </w:tr>
      <w:tr w:rsidR="00EE3606" w:rsidRPr="0095481C" w14:paraId="77D00864" w14:textId="77777777" w:rsidTr="00EE3606">
        <w:trPr>
          <w:trHeight w:val="116"/>
        </w:trPr>
        <w:tc>
          <w:tcPr>
            <w:tcW w:w="1080" w:type="dxa"/>
            <w:shd w:val="clear" w:color="auto" w:fill="auto"/>
            <w:vAlign w:val="center"/>
          </w:tcPr>
          <w:p w14:paraId="52CC10E3" w14:textId="77777777" w:rsidR="00EE3606" w:rsidRPr="0095481C" w:rsidRDefault="00EE3606" w:rsidP="00EE3606">
            <w:pPr>
              <w:tabs>
                <w:tab w:val="left" w:pos="720"/>
              </w:tabs>
              <w:jc w:val="both"/>
              <w:rPr>
                <w:rFonts w:ascii="Times New Roman" w:hAnsi="Times New Roman" w:cs="Times New Roman"/>
                <w:sz w:val="24"/>
              </w:rPr>
            </w:pPr>
            <w:r w:rsidRPr="0095481C">
              <w:rPr>
                <w:rFonts w:ascii="Times New Roman" w:hAnsi="Times New Roman" w:cs="Times New Roman"/>
                <w:sz w:val="24"/>
              </w:rPr>
              <w:t>4.9</w:t>
            </w:r>
          </w:p>
        </w:tc>
        <w:tc>
          <w:tcPr>
            <w:tcW w:w="6328" w:type="dxa"/>
            <w:shd w:val="clear" w:color="auto" w:fill="auto"/>
            <w:vAlign w:val="center"/>
          </w:tcPr>
          <w:p w14:paraId="79B0C215" w14:textId="77777777" w:rsidR="00EE3606" w:rsidRPr="0095481C" w:rsidRDefault="00EE3606" w:rsidP="00EE3606">
            <w:pPr>
              <w:pStyle w:val="NoSpacing"/>
              <w:spacing w:after="240"/>
              <w:jc w:val="both"/>
              <w:rPr>
                <w:rFonts w:ascii="Times New Roman" w:hAnsi="Times New Roman" w:cs="Times New Roman"/>
                <w:sz w:val="24"/>
              </w:rPr>
            </w:pPr>
            <w:r w:rsidRPr="0095481C">
              <w:rPr>
                <w:rFonts w:ascii="Times New Roman" w:hAnsi="Times New Roman" w:cs="Times New Roman"/>
                <w:sz w:val="24"/>
              </w:rPr>
              <w:t>is the final approving authority for resources</w:t>
            </w:r>
          </w:p>
          <w:p w14:paraId="0D1295DF" w14:textId="77777777" w:rsidR="00EE3606" w:rsidRPr="0095481C" w:rsidRDefault="00EE3606" w:rsidP="00EE3606">
            <w:pPr>
              <w:tabs>
                <w:tab w:val="left" w:pos="720"/>
              </w:tabs>
              <w:jc w:val="both"/>
              <w:rPr>
                <w:rFonts w:ascii="Times New Roman" w:hAnsi="Times New Roman" w:cs="Times New Roman"/>
                <w:sz w:val="24"/>
              </w:rPr>
            </w:pPr>
          </w:p>
        </w:tc>
        <w:tc>
          <w:tcPr>
            <w:tcW w:w="2042" w:type="dxa"/>
            <w:shd w:val="clear" w:color="auto" w:fill="auto"/>
            <w:vAlign w:val="center"/>
          </w:tcPr>
          <w:p w14:paraId="1D0C3167" w14:textId="6AAA086B" w:rsidR="00EE3606" w:rsidRPr="0095481C" w:rsidRDefault="00B0128F" w:rsidP="00B0128F">
            <w:pPr>
              <w:pStyle w:val="UDFTableHeadCenter"/>
              <w:rPr>
                <w:rFonts w:eastAsiaTheme="minorHAnsi"/>
                <w:b w:val="0"/>
                <w:bCs w:val="0"/>
                <w:sz w:val="24"/>
                <w:szCs w:val="22"/>
              </w:rPr>
            </w:pPr>
            <w:r>
              <w:rPr>
                <w:rFonts w:eastAsiaTheme="minorHAnsi"/>
                <w:b w:val="0"/>
                <w:bCs w:val="0"/>
                <w:sz w:val="24"/>
                <w:szCs w:val="22"/>
              </w:rPr>
              <w:t>P</w:t>
            </w:r>
            <w:r w:rsidR="00EE3606" w:rsidRPr="0095481C">
              <w:rPr>
                <w:rFonts w:eastAsiaTheme="minorHAnsi"/>
                <w:b w:val="0"/>
                <w:bCs w:val="0"/>
                <w:sz w:val="24"/>
                <w:szCs w:val="22"/>
              </w:rPr>
              <w:t>M</w:t>
            </w:r>
          </w:p>
        </w:tc>
      </w:tr>
    </w:tbl>
    <w:p w14:paraId="6D8E9D43" w14:textId="77777777" w:rsidR="007D09C2" w:rsidRDefault="007D09C2" w:rsidP="007D09C2">
      <w:pPr>
        <w:pStyle w:val="NoSpacing"/>
        <w:ind w:left="360"/>
        <w:jc w:val="both"/>
        <w:rPr>
          <w:rFonts w:ascii="Times New Roman" w:hAnsi="Times New Roman" w:cs="Times New Roman"/>
          <w:b/>
          <w:sz w:val="24"/>
        </w:rPr>
      </w:pPr>
    </w:p>
    <w:p w14:paraId="504EA846" w14:textId="77777777" w:rsidR="007D09C2" w:rsidRDefault="007D09C2" w:rsidP="007D09C2">
      <w:pPr>
        <w:pStyle w:val="NoSpacing"/>
        <w:ind w:left="360"/>
        <w:jc w:val="both"/>
        <w:rPr>
          <w:rFonts w:ascii="Times New Roman" w:hAnsi="Times New Roman" w:cs="Times New Roman"/>
          <w:b/>
          <w:sz w:val="24"/>
        </w:rPr>
      </w:pPr>
    </w:p>
    <w:p w14:paraId="53A74925" w14:textId="55A608D1" w:rsidR="00592EA9" w:rsidRDefault="007D09C2" w:rsidP="007D09C2">
      <w:pPr>
        <w:pStyle w:val="NoSpacing"/>
        <w:jc w:val="both"/>
        <w:rPr>
          <w:rFonts w:ascii="Times New Roman" w:hAnsi="Times New Roman" w:cs="Times New Roman"/>
          <w:b/>
          <w:sz w:val="24"/>
        </w:rPr>
      </w:pPr>
      <w:r>
        <w:rPr>
          <w:rFonts w:ascii="Times New Roman" w:hAnsi="Times New Roman" w:cs="Times New Roman"/>
          <w:b/>
          <w:sz w:val="24"/>
        </w:rPr>
        <w:t xml:space="preserve">5.  </w:t>
      </w:r>
      <w:r w:rsidR="00D87C86" w:rsidRPr="0095481C">
        <w:rPr>
          <w:rFonts w:ascii="Times New Roman" w:hAnsi="Times New Roman" w:cs="Times New Roman"/>
          <w:b/>
          <w:sz w:val="24"/>
        </w:rPr>
        <w:t>Procedure</w:t>
      </w:r>
    </w:p>
    <w:p w14:paraId="29EC9DED" w14:textId="77777777" w:rsidR="00DC1C1F" w:rsidRPr="0095481C" w:rsidRDefault="00DC1C1F" w:rsidP="00DC1C1F">
      <w:pPr>
        <w:pStyle w:val="NoSpacing"/>
        <w:ind w:left="360"/>
        <w:jc w:val="both"/>
        <w:rPr>
          <w:rFonts w:ascii="Times New Roman" w:hAnsi="Times New Roman" w:cs="Times New Roman"/>
          <w:b/>
          <w:sz w:val="24"/>
        </w:rPr>
      </w:pPr>
    </w:p>
    <w:p w14:paraId="53ADE2B6" w14:textId="77777777" w:rsidR="00742AF2" w:rsidRPr="0095481C" w:rsidRDefault="00742AF2" w:rsidP="00742AF2">
      <w:pPr>
        <w:pStyle w:val="UDFFancyBullet"/>
        <w:numPr>
          <w:ilvl w:val="1"/>
          <w:numId w:val="40"/>
        </w:numPr>
        <w:spacing w:before="0" w:after="0" w:line="240" w:lineRule="auto"/>
        <w:jc w:val="both"/>
        <w:rPr>
          <w:rFonts w:cs="Times New Roman"/>
          <w:sz w:val="24"/>
        </w:rPr>
      </w:pPr>
      <w:r w:rsidRPr="0095481C">
        <w:rPr>
          <w:rFonts w:cs="Times New Roman"/>
          <w:sz w:val="24"/>
        </w:rPr>
        <w:t>Each measurement made in a laboratory has a corresponding uncertainty assigned to the calibration value. The uncertainty is directly related to the measurement parameter (scope), range of the measurement, the equipment or measurement process being used (affecting precision), and the standards available with associated uncertainties.</w:t>
      </w:r>
    </w:p>
    <w:p w14:paraId="50DF4AE4" w14:textId="77777777" w:rsidR="00742AF2" w:rsidRPr="0095481C" w:rsidRDefault="00742AF2" w:rsidP="00742AF2">
      <w:pPr>
        <w:pStyle w:val="UDFFancyBullet"/>
        <w:numPr>
          <w:ilvl w:val="1"/>
          <w:numId w:val="40"/>
        </w:numPr>
        <w:spacing w:before="0" w:after="0" w:line="240" w:lineRule="auto"/>
        <w:jc w:val="both"/>
        <w:rPr>
          <w:rFonts w:cs="Times New Roman"/>
          <w:sz w:val="24"/>
        </w:rPr>
      </w:pPr>
      <w:r w:rsidRPr="0095481C">
        <w:rPr>
          <w:rFonts w:cs="Times New Roman"/>
          <w:sz w:val="24"/>
        </w:rPr>
        <w:t xml:space="preserve">This uncertainty analysis process follows the following eight steps: </w:t>
      </w:r>
    </w:p>
    <w:p w14:paraId="2148E073" w14:textId="77777777" w:rsidR="00742AF2" w:rsidRPr="0095481C" w:rsidRDefault="00742AF2" w:rsidP="00742AF2">
      <w:pPr>
        <w:pStyle w:val="UDFFancyBullet"/>
        <w:numPr>
          <w:ilvl w:val="2"/>
          <w:numId w:val="40"/>
        </w:numPr>
        <w:spacing w:before="0" w:after="0" w:line="240" w:lineRule="auto"/>
        <w:jc w:val="both"/>
        <w:rPr>
          <w:rFonts w:cs="Times New Roman"/>
          <w:sz w:val="24"/>
        </w:rPr>
      </w:pPr>
      <w:r w:rsidRPr="0095481C">
        <w:rPr>
          <w:rFonts w:cs="Times New Roman"/>
          <w:sz w:val="24"/>
        </w:rPr>
        <w:t xml:space="preserve">Specify the measurement process; </w:t>
      </w:r>
    </w:p>
    <w:p w14:paraId="03D76A88" w14:textId="77777777" w:rsidR="00742AF2" w:rsidRPr="0095481C" w:rsidRDefault="00742AF2" w:rsidP="00742AF2">
      <w:pPr>
        <w:pStyle w:val="UDFFancyBullet"/>
        <w:numPr>
          <w:ilvl w:val="2"/>
          <w:numId w:val="40"/>
        </w:numPr>
        <w:spacing w:before="0" w:after="0" w:line="240" w:lineRule="auto"/>
        <w:jc w:val="both"/>
        <w:rPr>
          <w:rFonts w:cs="Times New Roman"/>
          <w:sz w:val="24"/>
        </w:rPr>
      </w:pPr>
      <w:r w:rsidRPr="0095481C">
        <w:rPr>
          <w:rFonts w:cs="Times New Roman"/>
          <w:sz w:val="24"/>
        </w:rPr>
        <w:t xml:space="preserve">Identify and characterize uncertainty components; </w:t>
      </w:r>
    </w:p>
    <w:p w14:paraId="7A1E9335" w14:textId="77777777" w:rsidR="00742AF2" w:rsidRPr="0095481C" w:rsidRDefault="00742AF2" w:rsidP="00742AF2">
      <w:pPr>
        <w:pStyle w:val="UDFFancyBullet"/>
        <w:numPr>
          <w:ilvl w:val="2"/>
          <w:numId w:val="40"/>
        </w:numPr>
        <w:spacing w:before="0" w:after="0" w:line="240" w:lineRule="auto"/>
        <w:jc w:val="both"/>
        <w:rPr>
          <w:rFonts w:cs="Times New Roman"/>
          <w:sz w:val="24"/>
        </w:rPr>
      </w:pPr>
      <w:r w:rsidRPr="0095481C">
        <w:rPr>
          <w:rFonts w:cs="Times New Roman"/>
          <w:sz w:val="24"/>
        </w:rPr>
        <w:t xml:space="preserve">Quantify uncertainty components in applicable measurement units; </w:t>
      </w:r>
    </w:p>
    <w:p w14:paraId="0202541D" w14:textId="77777777" w:rsidR="00742AF2" w:rsidRPr="0095481C" w:rsidRDefault="00742AF2" w:rsidP="00742AF2">
      <w:pPr>
        <w:pStyle w:val="UDFFancyBullet"/>
        <w:numPr>
          <w:ilvl w:val="2"/>
          <w:numId w:val="40"/>
        </w:numPr>
        <w:spacing w:before="0" w:after="0" w:line="240" w:lineRule="auto"/>
        <w:jc w:val="both"/>
        <w:rPr>
          <w:rFonts w:cs="Times New Roman"/>
          <w:sz w:val="24"/>
        </w:rPr>
      </w:pPr>
      <w:r w:rsidRPr="0095481C">
        <w:rPr>
          <w:rFonts w:cs="Times New Roman"/>
          <w:sz w:val="24"/>
        </w:rPr>
        <w:t>Convert uncertainty components to standard uncertainties in units of the measurement result;</w:t>
      </w:r>
    </w:p>
    <w:p w14:paraId="2E6199C1" w14:textId="77777777" w:rsidR="00742AF2" w:rsidRPr="0095481C" w:rsidRDefault="00742AF2" w:rsidP="00742AF2">
      <w:pPr>
        <w:pStyle w:val="UDFFancyBullet"/>
        <w:numPr>
          <w:ilvl w:val="2"/>
          <w:numId w:val="40"/>
        </w:numPr>
        <w:spacing w:before="0" w:after="0" w:line="240" w:lineRule="auto"/>
        <w:jc w:val="both"/>
        <w:rPr>
          <w:rFonts w:cs="Times New Roman"/>
          <w:sz w:val="24"/>
        </w:rPr>
      </w:pPr>
      <w:r w:rsidRPr="0095481C">
        <w:rPr>
          <w:rFonts w:cs="Times New Roman"/>
          <w:sz w:val="24"/>
        </w:rPr>
        <w:t xml:space="preserve">Calculate the combined uncertainty; </w:t>
      </w:r>
    </w:p>
    <w:p w14:paraId="715443F3" w14:textId="77777777" w:rsidR="00742AF2" w:rsidRPr="0095481C" w:rsidRDefault="00742AF2" w:rsidP="00742AF2">
      <w:pPr>
        <w:pStyle w:val="UDFFancyBullet"/>
        <w:numPr>
          <w:ilvl w:val="2"/>
          <w:numId w:val="40"/>
        </w:numPr>
        <w:spacing w:before="0" w:after="0" w:line="240" w:lineRule="auto"/>
        <w:jc w:val="both"/>
        <w:rPr>
          <w:rFonts w:cs="Times New Roman"/>
          <w:sz w:val="24"/>
        </w:rPr>
      </w:pPr>
      <w:r w:rsidRPr="0095481C">
        <w:rPr>
          <w:rFonts w:cs="Times New Roman"/>
          <w:sz w:val="24"/>
        </w:rPr>
        <w:t xml:space="preserve">Expand the combined uncertainty using an appropriate coverage factor; </w:t>
      </w:r>
    </w:p>
    <w:p w14:paraId="48BFB305" w14:textId="77777777" w:rsidR="00742AF2" w:rsidRPr="0095481C" w:rsidRDefault="00742AF2" w:rsidP="00742AF2">
      <w:pPr>
        <w:pStyle w:val="UDFFancyBullet"/>
        <w:numPr>
          <w:ilvl w:val="2"/>
          <w:numId w:val="40"/>
        </w:numPr>
        <w:spacing w:before="0" w:after="0" w:line="240" w:lineRule="auto"/>
        <w:jc w:val="both"/>
        <w:rPr>
          <w:rFonts w:cs="Times New Roman"/>
          <w:sz w:val="24"/>
        </w:rPr>
      </w:pPr>
      <w:r w:rsidRPr="0095481C">
        <w:rPr>
          <w:rFonts w:cs="Times New Roman"/>
          <w:sz w:val="24"/>
        </w:rPr>
        <w:t xml:space="preserve">Evaluate the expanded uncertainty against appropriate tolerances, user requirements, and laboratory capabilities; and </w:t>
      </w:r>
    </w:p>
    <w:p w14:paraId="7D439676" w14:textId="77777777" w:rsidR="00742AF2" w:rsidRPr="0095481C" w:rsidRDefault="00742AF2" w:rsidP="00742AF2">
      <w:pPr>
        <w:pStyle w:val="UDFFancyBullet"/>
        <w:numPr>
          <w:ilvl w:val="2"/>
          <w:numId w:val="40"/>
        </w:numPr>
        <w:spacing w:before="0" w:after="0" w:line="240" w:lineRule="auto"/>
        <w:jc w:val="both"/>
        <w:rPr>
          <w:rFonts w:cs="Times New Roman"/>
          <w:sz w:val="24"/>
        </w:rPr>
      </w:pPr>
      <w:r w:rsidRPr="0095481C">
        <w:rPr>
          <w:rFonts w:cs="Times New Roman"/>
          <w:sz w:val="24"/>
        </w:rPr>
        <w:t>Report correctly rounded uncertainties with associated measurement results.</w:t>
      </w:r>
    </w:p>
    <w:p w14:paraId="2D7977CD" w14:textId="442D2482" w:rsidR="00742AF2" w:rsidRDefault="00742AF2" w:rsidP="00742AF2">
      <w:pPr>
        <w:pStyle w:val="UDFFancyBullet"/>
        <w:numPr>
          <w:ilvl w:val="1"/>
          <w:numId w:val="40"/>
        </w:numPr>
        <w:spacing w:before="0" w:after="0" w:line="240" w:lineRule="auto"/>
        <w:jc w:val="both"/>
        <w:rPr>
          <w:rFonts w:cs="Times New Roman"/>
          <w:b/>
          <w:sz w:val="24"/>
        </w:rPr>
      </w:pPr>
      <w:r w:rsidRPr="0095481C">
        <w:rPr>
          <w:rFonts w:cs="Times New Roman"/>
          <w:b/>
          <w:sz w:val="24"/>
        </w:rPr>
        <w:t>Specify the process. (Step-1)</w:t>
      </w:r>
    </w:p>
    <w:p w14:paraId="27F5C30C" w14:textId="77777777" w:rsidR="00742AF2" w:rsidRPr="0095481C" w:rsidRDefault="00742AF2" w:rsidP="00742AF2">
      <w:pPr>
        <w:pStyle w:val="UDFFancyBullet"/>
        <w:numPr>
          <w:ilvl w:val="2"/>
          <w:numId w:val="40"/>
        </w:numPr>
        <w:spacing w:before="0" w:after="0" w:line="240" w:lineRule="auto"/>
        <w:jc w:val="both"/>
        <w:rPr>
          <w:rFonts w:cs="Times New Roman"/>
          <w:sz w:val="24"/>
        </w:rPr>
      </w:pPr>
      <w:r w:rsidRPr="0095481C">
        <w:rPr>
          <w:rFonts w:cs="Times New Roman"/>
          <w:sz w:val="24"/>
        </w:rPr>
        <w:t xml:space="preserve">Clearly define the measurand(s) and specify the measurement process in question, including the item being measured and the input quantities upon which it depends. </w:t>
      </w:r>
    </w:p>
    <w:p w14:paraId="1A487974" w14:textId="77777777" w:rsidR="00742AF2" w:rsidRPr="0095481C" w:rsidRDefault="00742AF2" w:rsidP="00742AF2">
      <w:pPr>
        <w:pStyle w:val="UDFFancyBullet"/>
        <w:numPr>
          <w:ilvl w:val="2"/>
          <w:numId w:val="40"/>
        </w:numPr>
        <w:spacing w:before="0" w:after="0" w:line="240" w:lineRule="auto"/>
        <w:jc w:val="both"/>
        <w:rPr>
          <w:rFonts w:cs="Times New Roman"/>
          <w:sz w:val="24"/>
        </w:rPr>
      </w:pPr>
      <w:r w:rsidRPr="0095481C">
        <w:rPr>
          <w:rFonts w:cs="Times New Roman"/>
          <w:sz w:val="24"/>
        </w:rPr>
        <w:t xml:space="preserve">This will usually require a quantitative expression related to the process (i.e., a measurement equation). </w:t>
      </w:r>
    </w:p>
    <w:p w14:paraId="5B79D262" w14:textId="75734810" w:rsidR="00742AF2" w:rsidRDefault="00742AF2" w:rsidP="00742AF2">
      <w:pPr>
        <w:pStyle w:val="UDFFancyBullet"/>
        <w:numPr>
          <w:ilvl w:val="1"/>
          <w:numId w:val="40"/>
        </w:numPr>
        <w:spacing w:before="0" w:after="0" w:line="240" w:lineRule="auto"/>
        <w:jc w:val="both"/>
        <w:rPr>
          <w:rFonts w:cs="Times New Roman"/>
          <w:b/>
          <w:sz w:val="24"/>
        </w:rPr>
      </w:pPr>
      <w:r w:rsidRPr="0095481C">
        <w:rPr>
          <w:rFonts w:cs="Times New Roman"/>
          <w:b/>
          <w:sz w:val="24"/>
        </w:rPr>
        <w:t>Identify and characterize uncertainty sources. (Step-2)</w:t>
      </w:r>
    </w:p>
    <w:p w14:paraId="17D2B958" w14:textId="304149B8" w:rsidR="00EE3606" w:rsidRPr="00EE3606" w:rsidRDefault="00742AF2" w:rsidP="00EE3606">
      <w:pPr>
        <w:pStyle w:val="UDFFancyBullet"/>
        <w:numPr>
          <w:ilvl w:val="2"/>
          <w:numId w:val="40"/>
        </w:numPr>
        <w:spacing w:before="0" w:after="0" w:line="240" w:lineRule="auto"/>
        <w:jc w:val="both"/>
        <w:rPr>
          <w:rFonts w:cs="Times New Roman"/>
          <w:sz w:val="24"/>
        </w:rPr>
      </w:pPr>
      <w:r w:rsidRPr="0095481C">
        <w:rPr>
          <w:rFonts w:cs="Times New Roman"/>
          <w:sz w:val="24"/>
        </w:rPr>
        <w:t>Identify all possible sources of uncertainty in a comprehensive list, characterizing them based on the evaluation method that will be used to quantify them (Type A, statistical methods or Type B, scientific judgment) and to categorize them based on their relatedness with something such as an uncertainty budget table.</w:t>
      </w:r>
    </w:p>
    <w:p w14:paraId="1FF2884A" w14:textId="77777777" w:rsidR="00DC1C1F" w:rsidRPr="0095481C" w:rsidRDefault="00DC1C1F" w:rsidP="00DC1C1F">
      <w:pPr>
        <w:pStyle w:val="UDFFancyBullet"/>
        <w:numPr>
          <w:ilvl w:val="0"/>
          <w:numId w:val="0"/>
        </w:numPr>
        <w:spacing w:before="0" w:after="0" w:line="240" w:lineRule="auto"/>
        <w:ind w:left="1440"/>
        <w:jc w:val="both"/>
        <w:rPr>
          <w:rFonts w:cs="Times New Roman"/>
          <w:sz w:val="24"/>
        </w:rPr>
      </w:pPr>
    </w:p>
    <w:tbl>
      <w:tblPr>
        <w:tblW w:w="8068" w:type="dxa"/>
        <w:tblInd w:w="154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000" w:firstRow="0" w:lastRow="0" w:firstColumn="0" w:lastColumn="0" w:noHBand="0" w:noVBand="0"/>
      </w:tblPr>
      <w:tblGrid>
        <w:gridCol w:w="3386"/>
        <w:gridCol w:w="1005"/>
        <w:gridCol w:w="1348"/>
        <w:gridCol w:w="900"/>
        <w:gridCol w:w="1429"/>
      </w:tblGrid>
      <w:tr w:rsidR="00742AF2" w:rsidRPr="0095481C" w14:paraId="3949F661" w14:textId="77777777" w:rsidTr="00742AF2">
        <w:trPr>
          <w:trHeight w:val="389"/>
        </w:trPr>
        <w:tc>
          <w:tcPr>
            <w:tcW w:w="3386" w:type="dxa"/>
            <w:vAlign w:val="center"/>
          </w:tcPr>
          <w:p w14:paraId="7C57F9E2" w14:textId="77777777" w:rsidR="00742AF2" w:rsidRPr="0095481C" w:rsidRDefault="00742AF2" w:rsidP="00A61247">
            <w:pPr>
              <w:autoSpaceDE w:val="0"/>
              <w:autoSpaceDN w:val="0"/>
              <w:adjustRightInd w:val="0"/>
              <w:rPr>
                <w:rFonts w:ascii="Times New Roman" w:hAnsi="Times New Roman" w:cs="Times New Roman"/>
                <w:color w:val="000000"/>
                <w:sz w:val="24"/>
              </w:rPr>
            </w:pPr>
            <w:r w:rsidRPr="0095481C">
              <w:rPr>
                <w:rFonts w:ascii="Times New Roman" w:hAnsi="Times New Roman" w:cs="Times New Roman"/>
                <w:b/>
                <w:bCs/>
                <w:color w:val="000000"/>
                <w:sz w:val="24"/>
              </w:rPr>
              <w:t xml:space="preserve">Example uncertainty budget table. Uncertainty Component Description </w:t>
            </w:r>
          </w:p>
        </w:tc>
        <w:tc>
          <w:tcPr>
            <w:tcW w:w="1005" w:type="dxa"/>
            <w:vAlign w:val="center"/>
          </w:tcPr>
          <w:p w14:paraId="561A3FF9" w14:textId="77777777" w:rsidR="00742AF2" w:rsidRPr="0095481C" w:rsidRDefault="00742AF2" w:rsidP="00A61247">
            <w:pPr>
              <w:autoSpaceDE w:val="0"/>
              <w:autoSpaceDN w:val="0"/>
              <w:adjustRightInd w:val="0"/>
              <w:jc w:val="center"/>
              <w:rPr>
                <w:rFonts w:ascii="Times New Roman" w:hAnsi="Times New Roman" w:cs="Times New Roman"/>
                <w:color w:val="000000"/>
                <w:sz w:val="24"/>
              </w:rPr>
            </w:pPr>
            <w:r w:rsidRPr="0095481C">
              <w:rPr>
                <w:rFonts w:ascii="Times New Roman" w:hAnsi="Times New Roman" w:cs="Times New Roman"/>
                <w:b/>
                <w:bCs/>
                <w:color w:val="000000"/>
                <w:sz w:val="24"/>
              </w:rPr>
              <w:t xml:space="preserve">Symbol </w:t>
            </w:r>
          </w:p>
        </w:tc>
        <w:tc>
          <w:tcPr>
            <w:tcW w:w="1348" w:type="dxa"/>
            <w:vAlign w:val="center"/>
          </w:tcPr>
          <w:p w14:paraId="48150A73" w14:textId="77777777" w:rsidR="00742AF2" w:rsidRPr="0095481C" w:rsidRDefault="00742AF2" w:rsidP="00A61247">
            <w:pPr>
              <w:autoSpaceDE w:val="0"/>
              <w:autoSpaceDN w:val="0"/>
              <w:adjustRightInd w:val="0"/>
              <w:rPr>
                <w:rFonts w:ascii="Times New Roman" w:hAnsi="Times New Roman" w:cs="Times New Roman"/>
                <w:color w:val="000000"/>
                <w:sz w:val="24"/>
              </w:rPr>
            </w:pPr>
            <w:r w:rsidRPr="0095481C">
              <w:rPr>
                <w:rFonts w:ascii="Times New Roman" w:hAnsi="Times New Roman" w:cs="Times New Roman"/>
                <w:b/>
                <w:bCs/>
                <w:color w:val="000000"/>
                <w:sz w:val="24"/>
              </w:rPr>
              <w:t xml:space="preserve">Source </w:t>
            </w:r>
          </w:p>
        </w:tc>
        <w:tc>
          <w:tcPr>
            <w:tcW w:w="900" w:type="dxa"/>
          </w:tcPr>
          <w:p w14:paraId="6A3EB331" w14:textId="77777777" w:rsidR="00742AF2" w:rsidRPr="0095481C" w:rsidRDefault="00742AF2" w:rsidP="00A61247">
            <w:pPr>
              <w:autoSpaceDE w:val="0"/>
              <w:autoSpaceDN w:val="0"/>
              <w:adjustRightInd w:val="0"/>
              <w:jc w:val="center"/>
              <w:rPr>
                <w:rFonts w:ascii="Times New Roman" w:hAnsi="Times New Roman" w:cs="Times New Roman"/>
                <w:color w:val="000000"/>
                <w:sz w:val="24"/>
              </w:rPr>
            </w:pPr>
            <w:r w:rsidRPr="0095481C">
              <w:rPr>
                <w:rFonts w:ascii="Times New Roman" w:hAnsi="Times New Roman" w:cs="Times New Roman"/>
                <w:b/>
                <w:bCs/>
                <w:color w:val="000000"/>
                <w:sz w:val="24"/>
              </w:rPr>
              <w:t xml:space="preserve">Type (A or B) </w:t>
            </w:r>
          </w:p>
        </w:tc>
        <w:tc>
          <w:tcPr>
            <w:tcW w:w="1429" w:type="dxa"/>
            <w:vAlign w:val="center"/>
          </w:tcPr>
          <w:p w14:paraId="026D61B4" w14:textId="77777777" w:rsidR="00742AF2" w:rsidRPr="0095481C" w:rsidRDefault="00742AF2" w:rsidP="00A61247">
            <w:pPr>
              <w:autoSpaceDE w:val="0"/>
              <w:autoSpaceDN w:val="0"/>
              <w:adjustRightInd w:val="0"/>
              <w:jc w:val="center"/>
              <w:rPr>
                <w:rFonts w:ascii="Times New Roman" w:hAnsi="Times New Roman" w:cs="Times New Roman"/>
                <w:color w:val="000000"/>
                <w:sz w:val="24"/>
              </w:rPr>
            </w:pPr>
            <w:r w:rsidRPr="0095481C">
              <w:rPr>
                <w:rFonts w:ascii="Times New Roman" w:hAnsi="Times New Roman" w:cs="Times New Roman"/>
                <w:b/>
                <w:bCs/>
                <w:color w:val="000000"/>
                <w:sz w:val="24"/>
              </w:rPr>
              <w:t xml:space="preserve">Typical Distribution </w:t>
            </w:r>
          </w:p>
        </w:tc>
      </w:tr>
      <w:tr w:rsidR="00742AF2" w:rsidRPr="0095481C" w14:paraId="77D0DF00" w14:textId="77777777" w:rsidTr="00742AF2">
        <w:trPr>
          <w:trHeight w:val="242"/>
        </w:trPr>
        <w:tc>
          <w:tcPr>
            <w:tcW w:w="3386" w:type="dxa"/>
          </w:tcPr>
          <w:p w14:paraId="657DC5B9" w14:textId="77777777" w:rsidR="00742AF2" w:rsidRPr="0095481C" w:rsidRDefault="00742AF2" w:rsidP="00A61247">
            <w:pPr>
              <w:autoSpaceDE w:val="0"/>
              <w:autoSpaceDN w:val="0"/>
              <w:adjustRightInd w:val="0"/>
              <w:rPr>
                <w:rFonts w:ascii="Times New Roman" w:hAnsi="Times New Roman" w:cs="Times New Roman"/>
                <w:color w:val="000000"/>
                <w:sz w:val="24"/>
              </w:rPr>
            </w:pPr>
            <w:r w:rsidRPr="0095481C">
              <w:rPr>
                <w:rFonts w:ascii="Times New Roman" w:hAnsi="Times New Roman" w:cs="Times New Roman"/>
                <w:color w:val="000000"/>
                <w:sz w:val="24"/>
              </w:rPr>
              <w:t xml:space="preserve">Standard uncertainty from the measurement </w:t>
            </w:r>
            <w:r w:rsidRPr="0095481C">
              <w:rPr>
                <w:rFonts w:ascii="Times New Roman" w:hAnsi="Times New Roman" w:cs="Times New Roman"/>
                <w:iCs/>
                <w:color w:val="000000"/>
                <w:sz w:val="24"/>
              </w:rPr>
              <w:t xml:space="preserve">process </w:t>
            </w:r>
          </w:p>
        </w:tc>
        <w:tc>
          <w:tcPr>
            <w:tcW w:w="1005" w:type="dxa"/>
            <w:vAlign w:val="center"/>
          </w:tcPr>
          <w:p w14:paraId="25173CED" w14:textId="77777777" w:rsidR="00742AF2" w:rsidRPr="0095481C" w:rsidRDefault="00742AF2" w:rsidP="00A61247">
            <w:pPr>
              <w:autoSpaceDE w:val="0"/>
              <w:autoSpaceDN w:val="0"/>
              <w:adjustRightInd w:val="0"/>
              <w:jc w:val="center"/>
              <w:rPr>
                <w:rFonts w:ascii="Times New Roman" w:hAnsi="Times New Roman" w:cs="Times New Roman"/>
                <w:color w:val="000000"/>
                <w:sz w:val="24"/>
              </w:rPr>
            </w:pPr>
            <w:r w:rsidRPr="0095481C">
              <w:rPr>
                <w:rFonts w:ascii="Times New Roman" w:hAnsi="Times New Roman" w:cs="Times New Roman"/>
                <w:iCs/>
                <w:color w:val="000000"/>
                <w:sz w:val="24"/>
              </w:rPr>
              <w:t>UA</w:t>
            </w:r>
          </w:p>
        </w:tc>
        <w:tc>
          <w:tcPr>
            <w:tcW w:w="1348" w:type="dxa"/>
            <w:vAlign w:val="center"/>
          </w:tcPr>
          <w:p w14:paraId="07890719" w14:textId="77777777" w:rsidR="00742AF2" w:rsidRPr="0095481C" w:rsidRDefault="00742AF2" w:rsidP="00A61247">
            <w:pPr>
              <w:autoSpaceDE w:val="0"/>
              <w:autoSpaceDN w:val="0"/>
              <w:adjustRightInd w:val="0"/>
              <w:rPr>
                <w:rFonts w:ascii="Times New Roman" w:hAnsi="Times New Roman" w:cs="Times New Roman"/>
                <w:color w:val="000000"/>
                <w:sz w:val="24"/>
              </w:rPr>
            </w:pPr>
            <w:r w:rsidRPr="0095481C">
              <w:rPr>
                <w:rFonts w:ascii="Times New Roman" w:hAnsi="Times New Roman" w:cs="Times New Roman"/>
                <w:color w:val="000000"/>
                <w:sz w:val="24"/>
              </w:rPr>
              <w:t xml:space="preserve">Process </w:t>
            </w:r>
          </w:p>
        </w:tc>
        <w:tc>
          <w:tcPr>
            <w:tcW w:w="900" w:type="dxa"/>
            <w:vAlign w:val="center"/>
          </w:tcPr>
          <w:p w14:paraId="2EE209FF" w14:textId="77777777" w:rsidR="00742AF2" w:rsidRPr="0095481C" w:rsidRDefault="00742AF2" w:rsidP="00A61247">
            <w:pPr>
              <w:autoSpaceDE w:val="0"/>
              <w:autoSpaceDN w:val="0"/>
              <w:adjustRightInd w:val="0"/>
              <w:jc w:val="center"/>
              <w:rPr>
                <w:rFonts w:ascii="Times New Roman" w:hAnsi="Times New Roman" w:cs="Times New Roman"/>
                <w:color w:val="000000"/>
                <w:sz w:val="24"/>
              </w:rPr>
            </w:pPr>
            <w:r w:rsidRPr="0095481C">
              <w:rPr>
                <w:rFonts w:ascii="Times New Roman" w:hAnsi="Times New Roman" w:cs="Times New Roman"/>
                <w:color w:val="000000"/>
                <w:sz w:val="24"/>
              </w:rPr>
              <w:t xml:space="preserve">A </w:t>
            </w:r>
          </w:p>
        </w:tc>
        <w:tc>
          <w:tcPr>
            <w:tcW w:w="1429" w:type="dxa"/>
            <w:vAlign w:val="center"/>
          </w:tcPr>
          <w:p w14:paraId="30A65327" w14:textId="77777777" w:rsidR="00742AF2" w:rsidRPr="0095481C" w:rsidRDefault="00742AF2" w:rsidP="00A61247">
            <w:pPr>
              <w:autoSpaceDE w:val="0"/>
              <w:autoSpaceDN w:val="0"/>
              <w:adjustRightInd w:val="0"/>
              <w:jc w:val="center"/>
              <w:rPr>
                <w:rFonts w:ascii="Times New Roman" w:hAnsi="Times New Roman" w:cs="Times New Roman"/>
                <w:color w:val="000000"/>
                <w:sz w:val="24"/>
              </w:rPr>
            </w:pPr>
            <w:r w:rsidRPr="0095481C">
              <w:rPr>
                <w:rFonts w:ascii="Times New Roman" w:hAnsi="Times New Roman" w:cs="Times New Roman"/>
                <w:color w:val="000000"/>
                <w:sz w:val="24"/>
              </w:rPr>
              <w:t xml:space="preserve">Normal </w:t>
            </w:r>
          </w:p>
        </w:tc>
      </w:tr>
      <w:tr w:rsidR="00742AF2" w:rsidRPr="0095481C" w14:paraId="6B0960BF" w14:textId="77777777" w:rsidTr="00742AF2">
        <w:trPr>
          <w:trHeight w:val="242"/>
        </w:trPr>
        <w:tc>
          <w:tcPr>
            <w:tcW w:w="3386" w:type="dxa"/>
          </w:tcPr>
          <w:p w14:paraId="2307E90E" w14:textId="77777777" w:rsidR="00742AF2" w:rsidRPr="0095481C" w:rsidRDefault="00742AF2" w:rsidP="00A61247">
            <w:pPr>
              <w:autoSpaceDE w:val="0"/>
              <w:autoSpaceDN w:val="0"/>
              <w:adjustRightInd w:val="0"/>
              <w:rPr>
                <w:rFonts w:ascii="Times New Roman" w:hAnsi="Times New Roman" w:cs="Times New Roman"/>
                <w:color w:val="000000"/>
                <w:sz w:val="24"/>
              </w:rPr>
            </w:pPr>
            <w:r w:rsidRPr="0095481C">
              <w:rPr>
                <w:rFonts w:ascii="Times New Roman" w:hAnsi="Times New Roman" w:cs="Times New Roman"/>
                <w:color w:val="000000"/>
                <w:sz w:val="24"/>
              </w:rPr>
              <w:t xml:space="preserve">Standard uncertainty for the </w:t>
            </w:r>
            <w:r w:rsidRPr="0095481C">
              <w:rPr>
                <w:rFonts w:ascii="Times New Roman" w:hAnsi="Times New Roman" w:cs="Times New Roman"/>
                <w:iCs/>
                <w:color w:val="000000"/>
                <w:sz w:val="24"/>
              </w:rPr>
              <w:t xml:space="preserve">standards </w:t>
            </w:r>
          </w:p>
        </w:tc>
        <w:tc>
          <w:tcPr>
            <w:tcW w:w="1005" w:type="dxa"/>
            <w:vAlign w:val="center"/>
          </w:tcPr>
          <w:p w14:paraId="018480DA" w14:textId="77777777" w:rsidR="00742AF2" w:rsidRPr="0095481C" w:rsidRDefault="00742AF2" w:rsidP="00A61247">
            <w:pPr>
              <w:autoSpaceDE w:val="0"/>
              <w:autoSpaceDN w:val="0"/>
              <w:adjustRightInd w:val="0"/>
              <w:jc w:val="center"/>
              <w:rPr>
                <w:rFonts w:ascii="Times New Roman" w:hAnsi="Times New Roman" w:cs="Times New Roman"/>
                <w:color w:val="000000"/>
                <w:sz w:val="24"/>
              </w:rPr>
            </w:pPr>
            <w:r w:rsidRPr="0095481C">
              <w:rPr>
                <w:rFonts w:ascii="Times New Roman" w:hAnsi="Times New Roman" w:cs="Times New Roman"/>
                <w:iCs/>
                <w:color w:val="000000"/>
                <w:sz w:val="24"/>
              </w:rPr>
              <w:t>UB</w:t>
            </w:r>
          </w:p>
        </w:tc>
        <w:tc>
          <w:tcPr>
            <w:tcW w:w="1348" w:type="dxa"/>
          </w:tcPr>
          <w:p w14:paraId="534FD89A" w14:textId="77777777" w:rsidR="00742AF2" w:rsidRPr="0095481C" w:rsidRDefault="00742AF2" w:rsidP="00A61247">
            <w:pPr>
              <w:autoSpaceDE w:val="0"/>
              <w:autoSpaceDN w:val="0"/>
              <w:adjustRightInd w:val="0"/>
              <w:rPr>
                <w:rFonts w:ascii="Times New Roman" w:hAnsi="Times New Roman" w:cs="Times New Roman"/>
                <w:color w:val="000000"/>
                <w:sz w:val="24"/>
              </w:rPr>
            </w:pPr>
            <w:r w:rsidRPr="0095481C">
              <w:rPr>
                <w:rFonts w:ascii="Times New Roman" w:hAnsi="Times New Roman" w:cs="Times New Roman"/>
                <w:color w:val="000000"/>
                <w:sz w:val="24"/>
              </w:rPr>
              <w:t xml:space="preserve">Calibration Certificate </w:t>
            </w:r>
          </w:p>
        </w:tc>
        <w:tc>
          <w:tcPr>
            <w:tcW w:w="900" w:type="dxa"/>
            <w:vAlign w:val="center"/>
          </w:tcPr>
          <w:p w14:paraId="393568A2" w14:textId="77777777" w:rsidR="00742AF2" w:rsidRPr="0095481C" w:rsidRDefault="00742AF2" w:rsidP="00A61247">
            <w:pPr>
              <w:autoSpaceDE w:val="0"/>
              <w:autoSpaceDN w:val="0"/>
              <w:adjustRightInd w:val="0"/>
              <w:jc w:val="center"/>
              <w:rPr>
                <w:rFonts w:ascii="Times New Roman" w:hAnsi="Times New Roman" w:cs="Times New Roman"/>
                <w:color w:val="000000"/>
                <w:sz w:val="24"/>
              </w:rPr>
            </w:pPr>
            <w:r w:rsidRPr="0095481C">
              <w:rPr>
                <w:rFonts w:ascii="Times New Roman" w:hAnsi="Times New Roman" w:cs="Times New Roman"/>
                <w:color w:val="000000"/>
                <w:sz w:val="24"/>
              </w:rPr>
              <w:t xml:space="preserve">B </w:t>
            </w:r>
          </w:p>
        </w:tc>
        <w:tc>
          <w:tcPr>
            <w:tcW w:w="1429" w:type="dxa"/>
            <w:vAlign w:val="center"/>
          </w:tcPr>
          <w:p w14:paraId="50FBE83E" w14:textId="77777777" w:rsidR="00742AF2" w:rsidRPr="0095481C" w:rsidRDefault="00742AF2" w:rsidP="00A61247">
            <w:pPr>
              <w:autoSpaceDE w:val="0"/>
              <w:autoSpaceDN w:val="0"/>
              <w:adjustRightInd w:val="0"/>
              <w:jc w:val="center"/>
              <w:rPr>
                <w:rFonts w:ascii="Times New Roman" w:hAnsi="Times New Roman" w:cs="Times New Roman"/>
                <w:color w:val="000000"/>
                <w:sz w:val="24"/>
              </w:rPr>
            </w:pPr>
            <w:r w:rsidRPr="0095481C">
              <w:rPr>
                <w:rFonts w:ascii="Times New Roman" w:hAnsi="Times New Roman" w:cs="Times New Roman"/>
                <w:color w:val="000000"/>
                <w:sz w:val="24"/>
              </w:rPr>
              <w:t xml:space="preserve">See Certificate </w:t>
            </w:r>
          </w:p>
        </w:tc>
      </w:tr>
      <w:tr w:rsidR="00742AF2" w:rsidRPr="0095481C" w14:paraId="312E8CA1" w14:textId="77777777" w:rsidTr="00742AF2">
        <w:trPr>
          <w:trHeight w:val="243"/>
        </w:trPr>
        <w:tc>
          <w:tcPr>
            <w:tcW w:w="3386" w:type="dxa"/>
          </w:tcPr>
          <w:p w14:paraId="61D17180" w14:textId="77777777" w:rsidR="00742AF2" w:rsidRPr="0095481C" w:rsidRDefault="00742AF2" w:rsidP="00A61247">
            <w:pPr>
              <w:autoSpaceDE w:val="0"/>
              <w:autoSpaceDN w:val="0"/>
              <w:adjustRightInd w:val="0"/>
              <w:rPr>
                <w:rFonts w:ascii="Times New Roman" w:hAnsi="Times New Roman" w:cs="Times New Roman"/>
                <w:color w:val="000000"/>
                <w:sz w:val="24"/>
              </w:rPr>
            </w:pPr>
            <w:r w:rsidRPr="0095481C">
              <w:rPr>
                <w:rFonts w:ascii="Times New Roman" w:hAnsi="Times New Roman" w:cs="Times New Roman"/>
                <w:color w:val="000000"/>
                <w:sz w:val="24"/>
              </w:rPr>
              <w:t xml:space="preserve">Standard uncertainty due to </w:t>
            </w:r>
            <w:r w:rsidRPr="0095481C">
              <w:rPr>
                <w:rFonts w:ascii="Times New Roman" w:hAnsi="Times New Roman" w:cs="Times New Roman"/>
                <w:iCs/>
                <w:color w:val="000000"/>
                <w:sz w:val="24"/>
              </w:rPr>
              <w:t xml:space="preserve">other </w:t>
            </w:r>
            <w:r w:rsidRPr="0095481C">
              <w:rPr>
                <w:rFonts w:ascii="Times New Roman" w:hAnsi="Times New Roman" w:cs="Times New Roman"/>
                <w:color w:val="000000"/>
                <w:sz w:val="24"/>
              </w:rPr>
              <w:t xml:space="preserve">factors </w:t>
            </w:r>
          </w:p>
        </w:tc>
        <w:tc>
          <w:tcPr>
            <w:tcW w:w="1005" w:type="dxa"/>
            <w:vAlign w:val="center"/>
          </w:tcPr>
          <w:p w14:paraId="3AFC2DEB" w14:textId="77777777" w:rsidR="00742AF2" w:rsidRPr="0095481C" w:rsidRDefault="000C32C9" w:rsidP="00A61247">
            <w:pPr>
              <w:autoSpaceDE w:val="0"/>
              <w:autoSpaceDN w:val="0"/>
              <w:adjustRightInd w:val="0"/>
              <w:jc w:val="center"/>
              <w:rPr>
                <w:rFonts w:ascii="Times New Roman" w:hAnsi="Times New Roman" w:cs="Times New Roman"/>
                <w:color w:val="000000"/>
                <w:sz w:val="24"/>
              </w:rPr>
            </w:pPr>
            <w:r w:rsidRPr="0095481C">
              <w:rPr>
                <w:rFonts w:ascii="Times New Roman" w:hAnsi="Times New Roman" w:cs="Times New Roman"/>
                <w:iCs/>
                <w:color w:val="000000"/>
                <w:sz w:val="24"/>
              </w:rPr>
              <w:t>UO</w:t>
            </w:r>
          </w:p>
        </w:tc>
        <w:tc>
          <w:tcPr>
            <w:tcW w:w="1348" w:type="dxa"/>
          </w:tcPr>
          <w:p w14:paraId="777A51DB" w14:textId="77777777" w:rsidR="00742AF2" w:rsidRPr="0095481C" w:rsidRDefault="00742AF2" w:rsidP="00A61247">
            <w:pPr>
              <w:autoSpaceDE w:val="0"/>
              <w:autoSpaceDN w:val="0"/>
              <w:adjustRightInd w:val="0"/>
              <w:rPr>
                <w:rFonts w:ascii="Times New Roman" w:hAnsi="Times New Roman" w:cs="Times New Roman"/>
                <w:color w:val="000000"/>
                <w:sz w:val="24"/>
              </w:rPr>
            </w:pPr>
            <w:r w:rsidRPr="0095481C">
              <w:rPr>
                <w:rFonts w:ascii="Times New Roman" w:hAnsi="Times New Roman" w:cs="Times New Roman"/>
                <w:color w:val="000000"/>
                <w:sz w:val="24"/>
              </w:rPr>
              <w:t xml:space="preserve">Analysis or References </w:t>
            </w:r>
          </w:p>
        </w:tc>
        <w:tc>
          <w:tcPr>
            <w:tcW w:w="900" w:type="dxa"/>
            <w:vAlign w:val="center"/>
          </w:tcPr>
          <w:p w14:paraId="2AA33552" w14:textId="77777777" w:rsidR="00742AF2" w:rsidRPr="0095481C" w:rsidRDefault="00742AF2" w:rsidP="00A61247">
            <w:pPr>
              <w:autoSpaceDE w:val="0"/>
              <w:autoSpaceDN w:val="0"/>
              <w:adjustRightInd w:val="0"/>
              <w:jc w:val="center"/>
              <w:rPr>
                <w:rFonts w:ascii="Times New Roman" w:hAnsi="Times New Roman" w:cs="Times New Roman"/>
                <w:color w:val="000000"/>
                <w:sz w:val="24"/>
              </w:rPr>
            </w:pPr>
            <w:r w:rsidRPr="0095481C">
              <w:rPr>
                <w:rFonts w:ascii="Times New Roman" w:hAnsi="Times New Roman" w:cs="Times New Roman"/>
                <w:color w:val="000000"/>
                <w:sz w:val="24"/>
              </w:rPr>
              <w:t xml:space="preserve">B </w:t>
            </w:r>
          </w:p>
        </w:tc>
        <w:tc>
          <w:tcPr>
            <w:tcW w:w="1429" w:type="dxa"/>
            <w:vAlign w:val="center"/>
          </w:tcPr>
          <w:p w14:paraId="524160E2" w14:textId="77777777" w:rsidR="00742AF2" w:rsidRPr="0095481C" w:rsidRDefault="00742AF2" w:rsidP="00A61247">
            <w:pPr>
              <w:autoSpaceDE w:val="0"/>
              <w:autoSpaceDN w:val="0"/>
              <w:adjustRightInd w:val="0"/>
              <w:jc w:val="center"/>
              <w:rPr>
                <w:rFonts w:ascii="Times New Roman" w:hAnsi="Times New Roman" w:cs="Times New Roman"/>
                <w:color w:val="000000"/>
                <w:sz w:val="24"/>
              </w:rPr>
            </w:pPr>
            <w:r w:rsidRPr="0095481C">
              <w:rPr>
                <w:rFonts w:ascii="Times New Roman" w:hAnsi="Times New Roman" w:cs="Times New Roman"/>
                <w:color w:val="000000"/>
                <w:sz w:val="24"/>
              </w:rPr>
              <w:t xml:space="preserve">Varies </w:t>
            </w:r>
          </w:p>
        </w:tc>
      </w:tr>
    </w:tbl>
    <w:p w14:paraId="61D5BDC0" w14:textId="77777777" w:rsidR="00742AF2" w:rsidRPr="0095481C" w:rsidRDefault="00742AF2" w:rsidP="00742AF2">
      <w:pPr>
        <w:pStyle w:val="UDFFancyBullet"/>
        <w:numPr>
          <w:ilvl w:val="2"/>
          <w:numId w:val="40"/>
        </w:numPr>
        <w:spacing w:before="0" w:after="0" w:line="240" w:lineRule="auto"/>
        <w:jc w:val="both"/>
        <w:rPr>
          <w:rFonts w:cs="Times New Roman"/>
          <w:b/>
          <w:sz w:val="24"/>
        </w:rPr>
      </w:pPr>
      <w:r w:rsidRPr="0095481C">
        <w:rPr>
          <w:rFonts w:cs="Times New Roman"/>
          <w:b/>
          <w:sz w:val="24"/>
        </w:rPr>
        <w:t>Standard uncertainty from the measurement process, UA, (Type A evaluation).</w:t>
      </w:r>
    </w:p>
    <w:p w14:paraId="5FDD509B" w14:textId="77777777" w:rsidR="00742AF2" w:rsidRPr="0095481C" w:rsidRDefault="00742AF2" w:rsidP="00742AF2">
      <w:pPr>
        <w:pStyle w:val="UDFFancyBullet"/>
        <w:numPr>
          <w:ilvl w:val="0"/>
          <w:numId w:val="0"/>
        </w:numPr>
        <w:spacing w:before="0" w:after="0" w:line="240" w:lineRule="auto"/>
        <w:ind w:left="1440"/>
        <w:jc w:val="both"/>
        <w:rPr>
          <w:rFonts w:cs="Times New Roman"/>
          <w:b/>
          <w:sz w:val="8"/>
        </w:rPr>
      </w:pPr>
    </w:p>
    <w:p w14:paraId="486A2CB0" w14:textId="77777777" w:rsidR="00742AF2" w:rsidRPr="0095481C" w:rsidRDefault="00742AF2" w:rsidP="00742AF2">
      <w:pPr>
        <w:pStyle w:val="UDFFancyBullet"/>
        <w:numPr>
          <w:ilvl w:val="2"/>
          <w:numId w:val="40"/>
        </w:numPr>
        <w:spacing w:before="0" w:after="0" w:line="240" w:lineRule="auto"/>
        <w:jc w:val="both"/>
        <w:rPr>
          <w:rFonts w:cs="Times New Roman"/>
          <w:b/>
          <w:sz w:val="24"/>
        </w:rPr>
      </w:pPr>
      <w:r w:rsidRPr="0095481C">
        <w:rPr>
          <w:rFonts w:cs="Times New Roman"/>
          <w:b/>
          <w:sz w:val="24"/>
        </w:rPr>
        <w:t>Standard deviation from a measurement assurance chart or control chart.</w:t>
      </w:r>
    </w:p>
    <w:p w14:paraId="2C4148BC" w14:textId="77777777" w:rsidR="00742AF2" w:rsidRPr="0095481C" w:rsidRDefault="00742AF2" w:rsidP="00742AF2">
      <w:pPr>
        <w:pStyle w:val="UDFFancyBullet"/>
        <w:numPr>
          <w:ilvl w:val="3"/>
          <w:numId w:val="40"/>
        </w:numPr>
        <w:spacing w:before="0" w:after="0" w:line="240" w:lineRule="auto"/>
        <w:jc w:val="both"/>
        <w:rPr>
          <w:rFonts w:cs="Times New Roman"/>
          <w:sz w:val="24"/>
        </w:rPr>
      </w:pPr>
      <w:r w:rsidRPr="0095481C">
        <w:rPr>
          <w:rFonts w:cs="Times New Roman"/>
          <w:sz w:val="24"/>
        </w:rPr>
        <w:t xml:space="preserve">The value is obtained from the control chart data and the current knowledge that the measurements are in a state of statistical control. The control chart data must reflect the measurement process being performed. </w:t>
      </w:r>
    </w:p>
    <w:p w14:paraId="5F90243E" w14:textId="77777777" w:rsidR="00742AF2" w:rsidRPr="0095481C" w:rsidRDefault="00742AF2" w:rsidP="00742AF2">
      <w:pPr>
        <w:pStyle w:val="UDFFancyBullet"/>
        <w:numPr>
          <w:ilvl w:val="2"/>
          <w:numId w:val="40"/>
        </w:numPr>
        <w:spacing w:before="0" w:after="0" w:line="240" w:lineRule="auto"/>
        <w:jc w:val="both"/>
        <w:rPr>
          <w:rFonts w:cs="Times New Roman"/>
          <w:b/>
          <w:sz w:val="24"/>
        </w:rPr>
      </w:pPr>
      <w:r w:rsidRPr="0095481C">
        <w:rPr>
          <w:rFonts w:cs="Times New Roman"/>
          <w:b/>
          <w:sz w:val="24"/>
        </w:rPr>
        <w:t xml:space="preserve">Standard deviation from a series of replicate measurements. </w:t>
      </w:r>
    </w:p>
    <w:p w14:paraId="37CB5775" w14:textId="77777777" w:rsidR="00742AF2" w:rsidRPr="0095481C" w:rsidRDefault="00742AF2" w:rsidP="005E74A5">
      <w:pPr>
        <w:pStyle w:val="UDFFancyBullet"/>
        <w:numPr>
          <w:ilvl w:val="3"/>
          <w:numId w:val="40"/>
        </w:numPr>
        <w:spacing w:before="0" w:after="0" w:line="240" w:lineRule="auto"/>
        <w:jc w:val="both"/>
        <w:rPr>
          <w:rFonts w:cs="Times New Roman"/>
          <w:sz w:val="24"/>
        </w:rPr>
      </w:pPr>
      <w:r w:rsidRPr="0095481C">
        <w:rPr>
          <w:rFonts w:cs="Times New Roman"/>
          <w:sz w:val="24"/>
        </w:rPr>
        <w:t>Measure a stable test object, no two measurements of which should be made on the same day. Calculate the standard deviation in the conventional manner to obtain the sta</w:t>
      </w:r>
      <w:r w:rsidR="005E74A5" w:rsidRPr="0095481C">
        <w:rPr>
          <w:rFonts w:cs="Times New Roman"/>
          <w:sz w:val="24"/>
        </w:rPr>
        <w:t>ndard deviation of the process.</w:t>
      </w:r>
    </w:p>
    <w:p w14:paraId="0EE703CA" w14:textId="77777777" w:rsidR="005E74A5" w:rsidRPr="0095481C" w:rsidRDefault="005E74A5" w:rsidP="005E74A5">
      <w:pPr>
        <w:pStyle w:val="UDFFancyBullet"/>
        <w:numPr>
          <w:ilvl w:val="0"/>
          <w:numId w:val="0"/>
        </w:numPr>
        <w:spacing w:before="0" w:after="0" w:line="240" w:lineRule="auto"/>
        <w:ind w:left="2880"/>
        <w:jc w:val="both"/>
        <w:rPr>
          <w:rFonts w:cs="Times New Roman"/>
          <w:sz w:val="24"/>
        </w:rPr>
      </w:pPr>
    </w:p>
    <w:p w14:paraId="4F891F85" w14:textId="77777777" w:rsidR="00742AF2" w:rsidRPr="0095481C" w:rsidRDefault="00742AF2" w:rsidP="00742AF2">
      <w:pPr>
        <w:pStyle w:val="UDFFancyBullet"/>
        <w:numPr>
          <w:ilvl w:val="3"/>
          <w:numId w:val="40"/>
        </w:numPr>
        <w:spacing w:before="0" w:after="0" w:line="240" w:lineRule="auto"/>
        <w:jc w:val="both"/>
        <w:rPr>
          <w:rFonts w:cs="Times New Roman"/>
          <w:sz w:val="24"/>
        </w:rPr>
      </w:pPr>
      <w:r w:rsidRPr="0095481C">
        <w:rPr>
          <w:rFonts w:cs="Times New Roman"/>
          <w:sz w:val="24"/>
        </w:rPr>
        <w:t xml:space="preserve">When a set of several repeated readings has been taken (for a Type A estimate of uncertainty), the mean, </w:t>
      </w:r>
      <w:r w:rsidR="000C32C9" w:rsidRPr="0095481C">
        <w:rPr>
          <w:rFonts w:cs="Times New Roman"/>
          <w:sz w:val="24"/>
        </w:rPr>
        <w:t>x,</w:t>
      </w:r>
      <w:r w:rsidRPr="0095481C">
        <w:rPr>
          <w:rFonts w:cs="Times New Roman"/>
          <w:sz w:val="24"/>
        </w:rPr>
        <w:t xml:space="preserve"> and estimated standard deviation, s, can be calculated for the set. From these, the estimated standard uncertainty, u, of the mean is calculated from:</w:t>
      </w:r>
    </w:p>
    <w:p w14:paraId="5A8B0190" w14:textId="77777777" w:rsidR="00742AF2" w:rsidRPr="0095481C" w:rsidRDefault="00742AF2" w:rsidP="000C32C9">
      <w:pPr>
        <w:pStyle w:val="UDFFancyBullet"/>
        <w:numPr>
          <w:ilvl w:val="0"/>
          <w:numId w:val="0"/>
        </w:numPr>
        <w:spacing w:before="0" w:after="0" w:line="240" w:lineRule="auto"/>
        <w:ind w:left="1080" w:hanging="360"/>
        <w:jc w:val="center"/>
        <w:rPr>
          <w:rFonts w:cs="Times New Roman"/>
          <w:sz w:val="24"/>
        </w:rPr>
      </w:pPr>
      <w:r w:rsidRPr="0095481C">
        <w:rPr>
          <w:rFonts w:cs="Times New Roman"/>
          <w:noProof/>
          <w:sz w:val="24"/>
        </w:rPr>
        <w:drawing>
          <wp:inline distT="0" distB="0" distL="0" distR="0" wp14:anchorId="2253EBE3" wp14:editId="088D1CA4">
            <wp:extent cx="1019175" cy="381000"/>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19175" cy="381000"/>
                    </a:xfrm>
                    <a:prstGeom prst="rect">
                      <a:avLst/>
                    </a:prstGeom>
                    <a:noFill/>
                    <a:ln>
                      <a:noFill/>
                    </a:ln>
                  </pic:spPr>
                </pic:pic>
              </a:graphicData>
            </a:graphic>
          </wp:inline>
        </w:drawing>
      </w:r>
    </w:p>
    <w:p w14:paraId="21C7DFC2" w14:textId="77777777" w:rsidR="00742AF2" w:rsidRPr="0095481C" w:rsidRDefault="00742AF2" w:rsidP="00742AF2">
      <w:pPr>
        <w:pStyle w:val="UDFFancyBullet"/>
        <w:numPr>
          <w:ilvl w:val="0"/>
          <w:numId w:val="0"/>
        </w:numPr>
        <w:spacing w:before="0" w:after="0" w:line="240" w:lineRule="auto"/>
        <w:ind w:left="1080" w:hanging="360"/>
        <w:jc w:val="both"/>
        <w:rPr>
          <w:rFonts w:cs="Times New Roman"/>
          <w:sz w:val="24"/>
        </w:rPr>
      </w:pPr>
      <w:r w:rsidRPr="0095481C">
        <w:rPr>
          <w:rFonts w:cs="Times New Roman"/>
          <w:sz w:val="24"/>
        </w:rPr>
        <w:tab/>
      </w:r>
      <w:r w:rsidRPr="0095481C">
        <w:rPr>
          <w:rFonts w:cs="Times New Roman"/>
          <w:sz w:val="24"/>
        </w:rPr>
        <w:tab/>
        <w:t xml:space="preserve">       Where n was the number of measurements in the set. </w:t>
      </w:r>
    </w:p>
    <w:p w14:paraId="0BDFE547" w14:textId="77777777" w:rsidR="00742AF2" w:rsidRPr="0095481C" w:rsidRDefault="00742AF2" w:rsidP="00742AF2">
      <w:pPr>
        <w:pStyle w:val="UDFFancyBullet"/>
        <w:numPr>
          <w:ilvl w:val="0"/>
          <w:numId w:val="0"/>
        </w:numPr>
        <w:spacing w:before="0" w:after="0" w:line="240" w:lineRule="auto"/>
        <w:ind w:left="1440"/>
        <w:jc w:val="both"/>
        <w:rPr>
          <w:rFonts w:cs="Times New Roman"/>
          <w:sz w:val="24"/>
        </w:rPr>
      </w:pPr>
    </w:p>
    <w:p w14:paraId="276B996E" w14:textId="77777777" w:rsidR="00742AF2" w:rsidRPr="0095481C" w:rsidRDefault="00742AF2" w:rsidP="00742AF2">
      <w:pPr>
        <w:pStyle w:val="UDFFancyBullet"/>
        <w:numPr>
          <w:ilvl w:val="0"/>
          <w:numId w:val="0"/>
        </w:numPr>
        <w:spacing w:before="0" w:after="0" w:line="240" w:lineRule="auto"/>
        <w:ind w:left="1440"/>
        <w:jc w:val="both"/>
        <w:rPr>
          <w:rFonts w:cs="Times New Roman"/>
          <w:b/>
          <w:sz w:val="24"/>
        </w:rPr>
      </w:pPr>
      <w:r w:rsidRPr="0095481C">
        <w:rPr>
          <w:rFonts w:cs="Times New Roman"/>
          <w:b/>
          <w:sz w:val="24"/>
        </w:rPr>
        <w:t xml:space="preserve">Standard uncertainty for the standards, UB (Type B evaluation). </w:t>
      </w:r>
    </w:p>
    <w:p w14:paraId="65E9D31F" w14:textId="77777777" w:rsidR="00742AF2" w:rsidRPr="0095481C" w:rsidRDefault="00742AF2" w:rsidP="00742AF2">
      <w:pPr>
        <w:pStyle w:val="UDFFancyBullet"/>
        <w:numPr>
          <w:ilvl w:val="3"/>
          <w:numId w:val="40"/>
        </w:numPr>
        <w:spacing w:before="0" w:after="0" w:line="240" w:lineRule="auto"/>
        <w:jc w:val="both"/>
        <w:rPr>
          <w:rFonts w:cs="Times New Roman"/>
          <w:sz w:val="24"/>
        </w:rPr>
      </w:pPr>
      <w:r w:rsidRPr="0095481C">
        <w:rPr>
          <w:rFonts w:cs="Times New Roman"/>
          <w:b/>
          <w:sz w:val="24"/>
        </w:rPr>
        <w:t>When using standards calibrated by another laboratory.</w:t>
      </w:r>
      <w:r w:rsidRPr="0095481C">
        <w:rPr>
          <w:rFonts w:cs="Times New Roman"/>
          <w:sz w:val="24"/>
        </w:rPr>
        <w:t xml:space="preserve"> The information for the standards comes from the calibration report, generally reported as an expanded uncertainty with its coverage factor (k). The expanded uncertainty is simply divided by the stated k value to obtain the combined uncertainty for the standard, uc. </w:t>
      </w:r>
    </w:p>
    <w:p w14:paraId="56553503" w14:textId="77777777" w:rsidR="00742AF2" w:rsidRPr="0095481C" w:rsidRDefault="00742AF2" w:rsidP="00742AF2">
      <w:pPr>
        <w:pStyle w:val="UDFFancyBullet"/>
        <w:numPr>
          <w:ilvl w:val="0"/>
          <w:numId w:val="0"/>
        </w:numPr>
        <w:spacing w:before="0" w:after="0" w:line="240" w:lineRule="auto"/>
        <w:ind w:left="1800"/>
        <w:jc w:val="both"/>
        <w:rPr>
          <w:rFonts w:cs="Times New Roman"/>
          <w:sz w:val="24"/>
        </w:rPr>
      </w:pPr>
    </w:p>
    <w:p w14:paraId="1DDF8B62" w14:textId="77777777" w:rsidR="00742AF2" w:rsidRPr="0095481C" w:rsidRDefault="00742AF2" w:rsidP="00742AF2">
      <w:pPr>
        <w:pStyle w:val="UDFFancyBullet"/>
        <w:numPr>
          <w:ilvl w:val="3"/>
          <w:numId w:val="40"/>
        </w:numPr>
        <w:spacing w:before="0" w:after="0" w:line="240" w:lineRule="auto"/>
        <w:jc w:val="both"/>
        <w:rPr>
          <w:rFonts w:cs="Times New Roman"/>
          <w:b/>
          <w:sz w:val="24"/>
        </w:rPr>
      </w:pPr>
      <w:r w:rsidRPr="0095481C">
        <w:rPr>
          <w:rFonts w:cs="Times New Roman"/>
          <w:b/>
          <w:sz w:val="24"/>
        </w:rPr>
        <w:t xml:space="preserve">When using more than one standard (Type B evaluation). </w:t>
      </w:r>
      <w:r w:rsidRPr="0095481C">
        <w:rPr>
          <w:rFonts w:cs="Times New Roman"/>
          <w:sz w:val="24"/>
        </w:rPr>
        <w:t>When more than one standard is used in a calibration, the standard uncertainty for each source uB1, uB2, uB3, etc., is included in the RSS equation if the standards have had independent calibrations. Standards with independent calibrations are combined by standard root sum square methods.</w:t>
      </w:r>
    </w:p>
    <w:p w14:paraId="23F2F988" w14:textId="02B68DCA" w:rsidR="00742AF2" w:rsidRPr="0095481C" w:rsidRDefault="00742AF2" w:rsidP="00742AF2">
      <w:pPr>
        <w:pStyle w:val="UDFFancyBullet"/>
        <w:numPr>
          <w:ilvl w:val="3"/>
          <w:numId w:val="40"/>
        </w:numPr>
        <w:spacing w:before="0" w:after="0" w:line="240" w:lineRule="auto"/>
        <w:jc w:val="both"/>
        <w:rPr>
          <w:rFonts w:cs="Times New Roman"/>
          <w:b/>
          <w:sz w:val="24"/>
        </w:rPr>
      </w:pPr>
      <w:r w:rsidRPr="0095481C">
        <w:rPr>
          <w:rFonts w:cs="Times New Roman"/>
          <w:b/>
          <w:sz w:val="24"/>
        </w:rPr>
        <w:t xml:space="preserve">Standard uncertainty due to other factors, </w:t>
      </w:r>
      <w:r w:rsidR="007D09C2">
        <w:rPr>
          <w:rFonts w:cs="Times New Roman"/>
          <w:b/>
          <w:sz w:val="24"/>
        </w:rPr>
        <w:t>u</w:t>
      </w:r>
      <w:r w:rsidRPr="0095481C">
        <w:rPr>
          <w:rFonts w:cs="Times New Roman"/>
          <w:b/>
          <w:sz w:val="24"/>
        </w:rPr>
        <w:t xml:space="preserve">o (Type B evaluation.)  </w:t>
      </w:r>
      <w:r w:rsidRPr="0095481C">
        <w:rPr>
          <w:rFonts w:cs="Times New Roman"/>
          <w:sz w:val="24"/>
        </w:rPr>
        <w:t>These are factors related to the measurement equation, but distinct from the standard uncertainties associated with the process and the standards. These items are often much smaller in a well-controlled process than the standard uncertainties associated with the process and the standards. Each component that is considered is included as an additional standard uncertainty uo1, uo2, uo3, etc., and included in the RSS equation when data shows these factors to be significant.</w:t>
      </w:r>
    </w:p>
    <w:p w14:paraId="3B5BA276" w14:textId="77777777" w:rsidR="00742AF2" w:rsidRPr="0095481C" w:rsidRDefault="00742AF2" w:rsidP="00742AF2">
      <w:pPr>
        <w:pStyle w:val="UDFFancyBullet"/>
        <w:numPr>
          <w:ilvl w:val="3"/>
          <w:numId w:val="40"/>
        </w:numPr>
        <w:spacing w:before="0" w:after="0" w:line="240" w:lineRule="auto"/>
        <w:jc w:val="both"/>
        <w:rPr>
          <w:rFonts w:cs="Times New Roman"/>
          <w:sz w:val="24"/>
        </w:rPr>
      </w:pPr>
      <w:r w:rsidRPr="0095481C">
        <w:rPr>
          <w:rFonts w:cs="Times New Roman"/>
          <w:sz w:val="24"/>
        </w:rPr>
        <w:t>Where the information is scarcer (in some Type B estimates), might only be able to estimate the upper and lower limits of uncertainty. Have to assume the value is equally likely to fall anywhere in between, i.e. a rectangular or uniform distribution. The standard uncertainty for a rectangular distribution is found from:</w:t>
      </w:r>
    </w:p>
    <w:p w14:paraId="45744A5B" w14:textId="77777777" w:rsidR="00742AF2" w:rsidRPr="0095481C" w:rsidRDefault="00742AF2" w:rsidP="000C32C9">
      <w:pPr>
        <w:pStyle w:val="UDFFancyBullet"/>
        <w:numPr>
          <w:ilvl w:val="0"/>
          <w:numId w:val="0"/>
        </w:numPr>
        <w:spacing w:before="0" w:after="0" w:line="240" w:lineRule="auto"/>
        <w:ind w:left="1080"/>
        <w:jc w:val="center"/>
        <w:rPr>
          <w:rFonts w:cs="Times New Roman"/>
          <w:sz w:val="24"/>
        </w:rPr>
      </w:pPr>
      <w:r w:rsidRPr="0095481C">
        <w:rPr>
          <w:rFonts w:cs="Times New Roman"/>
          <w:noProof/>
          <w:sz w:val="24"/>
        </w:rPr>
        <w:drawing>
          <wp:inline distT="0" distB="0" distL="0" distR="0" wp14:anchorId="28906365" wp14:editId="4641ECC9">
            <wp:extent cx="714375" cy="447675"/>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14375" cy="447675"/>
                    </a:xfrm>
                    <a:prstGeom prst="rect">
                      <a:avLst/>
                    </a:prstGeom>
                    <a:noFill/>
                    <a:ln>
                      <a:noFill/>
                    </a:ln>
                  </pic:spPr>
                </pic:pic>
              </a:graphicData>
            </a:graphic>
          </wp:inline>
        </w:drawing>
      </w:r>
    </w:p>
    <w:p w14:paraId="19555576" w14:textId="22F7DC72" w:rsidR="00742AF2" w:rsidRPr="0095481C" w:rsidRDefault="007B7574" w:rsidP="00742AF2">
      <w:pPr>
        <w:pStyle w:val="UDFFancyBullet"/>
        <w:numPr>
          <w:ilvl w:val="0"/>
          <w:numId w:val="0"/>
        </w:numPr>
        <w:spacing w:before="0" w:after="0" w:line="240" w:lineRule="auto"/>
        <w:ind w:left="1800"/>
        <w:jc w:val="both"/>
        <w:rPr>
          <w:rFonts w:cs="Times New Roman"/>
          <w:sz w:val="24"/>
        </w:rPr>
      </w:pPr>
      <w:r>
        <w:rPr>
          <w:rFonts w:cs="Times New Roman"/>
          <w:sz w:val="24"/>
        </w:rPr>
        <w:t xml:space="preserve"> </w:t>
      </w:r>
      <w:r w:rsidR="00742AF2" w:rsidRPr="0095481C">
        <w:rPr>
          <w:rFonts w:cs="Times New Roman"/>
          <w:sz w:val="24"/>
        </w:rPr>
        <w:t>Where a is the semi-range (or half-width) between the upper and lower limits.</w:t>
      </w:r>
    </w:p>
    <w:p w14:paraId="79BC3F85" w14:textId="77777777" w:rsidR="00742AF2" w:rsidRPr="0095481C" w:rsidRDefault="00742AF2" w:rsidP="00742AF2">
      <w:pPr>
        <w:pStyle w:val="UDFFancyBullet"/>
        <w:numPr>
          <w:ilvl w:val="3"/>
          <w:numId w:val="40"/>
        </w:numPr>
        <w:spacing w:before="0" w:after="0" w:line="240" w:lineRule="auto"/>
        <w:jc w:val="both"/>
        <w:rPr>
          <w:rFonts w:cs="Times New Roman"/>
          <w:sz w:val="24"/>
        </w:rPr>
      </w:pPr>
      <w:r w:rsidRPr="0095481C">
        <w:rPr>
          <w:rFonts w:cs="Times New Roman"/>
          <w:sz w:val="24"/>
        </w:rPr>
        <w:t xml:space="preserve">Rectangular or uniform distributions occur quite commonly, but if have good reason to expect some other distribution, then should base your calculation on that. </w:t>
      </w:r>
    </w:p>
    <w:p w14:paraId="45DDBF3C" w14:textId="77777777" w:rsidR="00742AF2" w:rsidRPr="0095481C" w:rsidRDefault="00742AF2" w:rsidP="00742AF2">
      <w:pPr>
        <w:pStyle w:val="UDFFancyBullet"/>
        <w:numPr>
          <w:ilvl w:val="0"/>
          <w:numId w:val="0"/>
        </w:numPr>
        <w:spacing w:before="0" w:after="0" w:line="240" w:lineRule="auto"/>
        <w:ind w:left="1800"/>
        <w:jc w:val="both"/>
        <w:rPr>
          <w:rFonts w:cs="Times New Roman"/>
          <w:sz w:val="24"/>
        </w:rPr>
      </w:pPr>
    </w:p>
    <w:p w14:paraId="66FE4C9E" w14:textId="77777777" w:rsidR="00742AF2" w:rsidRPr="0095481C" w:rsidRDefault="00742AF2" w:rsidP="00742AF2">
      <w:pPr>
        <w:pStyle w:val="UDFFancyBullet"/>
        <w:numPr>
          <w:ilvl w:val="1"/>
          <w:numId w:val="40"/>
        </w:numPr>
        <w:spacing w:before="0" w:after="0" w:line="240" w:lineRule="auto"/>
        <w:jc w:val="both"/>
        <w:rPr>
          <w:rFonts w:cs="Times New Roman"/>
          <w:b/>
          <w:sz w:val="24"/>
        </w:rPr>
      </w:pPr>
      <w:r w:rsidRPr="0095481C">
        <w:rPr>
          <w:rFonts w:cs="Times New Roman"/>
          <w:b/>
          <w:sz w:val="24"/>
        </w:rPr>
        <w:t>Quantify uncertainty estimates. (Step 3)</w:t>
      </w:r>
    </w:p>
    <w:p w14:paraId="02581551" w14:textId="77777777" w:rsidR="000F3EDF" w:rsidRDefault="00742AF2" w:rsidP="00742AF2">
      <w:pPr>
        <w:pStyle w:val="UDFFancyBullet"/>
        <w:numPr>
          <w:ilvl w:val="2"/>
          <w:numId w:val="40"/>
        </w:numPr>
        <w:spacing w:before="0" w:after="0" w:line="240" w:lineRule="auto"/>
        <w:jc w:val="both"/>
        <w:rPr>
          <w:rFonts w:cs="Times New Roman"/>
          <w:sz w:val="24"/>
        </w:rPr>
      </w:pPr>
      <w:r w:rsidRPr="0095481C">
        <w:rPr>
          <w:rFonts w:cs="Times New Roman"/>
          <w:sz w:val="24"/>
        </w:rPr>
        <w:t>All uncertainty estimates identified must be quantified in units that represent the measured values. Type A methods of evaluation usually provide quantified estimates in the units of interest. Type B methods of evaluation may be conducted with spreadsheets using the basic expression identified. Quantify the components and determine the standard uncertainty for each component of each source using rectangular distribution (√3).</w:t>
      </w:r>
    </w:p>
    <w:p w14:paraId="6C3449AE" w14:textId="77777777" w:rsidR="000F3EDF" w:rsidRDefault="000F3EDF" w:rsidP="000F3EDF">
      <w:pPr>
        <w:pStyle w:val="UDFFancyBullet"/>
        <w:numPr>
          <w:ilvl w:val="0"/>
          <w:numId w:val="0"/>
        </w:numPr>
        <w:spacing w:before="0" w:after="0" w:line="240" w:lineRule="auto"/>
        <w:ind w:left="1080" w:hanging="360"/>
        <w:jc w:val="both"/>
        <w:rPr>
          <w:rFonts w:cs="Times New Roman"/>
          <w:sz w:val="24"/>
        </w:rPr>
      </w:pPr>
    </w:p>
    <w:p w14:paraId="44CE31D9" w14:textId="6DABA05F" w:rsidR="00742AF2" w:rsidRPr="0095481C" w:rsidRDefault="00742AF2" w:rsidP="000F3EDF">
      <w:pPr>
        <w:pStyle w:val="UDFFancyBullet"/>
        <w:numPr>
          <w:ilvl w:val="0"/>
          <w:numId w:val="0"/>
        </w:numPr>
        <w:spacing w:before="0" w:after="0" w:line="240" w:lineRule="auto"/>
        <w:ind w:left="1080" w:hanging="360"/>
        <w:jc w:val="both"/>
        <w:rPr>
          <w:rFonts w:cs="Times New Roman"/>
          <w:sz w:val="24"/>
        </w:rPr>
      </w:pPr>
      <w:r w:rsidRPr="0095481C">
        <w:rPr>
          <w:rFonts w:cs="Times New Roman"/>
          <w:sz w:val="24"/>
        </w:rPr>
        <w:t xml:space="preserve"> </w:t>
      </w:r>
    </w:p>
    <w:p w14:paraId="355B339D" w14:textId="77777777" w:rsidR="00742AF2" w:rsidRPr="0095481C" w:rsidRDefault="00742AF2" w:rsidP="00742AF2">
      <w:pPr>
        <w:pStyle w:val="Default"/>
        <w:rPr>
          <w:szCs w:val="22"/>
        </w:rPr>
      </w:pPr>
    </w:p>
    <w:p w14:paraId="06D7E974" w14:textId="77777777" w:rsidR="00742AF2" w:rsidRPr="0095481C" w:rsidRDefault="00742AF2" w:rsidP="00742AF2">
      <w:pPr>
        <w:pStyle w:val="UDFFancyBullet"/>
        <w:numPr>
          <w:ilvl w:val="1"/>
          <w:numId w:val="40"/>
        </w:numPr>
        <w:spacing w:before="0" w:after="0" w:line="240" w:lineRule="auto"/>
        <w:jc w:val="both"/>
        <w:rPr>
          <w:rFonts w:cs="Times New Roman"/>
          <w:b/>
          <w:sz w:val="24"/>
        </w:rPr>
      </w:pPr>
      <w:r w:rsidRPr="0095481C">
        <w:rPr>
          <w:rFonts w:cs="Times New Roman"/>
          <w:b/>
          <w:sz w:val="24"/>
        </w:rPr>
        <w:t>Convert all factors to standard uncertainties. (Step 4)</w:t>
      </w:r>
    </w:p>
    <w:p w14:paraId="2423AB55" w14:textId="77777777" w:rsidR="00742AF2" w:rsidRPr="0095481C" w:rsidRDefault="00742AF2" w:rsidP="00742AF2">
      <w:pPr>
        <w:pStyle w:val="CM21"/>
        <w:numPr>
          <w:ilvl w:val="2"/>
          <w:numId w:val="40"/>
        </w:numPr>
        <w:jc w:val="both"/>
        <w:rPr>
          <w:color w:val="000000"/>
          <w:szCs w:val="22"/>
        </w:rPr>
      </w:pPr>
      <w:r w:rsidRPr="0095481C">
        <w:rPr>
          <w:color w:val="000000"/>
          <w:szCs w:val="22"/>
        </w:rPr>
        <w:t xml:space="preserve">In cases where the uncertainty factors were determined statistically (Type A methods), the standard deviation is used to represent the standard uncertainty. </w:t>
      </w:r>
    </w:p>
    <w:p w14:paraId="0770AB75" w14:textId="77777777" w:rsidR="00742AF2" w:rsidRPr="0095481C" w:rsidRDefault="00742AF2" w:rsidP="00742AF2">
      <w:pPr>
        <w:pStyle w:val="Default"/>
        <w:rPr>
          <w:szCs w:val="22"/>
        </w:rPr>
      </w:pPr>
    </w:p>
    <w:p w14:paraId="086E573D" w14:textId="77777777" w:rsidR="00742AF2" w:rsidRPr="0095481C" w:rsidRDefault="00742AF2" w:rsidP="00742AF2">
      <w:pPr>
        <w:pStyle w:val="UDFFancyBullet"/>
        <w:numPr>
          <w:ilvl w:val="1"/>
          <w:numId w:val="40"/>
        </w:numPr>
        <w:spacing w:before="0" w:after="0" w:line="240" w:lineRule="auto"/>
        <w:jc w:val="both"/>
        <w:rPr>
          <w:rFonts w:cs="Times New Roman"/>
          <w:b/>
          <w:sz w:val="24"/>
        </w:rPr>
      </w:pPr>
      <w:r w:rsidRPr="0095481C">
        <w:rPr>
          <w:rFonts w:cs="Times New Roman"/>
          <w:b/>
          <w:sz w:val="24"/>
        </w:rPr>
        <w:t>Calculate the combined uncertainty. (Step 5)</w:t>
      </w:r>
    </w:p>
    <w:p w14:paraId="0C156753" w14:textId="77777777" w:rsidR="00742AF2" w:rsidRPr="0095481C" w:rsidRDefault="00742AF2" w:rsidP="00742AF2">
      <w:pPr>
        <w:pStyle w:val="CM21"/>
        <w:numPr>
          <w:ilvl w:val="2"/>
          <w:numId w:val="40"/>
        </w:numPr>
        <w:jc w:val="both"/>
        <w:rPr>
          <w:color w:val="000000"/>
          <w:szCs w:val="22"/>
        </w:rPr>
      </w:pPr>
      <w:r w:rsidRPr="0095481C">
        <w:rPr>
          <w:color w:val="000000"/>
          <w:szCs w:val="22"/>
        </w:rPr>
        <w:t xml:space="preserve">The combined standard uncertainty, uc, includes the standard uncertainty reported for the standards used, us, the standard uncertainty of the measurement process, </w:t>
      </w:r>
      <w:proofErr w:type="spellStart"/>
      <w:r w:rsidRPr="0095481C">
        <w:rPr>
          <w:color w:val="000000"/>
          <w:szCs w:val="22"/>
        </w:rPr>
        <w:t>sp</w:t>
      </w:r>
      <w:proofErr w:type="spellEnd"/>
      <w:r w:rsidRPr="0095481C">
        <w:rPr>
          <w:color w:val="000000"/>
          <w:szCs w:val="22"/>
        </w:rPr>
        <w:t xml:space="preserve">, the standard uncertainty from other sources, uo, which includes all other factors the laboratory considers significant, the standard uncertainty due to factors related to the measured item but unrelated to the measurement process, </w:t>
      </w:r>
      <w:proofErr w:type="spellStart"/>
      <w:r w:rsidRPr="0095481C">
        <w:rPr>
          <w:color w:val="000000"/>
          <w:szCs w:val="22"/>
        </w:rPr>
        <w:t>uu</w:t>
      </w:r>
      <w:proofErr w:type="spellEnd"/>
      <w:r w:rsidRPr="0095481C">
        <w:rPr>
          <w:color w:val="000000"/>
          <w:szCs w:val="22"/>
        </w:rPr>
        <w:t>, and finally. The standard uncertainties are usually combined using the root-sum-of-the-squares (RSS) method as follows:</w:t>
      </w:r>
    </w:p>
    <w:p w14:paraId="2C299C6B" w14:textId="77777777" w:rsidR="00742AF2" w:rsidRPr="0095481C" w:rsidRDefault="00742AF2" w:rsidP="00742AF2">
      <w:pPr>
        <w:pStyle w:val="UDFFancyBullet"/>
        <w:numPr>
          <w:ilvl w:val="0"/>
          <w:numId w:val="0"/>
        </w:numPr>
        <w:spacing w:before="0" w:after="0" w:line="240" w:lineRule="auto"/>
        <w:ind w:left="1440"/>
        <w:jc w:val="both"/>
        <w:rPr>
          <w:rFonts w:cs="Times New Roman"/>
          <w:sz w:val="24"/>
        </w:rPr>
      </w:pPr>
      <w:r w:rsidRPr="0095481C">
        <w:rPr>
          <w:rFonts w:cs="Times New Roman"/>
          <w:b/>
          <w:sz w:val="24"/>
        </w:rPr>
        <w:t xml:space="preserve">Uc = </w:t>
      </w:r>
      <w:r w:rsidRPr="0095481C">
        <w:rPr>
          <w:rFonts w:cs="Times New Roman"/>
          <w:sz w:val="24"/>
        </w:rPr>
        <w:t>√ (Type A)</w:t>
      </w:r>
      <w:r w:rsidRPr="0095481C">
        <w:rPr>
          <w:rFonts w:cs="Times New Roman"/>
          <w:sz w:val="24"/>
          <w:vertAlign w:val="superscript"/>
        </w:rPr>
        <w:t>2</w:t>
      </w:r>
      <w:r w:rsidRPr="0095481C">
        <w:rPr>
          <w:rFonts w:cs="Times New Roman"/>
          <w:sz w:val="24"/>
        </w:rPr>
        <w:t>+ (Type B)</w:t>
      </w:r>
      <w:r w:rsidRPr="0095481C">
        <w:rPr>
          <w:rFonts w:cs="Times New Roman"/>
          <w:sz w:val="24"/>
          <w:vertAlign w:val="superscript"/>
        </w:rPr>
        <w:t>2</w:t>
      </w:r>
    </w:p>
    <w:p w14:paraId="5362705D" w14:textId="77777777" w:rsidR="00742AF2" w:rsidRPr="0095481C" w:rsidRDefault="00742AF2" w:rsidP="00742AF2">
      <w:pPr>
        <w:pStyle w:val="UDFFancyBullet"/>
        <w:numPr>
          <w:ilvl w:val="0"/>
          <w:numId w:val="0"/>
        </w:numPr>
        <w:spacing w:before="0" w:after="0" w:line="240" w:lineRule="auto"/>
        <w:ind w:left="1440"/>
        <w:jc w:val="both"/>
        <w:rPr>
          <w:rFonts w:cs="Times New Roman"/>
          <w:b/>
          <w:sz w:val="24"/>
        </w:rPr>
      </w:pPr>
    </w:p>
    <w:p w14:paraId="027D822C" w14:textId="77777777" w:rsidR="005E74A5" w:rsidRPr="0095481C" w:rsidRDefault="005E74A5" w:rsidP="00742AF2">
      <w:pPr>
        <w:pStyle w:val="UDFFancyBullet"/>
        <w:numPr>
          <w:ilvl w:val="0"/>
          <w:numId w:val="0"/>
        </w:numPr>
        <w:spacing w:before="0" w:after="0" w:line="240" w:lineRule="auto"/>
        <w:ind w:left="1440"/>
        <w:jc w:val="both"/>
        <w:rPr>
          <w:rFonts w:cs="Times New Roman"/>
          <w:b/>
          <w:sz w:val="24"/>
        </w:rPr>
      </w:pPr>
    </w:p>
    <w:p w14:paraId="23F7720E" w14:textId="77777777" w:rsidR="005E74A5" w:rsidRPr="0095481C" w:rsidRDefault="005E74A5" w:rsidP="00742AF2">
      <w:pPr>
        <w:pStyle w:val="UDFFancyBullet"/>
        <w:numPr>
          <w:ilvl w:val="0"/>
          <w:numId w:val="0"/>
        </w:numPr>
        <w:spacing w:before="0" w:after="0" w:line="240" w:lineRule="auto"/>
        <w:ind w:left="1440"/>
        <w:jc w:val="both"/>
        <w:rPr>
          <w:rFonts w:cs="Times New Roman"/>
          <w:b/>
          <w:sz w:val="24"/>
        </w:rPr>
      </w:pPr>
    </w:p>
    <w:p w14:paraId="66DF5309" w14:textId="77777777" w:rsidR="00742AF2" w:rsidRPr="0095481C" w:rsidRDefault="00742AF2" w:rsidP="00742AF2">
      <w:pPr>
        <w:pStyle w:val="UDFFancyBullet"/>
        <w:numPr>
          <w:ilvl w:val="1"/>
          <w:numId w:val="40"/>
        </w:numPr>
        <w:spacing w:before="0" w:after="0" w:line="240" w:lineRule="auto"/>
        <w:jc w:val="both"/>
        <w:rPr>
          <w:rFonts w:cs="Times New Roman"/>
          <w:b/>
          <w:sz w:val="24"/>
        </w:rPr>
      </w:pPr>
      <w:r w:rsidRPr="0095481C">
        <w:rPr>
          <w:rFonts w:cs="Times New Roman"/>
          <w:b/>
          <w:sz w:val="24"/>
        </w:rPr>
        <w:t>Calculate the expanded uncertainty. (Step 6)</w:t>
      </w:r>
    </w:p>
    <w:p w14:paraId="208169D9" w14:textId="77777777" w:rsidR="00742AF2" w:rsidRPr="0095481C" w:rsidRDefault="00742AF2" w:rsidP="00742AF2">
      <w:pPr>
        <w:pStyle w:val="CM21"/>
        <w:numPr>
          <w:ilvl w:val="2"/>
          <w:numId w:val="40"/>
        </w:numPr>
        <w:jc w:val="both"/>
        <w:rPr>
          <w:color w:val="000000"/>
          <w:szCs w:val="22"/>
        </w:rPr>
      </w:pPr>
      <w:r w:rsidRPr="0095481C">
        <w:rPr>
          <w:color w:val="000000"/>
          <w:szCs w:val="22"/>
        </w:rPr>
        <w:t xml:space="preserve">The combined standard uncertainty is then multiplied by a coverage factor, k, to provide a level of confidence of approximately 95 % or 99 %, respectively (depending on what is required by the customer, but most often 95 %). The equation used to determine the expanded uncertainty is as follows: </w:t>
      </w:r>
    </w:p>
    <w:p w14:paraId="1FC65AB0" w14:textId="77777777" w:rsidR="00742AF2" w:rsidRPr="0095481C" w:rsidRDefault="00742AF2" w:rsidP="00742AF2">
      <w:pPr>
        <w:autoSpaceDE w:val="0"/>
        <w:autoSpaceDN w:val="0"/>
        <w:adjustRightInd w:val="0"/>
        <w:spacing w:after="70"/>
        <w:ind w:left="3320"/>
        <w:jc w:val="both"/>
        <w:rPr>
          <w:rFonts w:ascii="Times New Roman" w:hAnsi="Times New Roman" w:cs="Times New Roman"/>
          <w:color w:val="000000"/>
          <w:sz w:val="24"/>
        </w:rPr>
      </w:pPr>
      <w:r w:rsidRPr="0095481C">
        <w:rPr>
          <w:rFonts w:ascii="Times New Roman" w:hAnsi="Times New Roman" w:cs="Times New Roman"/>
          <w:iCs/>
          <w:color w:val="000000"/>
          <w:sz w:val="24"/>
        </w:rPr>
        <w:t xml:space="preserve">U </w:t>
      </w:r>
      <w:r w:rsidRPr="0095481C">
        <w:rPr>
          <w:rFonts w:ascii="Times New Roman" w:hAnsi="Times New Roman" w:cs="Times New Roman"/>
          <w:color w:val="000000"/>
          <w:sz w:val="24"/>
        </w:rPr>
        <w:t xml:space="preserve">= </w:t>
      </w:r>
      <w:r w:rsidRPr="0095481C">
        <w:rPr>
          <w:rFonts w:ascii="Times New Roman" w:hAnsi="Times New Roman" w:cs="Times New Roman"/>
          <w:iCs/>
          <w:color w:val="000000"/>
          <w:sz w:val="24"/>
        </w:rPr>
        <w:t xml:space="preserve">u </w:t>
      </w:r>
      <w:r w:rsidRPr="0095481C">
        <w:rPr>
          <w:rFonts w:ascii="Times New Roman" w:hAnsi="Times New Roman" w:cs="Times New Roman"/>
          <w:color w:val="000000"/>
          <w:sz w:val="24"/>
        </w:rPr>
        <w:t xml:space="preserve">* </w:t>
      </w:r>
      <w:r w:rsidRPr="0095481C">
        <w:rPr>
          <w:rFonts w:ascii="Times New Roman" w:hAnsi="Times New Roman" w:cs="Times New Roman"/>
          <w:iCs/>
          <w:color w:val="000000"/>
          <w:sz w:val="24"/>
        </w:rPr>
        <w:t xml:space="preserve">k </w:t>
      </w:r>
    </w:p>
    <w:p w14:paraId="1791D5E6" w14:textId="77777777" w:rsidR="00742AF2" w:rsidRPr="0095481C" w:rsidRDefault="00742AF2" w:rsidP="00742AF2">
      <w:pPr>
        <w:pStyle w:val="CM21"/>
        <w:ind w:left="1440"/>
        <w:jc w:val="both"/>
        <w:rPr>
          <w:color w:val="000000"/>
          <w:szCs w:val="22"/>
        </w:rPr>
      </w:pPr>
      <w:r w:rsidRPr="0095481C">
        <w:rPr>
          <w:color w:val="000000"/>
          <w:szCs w:val="22"/>
        </w:rPr>
        <w:t xml:space="preserve">                              Where k = 2 </w:t>
      </w:r>
    </w:p>
    <w:p w14:paraId="50C7A8BA" w14:textId="77777777" w:rsidR="00742AF2" w:rsidRPr="0095481C" w:rsidRDefault="00742AF2" w:rsidP="00742AF2">
      <w:pPr>
        <w:pStyle w:val="CM21"/>
        <w:numPr>
          <w:ilvl w:val="2"/>
          <w:numId w:val="40"/>
        </w:numPr>
        <w:jc w:val="both"/>
        <w:rPr>
          <w:color w:val="000000"/>
          <w:szCs w:val="22"/>
        </w:rPr>
      </w:pPr>
      <w:r w:rsidRPr="0095481C">
        <w:rPr>
          <w:color w:val="000000"/>
          <w:szCs w:val="22"/>
        </w:rPr>
        <w:t xml:space="preserve">Most commonly, scale the overall uncertainty by using the coverage factor k = 2, to give a level of confidence of approximately 95 percent. (k = 2 is correct if the combined standard uncertainty is normally distributed. This is usually a fair assumption, but the reasoning behind this is explained elsewhere, </w:t>
      </w:r>
    </w:p>
    <w:p w14:paraId="16A0CF0D" w14:textId="77777777" w:rsidR="00742AF2" w:rsidRPr="0095481C" w:rsidRDefault="00742AF2" w:rsidP="00742AF2">
      <w:pPr>
        <w:pStyle w:val="CM21"/>
        <w:numPr>
          <w:ilvl w:val="2"/>
          <w:numId w:val="40"/>
        </w:numPr>
        <w:jc w:val="both"/>
        <w:rPr>
          <w:color w:val="000000"/>
          <w:szCs w:val="22"/>
        </w:rPr>
      </w:pPr>
      <w:r w:rsidRPr="0095481C">
        <w:rPr>
          <w:color w:val="000000"/>
          <w:szCs w:val="22"/>
        </w:rPr>
        <w:t>Some other coverage factors (for a normal distribution) are:</w:t>
      </w:r>
    </w:p>
    <w:p w14:paraId="3233D348" w14:textId="77777777" w:rsidR="005E74A5" w:rsidRPr="0095481C" w:rsidRDefault="005E74A5" w:rsidP="005E74A5">
      <w:pPr>
        <w:pStyle w:val="Default"/>
      </w:pPr>
    </w:p>
    <w:p w14:paraId="093D356B" w14:textId="77777777" w:rsidR="00742AF2" w:rsidRPr="0095481C" w:rsidRDefault="00742AF2" w:rsidP="00742AF2">
      <w:pPr>
        <w:pStyle w:val="CM21"/>
        <w:ind w:left="1440"/>
        <w:jc w:val="both"/>
        <w:rPr>
          <w:color w:val="000000"/>
          <w:szCs w:val="22"/>
        </w:rPr>
      </w:pPr>
      <w:r w:rsidRPr="0095481C">
        <w:rPr>
          <w:color w:val="000000"/>
          <w:szCs w:val="22"/>
        </w:rPr>
        <w:t>k = 1 for a confidence level of approximately 68 percent</w:t>
      </w:r>
    </w:p>
    <w:p w14:paraId="0C370F8F" w14:textId="77777777" w:rsidR="00742AF2" w:rsidRPr="0095481C" w:rsidRDefault="00742AF2" w:rsidP="00742AF2">
      <w:pPr>
        <w:pStyle w:val="CM21"/>
        <w:ind w:left="1440"/>
        <w:jc w:val="both"/>
        <w:rPr>
          <w:color w:val="000000"/>
          <w:szCs w:val="22"/>
        </w:rPr>
      </w:pPr>
      <w:r w:rsidRPr="0095481C">
        <w:rPr>
          <w:color w:val="000000"/>
          <w:szCs w:val="22"/>
        </w:rPr>
        <w:t>k = 2.58 for a confidence level of 99 percent</w:t>
      </w:r>
    </w:p>
    <w:p w14:paraId="375C9194" w14:textId="77777777" w:rsidR="00742AF2" w:rsidRPr="0095481C" w:rsidRDefault="00742AF2" w:rsidP="005E74A5">
      <w:pPr>
        <w:pStyle w:val="CM21"/>
        <w:ind w:left="1440"/>
        <w:jc w:val="both"/>
        <w:rPr>
          <w:color w:val="000000"/>
          <w:szCs w:val="22"/>
        </w:rPr>
      </w:pPr>
      <w:r w:rsidRPr="0095481C">
        <w:rPr>
          <w:color w:val="000000"/>
          <w:szCs w:val="22"/>
        </w:rPr>
        <w:t>k = 3 for a confidence level of 99.7 percent.</w:t>
      </w:r>
    </w:p>
    <w:p w14:paraId="7549B02E" w14:textId="77777777" w:rsidR="00742AF2" w:rsidRPr="0095481C" w:rsidRDefault="00742AF2" w:rsidP="00742AF2">
      <w:pPr>
        <w:pStyle w:val="Default"/>
        <w:rPr>
          <w:szCs w:val="22"/>
        </w:rPr>
      </w:pPr>
    </w:p>
    <w:p w14:paraId="26F8D79D" w14:textId="77777777" w:rsidR="00742AF2" w:rsidRPr="0095481C" w:rsidRDefault="00742AF2" w:rsidP="00742AF2">
      <w:pPr>
        <w:pStyle w:val="UDFFancyBullet"/>
        <w:numPr>
          <w:ilvl w:val="1"/>
          <w:numId w:val="40"/>
        </w:numPr>
        <w:spacing w:before="0" w:after="0" w:line="240" w:lineRule="auto"/>
        <w:jc w:val="both"/>
        <w:rPr>
          <w:rFonts w:cs="Times New Roman"/>
          <w:b/>
          <w:sz w:val="24"/>
        </w:rPr>
      </w:pPr>
      <w:r w:rsidRPr="0095481C">
        <w:rPr>
          <w:rFonts w:cs="Times New Roman"/>
          <w:b/>
          <w:sz w:val="24"/>
        </w:rPr>
        <w:t>Evaluate the expanded uncertainty. (Step7)</w:t>
      </w:r>
    </w:p>
    <w:p w14:paraId="3374621A" w14:textId="43A69387" w:rsidR="00742AF2" w:rsidRDefault="00742AF2" w:rsidP="00742AF2">
      <w:pPr>
        <w:pStyle w:val="CM21"/>
        <w:numPr>
          <w:ilvl w:val="2"/>
          <w:numId w:val="40"/>
        </w:numPr>
        <w:jc w:val="both"/>
        <w:rPr>
          <w:color w:val="000000"/>
          <w:szCs w:val="22"/>
        </w:rPr>
      </w:pPr>
      <w:r w:rsidRPr="0095481C">
        <w:rPr>
          <w:color w:val="000000"/>
          <w:szCs w:val="22"/>
        </w:rPr>
        <w:t xml:space="preserve">The expanded uncertainty must be evaluated. The first level of evaluation should be to determine if the calculated results make sense and are reasonable, to ensure that obvious blunders have not been made in the calculations. Evaluation may be against established criteria such as tolerance limits, customer requirements, and/or calibration and measurement capabilities. </w:t>
      </w:r>
    </w:p>
    <w:p w14:paraId="68766D6B" w14:textId="77777777" w:rsidR="006A7B02" w:rsidRPr="006A7B02" w:rsidRDefault="006A7B02" w:rsidP="006A7B02">
      <w:pPr>
        <w:pStyle w:val="Default"/>
      </w:pPr>
    </w:p>
    <w:p w14:paraId="12E43E8A" w14:textId="77777777" w:rsidR="00742AF2" w:rsidRPr="0095481C" w:rsidRDefault="00742AF2" w:rsidP="00742AF2">
      <w:pPr>
        <w:pStyle w:val="UDFFancyBullet"/>
        <w:numPr>
          <w:ilvl w:val="0"/>
          <w:numId w:val="0"/>
        </w:numPr>
        <w:spacing w:before="0" w:after="0" w:line="240" w:lineRule="auto"/>
        <w:ind w:left="360"/>
        <w:jc w:val="both"/>
        <w:rPr>
          <w:rFonts w:cs="Times New Roman"/>
          <w:color w:val="000000"/>
          <w:sz w:val="24"/>
        </w:rPr>
      </w:pPr>
    </w:p>
    <w:p w14:paraId="593FE55C" w14:textId="77777777" w:rsidR="00742AF2" w:rsidRPr="0095481C" w:rsidRDefault="00742AF2" w:rsidP="00742AF2">
      <w:pPr>
        <w:pStyle w:val="UDFFancyBullet"/>
        <w:numPr>
          <w:ilvl w:val="1"/>
          <w:numId w:val="40"/>
        </w:numPr>
        <w:spacing w:before="0" w:after="0" w:line="240" w:lineRule="auto"/>
        <w:jc w:val="both"/>
        <w:rPr>
          <w:rFonts w:cs="Times New Roman"/>
          <w:b/>
          <w:sz w:val="24"/>
        </w:rPr>
      </w:pPr>
      <w:r w:rsidRPr="0095481C">
        <w:rPr>
          <w:rFonts w:cs="Times New Roman"/>
          <w:b/>
          <w:sz w:val="24"/>
        </w:rPr>
        <w:t>Report the uncertainty. (Step 8)</w:t>
      </w:r>
    </w:p>
    <w:p w14:paraId="32E501FE" w14:textId="77777777" w:rsidR="006A7B02" w:rsidRDefault="00742AF2" w:rsidP="003343C8">
      <w:pPr>
        <w:pStyle w:val="CM21"/>
        <w:numPr>
          <w:ilvl w:val="2"/>
          <w:numId w:val="40"/>
        </w:numPr>
        <w:jc w:val="both"/>
        <w:rPr>
          <w:color w:val="000000"/>
          <w:szCs w:val="22"/>
        </w:rPr>
      </w:pPr>
      <w:r w:rsidRPr="0095481C">
        <w:rPr>
          <w:color w:val="000000"/>
          <w:szCs w:val="22"/>
        </w:rPr>
        <w:t>Once the uncertainty has been calculated, the uncertainty is reported to the same number of significant figures as the result. In most cases, two significant figures suffice. The estimate should also state the level of confidence associated with the coverage factor. Finally, the uncertainty is reported in the same units as the result.</w:t>
      </w:r>
    </w:p>
    <w:p w14:paraId="034EE13A" w14:textId="2803BFE2" w:rsidR="00742AF2" w:rsidRPr="0095481C" w:rsidRDefault="00742AF2" w:rsidP="006A7B02">
      <w:pPr>
        <w:pStyle w:val="CM21"/>
        <w:ind w:left="2160"/>
        <w:jc w:val="both"/>
        <w:rPr>
          <w:color w:val="000000"/>
          <w:szCs w:val="22"/>
        </w:rPr>
      </w:pPr>
      <w:r w:rsidRPr="0095481C">
        <w:rPr>
          <w:color w:val="000000"/>
          <w:szCs w:val="22"/>
        </w:rPr>
        <w:t xml:space="preserve"> </w:t>
      </w:r>
    </w:p>
    <w:p w14:paraId="042329A4" w14:textId="31881612" w:rsidR="00FB5120" w:rsidRPr="006A7B02" w:rsidRDefault="005E74A5" w:rsidP="005E74A5">
      <w:pPr>
        <w:pStyle w:val="ListParagraph"/>
        <w:numPr>
          <w:ilvl w:val="2"/>
          <w:numId w:val="40"/>
        </w:numPr>
        <w:spacing w:after="0" w:line="240" w:lineRule="auto"/>
        <w:jc w:val="both"/>
        <w:rPr>
          <w:rFonts w:ascii="Times New Roman" w:eastAsia="Times New Roman" w:hAnsi="Times New Roman" w:cs="Times New Roman"/>
          <w:color w:val="000000"/>
          <w:sz w:val="24"/>
          <w:u w:val="single"/>
        </w:rPr>
      </w:pPr>
      <w:r w:rsidRPr="0095481C">
        <w:rPr>
          <w:rFonts w:ascii="Times New Roman" w:eastAsia="Times New Roman" w:hAnsi="Times New Roman" w:cs="Times New Roman"/>
          <w:b/>
          <w:color w:val="000000"/>
          <w:sz w:val="24"/>
        </w:rPr>
        <w:t>Decision Rules:</w:t>
      </w:r>
      <w:r w:rsidR="0095481C" w:rsidRPr="00FB5120">
        <w:rPr>
          <w:rFonts w:ascii="Times New Roman" w:eastAsia="Times New Roman" w:hAnsi="Times New Roman" w:cs="Times New Roman"/>
          <w:color w:val="000000"/>
          <w:sz w:val="24"/>
        </w:rPr>
        <w:t xml:space="preserve"> </w:t>
      </w:r>
      <w:r w:rsidR="008A302C">
        <w:rPr>
          <w:rFonts w:ascii="Times New Roman" w:eastAsia="Times New Roman" w:hAnsi="Times New Roman" w:cs="Times New Roman"/>
          <w:color w:val="000000"/>
          <w:sz w:val="24"/>
        </w:rPr>
        <w:t>QC LAB</w:t>
      </w:r>
      <w:r w:rsidR="00CD56C3" w:rsidRPr="00FB5120">
        <w:rPr>
          <w:rFonts w:ascii="Times New Roman" w:eastAsia="Times New Roman" w:hAnsi="Times New Roman" w:cs="Times New Roman"/>
          <w:color w:val="000000"/>
          <w:sz w:val="24"/>
        </w:rPr>
        <w:t xml:space="preserve"> </w:t>
      </w:r>
      <w:r w:rsidR="00D5474B">
        <w:rPr>
          <w:rFonts w:ascii="Times New Roman" w:eastAsia="Times New Roman" w:hAnsi="Times New Roman" w:cs="Times New Roman"/>
          <w:color w:val="000000"/>
          <w:sz w:val="24"/>
        </w:rPr>
        <w:t>Fertilizer</w:t>
      </w:r>
      <w:r w:rsidR="00CD56C3" w:rsidRPr="00FB5120">
        <w:rPr>
          <w:rFonts w:ascii="Times New Roman" w:eastAsia="Times New Roman" w:hAnsi="Times New Roman" w:cs="Times New Roman"/>
          <w:color w:val="000000"/>
          <w:sz w:val="24"/>
        </w:rPr>
        <w:t xml:space="preserve"> testing laboratory follow binary </w:t>
      </w:r>
      <w:r w:rsidR="00FB5120">
        <w:rPr>
          <w:rFonts w:ascii="Times New Roman" w:eastAsia="Times New Roman" w:hAnsi="Times New Roman" w:cs="Times New Roman"/>
          <w:color w:val="000000"/>
          <w:sz w:val="24"/>
        </w:rPr>
        <w:t xml:space="preserve">statement for simple acceptance </w:t>
      </w:r>
      <w:r w:rsidR="00CD56C3" w:rsidRPr="00FB5120">
        <w:rPr>
          <w:rFonts w:ascii="Times New Roman" w:eastAsia="Times New Roman" w:hAnsi="Times New Roman" w:cs="Times New Roman"/>
          <w:color w:val="000000"/>
          <w:sz w:val="24"/>
        </w:rPr>
        <w:t xml:space="preserve">decisions </w:t>
      </w:r>
      <w:r w:rsidR="00FB5120" w:rsidRPr="00FB5120">
        <w:rPr>
          <w:rFonts w:ascii="Times New Roman" w:eastAsia="Times New Roman" w:hAnsi="Times New Roman" w:cs="Times New Roman"/>
          <w:color w:val="000000"/>
          <w:sz w:val="24"/>
        </w:rPr>
        <w:t xml:space="preserve">rule (e.g. </w:t>
      </w:r>
      <w:r w:rsidR="00CD56C3" w:rsidRPr="00FB5120">
        <w:rPr>
          <w:rFonts w:ascii="Times New Roman" w:eastAsia="Times New Roman" w:hAnsi="Times New Roman" w:cs="Times New Roman"/>
          <w:color w:val="000000"/>
          <w:sz w:val="24"/>
        </w:rPr>
        <w:t>Fail</w:t>
      </w:r>
      <w:r w:rsidR="00FB5120" w:rsidRPr="00FB5120">
        <w:rPr>
          <w:rFonts w:ascii="Times New Roman" w:eastAsia="Times New Roman" w:hAnsi="Times New Roman" w:cs="Times New Roman"/>
          <w:color w:val="000000"/>
          <w:sz w:val="24"/>
        </w:rPr>
        <w:t>/ Pass</w:t>
      </w:r>
      <w:r w:rsidR="009533D5">
        <w:rPr>
          <w:rFonts w:ascii="Times New Roman" w:eastAsia="Times New Roman" w:hAnsi="Times New Roman" w:cs="Times New Roman"/>
          <w:color w:val="000000"/>
          <w:sz w:val="24"/>
        </w:rPr>
        <w:t>/ conditionally fail/ conditionally fail</w:t>
      </w:r>
      <w:r w:rsidR="00FB5120" w:rsidRPr="00FB5120">
        <w:rPr>
          <w:rFonts w:ascii="Times New Roman" w:eastAsia="Times New Roman" w:hAnsi="Times New Roman" w:cs="Times New Roman"/>
          <w:color w:val="000000"/>
          <w:sz w:val="24"/>
        </w:rPr>
        <w:t xml:space="preserve">) are report on test </w:t>
      </w:r>
      <w:r w:rsidR="007D09C2" w:rsidRPr="00FB5120">
        <w:rPr>
          <w:rFonts w:ascii="Times New Roman" w:eastAsia="Times New Roman" w:hAnsi="Times New Roman" w:cs="Times New Roman"/>
          <w:color w:val="000000"/>
          <w:sz w:val="24"/>
        </w:rPr>
        <w:t>reports.</w:t>
      </w:r>
      <w:r w:rsidR="007D09C2">
        <w:rPr>
          <w:rFonts w:ascii="Times New Roman" w:eastAsia="Times New Roman" w:hAnsi="Times New Roman" w:cs="Times New Roman"/>
          <w:color w:val="000000"/>
          <w:sz w:val="24"/>
        </w:rPr>
        <w:t xml:space="preserve"> (w</w:t>
      </w:r>
      <w:r w:rsidR="0033285E">
        <w:rPr>
          <w:rFonts w:ascii="Times New Roman" w:eastAsia="Times New Roman" w:hAnsi="Times New Roman" w:cs="Times New Roman"/>
          <w:color w:val="000000"/>
          <w:sz w:val="24"/>
        </w:rPr>
        <w:t>=0)</w:t>
      </w:r>
    </w:p>
    <w:p w14:paraId="08D9D66D" w14:textId="77777777" w:rsidR="006A7B02" w:rsidRPr="00DE4BA9" w:rsidRDefault="006A7B02" w:rsidP="006A7B02">
      <w:pPr>
        <w:pStyle w:val="ListParagraph"/>
        <w:spacing w:after="0" w:line="240" w:lineRule="auto"/>
        <w:ind w:left="2160"/>
        <w:jc w:val="both"/>
        <w:rPr>
          <w:rFonts w:ascii="Times New Roman" w:eastAsia="Times New Roman" w:hAnsi="Times New Roman" w:cs="Times New Roman"/>
          <w:color w:val="000000"/>
          <w:sz w:val="24"/>
          <w:u w:val="single"/>
        </w:rPr>
      </w:pPr>
    </w:p>
    <w:p w14:paraId="1BEE4B66" w14:textId="77777777" w:rsidR="00B0128F" w:rsidRDefault="00B0128F" w:rsidP="00DE4BA9">
      <w:pPr>
        <w:pStyle w:val="ListParagraph"/>
        <w:spacing w:after="0" w:line="240" w:lineRule="auto"/>
        <w:ind w:left="2160"/>
        <w:jc w:val="both"/>
        <w:rPr>
          <w:rFonts w:ascii="Times New Roman" w:eastAsia="Times New Roman" w:hAnsi="Times New Roman" w:cs="Times New Roman"/>
          <w:b/>
          <w:color w:val="000000"/>
          <w:sz w:val="24"/>
          <w:u w:val="single"/>
        </w:rPr>
      </w:pPr>
    </w:p>
    <w:p w14:paraId="02D1B1BC" w14:textId="77777777" w:rsidR="007D09C2" w:rsidRDefault="007D09C2" w:rsidP="00DE4BA9">
      <w:pPr>
        <w:pStyle w:val="ListParagraph"/>
        <w:spacing w:after="0" w:line="240" w:lineRule="auto"/>
        <w:ind w:left="2160"/>
        <w:jc w:val="both"/>
        <w:rPr>
          <w:rFonts w:ascii="Times New Roman" w:eastAsia="Times New Roman" w:hAnsi="Times New Roman" w:cs="Times New Roman"/>
          <w:b/>
          <w:color w:val="000000"/>
          <w:sz w:val="24"/>
          <w:u w:val="single"/>
        </w:rPr>
      </w:pPr>
    </w:p>
    <w:p w14:paraId="210F46DB" w14:textId="77777777" w:rsidR="007D09C2" w:rsidRDefault="007D09C2" w:rsidP="00DE4BA9">
      <w:pPr>
        <w:pStyle w:val="ListParagraph"/>
        <w:spacing w:after="0" w:line="240" w:lineRule="auto"/>
        <w:ind w:left="2160"/>
        <w:jc w:val="both"/>
        <w:rPr>
          <w:rFonts w:ascii="Times New Roman" w:eastAsia="Times New Roman" w:hAnsi="Times New Roman" w:cs="Times New Roman"/>
          <w:b/>
          <w:color w:val="000000"/>
          <w:sz w:val="24"/>
          <w:u w:val="single"/>
        </w:rPr>
      </w:pPr>
    </w:p>
    <w:p w14:paraId="54013B91" w14:textId="1D3D775C" w:rsidR="00DE4BA9" w:rsidRPr="00D64496" w:rsidRDefault="00DE4BA9" w:rsidP="007D09C2">
      <w:pPr>
        <w:pStyle w:val="ListParagraph"/>
        <w:spacing w:after="0" w:line="240" w:lineRule="auto"/>
        <w:ind w:left="2160"/>
        <w:rPr>
          <w:rFonts w:ascii="Times New Roman" w:eastAsia="Times New Roman" w:hAnsi="Times New Roman" w:cs="Times New Roman"/>
          <w:color w:val="000000"/>
          <w:sz w:val="24"/>
          <w:u w:val="single"/>
        </w:rPr>
      </w:pPr>
      <w:r w:rsidRPr="00D64496">
        <w:rPr>
          <w:rFonts w:ascii="Times New Roman" w:eastAsia="Times New Roman" w:hAnsi="Times New Roman" w:cs="Times New Roman"/>
          <w:b/>
          <w:color w:val="000000"/>
          <w:sz w:val="24"/>
          <w:u w:val="single"/>
        </w:rPr>
        <w:t xml:space="preserve">The </w:t>
      </w:r>
      <w:r w:rsidR="008A302C">
        <w:rPr>
          <w:rFonts w:ascii="Times New Roman" w:eastAsia="Times New Roman" w:hAnsi="Times New Roman" w:cs="Times New Roman"/>
          <w:b/>
          <w:color w:val="000000"/>
          <w:sz w:val="24"/>
          <w:u w:val="single"/>
        </w:rPr>
        <w:t>QC LAB</w:t>
      </w:r>
      <w:r w:rsidRPr="00D64496">
        <w:rPr>
          <w:rFonts w:ascii="Times New Roman" w:eastAsia="Times New Roman" w:hAnsi="Times New Roman" w:cs="Times New Roman"/>
          <w:b/>
          <w:color w:val="000000"/>
          <w:sz w:val="24"/>
          <w:u w:val="single"/>
        </w:rPr>
        <w:t xml:space="preserve"> has developed four rules to report the result</w:t>
      </w:r>
    </w:p>
    <w:p w14:paraId="4E5702FB" w14:textId="77777777" w:rsidR="00FB5120" w:rsidRDefault="00FB5120" w:rsidP="00FB5120">
      <w:pPr>
        <w:pStyle w:val="ListParagraph"/>
        <w:spacing w:after="0" w:line="240" w:lineRule="auto"/>
        <w:ind w:left="2160"/>
        <w:jc w:val="both"/>
        <w:rPr>
          <w:rFonts w:ascii="Times New Roman" w:eastAsia="Times New Roman" w:hAnsi="Times New Roman" w:cs="Times New Roman"/>
          <w:b/>
          <w:color w:val="000000"/>
          <w:sz w:val="24"/>
        </w:rPr>
      </w:pPr>
    </w:p>
    <w:p w14:paraId="7B1A3584" w14:textId="77777777" w:rsidR="005E74A5" w:rsidRDefault="00FB5120" w:rsidP="005E74A5">
      <w:pPr>
        <w:pStyle w:val="ListParagraph"/>
        <w:numPr>
          <w:ilvl w:val="2"/>
          <w:numId w:val="40"/>
        </w:numPr>
        <w:spacing w:after="0" w:line="240" w:lineRule="auto"/>
        <w:jc w:val="both"/>
        <w:rPr>
          <w:rFonts w:ascii="Times New Roman" w:eastAsia="Times New Roman" w:hAnsi="Times New Roman" w:cs="Times New Roman"/>
          <w:color w:val="000000"/>
          <w:sz w:val="24"/>
          <w:u w:val="single"/>
        </w:rPr>
      </w:pPr>
      <w:r>
        <w:rPr>
          <w:rFonts w:ascii="Times New Roman" w:eastAsia="Times New Roman" w:hAnsi="Times New Roman" w:cs="Times New Roman"/>
          <w:color w:val="000000"/>
          <w:sz w:val="24"/>
          <w:u w:val="single"/>
        </w:rPr>
        <w:t>Statement of conformity are reported as</w:t>
      </w:r>
    </w:p>
    <w:p w14:paraId="3783FD18" w14:textId="77777777" w:rsidR="00B12730" w:rsidRPr="005444FC" w:rsidRDefault="00B12730" w:rsidP="00B12730">
      <w:pPr>
        <w:pStyle w:val="ListParagraph"/>
        <w:numPr>
          <w:ilvl w:val="0"/>
          <w:numId w:val="43"/>
        </w:numPr>
        <w:spacing w:after="0" w:line="240" w:lineRule="auto"/>
        <w:jc w:val="both"/>
        <w:rPr>
          <w:rFonts w:ascii="Times New Roman" w:eastAsia="Times New Roman" w:hAnsi="Times New Roman" w:cs="Times New Roman"/>
          <w:sz w:val="24"/>
          <w:szCs w:val="24"/>
        </w:rPr>
      </w:pPr>
      <w:r w:rsidRPr="005444FC">
        <w:rPr>
          <w:rFonts w:ascii="Times New Roman" w:eastAsia="Times New Roman" w:hAnsi="Times New Roman" w:cs="Times New Roman"/>
          <w:sz w:val="24"/>
          <w:szCs w:val="24"/>
        </w:rPr>
        <w:t xml:space="preserve">Pass </w:t>
      </w:r>
    </w:p>
    <w:p w14:paraId="5D914A2C" w14:textId="77777777" w:rsidR="001C1D1C" w:rsidRPr="005444FC" w:rsidRDefault="00A11CC0" w:rsidP="001C1D1C">
      <w:pPr>
        <w:pStyle w:val="ListParagraph"/>
        <w:numPr>
          <w:ilvl w:val="0"/>
          <w:numId w:val="43"/>
        </w:numPr>
        <w:spacing w:after="0" w:line="240" w:lineRule="auto"/>
        <w:jc w:val="both"/>
        <w:rPr>
          <w:rFonts w:ascii="Times New Roman" w:eastAsia="Times New Roman" w:hAnsi="Times New Roman" w:cs="Times New Roman"/>
          <w:sz w:val="24"/>
          <w:szCs w:val="24"/>
        </w:rPr>
      </w:pPr>
      <w:r w:rsidRPr="005444FC">
        <w:rPr>
          <w:rFonts w:ascii="Times New Roman" w:eastAsia="Times New Roman" w:hAnsi="Times New Roman" w:cs="Times New Roman"/>
          <w:sz w:val="24"/>
          <w:szCs w:val="24"/>
        </w:rPr>
        <w:t>Fail</w:t>
      </w:r>
    </w:p>
    <w:p w14:paraId="29D76CA0" w14:textId="77777777" w:rsidR="00124F9D" w:rsidRPr="005444FC" w:rsidRDefault="00DE4BA9" w:rsidP="00B12730">
      <w:pPr>
        <w:pStyle w:val="ListParagraph"/>
        <w:numPr>
          <w:ilvl w:val="0"/>
          <w:numId w:val="43"/>
        </w:numPr>
        <w:spacing w:after="0" w:line="240" w:lineRule="auto"/>
        <w:jc w:val="both"/>
        <w:rPr>
          <w:rFonts w:ascii="Times New Roman" w:eastAsia="Times New Roman" w:hAnsi="Times New Roman" w:cs="Times New Roman"/>
          <w:sz w:val="24"/>
          <w:szCs w:val="24"/>
        </w:rPr>
      </w:pPr>
      <w:r w:rsidRPr="005444FC">
        <w:rPr>
          <w:rFonts w:ascii="Times New Roman" w:eastAsia="Times New Roman" w:hAnsi="Times New Roman" w:cs="Times New Roman"/>
          <w:sz w:val="24"/>
          <w:szCs w:val="24"/>
        </w:rPr>
        <w:t>Conditionally pass</w:t>
      </w:r>
    </w:p>
    <w:p w14:paraId="486F0C84" w14:textId="77777777" w:rsidR="00DE4BA9" w:rsidRPr="005444FC" w:rsidRDefault="00DE4BA9" w:rsidP="00B12730">
      <w:pPr>
        <w:pStyle w:val="ListParagraph"/>
        <w:numPr>
          <w:ilvl w:val="0"/>
          <w:numId w:val="43"/>
        </w:numPr>
        <w:spacing w:after="0" w:line="240" w:lineRule="auto"/>
        <w:jc w:val="both"/>
        <w:rPr>
          <w:rFonts w:ascii="Times New Roman" w:eastAsia="Times New Roman" w:hAnsi="Times New Roman" w:cs="Times New Roman"/>
          <w:sz w:val="24"/>
          <w:szCs w:val="24"/>
        </w:rPr>
      </w:pPr>
      <w:r w:rsidRPr="005444FC">
        <w:rPr>
          <w:rFonts w:ascii="Times New Roman" w:eastAsia="Times New Roman" w:hAnsi="Times New Roman" w:cs="Times New Roman"/>
          <w:sz w:val="24"/>
          <w:szCs w:val="24"/>
        </w:rPr>
        <w:t>Conditionally fail</w:t>
      </w:r>
    </w:p>
    <w:p w14:paraId="67400E59" w14:textId="77777777" w:rsidR="00EF6F8C" w:rsidRDefault="00EF6F8C" w:rsidP="00B12730">
      <w:pPr>
        <w:spacing w:after="0" w:line="240" w:lineRule="auto"/>
        <w:ind w:left="1800"/>
        <w:jc w:val="both"/>
        <w:rPr>
          <w:rFonts w:ascii="Times New Roman" w:eastAsia="Times New Roman" w:hAnsi="Times New Roman" w:cs="Times New Roman"/>
          <w:color w:val="000000"/>
          <w:sz w:val="24"/>
        </w:rPr>
      </w:pPr>
    </w:p>
    <w:p w14:paraId="1F7369D7" w14:textId="77777777" w:rsidR="00B12730" w:rsidRDefault="00B12730" w:rsidP="00DE4BA9">
      <w:pPr>
        <w:spacing w:after="0" w:line="240" w:lineRule="auto"/>
        <w:ind w:left="1800"/>
        <w:jc w:val="both"/>
        <w:rPr>
          <w:rFonts w:ascii="Times New Roman" w:eastAsia="Times New Roman" w:hAnsi="Times New Roman" w:cs="Times New Roman"/>
          <w:color w:val="000000"/>
          <w:sz w:val="24"/>
          <w:u w:val="single"/>
        </w:rPr>
      </w:pPr>
      <w:r>
        <w:rPr>
          <w:rFonts w:ascii="Times New Roman" w:eastAsia="Times New Roman" w:hAnsi="Times New Roman" w:cs="Times New Roman"/>
          <w:color w:val="000000"/>
          <w:sz w:val="24"/>
        </w:rPr>
        <w:t xml:space="preserve"> </w:t>
      </w:r>
      <w:r w:rsidR="00DE4BA9" w:rsidRPr="00414281">
        <w:rPr>
          <w:rFonts w:ascii="Times New Roman" w:eastAsia="Times New Roman" w:hAnsi="Times New Roman" w:cs="Times New Roman"/>
          <w:b/>
          <w:color w:val="000000"/>
          <w:sz w:val="24"/>
          <w:u w:val="single"/>
        </w:rPr>
        <w:t>Rule 1</w:t>
      </w:r>
      <w:r w:rsidR="00DE4BA9">
        <w:rPr>
          <w:rFonts w:ascii="Times New Roman" w:eastAsia="Times New Roman" w:hAnsi="Times New Roman" w:cs="Times New Roman"/>
          <w:color w:val="000000"/>
          <w:sz w:val="24"/>
        </w:rPr>
        <w:t xml:space="preserve">: If the </w:t>
      </w:r>
      <w:r w:rsidR="00414281">
        <w:rPr>
          <w:rFonts w:ascii="Times New Roman" w:eastAsia="Times New Roman" w:hAnsi="Times New Roman" w:cs="Times New Roman"/>
          <w:color w:val="000000"/>
          <w:sz w:val="24"/>
        </w:rPr>
        <w:t>test results plus or minus</w:t>
      </w:r>
      <w:r w:rsidR="00DE4BA9">
        <w:rPr>
          <w:rFonts w:ascii="Times New Roman" w:eastAsia="Times New Roman" w:hAnsi="Times New Roman" w:cs="Times New Roman"/>
          <w:color w:val="000000"/>
          <w:sz w:val="24"/>
        </w:rPr>
        <w:t xml:space="preserve"> and reported uncertainty within rage, then result will be fall in </w:t>
      </w:r>
      <w:r w:rsidR="00414281">
        <w:rPr>
          <w:rFonts w:ascii="Times New Roman" w:eastAsia="Times New Roman" w:hAnsi="Times New Roman" w:cs="Times New Roman"/>
          <w:color w:val="000000"/>
          <w:sz w:val="24"/>
        </w:rPr>
        <w:t>pass category.</w:t>
      </w:r>
    </w:p>
    <w:p w14:paraId="29B01A19" w14:textId="77777777" w:rsidR="00B12730" w:rsidRDefault="00B12730" w:rsidP="00B12730">
      <w:pPr>
        <w:pStyle w:val="ListParagraph"/>
        <w:spacing w:after="0" w:line="240" w:lineRule="auto"/>
        <w:ind w:left="2160"/>
        <w:jc w:val="both"/>
        <w:rPr>
          <w:rFonts w:ascii="Times New Roman" w:eastAsia="Times New Roman" w:hAnsi="Times New Roman" w:cs="Times New Roman"/>
          <w:color w:val="000000"/>
          <w:sz w:val="24"/>
          <w:u w:val="single"/>
        </w:rPr>
      </w:pPr>
    </w:p>
    <w:p w14:paraId="63E60560" w14:textId="77777777" w:rsidR="00B12730" w:rsidRDefault="00B12730" w:rsidP="00B12730">
      <w:pPr>
        <w:pStyle w:val="ListParagraph"/>
        <w:spacing w:after="0" w:line="240" w:lineRule="auto"/>
        <w:ind w:left="2160"/>
        <w:jc w:val="both"/>
        <w:rPr>
          <w:rFonts w:ascii="Times New Roman" w:eastAsia="Times New Roman" w:hAnsi="Times New Roman" w:cs="Times New Roman"/>
          <w:color w:val="000000"/>
          <w:sz w:val="24"/>
          <w:u w:val="single"/>
        </w:rPr>
      </w:pPr>
    </w:p>
    <w:p w14:paraId="0A691AFB" w14:textId="77777777" w:rsidR="00EF6F8C" w:rsidRDefault="00EF6F8C" w:rsidP="00B12730">
      <w:pPr>
        <w:pStyle w:val="ListParagraph"/>
        <w:spacing w:after="0" w:line="240" w:lineRule="auto"/>
        <w:ind w:left="2160"/>
        <w:jc w:val="both"/>
        <w:rPr>
          <w:rFonts w:ascii="Times New Roman" w:eastAsia="Times New Roman" w:hAnsi="Times New Roman" w:cs="Times New Roman"/>
          <w:color w:val="000000"/>
          <w:sz w:val="24"/>
          <w:u w:val="single"/>
        </w:rPr>
      </w:pPr>
    </w:p>
    <w:p w14:paraId="7D3CC042" w14:textId="77777777" w:rsidR="00EF6F8C" w:rsidRDefault="00EF6F8C" w:rsidP="00B12730">
      <w:pPr>
        <w:pStyle w:val="ListParagraph"/>
        <w:spacing w:after="0" w:line="240" w:lineRule="auto"/>
        <w:ind w:left="2160"/>
        <w:jc w:val="both"/>
        <w:rPr>
          <w:rFonts w:ascii="Times New Roman" w:eastAsia="Times New Roman" w:hAnsi="Times New Roman" w:cs="Times New Roman"/>
          <w:color w:val="000000"/>
          <w:sz w:val="24"/>
          <w:u w:val="single"/>
        </w:rPr>
      </w:pPr>
    </w:p>
    <w:p w14:paraId="1EA8A335" w14:textId="77777777" w:rsidR="00EF6F8C" w:rsidRDefault="00EF6F8C" w:rsidP="00B12730">
      <w:pPr>
        <w:pStyle w:val="ListParagraph"/>
        <w:spacing w:after="0" w:line="240" w:lineRule="auto"/>
        <w:ind w:left="2160"/>
        <w:jc w:val="both"/>
        <w:rPr>
          <w:rFonts w:ascii="Times New Roman" w:eastAsia="Times New Roman" w:hAnsi="Times New Roman" w:cs="Times New Roman"/>
          <w:color w:val="000000"/>
          <w:sz w:val="24"/>
          <w:u w:val="single"/>
        </w:rPr>
      </w:pPr>
    </w:p>
    <w:p w14:paraId="4689EC37" w14:textId="77777777" w:rsidR="00EF6F8C" w:rsidRDefault="00EF4204" w:rsidP="00B12730">
      <w:pPr>
        <w:pStyle w:val="ListParagraph"/>
        <w:spacing w:after="0" w:line="240" w:lineRule="auto"/>
        <w:ind w:left="2160"/>
        <w:jc w:val="both"/>
        <w:rPr>
          <w:rFonts w:ascii="Times New Roman" w:eastAsia="Times New Roman" w:hAnsi="Times New Roman" w:cs="Times New Roman"/>
          <w:color w:val="000000"/>
          <w:sz w:val="24"/>
          <w:u w:val="single"/>
        </w:rPr>
      </w:pPr>
      <w:r>
        <w:rPr>
          <w:rFonts w:ascii="Times New Roman" w:eastAsia="Times New Roman" w:hAnsi="Times New Roman" w:cs="Times New Roman"/>
          <w:noProof/>
          <w:color w:val="000000"/>
          <w:sz w:val="24"/>
          <w:u w:val="single"/>
        </w:rPr>
        <w:pict w14:anchorId="6A25C5B7">
          <v:shapetype id="_x0000_t202" coordsize="21600,21600" o:spt="202" path="m,l,21600r21600,l21600,xe">
            <v:stroke joinstyle="miter"/>
            <v:path gradientshapeok="t" o:connecttype="rect"/>
          </v:shapetype>
          <v:shape id="_x0000_s1026" type="#_x0000_t202" style="position:absolute;left:0;text-align:left;margin-left:92.15pt;margin-top:-11.2pt;width:351.2pt;height:146.3pt;z-index:251658240;mso-wrap-style:none" strokeweight="1.5pt">
            <v:textbox style="mso-next-textbox:#_x0000_s1026">
              <w:txbxContent>
                <w:p w14:paraId="32213B06" w14:textId="77777777" w:rsidR="00EF6F8C" w:rsidRDefault="00EF6F8C">
                  <w:r>
                    <w:rPr>
                      <w:noProof/>
                    </w:rPr>
                    <w:drawing>
                      <wp:inline distT="0" distB="0" distL="0" distR="0" wp14:anchorId="60E2B12D" wp14:editId="73B401F5">
                        <wp:extent cx="4243070" cy="1762760"/>
                        <wp:effectExtent l="19050" t="0" r="5080" b="0"/>
                        <wp:docPr id="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srcRect/>
                                <a:stretch>
                                  <a:fillRect/>
                                </a:stretch>
                              </pic:blipFill>
                              <pic:spPr bwMode="auto">
                                <a:xfrm>
                                  <a:off x="0" y="0"/>
                                  <a:ext cx="4243070" cy="1762760"/>
                                </a:xfrm>
                                <a:prstGeom prst="rect">
                                  <a:avLst/>
                                </a:prstGeom>
                                <a:noFill/>
                                <a:ln w="9525">
                                  <a:noFill/>
                                  <a:miter lim="800000"/>
                                  <a:headEnd/>
                                  <a:tailEnd/>
                                </a:ln>
                              </pic:spPr>
                            </pic:pic>
                          </a:graphicData>
                        </a:graphic>
                      </wp:inline>
                    </w:drawing>
                  </w:r>
                </w:p>
              </w:txbxContent>
            </v:textbox>
          </v:shape>
        </w:pict>
      </w:r>
    </w:p>
    <w:p w14:paraId="3437CA28" w14:textId="77777777" w:rsidR="00EF6F8C" w:rsidRDefault="00EF6F8C" w:rsidP="00B12730">
      <w:pPr>
        <w:pStyle w:val="ListParagraph"/>
        <w:spacing w:after="0" w:line="240" w:lineRule="auto"/>
        <w:ind w:left="2160"/>
        <w:jc w:val="both"/>
        <w:rPr>
          <w:rFonts w:ascii="Times New Roman" w:eastAsia="Times New Roman" w:hAnsi="Times New Roman" w:cs="Times New Roman"/>
          <w:color w:val="000000"/>
          <w:sz w:val="24"/>
          <w:u w:val="single"/>
        </w:rPr>
      </w:pPr>
    </w:p>
    <w:p w14:paraId="5B5321A5" w14:textId="77777777" w:rsidR="00EF6F8C" w:rsidRDefault="00EF6F8C" w:rsidP="00B12730">
      <w:pPr>
        <w:pStyle w:val="ListParagraph"/>
        <w:spacing w:after="0" w:line="240" w:lineRule="auto"/>
        <w:ind w:left="2160"/>
        <w:jc w:val="both"/>
        <w:rPr>
          <w:rFonts w:ascii="Times New Roman" w:eastAsia="Times New Roman" w:hAnsi="Times New Roman" w:cs="Times New Roman"/>
          <w:color w:val="000000"/>
          <w:sz w:val="24"/>
          <w:u w:val="single"/>
        </w:rPr>
      </w:pPr>
    </w:p>
    <w:p w14:paraId="1F3E8ADD" w14:textId="77777777" w:rsidR="00EF6F8C" w:rsidRDefault="00EF6F8C" w:rsidP="00B12730">
      <w:pPr>
        <w:pStyle w:val="ListParagraph"/>
        <w:spacing w:after="0" w:line="240" w:lineRule="auto"/>
        <w:ind w:left="2160"/>
        <w:jc w:val="both"/>
        <w:rPr>
          <w:rFonts w:ascii="Times New Roman" w:eastAsia="Times New Roman" w:hAnsi="Times New Roman" w:cs="Times New Roman"/>
          <w:color w:val="000000"/>
          <w:sz w:val="24"/>
          <w:u w:val="single"/>
        </w:rPr>
      </w:pPr>
    </w:p>
    <w:p w14:paraId="3D62048C" w14:textId="77777777" w:rsidR="00EF6F8C" w:rsidRDefault="00EF6F8C" w:rsidP="00B12730">
      <w:pPr>
        <w:pStyle w:val="ListParagraph"/>
        <w:spacing w:after="0" w:line="240" w:lineRule="auto"/>
        <w:ind w:left="2160"/>
        <w:jc w:val="both"/>
        <w:rPr>
          <w:rFonts w:ascii="Times New Roman" w:eastAsia="Times New Roman" w:hAnsi="Times New Roman" w:cs="Times New Roman"/>
          <w:color w:val="000000"/>
          <w:sz w:val="24"/>
          <w:u w:val="single"/>
        </w:rPr>
      </w:pPr>
    </w:p>
    <w:p w14:paraId="7455348A" w14:textId="77777777" w:rsidR="00EF6F8C" w:rsidRDefault="00EF6F8C" w:rsidP="00B12730">
      <w:pPr>
        <w:pStyle w:val="ListParagraph"/>
        <w:spacing w:after="0" w:line="240" w:lineRule="auto"/>
        <w:ind w:left="2160"/>
        <w:jc w:val="both"/>
        <w:rPr>
          <w:rFonts w:ascii="Times New Roman" w:eastAsia="Times New Roman" w:hAnsi="Times New Roman" w:cs="Times New Roman"/>
          <w:color w:val="000000"/>
          <w:sz w:val="24"/>
          <w:u w:val="single"/>
        </w:rPr>
      </w:pPr>
    </w:p>
    <w:p w14:paraId="03CD8F7E" w14:textId="77777777" w:rsidR="00EF6F8C" w:rsidRDefault="00EF6F8C" w:rsidP="00B12730">
      <w:pPr>
        <w:pStyle w:val="ListParagraph"/>
        <w:spacing w:after="0" w:line="240" w:lineRule="auto"/>
        <w:ind w:left="2160"/>
        <w:jc w:val="both"/>
        <w:rPr>
          <w:rFonts w:ascii="Times New Roman" w:eastAsia="Times New Roman" w:hAnsi="Times New Roman" w:cs="Times New Roman"/>
          <w:color w:val="000000"/>
          <w:sz w:val="24"/>
          <w:u w:val="single"/>
        </w:rPr>
      </w:pPr>
    </w:p>
    <w:p w14:paraId="000683E8" w14:textId="77777777" w:rsidR="00EF6F8C" w:rsidRDefault="00EF6F8C" w:rsidP="00B12730">
      <w:pPr>
        <w:pStyle w:val="ListParagraph"/>
        <w:spacing w:after="0" w:line="240" w:lineRule="auto"/>
        <w:ind w:left="2160"/>
        <w:jc w:val="both"/>
        <w:rPr>
          <w:rFonts w:ascii="Times New Roman" w:eastAsia="Times New Roman" w:hAnsi="Times New Roman" w:cs="Times New Roman"/>
          <w:color w:val="000000"/>
          <w:sz w:val="24"/>
          <w:u w:val="single"/>
        </w:rPr>
      </w:pPr>
    </w:p>
    <w:p w14:paraId="14FF186D" w14:textId="77777777" w:rsidR="00EF6F8C" w:rsidRDefault="00EF6F8C" w:rsidP="00B12730">
      <w:pPr>
        <w:pStyle w:val="ListParagraph"/>
        <w:spacing w:after="0" w:line="240" w:lineRule="auto"/>
        <w:ind w:left="2160"/>
        <w:jc w:val="both"/>
        <w:rPr>
          <w:rFonts w:ascii="Times New Roman" w:eastAsia="Times New Roman" w:hAnsi="Times New Roman" w:cs="Times New Roman"/>
          <w:color w:val="000000"/>
          <w:sz w:val="24"/>
          <w:u w:val="single"/>
        </w:rPr>
      </w:pPr>
    </w:p>
    <w:p w14:paraId="1958C978" w14:textId="77777777" w:rsidR="00EF6F8C" w:rsidRDefault="00EF6F8C" w:rsidP="00B12730">
      <w:pPr>
        <w:pStyle w:val="ListParagraph"/>
        <w:spacing w:after="0" w:line="240" w:lineRule="auto"/>
        <w:ind w:left="2160"/>
        <w:jc w:val="both"/>
        <w:rPr>
          <w:rFonts w:ascii="Times New Roman" w:eastAsia="Times New Roman" w:hAnsi="Times New Roman" w:cs="Times New Roman"/>
          <w:color w:val="000000"/>
          <w:sz w:val="24"/>
          <w:u w:val="single"/>
        </w:rPr>
      </w:pPr>
    </w:p>
    <w:p w14:paraId="2A9E1E94" w14:textId="77777777" w:rsidR="006A7B02" w:rsidRPr="00B0128F" w:rsidRDefault="006A7B02" w:rsidP="00B0128F">
      <w:pPr>
        <w:spacing w:after="0" w:line="240" w:lineRule="auto"/>
        <w:jc w:val="both"/>
        <w:rPr>
          <w:rFonts w:ascii="Times New Roman" w:eastAsia="Times New Roman" w:hAnsi="Times New Roman" w:cs="Times New Roman"/>
          <w:color w:val="000000"/>
          <w:sz w:val="24"/>
        </w:rPr>
      </w:pPr>
    </w:p>
    <w:p w14:paraId="3B4D8659" w14:textId="77777777" w:rsidR="006A7B02" w:rsidRDefault="006A7B02" w:rsidP="00B12730">
      <w:pPr>
        <w:pStyle w:val="ListParagraph"/>
        <w:spacing w:after="0" w:line="240" w:lineRule="auto"/>
        <w:ind w:left="2160"/>
        <w:jc w:val="both"/>
        <w:rPr>
          <w:rFonts w:ascii="Times New Roman" w:eastAsia="Times New Roman" w:hAnsi="Times New Roman" w:cs="Times New Roman"/>
          <w:color w:val="000000"/>
          <w:sz w:val="24"/>
        </w:rPr>
      </w:pPr>
    </w:p>
    <w:p w14:paraId="70165FF9" w14:textId="0F07DA47" w:rsidR="00EF6F8C" w:rsidRDefault="002365C9" w:rsidP="00B12730">
      <w:pPr>
        <w:pStyle w:val="ListParagraph"/>
        <w:spacing w:after="0" w:line="240" w:lineRule="auto"/>
        <w:ind w:left="2160"/>
        <w:jc w:val="both"/>
        <w:rPr>
          <w:rFonts w:ascii="Times New Roman" w:eastAsia="Times New Roman" w:hAnsi="Times New Roman" w:cs="Times New Roman"/>
          <w:color w:val="000000"/>
          <w:sz w:val="24"/>
          <w:u w:val="single"/>
        </w:rPr>
      </w:pPr>
      <w:r w:rsidRPr="002365C9">
        <w:rPr>
          <w:rFonts w:ascii="Times New Roman" w:eastAsia="Times New Roman" w:hAnsi="Times New Roman" w:cs="Times New Roman"/>
          <w:color w:val="000000"/>
          <w:sz w:val="24"/>
        </w:rPr>
        <w:t>b.</w:t>
      </w:r>
      <w:r>
        <w:rPr>
          <w:rFonts w:ascii="Times New Roman" w:eastAsia="Times New Roman" w:hAnsi="Times New Roman" w:cs="Times New Roman"/>
          <w:color w:val="000000"/>
          <w:sz w:val="24"/>
          <w:u w:val="single"/>
        </w:rPr>
        <w:t xml:space="preserve"> </w:t>
      </w:r>
      <w:r w:rsidR="00414281" w:rsidRPr="00414281">
        <w:rPr>
          <w:rFonts w:ascii="Times New Roman" w:eastAsia="Times New Roman" w:hAnsi="Times New Roman" w:cs="Times New Roman"/>
          <w:b/>
          <w:color w:val="000000"/>
          <w:sz w:val="24"/>
          <w:u w:val="single"/>
        </w:rPr>
        <w:t>Rule 2:</w:t>
      </w:r>
      <w:r>
        <w:rPr>
          <w:rFonts w:ascii="Times New Roman" w:eastAsia="Times New Roman" w:hAnsi="Times New Roman" w:cs="Times New Roman"/>
          <w:color w:val="000000"/>
          <w:sz w:val="24"/>
          <w:u w:val="single"/>
        </w:rPr>
        <w:t xml:space="preserve"> </w:t>
      </w:r>
    </w:p>
    <w:p w14:paraId="256CD250" w14:textId="77777777" w:rsidR="00EF6F8C" w:rsidRDefault="00EF6F8C" w:rsidP="00B12730">
      <w:pPr>
        <w:pStyle w:val="ListParagraph"/>
        <w:spacing w:after="0" w:line="240" w:lineRule="auto"/>
        <w:ind w:left="2160"/>
        <w:jc w:val="both"/>
        <w:rPr>
          <w:rFonts w:ascii="Times New Roman" w:eastAsia="Times New Roman" w:hAnsi="Times New Roman" w:cs="Times New Roman"/>
          <w:color w:val="000000"/>
          <w:sz w:val="24"/>
          <w:u w:val="single"/>
        </w:rPr>
      </w:pPr>
    </w:p>
    <w:p w14:paraId="5ACD0E78" w14:textId="65961961" w:rsidR="00414281" w:rsidRDefault="002365C9" w:rsidP="00414281">
      <w:pPr>
        <w:spacing w:after="0" w:line="240" w:lineRule="auto"/>
        <w:ind w:left="1800"/>
        <w:jc w:val="both"/>
        <w:rPr>
          <w:rFonts w:ascii="Times New Roman" w:eastAsia="Times New Roman" w:hAnsi="Times New Roman" w:cs="Times New Roman"/>
          <w:color w:val="000000"/>
          <w:sz w:val="24"/>
        </w:rPr>
      </w:pPr>
      <w:r w:rsidRPr="00414281">
        <w:rPr>
          <w:rFonts w:ascii="Times New Roman" w:eastAsia="Times New Roman" w:hAnsi="Times New Roman" w:cs="Times New Roman"/>
          <w:color w:val="000000"/>
          <w:sz w:val="24"/>
          <w:u w:val="single"/>
        </w:rPr>
        <w:t xml:space="preserve">When the measurement result plus or minus </w:t>
      </w:r>
      <w:r w:rsidR="00414281" w:rsidRPr="00414281">
        <w:rPr>
          <w:rFonts w:ascii="Times New Roman" w:eastAsia="Times New Roman" w:hAnsi="Times New Roman" w:cs="Times New Roman"/>
          <w:color w:val="000000"/>
          <w:sz w:val="24"/>
          <w:u w:val="single"/>
        </w:rPr>
        <w:t xml:space="preserve">and the measuring uncertainty exceed the within the range, then result will be fall in </w:t>
      </w:r>
      <w:r w:rsidR="00414281" w:rsidRPr="00414281">
        <w:rPr>
          <w:rFonts w:ascii="Times New Roman" w:eastAsia="Times New Roman" w:hAnsi="Times New Roman" w:cs="Times New Roman"/>
          <w:b/>
          <w:color w:val="000000"/>
          <w:sz w:val="24"/>
          <w:u w:val="single"/>
        </w:rPr>
        <w:t>FAIL</w:t>
      </w:r>
      <w:r w:rsidR="00414281" w:rsidRPr="00414281">
        <w:rPr>
          <w:rFonts w:ascii="Times New Roman" w:eastAsia="Times New Roman" w:hAnsi="Times New Roman" w:cs="Times New Roman"/>
          <w:color w:val="000000"/>
          <w:sz w:val="24"/>
          <w:u w:val="single"/>
        </w:rPr>
        <w:t xml:space="preserve"> category</w:t>
      </w:r>
      <w:r w:rsidR="00414281">
        <w:rPr>
          <w:rFonts w:ascii="Times New Roman" w:eastAsia="Times New Roman" w:hAnsi="Times New Roman" w:cs="Times New Roman"/>
          <w:color w:val="000000"/>
          <w:sz w:val="24"/>
        </w:rPr>
        <w:t>.</w:t>
      </w:r>
    </w:p>
    <w:p w14:paraId="4A589706" w14:textId="77777777" w:rsidR="006A7B02" w:rsidRDefault="006A7B02" w:rsidP="00414281">
      <w:pPr>
        <w:spacing w:after="0" w:line="240" w:lineRule="auto"/>
        <w:ind w:left="1800"/>
        <w:jc w:val="both"/>
        <w:rPr>
          <w:rFonts w:ascii="Times New Roman" w:eastAsia="Times New Roman" w:hAnsi="Times New Roman" w:cs="Times New Roman"/>
          <w:color w:val="000000"/>
          <w:sz w:val="24"/>
          <w:u w:val="single"/>
        </w:rPr>
      </w:pPr>
    </w:p>
    <w:p w14:paraId="07B0EF68" w14:textId="77777777" w:rsidR="00EF6F8C" w:rsidRDefault="00414281" w:rsidP="00B12730">
      <w:pPr>
        <w:pStyle w:val="ListParagraph"/>
        <w:spacing w:after="0" w:line="240" w:lineRule="auto"/>
        <w:ind w:left="2160"/>
        <w:jc w:val="both"/>
        <w:rPr>
          <w:rFonts w:ascii="Times New Roman" w:eastAsia="Times New Roman" w:hAnsi="Times New Roman" w:cs="Times New Roman"/>
          <w:color w:val="000000"/>
          <w:sz w:val="24"/>
          <w:u w:val="single"/>
        </w:rPr>
      </w:pPr>
      <w:r>
        <w:rPr>
          <w:rFonts w:ascii="Times New Roman" w:eastAsia="Times New Roman" w:hAnsi="Times New Roman" w:cs="Times New Roman"/>
          <w:color w:val="000000"/>
          <w:sz w:val="24"/>
          <w:u w:val="single"/>
        </w:rPr>
        <w:t xml:space="preserve">  </w:t>
      </w:r>
    </w:p>
    <w:p w14:paraId="29DD2C25" w14:textId="77777777" w:rsidR="00EF6F8C" w:rsidRDefault="00EF4204" w:rsidP="00B12730">
      <w:pPr>
        <w:pStyle w:val="ListParagraph"/>
        <w:spacing w:after="0" w:line="240" w:lineRule="auto"/>
        <w:ind w:left="2160"/>
        <w:jc w:val="both"/>
        <w:rPr>
          <w:rFonts w:ascii="Times New Roman" w:eastAsia="Times New Roman" w:hAnsi="Times New Roman" w:cs="Times New Roman"/>
          <w:color w:val="000000"/>
          <w:sz w:val="24"/>
          <w:u w:val="single"/>
        </w:rPr>
      </w:pPr>
      <w:r>
        <w:rPr>
          <w:rFonts w:ascii="Times New Roman" w:eastAsia="Times New Roman" w:hAnsi="Times New Roman" w:cs="Times New Roman"/>
          <w:noProof/>
          <w:color w:val="000000"/>
          <w:sz w:val="24"/>
          <w:u w:val="single"/>
        </w:rPr>
        <w:pict w14:anchorId="461EF07F">
          <v:shape id="_x0000_s1027" type="#_x0000_t202" style="position:absolute;left:0;text-align:left;margin-left:87.55pt;margin-top:10.55pt;width:361.15pt;height:155.55pt;z-index:251659264" strokeweight="1pt">
            <v:textbox>
              <w:txbxContent>
                <w:p w14:paraId="5EA678DD" w14:textId="77777777" w:rsidR="002365C9" w:rsidRDefault="002365C9">
                  <w:r>
                    <w:rPr>
                      <w:noProof/>
                    </w:rPr>
                    <w:drawing>
                      <wp:inline distT="0" distB="0" distL="0" distR="0" wp14:anchorId="5BBC0272" wp14:editId="56B6C5BA">
                        <wp:extent cx="4498975" cy="1924050"/>
                        <wp:effectExtent l="19050" t="0" r="0" b="0"/>
                        <wp:docPr id="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srcRect/>
                                <a:stretch>
                                  <a:fillRect/>
                                </a:stretch>
                              </pic:blipFill>
                              <pic:spPr bwMode="auto">
                                <a:xfrm>
                                  <a:off x="0" y="0"/>
                                  <a:ext cx="4498975" cy="1924050"/>
                                </a:xfrm>
                                <a:prstGeom prst="rect">
                                  <a:avLst/>
                                </a:prstGeom>
                                <a:noFill/>
                                <a:ln w="9525">
                                  <a:noFill/>
                                  <a:miter lim="800000"/>
                                  <a:headEnd/>
                                  <a:tailEnd/>
                                </a:ln>
                              </pic:spPr>
                            </pic:pic>
                          </a:graphicData>
                        </a:graphic>
                      </wp:inline>
                    </w:drawing>
                  </w:r>
                </w:p>
              </w:txbxContent>
            </v:textbox>
          </v:shape>
        </w:pict>
      </w:r>
    </w:p>
    <w:p w14:paraId="24F3463C" w14:textId="77777777" w:rsidR="002365C9" w:rsidRDefault="002365C9" w:rsidP="00B12730">
      <w:pPr>
        <w:pStyle w:val="ListParagraph"/>
        <w:spacing w:after="0" w:line="240" w:lineRule="auto"/>
        <w:ind w:left="2160"/>
        <w:jc w:val="both"/>
        <w:rPr>
          <w:rFonts w:ascii="Times New Roman" w:eastAsia="Times New Roman" w:hAnsi="Times New Roman" w:cs="Times New Roman"/>
          <w:color w:val="000000"/>
          <w:sz w:val="24"/>
          <w:u w:val="single"/>
        </w:rPr>
      </w:pPr>
    </w:p>
    <w:p w14:paraId="23DA2784" w14:textId="77777777" w:rsidR="002365C9" w:rsidRDefault="002365C9" w:rsidP="00B12730">
      <w:pPr>
        <w:pStyle w:val="ListParagraph"/>
        <w:spacing w:after="0" w:line="240" w:lineRule="auto"/>
        <w:ind w:left="2160"/>
        <w:jc w:val="both"/>
        <w:rPr>
          <w:rFonts w:ascii="Times New Roman" w:eastAsia="Times New Roman" w:hAnsi="Times New Roman" w:cs="Times New Roman"/>
          <w:color w:val="000000"/>
          <w:sz w:val="24"/>
          <w:u w:val="single"/>
        </w:rPr>
      </w:pPr>
    </w:p>
    <w:p w14:paraId="4FC7426D" w14:textId="77777777" w:rsidR="002365C9" w:rsidRDefault="002365C9" w:rsidP="00B12730">
      <w:pPr>
        <w:pStyle w:val="ListParagraph"/>
        <w:spacing w:after="0" w:line="240" w:lineRule="auto"/>
        <w:ind w:left="2160"/>
        <w:jc w:val="both"/>
        <w:rPr>
          <w:rFonts w:ascii="Times New Roman" w:eastAsia="Times New Roman" w:hAnsi="Times New Roman" w:cs="Times New Roman"/>
          <w:color w:val="000000"/>
          <w:sz w:val="24"/>
          <w:u w:val="single"/>
        </w:rPr>
      </w:pPr>
    </w:p>
    <w:p w14:paraId="2A4C3EA5" w14:textId="77777777" w:rsidR="002365C9" w:rsidRDefault="002365C9" w:rsidP="00B12730">
      <w:pPr>
        <w:pStyle w:val="ListParagraph"/>
        <w:spacing w:after="0" w:line="240" w:lineRule="auto"/>
        <w:ind w:left="2160"/>
        <w:jc w:val="both"/>
        <w:rPr>
          <w:rFonts w:ascii="Times New Roman" w:eastAsia="Times New Roman" w:hAnsi="Times New Roman" w:cs="Times New Roman"/>
          <w:color w:val="000000"/>
          <w:sz w:val="24"/>
          <w:u w:val="single"/>
        </w:rPr>
      </w:pPr>
    </w:p>
    <w:p w14:paraId="4A0BFAC3" w14:textId="77777777" w:rsidR="00414281" w:rsidRPr="00414281" w:rsidRDefault="00414281" w:rsidP="00414281">
      <w:pPr>
        <w:spacing w:after="0" w:line="240" w:lineRule="auto"/>
        <w:jc w:val="both"/>
        <w:rPr>
          <w:rFonts w:ascii="Times New Roman" w:eastAsia="Times New Roman" w:hAnsi="Times New Roman" w:cs="Times New Roman"/>
          <w:b/>
          <w:color w:val="333333"/>
          <w:sz w:val="24"/>
          <w:szCs w:val="24"/>
          <w:u w:val="single"/>
        </w:rPr>
      </w:pPr>
      <w:r w:rsidRPr="009533D5">
        <w:rPr>
          <w:rFonts w:ascii="Times New Roman" w:eastAsia="Times New Roman" w:hAnsi="Times New Roman" w:cs="Times New Roman"/>
          <w:color w:val="333333"/>
          <w:sz w:val="24"/>
          <w:szCs w:val="24"/>
        </w:rPr>
        <w:t xml:space="preserve">                                </w:t>
      </w:r>
      <w:r w:rsidRPr="009533D5">
        <w:rPr>
          <w:rFonts w:ascii="Times New Roman" w:eastAsia="Times New Roman" w:hAnsi="Times New Roman" w:cs="Times New Roman"/>
          <w:b/>
          <w:color w:val="333333"/>
          <w:sz w:val="24"/>
          <w:szCs w:val="24"/>
        </w:rPr>
        <w:t>C.</w:t>
      </w:r>
      <w:r w:rsidRPr="00414281">
        <w:rPr>
          <w:rFonts w:ascii="Times New Roman" w:eastAsia="Times New Roman" w:hAnsi="Times New Roman" w:cs="Times New Roman"/>
          <w:b/>
          <w:color w:val="333333"/>
          <w:sz w:val="24"/>
          <w:szCs w:val="24"/>
          <w:u w:val="single"/>
        </w:rPr>
        <w:t xml:space="preserve"> Rule 3:</w:t>
      </w:r>
    </w:p>
    <w:p w14:paraId="489FD4DE" w14:textId="77777777" w:rsidR="009D59AD" w:rsidRPr="009D59AD" w:rsidRDefault="009D59AD" w:rsidP="009D59AD">
      <w:pPr>
        <w:pStyle w:val="ListParagraph"/>
        <w:ind w:left="2160"/>
        <w:jc w:val="both"/>
        <w:rPr>
          <w:rFonts w:ascii="Times New Roman" w:eastAsia="Times New Roman" w:hAnsi="Times New Roman" w:cs="Times New Roman"/>
          <w:color w:val="000000"/>
          <w:sz w:val="24"/>
          <w:u w:val="single"/>
        </w:rPr>
      </w:pPr>
    </w:p>
    <w:p w14:paraId="36B6342C" w14:textId="405AA854" w:rsidR="009533D5" w:rsidRPr="009533D5" w:rsidRDefault="00414281" w:rsidP="009533D5">
      <w:pPr>
        <w:pStyle w:val="ListParagraph"/>
        <w:spacing w:after="0" w:line="240" w:lineRule="auto"/>
        <w:ind w:left="2880"/>
        <w:jc w:val="both"/>
        <w:rPr>
          <w:rFonts w:ascii="Times New Roman" w:eastAsia="Times New Roman" w:hAnsi="Times New Roman" w:cs="Times New Roman"/>
          <w:color w:val="333333"/>
          <w:sz w:val="24"/>
          <w:szCs w:val="24"/>
          <w:u w:val="single"/>
        </w:rPr>
      </w:pPr>
      <w:r w:rsidRPr="009533D5">
        <w:rPr>
          <w:rFonts w:ascii="Times New Roman" w:eastAsia="Times New Roman" w:hAnsi="Times New Roman" w:cs="Times New Roman"/>
          <w:color w:val="000000"/>
          <w:sz w:val="24"/>
          <w:u w:val="single"/>
        </w:rPr>
        <w:t xml:space="preserve">If the measuring result plus or minus and reported uncertainty most likely </w:t>
      </w:r>
      <w:r w:rsidR="009533D5">
        <w:rPr>
          <w:rFonts w:ascii="Times New Roman" w:eastAsia="Times New Roman" w:hAnsi="Times New Roman" w:cs="Times New Roman"/>
          <w:color w:val="000000"/>
          <w:sz w:val="24"/>
          <w:u w:val="single"/>
        </w:rPr>
        <w:t xml:space="preserve">towards </w:t>
      </w:r>
      <w:r w:rsidRPr="009533D5">
        <w:rPr>
          <w:rFonts w:ascii="Times New Roman" w:eastAsia="Times New Roman" w:hAnsi="Times New Roman" w:cs="Times New Roman"/>
          <w:color w:val="000000"/>
          <w:sz w:val="24"/>
          <w:u w:val="single"/>
        </w:rPr>
        <w:t>pass category and m</w:t>
      </w:r>
      <w:r w:rsidR="009533D5">
        <w:rPr>
          <w:rFonts w:ascii="Times New Roman" w:eastAsia="Times New Roman" w:hAnsi="Times New Roman" w:cs="Times New Roman"/>
          <w:color w:val="000000"/>
          <w:sz w:val="24"/>
          <w:u w:val="single"/>
        </w:rPr>
        <w:t>inimum</w:t>
      </w:r>
      <w:r w:rsidRPr="009533D5">
        <w:rPr>
          <w:rFonts w:ascii="Times New Roman" w:eastAsia="Times New Roman" w:hAnsi="Times New Roman" w:cs="Times New Roman"/>
          <w:color w:val="000000"/>
          <w:sz w:val="24"/>
          <w:u w:val="single"/>
        </w:rPr>
        <w:t xml:space="preserve"> portion </w:t>
      </w:r>
      <w:r w:rsidR="009533D5">
        <w:rPr>
          <w:rFonts w:ascii="Times New Roman" w:eastAsia="Times New Roman" w:hAnsi="Times New Roman" w:cs="Times New Roman"/>
          <w:color w:val="000000"/>
          <w:sz w:val="24"/>
          <w:u w:val="single"/>
        </w:rPr>
        <w:t>fall in fail side</w:t>
      </w:r>
      <w:r w:rsidRPr="009533D5">
        <w:rPr>
          <w:rFonts w:ascii="Times New Roman" w:eastAsia="Times New Roman" w:hAnsi="Times New Roman" w:cs="Times New Roman"/>
          <w:color w:val="000000"/>
          <w:sz w:val="24"/>
          <w:u w:val="single"/>
        </w:rPr>
        <w:t xml:space="preserve"> then the </w:t>
      </w:r>
      <w:r w:rsidR="008A302C">
        <w:rPr>
          <w:rFonts w:ascii="Times New Roman" w:eastAsia="Times New Roman" w:hAnsi="Times New Roman" w:cs="Times New Roman"/>
          <w:color w:val="000000"/>
          <w:sz w:val="24"/>
          <w:u w:val="single"/>
        </w:rPr>
        <w:t>QC LAB</w:t>
      </w:r>
      <w:r w:rsidRPr="009533D5">
        <w:rPr>
          <w:rFonts w:ascii="Times New Roman" w:eastAsia="Times New Roman" w:hAnsi="Times New Roman" w:cs="Times New Roman"/>
          <w:color w:val="000000"/>
          <w:sz w:val="24"/>
          <w:u w:val="single"/>
        </w:rPr>
        <w:t xml:space="preserve"> </w:t>
      </w:r>
      <w:r w:rsidR="00D5474B">
        <w:rPr>
          <w:rFonts w:ascii="Times New Roman" w:eastAsia="Times New Roman" w:hAnsi="Times New Roman" w:cs="Times New Roman"/>
          <w:color w:val="000000"/>
          <w:sz w:val="24"/>
          <w:u w:val="single"/>
        </w:rPr>
        <w:t>fertilizer</w:t>
      </w:r>
      <w:r w:rsidRPr="009533D5">
        <w:rPr>
          <w:rFonts w:ascii="Times New Roman" w:eastAsia="Times New Roman" w:hAnsi="Times New Roman" w:cs="Times New Roman"/>
          <w:color w:val="000000"/>
          <w:sz w:val="24"/>
          <w:u w:val="single"/>
        </w:rPr>
        <w:t xml:space="preserve"> testing laboratory follow the </w:t>
      </w:r>
      <w:r w:rsidR="009533D5" w:rsidRPr="009533D5">
        <w:rPr>
          <w:rFonts w:ascii="Times New Roman" w:eastAsia="Times New Roman" w:hAnsi="Times New Roman" w:cs="Times New Roman"/>
          <w:color w:val="000000"/>
          <w:sz w:val="24"/>
          <w:u w:val="single"/>
        </w:rPr>
        <w:t xml:space="preserve">rule 3, the result will be </w:t>
      </w:r>
      <w:r w:rsidR="009533D5" w:rsidRPr="00B76511">
        <w:rPr>
          <w:rFonts w:ascii="Times New Roman" w:eastAsia="Times New Roman" w:hAnsi="Times New Roman" w:cs="Times New Roman"/>
          <w:b/>
          <w:color w:val="333333"/>
          <w:sz w:val="24"/>
          <w:szCs w:val="24"/>
          <w:u w:val="single"/>
        </w:rPr>
        <w:t>Conditionally pass</w:t>
      </w:r>
    </w:p>
    <w:p w14:paraId="06FC4891" w14:textId="77777777" w:rsidR="002365C9" w:rsidRDefault="002365C9" w:rsidP="00B12730">
      <w:pPr>
        <w:pStyle w:val="ListParagraph"/>
        <w:spacing w:after="0" w:line="240" w:lineRule="auto"/>
        <w:ind w:left="2160"/>
        <w:jc w:val="both"/>
        <w:rPr>
          <w:rFonts w:ascii="Times New Roman" w:eastAsia="Times New Roman" w:hAnsi="Times New Roman" w:cs="Times New Roman"/>
          <w:color w:val="000000"/>
          <w:sz w:val="24"/>
          <w:u w:val="single"/>
        </w:rPr>
      </w:pPr>
    </w:p>
    <w:p w14:paraId="31895CA6" w14:textId="77777777" w:rsidR="009D59AD" w:rsidRPr="00DD249C" w:rsidRDefault="009D59AD" w:rsidP="00DD249C">
      <w:pPr>
        <w:spacing w:after="0" w:line="240" w:lineRule="auto"/>
        <w:jc w:val="both"/>
        <w:rPr>
          <w:rFonts w:ascii="Times New Roman" w:eastAsia="Times New Roman" w:hAnsi="Times New Roman" w:cs="Times New Roman"/>
          <w:color w:val="000000"/>
          <w:sz w:val="24"/>
          <w:u w:val="single"/>
        </w:rPr>
      </w:pPr>
    </w:p>
    <w:p w14:paraId="7DB41B0D" w14:textId="77777777" w:rsidR="009D59AD" w:rsidRDefault="009D59AD" w:rsidP="00B12730">
      <w:pPr>
        <w:pStyle w:val="ListParagraph"/>
        <w:spacing w:after="0" w:line="240" w:lineRule="auto"/>
        <w:ind w:left="2160"/>
        <w:jc w:val="both"/>
        <w:rPr>
          <w:rFonts w:ascii="Times New Roman" w:eastAsia="Times New Roman" w:hAnsi="Times New Roman" w:cs="Times New Roman"/>
          <w:color w:val="000000"/>
          <w:sz w:val="24"/>
          <w:u w:val="single"/>
        </w:rPr>
      </w:pPr>
    </w:p>
    <w:p w14:paraId="017EBE42" w14:textId="77777777" w:rsidR="009D59AD" w:rsidRDefault="009D59AD" w:rsidP="00B12730">
      <w:pPr>
        <w:pStyle w:val="ListParagraph"/>
        <w:spacing w:after="0" w:line="240" w:lineRule="auto"/>
        <w:ind w:left="2160"/>
        <w:jc w:val="both"/>
        <w:rPr>
          <w:rFonts w:ascii="Times New Roman" w:eastAsia="Times New Roman" w:hAnsi="Times New Roman" w:cs="Times New Roman"/>
          <w:color w:val="000000"/>
          <w:sz w:val="24"/>
          <w:u w:val="single"/>
        </w:rPr>
      </w:pPr>
    </w:p>
    <w:p w14:paraId="76559941" w14:textId="77777777" w:rsidR="009D59AD" w:rsidRDefault="00EF4204" w:rsidP="00B12730">
      <w:pPr>
        <w:pStyle w:val="ListParagraph"/>
        <w:spacing w:after="0" w:line="240" w:lineRule="auto"/>
        <w:ind w:left="2160"/>
        <w:jc w:val="both"/>
        <w:rPr>
          <w:rFonts w:ascii="Times New Roman" w:eastAsia="Times New Roman" w:hAnsi="Times New Roman" w:cs="Times New Roman"/>
          <w:color w:val="000000"/>
          <w:sz w:val="24"/>
          <w:u w:val="single"/>
        </w:rPr>
      </w:pPr>
      <w:r>
        <w:rPr>
          <w:rFonts w:ascii="Times New Roman" w:eastAsia="Times New Roman" w:hAnsi="Times New Roman" w:cs="Times New Roman"/>
          <w:noProof/>
          <w:color w:val="000000"/>
          <w:sz w:val="24"/>
          <w:u w:val="single"/>
        </w:rPr>
        <w:pict w14:anchorId="2BFD0B02">
          <v:shape id="_x0000_s1028" type="#_x0000_t202" style="position:absolute;left:0;text-align:left;margin-left:73.15pt;margin-top:-12.95pt;width:377.85pt;height:165.9pt;z-index:251660288" strokeweight="1pt">
            <v:textbox>
              <w:txbxContent>
                <w:p w14:paraId="0FB82C95" w14:textId="77777777" w:rsidR="009D59AD" w:rsidRDefault="009D59AD">
                  <w:r>
                    <w:rPr>
                      <w:noProof/>
                    </w:rPr>
                    <w:drawing>
                      <wp:inline distT="0" distB="0" distL="0" distR="0" wp14:anchorId="3CCC4324" wp14:editId="03389C5D">
                        <wp:extent cx="4718050" cy="1989455"/>
                        <wp:effectExtent l="19050" t="0" r="6350" b="0"/>
                        <wp:docPr id="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srcRect/>
                                <a:stretch>
                                  <a:fillRect/>
                                </a:stretch>
                              </pic:blipFill>
                              <pic:spPr bwMode="auto">
                                <a:xfrm>
                                  <a:off x="0" y="0"/>
                                  <a:ext cx="4718050" cy="1989455"/>
                                </a:xfrm>
                                <a:prstGeom prst="rect">
                                  <a:avLst/>
                                </a:prstGeom>
                                <a:noFill/>
                                <a:ln w="9525">
                                  <a:noFill/>
                                  <a:miter lim="800000"/>
                                  <a:headEnd/>
                                  <a:tailEnd/>
                                </a:ln>
                              </pic:spPr>
                            </pic:pic>
                          </a:graphicData>
                        </a:graphic>
                      </wp:inline>
                    </w:drawing>
                  </w:r>
                </w:p>
              </w:txbxContent>
            </v:textbox>
          </v:shape>
        </w:pict>
      </w:r>
    </w:p>
    <w:p w14:paraId="4CE5440E" w14:textId="77777777" w:rsidR="009D59AD" w:rsidRDefault="009D59AD" w:rsidP="00B12730">
      <w:pPr>
        <w:pStyle w:val="ListParagraph"/>
        <w:spacing w:after="0" w:line="240" w:lineRule="auto"/>
        <w:ind w:left="2160"/>
        <w:jc w:val="both"/>
        <w:rPr>
          <w:rFonts w:ascii="Times New Roman" w:eastAsia="Times New Roman" w:hAnsi="Times New Roman" w:cs="Times New Roman"/>
          <w:color w:val="000000"/>
          <w:sz w:val="24"/>
          <w:u w:val="single"/>
        </w:rPr>
      </w:pPr>
    </w:p>
    <w:p w14:paraId="1270B29E" w14:textId="77777777" w:rsidR="009D59AD" w:rsidRDefault="009D59AD" w:rsidP="00B12730">
      <w:pPr>
        <w:pStyle w:val="ListParagraph"/>
        <w:spacing w:after="0" w:line="240" w:lineRule="auto"/>
        <w:ind w:left="2160"/>
        <w:jc w:val="both"/>
        <w:rPr>
          <w:rFonts w:ascii="Times New Roman" w:eastAsia="Times New Roman" w:hAnsi="Times New Roman" w:cs="Times New Roman"/>
          <w:color w:val="000000"/>
          <w:sz w:val="24"/>
          <w:u w:val="single"/>
        </w:rPr>
      </w:pPr>
    </w:p>
    <w:p w14:paraId="08810F99" w14:textId="77777777" w:rsidR="009D59AD" w:rsidRDefault="009D59AD" w:rsidP="00B12730">
      <w:pPr>
        <w:pStyle w:val="ListParagraph"/>
        <w:spacing w:after="0" w:line="240" w:lineRule="auto"/>
        <w:ind w:left="2160"/>
        <w:jc w:val="both"/>
        <w:rPr>
          <w:rFonts w:ascii="Times New Roman" w:eastAsia="Times New Roman" w:hAnsi="Times New Roman" w:cs="Times New Roman"/>
          <w:color w:val="000000"/>
          <w:sz w:val="24"/>
          <w:u w:val="single"/>
        </w:rPr>
      </w:pPr>
    </w:p>
    <w:p w14:paraId="5A401CE6" w14:textId="77777777" w:rsidR="009D59AD" w:rsidRDefault="009D59AD" w:rsidP="00B12730">
      <w:pPr>
        <w:pStyle w:val="ListParagraph"/>
        <w:spacing w:after="0" w:line="240" w:lineRule="auto"/>
        <w:ind w:left="2160"/>
        <w:jc w:val="both"/>
        <w:rPr>
          <w:rFonts w:ascii="Times New Roman" w:eastAsia="Times New Roman" w:hAnsi="Times New Roman" w:cs="Times New Roman"/>
          <w:color w:val="000000"/>
          <w:sz w:val="24"/>
          <w:u w:val="single"/>
        </w:rPr>
      </w:pPr>
    </w:p>
    <w:p w14:paraId="68A185DC" w14:textId="77777777" w:rsidR="009D59AD" w:rsidRDefault="009D59AD" w:rsidP="00B12730">
      <w:pPr>
        <w:pStyle w:val="ListParagraph"/>
        <w:spacing w:after="0" w:line="240" w:lineRule="auto"/>
        <w:ind w:left="2160"/>
        <w:jc w:val="both"/>
        <w:rPr>
          <w:rFonts w:ascii="Times New Roman" w:eastAsia="Times New Roman" w:hAnsi="Times New Roman" w:cs="Times New Roman"/>
          <w:color w:val="000000"/>
          <w:sz w:val="24"/>
          <w:u w:val="single"/>
        </w:rPr>
      </w:pPr>
    </w:p>
    <w:p w14:paraId="17992EC1" w14:textId="77777777" w:rsidR="009D59AD" w:rsidRDefault="009D59AD" w:rsidP="00B12730">
      <w:pPr>
        <w:pStyle w:val="ListParagraph"/>
        <w:spacing w:after="0" w:line="240" w:lineRule="auto"/>
        <w:ind w:left="2160"/>
        <w:jc w:val="both"/>
        <w:rPr>
          <w:rFonts w:ascii="Times New Roman" w:eastAsia="Times New Roman" w:hAnsi="Times New Roman" w:cs="Times New Roman"/>
          <w:color w:val="000000"/>
          <w:sz w:val="24"/>
          <w:u w:val="single"/>
        </w:rPr>
      </w:pPr>
    </w:p>
    <w:p w14:paraId="6AA34FD1" w14:textId="77777777" w:rsidR="009D59AD" w:rsidRDefault="009D59AD" w:rsidP="00B12730">
      <w:pPr>
        <w:pStyle w:val="ListParagraph"/>
        <w:spacing w:after="0" w:line="240" w:lineRule="auto"/>
        <w:ind w:left="2160"/>
        <w:jc w:val="both"/>
        <w:rPr>
          <w:rFonts w:ascii="Times New Roman" w:eastAsia="Times New Roman" w:hAnsi="Times New Roman" w:cs="Times New Roman"/>
          <w:color w:val="000000"/>
          <w:sz w:val="24"/>
          <w:u w:val="single"/>
        </w:rPr>
      </w:pPr>
    </w:p>
    <w:p w14:paraId="1639FD7D" w14:textId="77777777" w:rsidR="009D59AD" w:rsidRDefault="009D59AD" w:rsidP="00B12730">
      <w:pPr>
        <w:pStyle w:val="ListParagraph"/>
        <w:spacing w:after="0" w:line="240" w:lineRule="auto"/>
        <w:ind w:left="2160"/>
        <w:jc w:val="both"/>
        <w:rPr>
          <w:rFonts w:ascii="Times New Roman" w:eastAsia="Times New Roman" w:hAnsi="Times New Roman" w:cs="Times New Roman"/>
          <w:color w:val="000000"/>
          <w:sz w:val="24"/>
          <w:u w:val="single"/>
        </w:rPr>
      </w:pPr>
    </w:p>
    <w:p w14:paraId="49BE61DA" w14:textId="77777777" w:rsidR="009D59AD" w:rsidRDefault="009D59AD" w:rsidP="00B12730">
      <w:pPr>
        <w:pStyle w:val="ListParagraph"/>
        <w:spacing w:after="0" w:line="240" w:lineRule="auto"/>
        <w:ind w:left="2160"/>
        <w:jc w:val="both"/>
        <w:rPr>
          <w:rFonts w:ascii="Times New Roman" w:eastAsia="Times New Roman" w:hAnsi="Times New Roman" w:cs="Times New Roman"/>
          <w:color w:val="000000"/>
          <w:sz w:val="24"/>
          <w:u w:val="single"/>
        </w:rPr>
      </w:pPr>
    </w:p>
    <w:p w14:paraId="27BCBFF0" w14:textId="77777777" w:rsidR="009D59AD" w:rsidRDefault="009D59AD" w:rsidP="00B12730">
      <w:pPr>
        <w:pStyle w:val="ListParagraph"/>
        <w:spacing w:after="0" w:line="240" w:lineRule="auto"/>
        <w:ind w:left="2160"/>
        <w:jc w:val="both"/>
        <w:rPr>
          <w:rFonts w:ascii="Times New Roman" w:eastAsia="Times New Roman" w:hAnsi="Times New Roman" w:cs="Times New Roman"/>
          <w:color w:val="000000"/>
          <w:sz w:val="24"/>
          <w:u w:val="single"/>
        </w:rPr>
      </w:pPr>
    </w:p>
    <w:p w14:paraId="0F1C2891" w14:textId="77777777" w:rsidR="009D59AD" w:rsidRDefault="009D59AD" w:rsidP="00B12730">
      <w:pPr>
        <w:pStyle w:val="ListParagraph"/>
        <w:spacing w:after="0" w:line="240" w:lineRule="auto"/>
        <w:ind w:left="2160"/>
        <w:jc w:val="both"/>
        <w:rPr>
          <w:rFonts w:ascii="Times New Roman" w:eastAsia="Times New Roman" w:hAnsi="Times New Roman" w:cs="Times New Roman"/>
          <w:color w:val="000000"/>
          <w:sz w:val="24"/>
          <w:u w:val="single"/>
        </w:rPr>
      </w:pPr>
    </w:p>
    <w:p w14:paraId="1ACE2351" w14:textId="77777777" w:rsidR="006A7B02" w:rsidRDefault="006A7B02" w:rsidP="0003063D">
      <w:pPr>
        <w:pStyle w:val="ListParagraph"/>
        <w:ind w:left="1890"/>
        <w:jc w:val="both"/>
        <w:rPr>
          <w:rFonts w:ascii="Times New Roman" w:eastAsia="Times New Roman" w:hAnsi="Times New Roman" w:cs="Times New Roman"/>
          <w:b/>
          <w:color w:val="000000"/>
          <w:sz w:val="24"/>
        </w:rPr>
      </w:pPr>
    </w:p>
    <w:p w14:paraId="464CF600" w14:textId="2827D2C9" w:rsidR="0003063D" w:rsidRDefault="009A0904" w:rsidP="0003063D">
      <w:pPr>
        <w:pStyle w:val="ListParagraph"/>
        <w:ind w:left="1890"/>
        <w:jc w:val="both"/>
        <w:rPr>
          <w:rFonts w:ascii="Times New Roman" w:eastAsia="Times New Roman" w:hAnsi="Times New Roman" w:cs="Times New Roman"/>
          <w:b/>
          <w:color w:val="000000"/>
          <w:sz w:val="24"/>
          <w:u w:val="single"/>
        </w:rPr>
      </w:pPr>
      <w:r w:rsidRPr="009A0904">
        <w:rPr>
          <w:rFonts w:ascii="Times New Roman" w:eastAsia="Times New Roman" w:hAnsi="Times New Roman" w:cs="Times New Roman"/>
          <w:b/>
          <w:color w:val="000000"/>
          <w:sz w:val="24"/>
        </w:rPr>
        <w:t xml:space="preserve">D. </w:t>
      </w:r>
      <w:r w:rsidRPr="009A0904">
        <w:rPr>
          <w:rFonts w:ascii="Times New Roman" w:eastAsia="Times New Roman" w:hAnsi="Times New Roman" w:cs="Times New Roman"/>
          <w:b/>
          <w:color w:val="000000"/>
          <w:sz w:val="24"/>
          <w:u w:val="single"/>
        </w:rPr>
        <w:t>Rule 4</w:t>
      </w:r>
    </w:p>
    <w:p w14:paraId="1186481A" w14:textId="086FFE40" w:rsidR="009A0904" w:rsidRDefault="009A0904" w:rsidP="00B76511">
      <w:pPr>
        <w:pStyle w:val="ListParagraph"/>
        <w:spacing w:after="0" w:line="240" w:lineRule="auto"/>
        <w:ind w:left="2880"/>
        <w:jc w:val="both"/>
        <w:rPr>
          <w:rFonts w:ascii="Times New Roman" w:eastAsia="Times New Roman" w:hAnsi="Times New Roman" w:cs="Times New Roman"/>
          <w:b/>
          <w:color w:val="333333"/>
          <w:sz w:val="24"/>
          <w:szCs w:val="24"/>
          <w:u w:val="single"/>
        </w:rPr>
      </w:pPr>
      <w:r w:rsidRPr="009533D5">
        <w:rPr>
          <w:rFonts w:ascii="Times New Roman" w:eastAsia="Times New Roman" w:hAnsi="Times New Roman" w:cs="Times New Roman"/>
          <w:color w:val="000000"/>
          <w:sz w:val="24"/>
          <w:u w:val="single"/>
        </w:rPr>
        <w:t xml:space="preserve">If the measuring result plus or minus and reported uncertainty most likely </w:t>
      </w:r>
      <w:r>
        <w:rPr>
          <w:rFonts w:ascii="Times New Roman" w:eastAsia="Times New Roman" w:hAnsi="Times New Roman" w:cs="Times New Roman"/>
          <w:color w:val="000000"/>
          <w:sz w:val="24"/>
          <w:u w:val="single"/>
        </w:rPr>
        <w:t>towards fail</w:t>
      </w:r>
      <w:r w:rsidRPr="009533D5">
        <w:rPr>
          <w:rFonts w:ascii="Times New Roman" w:eastAsia="Times New Roman" w:hAnsi="Times New Roman" w:cs="Times New Roman"/>
          <w:color w:val="000000"/>
          <w:sz w:val="24"/>
          <w:u w:val="single"/>
        </w:rPr>
        <w:t xml:space="preserve"> category and m</w:t>
      </w:r>
      <w:r>
        <w:rPr>
          <w:rFonts w:ascii="Times New Roman" w:eastAsia="Times New Roman" w:hAnsi="Times New Roman" w:cs="Times New Roman"/>
          <w:color w:val="000000"/>
          <w:sz w:val="24"/>
          <w:u w:val="single"/>
        </w:rPr>
        <w:t>inimum</w:t>
      </w:r>
      <w:r w:rsidRPr="009533D5">
        <w:rPr>
          <w:rFonts w:ascii="Times New Roman" w:eastAsia="Times New Roman" w:hAnsi="Times New Roman" w:cs="Times New Roman"/>
          <w:color w:val="000000"/>
          <w:sz w:val="24"/>
          <w:u w:val="single"/>
        </w:rPr>
        <w:t xml:space="preserve"> portion </w:t>
      </w:r>
      <w:r>
        <w:rPr>
          <w:rFonts w:ascii="Times New Roman" w:eastAsia="Times New Roman" w:hAnsi="Times New Roman" w:cs="Times New Roman"/>
          <w:color w:val="000000"/>
          <w:sz w:val="24"/>
          <w:u w:val="single"/>
        </w:rPr>
        <w:t>fall in pass side</w:t>
      </w:r>
      <w:r w:rsidRPr="009533D5">
        <w:rPr>
          <w:rFonts w:ascii="Times New Roman" w:eastAsia="Times New Roman" w:hAnsi="Times New Roman" w:cs="Times New Roman"/>
          <w:color w:val="000000"/>
          <w:sz w:val="24"/>
          <w:u w:val="single"/>
        </w:rPr>
        <w:t xml:space="preserve"> then the </w:t>
      </w:r>
      <w:r w:rsidR="008A302C">
        <w:rPr>
          <w:rFonts w:ascii="Times New Roman" w:eastAsia="Times New Roman" w:hAnsi="Times New Roman" w:cs="Times New Roman"/>
          <w:color w:val="000000"/>
          <w:sz w:val="24"/>
          <w:u w:val="single"/>
        </w:rPr>
        <w:t>QC LAB</w:t>
      </w:r>
      <w:r w:rsidRPr="009533D5">
        <w:rPr>
          <w:rFonts w:ascii="Times New Roman" w:eastAsia="Times New Roman" w:hAnsi="Times New Roman" w:cs="Times New Roman"/>
          <w:color w:val="000000"/>
          <w:sz w:val="24"/>
          <w:u w:val="single"/>
        </w:rPr>
        <w:t xml:space="preserve"> </w:t>
      </w:r>
      <w:r w:rsidR="00D5474B">
        <w:rPr>
          <w:rFonts w:ascii="Times New Roman" w:eastAsia="Times New Roman" w:hAnsi="Times New Roman" w:cs="Times New Roman"/>
          <w:color w:val="000000"/>
          <w:sz w:val="24"/>
          <w:u w:val="single"/>
        </w:rPr>
        <w:t>fertilizer</w:t>
      </w:r>
      <w:r w:rsidRPr="009533D5">
        <w:rPr>
          <w:rFonts w:ascii="Times New Roman" w:eastAsia="Times New Roman" w:hAnsi="Times New Roman" w:cs="Times New Roman"/>
          <w:color w:val="000000"/>
          <w:sz w:val="24"/>
          <w:u w:val="single"/>
        </w:rPr>
        <w:t xml:space="preserve"> testing laboratory follow the rule </w:t>
      </w:r>
      <w:r>
        <w:rPr>
          <w:rFonts w:ascii="Times New Roman" w:eastAsia="Times New Roman" w:hAnsi="Times New Roman" w:cs="Times New Roman"/>
          <w:color w:val="000000"/>
          <w:sz w:val="24"/>
          <w:u w:val="single"/>
        </w:rPr>
        <w:t>4</w:t>
      </w:r>
      <w:r w:rsidRPr="009533D5">
        <w:rPr>
          <w:rFonts w:ascii="Times New Roman" w:eastAsia="Times New Roman" w:hAnsi="Times New Roman" w:cs="Times New Roman"/>
          <w:color w:val="000000"/>
          <w:sz w:val="24"/>
          <w:u w:val="single"/>
        </w:rPr>
        <w:t xml:space="preserve">, the result will be </w:t>
      </w:r>
      <w:r w:rsidRPr="00B76511">
        <w:rPr>
          <w:rFonts w:ascii="Times New Roman" w:eastAsia="Times New Roman" w:hAnsi="Times New Roman" w:cs="Times New Roman"/>
          <w:b/>
          <w:color w:val="333333"/>
          <w:sz w:val="24"/>
          <w:szCs w:val="24"/>
          <w:u w:val="single"/>
        </w:rPr>
        <w:t xml:space="preserve">Conditionally </w:t>
      </w:r>
      <w:proofErr w:type="gramStart"/>
      <w:r w:rsidR="00B20972" w:rsidRPr="00B76511">
        <w:rPr>
          <w:rFonts w:ascii="Times New Roman" w:eastAsia="Times New Roman" w:hAnsi="Times New Roman" w:cs="Times New Roman"/>
          <w:b/>
          <w:color w:val="333333"/>
          <w:sz w:val="24"/>
          <w:szCs w:val="24"/>
          <w:u w:val="single"/>
        </w:rPr>
        <w:t>fail</w:t>
      </w:r>
      <w:proofErr w:type="gramEnd"/>
      <w:r w:rsidR="00B20972" w:rsidRPr="00B76511">
        <w:rPr>
          <w:rFonts w:ascii="Times New Roman" w:eastAsia="Times New Roman" w:hAnsi="Times New Roman" w:cs="Times New Roman"/>
          <w:b/>
          <w:color w:val="333333"/>
          <w:sz w:val="24"/>
          <w:szCs w:val="24"/>
          <w:u w:val="single"/>
        </w:rPr>
        <w:t>.</w:t>
      </w:r>
    </w:p>
    <w:p w14:paraId="6788C8B6" w14:textId="117883D5" w:rsidR="006106B0" w:rsidRPr="00B76511" w:rsidRDefault="008A302C" w:rsidP="00B76511">
      <w:pPr>
        <w:pStyle w:val="ListParagraph"/>
        <w:spacing w:after="0" w:line="240" w:lineRule="auto"/>
        <w:ind w:left="2880"/>
        <w:jc w:val="both"/>
        <w:rPr>
          <w:rFonts w:ascii="Times New Roman" w:eastAsia="Times New Roman" w:hAnsi="Times New Roman" w:cs="Times New Roman"/>
          <w:color w:val="333333"/>
          <w:sz w:val="24"/>
          <w:szCs w:val="24"/>
          <w:u w:val="single"/>
        </w:rPr>
      </w:pPr>
      <w:r>
        <w:rPr>
          <w:rFonts w:ascii="Times New Roman" w:eastAsia="Times New Roman" w:hAnsi="Times New Roman" w:cs="Times New Roman"/>
          <w:color w:val="000000"/>
          <w:sz w:val="24"/>
          <w:u w:val="single"/>
        </w:rPr>
        <w:t>QC LAB</w:t>
      </w:r>
      <w:r w:rsidR="006106B0">
        <w:rPr>
          <w:rFonts w:ascii="Times New Roman" w:eastAsia="Times New Roman" w:hAnsi="Times New Roman" w:cs="Times New Roman"/>
          <w:color w:val="000000"/>
          <w:sz w:val="24"/>
          <w:u w:val="single"/>
        </w:rPr>
        <w:t xml:space="preserve"> water testing Laboratory follow the confidence level 95%,</w:t>
      </w:r>
    </w:p>
    <w:p w14:paraId="0588E1F6" w14:textId="77777777" w:rsidR="0033285E" w:rsidRPr="007F6E37" w:rsidRDefault="0033285E" w:rsidP="005E74A5">
      <w:pPr>
        <w:spacing w:after="0" w:line="240" w:lineRule="auto"/>
        <w:jc w:val="both"/>
        <w:rPr>
          <w:rFonts w:ascii="Times New Roman" w:eastAsia="Times New Roman" w:hAnsi="Times New Roman" w:cs="Times New Roman"/>
          <w:color w:val="000000"/>
          <w:sz w:val="24"/>
          <w:u w:val="single"/>
        </w:rPr>
      </w:pPr>
    </w:p>
    <w:p w14:paraId="6F5146CC" w14:textId="07F61B2E" w:rsidR="005E74A5" w:rsidRPr="007F6E37" w:rsidRDefault="005E74A5" w:rsidP="005E74A5">
      <w:pPr>
        <w:pStyle w:val="ListParagraph"/>
        <w:numPr>
          <w:ilvl w:val="2"/>
          <w:numId w:val="40"/>
        </w:numPr>
        <w:spacing w:after="0" w:line="240" w:lineRule="auto"/>
        <w:jc w:val="both"/>
        <w:rPr>
          <w:rFonts w:ascii="Times New Roman" w:eastAsia="Times New Roman" w:hAnsi="Times New Roman" w:cs="Times New Roman"/>
          <w:color w:val="000000"/>
          <w:sz w:val="24"/>
          <w:u w:val="single"/>
        </w:rPr>
      </w:pPr>
      <w:r w:rsidRPr="007F6E37">
        <w:rPr>
          <w:rFonts w:ascii="Times New Roman" w:eastAsia="Times New Roman" w:hAnsi="Times New Roman" w:cs="Times New Roman"/>
          <w:color w:val="000000"/>
          <w:sz w:val="24"/>
          <w:u w:val="single"/>
        </w:rPr>
        <w:t>When the decision rule is not provided, the</w:t>
      </w:r>
      <w:r w:rsidR="0095481C" w:rsidRPr="007F6E37">
        <w:rPr>
          <w:rFonts w:ascii="Times New Roman" w:eastAsia="Times New Roman" w:hAnsi="Times New Roman" w:cs="Times New Roman"/>
          <w:color w:val="000000"/>
          <w:sz w:val="24"/>
          <w:u w:val="single"/>
        </w:rPr>
        <w:t xml:space="preserve"> </w:t>
      </w:r>
      <w:r w:rsidR="008A302C">
        <w:rPr>
          <w:rFonts w:ascii="Times New Roman" w:eastAsia="Times New Roman" w:hAnsi="Times New Roman" w:cs="Times New Roman"/>
          <w:color w:val="000000"/>
          <w:sz w:val="24"/>
          <w:u w:val="single"/>
        </w:rPr>
        <w:t>QC LAB</w:t>
      </w:r>
      <w:r w:rsidR="0095481C" w:rsidRPr="007F6E37">
        <w:rPr>
          <w:rFonts w:ascii="Times New Roman" w:eastAsia="Times New Roman" w:hAnsi="Times New Roman" w:cs="Times New Roman"/>
          <w:color w:val="000000"/>
          <w:sz w:val="24"/>
          <w:u w:val="single"/>
        </w:rPr>
        <w:t xml:space="preserve"> </w:t>
      </w:r>
      <w:r w:rsidR="00D5474B">
        <w:rPr>
          <w:rFonts w:ascii="Times New Roman" w:eastAsia="Times New Roman" w:hAnsi="Times New Roman" w:cs="Times New Roman"/>
          <w:color w:val="000000"/>
          <w:sz w:val="24"/>
          <w:u w:val="single"/>
        </w:rPr>
        <w:t>fertilizer</w:t>
      </w:r>
      <w:r w:rsidR="0095481C" w:rsidRPr="007F6E37">
        <w:rPr>
          <w:rFonts w:ascii="Times New Roman" w:eastAsia="Times New Roman" w:hAnsi="Times New Roman" w:cs="Times New Roman"/>
          <w:color w:val="000000"/>
          <w:sz w:val="24"/>
          <w:u w:val="single"/>
        </w:rPr>
        <w:t xml:space="preserve"> Testing laboratory must</w:t>
      </w:r>
      <w:r w:rsidRPr="007F6E37">
        <w:rPr>
          <w:rFonts w:ascii="Times New Roman" w:eastAsia="Times New Roman" w:hAnsi="Times New Roman" w:cs="Times New Roman"/>
          <w:color w:val="000000"/>
          <w:sz w:val="24"/>
          <w:u w:val="single"/>
        </w:rPr>
        <w:t xml:space="preserve"> document the decision rule and account for the level of risk associated with the decision rule used.</w:t>
      </w:r>
    </w:p>
    <w:p w14:paraId="1C15F54D" w14:textId="739E4F11" w:rsidR="005E74A5" w:rsidRPr="007F6E37" w:rsidRDefault="005E74A5" w:rsidP="005E74A5">
      <w:pPr>
        <w:pStyle w:val="ListParagraph"/>
        <w:numPr>
          <w:ilvl w:val="2"/>
          <w:numId w:val="40"/>
        </w:numPr>
        <w:spacing w:after="0" w:line="240" w:lineRule="auto"/>
        <w:jc w:val="both"/>
        <w:rPr>
          <w:rFonts w:ascii="Times New Roman" w:eastAsia="Times New Roman" w:hAnsi="Times New Roman" w:cs="Times New Roman"/>
          <w:color w:val="000000"/>
          <w:sz w:val="24"/>
          <w:u w:val="single"/>
        </w:rPr>
      </w:pPr>
      <w:r w:rsidRPr="007F6E37">
        <w:rPr>
          <w:rFonts w:ascii="Times New Roman" w:eastAsia="Times New Roman" w:hAnsi="Times New Roman" w:cs="Times New Roman"/>
          <w:color w:val="000000"/>
          <w:sz w:val="24"/>
          <w:u w:val="single"/>
        </w:rPr>
        <w:t xml:space="preserve">Decision rules used by </w:t>
      </w:r>
      <w:r w:rsidR="008A302C">
        <w:rPr>
          <w:rFonts w:ascii="Times New Roman" w:eastAsia="Times New Roman" w:hAnsi="Times New Roman" w:cs="Times New Roman"/>
          <w:color w:val="000000"/>
          <w:sz w:val="24"/>
          <w:u w:val="single"/>
        </w:rPr>
        <w:t>QC LAB</w:t>
      </w:r>
      <w:r w:rsidRPr="007F6E37">
        <w:rPr>
          <w:rFonts w:ascii="Times New Roman" w:eastAsia="Times New Roman" w:hAnsi="Times New Roman" w:cs="Times New Roman"/>
          <w:color w:val="000000"/>
          <w:sz w:val="24"/>
          <w:u w:val="single"/>
        </w:rPr>
        <w:t xml:space="preserve"> shall be documented and all communication with customer shall be maintained.</w:t>
      </w:r>
    </w:p>
    <w:p w14:paraId="117041C0" w14:textId="77777777" w:rsidR="00D25DF7" w:rsidRPr="0095481C" w:rsidRDefault="00D25DF7" w:rsidP="00902571">
      <w:pPr>
        <w:pStyle w:val="NoSpacing"/>
        <w:jc w:val="both"/>
        <w:rPr>
          <w:rFonts w:ascii="Times New Roman" w:hAnsi="Times New Roman" w:cs="Times New Roman"/>
          <w:sz w:val="24"/>
        </w:rPr>
      </w:pPr>
    </w:p>
    <w:p w14:paraId="1A970DC3" w14:textId="77777777" w:rsidR="00D87C86" w:rsidRPr="0095481C" w:rsidRDefault="00902571" w:rsidP="00742AF2">
      <w:pPr>
        <w:pStyle w:val="NoSpacing"/>
        <w:numPr>
          <w:ilvl w:val="0"/>
          <w:numId w:val="40"/>
        </w:numPr>
        <w:jc w:val="both"/>
        <w:rPr>
          <w:rFonts w:ascii="Times New Roman" w:hAnsi="Times New Roman" w:cs="Times New Roman"/>
          <w:b/>
          <w:sz w:val="24"/>
        </w:rPr>
      </w:pPr>
      <w:r w:rsidRPr="0095481C">
        <w:rPr>
          <w:rFonts w:ascii="Times New Roman" w:hAnsi="Times New Roman" w:cs="Times New Roman"/>
          <w:b/>
          <w:sz w:val="24"/>
        </w:rPr>
        <w:t>Relevant Documents</w:t>
      </w:r>
    </w:p>
    <w:p w14:paraId="2FF7AF5B" w14:textId="77777777" w:rsidR="00A97B50" w:rsidRPr="0095481C" w:rsidRDefault="00A97B50" w:rsidP="00A97B50">
      <w:pPr>
        <w:pStyle w:val="NoSpacing"/>
        <w:ind w:left="720"/>
        <w:jc w:val="both"/>
        <w:rPr>
          <w:rFonts w:ascii="Times New Roman" w:hAnsi="Times New Roman" w:cs="Times New Roman"/>
          <w:sz w:val="24"/>
        </w:rPr>
      </w:pPr>
    </w:p>
    <w:p w14:paraId="512078F7" w14:textId="6FFE6B2F" w:rsidR="00966355" w:rsidRDefault="00DC7AE2" w:rsidP="007D09C2">
      <w:pPr>
        <w:pStyle w:val="NoSpacing"/>
        <w:numPr>
          <w:ilvl w:val="0"/>
          <w:numId w:val="7"/>
        </w:numPr>
        <w:ind w:hanging="720"/>
        <w:jc w:val="both"/>
        <w:rPr>
          <w:rFonts w:ascii="Times New Roman" w:hAnsi="Times New Roman" w:cs="Times New Roman"/>
          <w:sz w:val="24"/>
        </w:rPr>
      </w:pPr>
      <w:r w:rsidRPr="0095481C">
        <w:rPr>
          <w:rFonts w:ascii="Times New Roman" w:hAnsi="Times New Roman" w:cs="Times New Roman"/>
          <w:sz w:val="24"/>
        </w:rPr>
        <w:t>Uncer</w:t>
      </w:r>
      <w:r w:rsidR="004F6C82" w:rsidRPr="0095481C">
        <w:rPr>
          <w:rFonts w:ascii="Times New Roman" w:hAnsi="Times New Roman" w:cs="Times New Roman"/>
          <w:sz w:val="24"/>
        </w:rPr>
        <w:t>tainty Calculation sheet</w:t>
      </w:r>
      <w:r w:rsidR="00495783">
        <w:rPr>
          <w:rFonts w:ascii="Times New Roman" w:hAnsi="Times New Roman" w:cs="Times New Roman"/>
          <w:sz w:val="24"/>
        </w:rPr>
        <w:t xml:space="preserve"> (QCL-FRM-13.01)</w:t>
      </w:r>
    </w:p>
    <w:p w14:paraId="61A32B1F" w14:textId="69ACEEF8" w:rsidR="00870E2D" w:rsidRPr="00870E2D" w:rsidRDefault="00870E2D" w:rsidP="00870E2D">
      <w:pPr>
        <w:pStyle w:val="NoSpacing"/>
        <w:numPr>
          <w:ilvl w:val="0"/>
          <w:numId w:val="7"/>
        </w:numPr>
        <w:ind w:hanging="720"/>
        <w:jc w:val="both"/>
        <w:rPr>
          <w:rFonts w:ascii="Times New Roman" w:hAnsi="Times New Roman" w:cs="Times New Roman"/>
          <w:sz w:val="24"/>
        </w:rPr>
      </w:pPr>
      <w:r>
        <w:rPr>
          <w:rFonts w:ascii="Times New Roman" w:hAnsi="Times New Roman" w:cs="Times New Roman"/>
          <w:sz w:val="24"/>
        </w:rPr>
        <w:t>Decision Rule (QCL-FRM-13.02)</w:t>
      </w:r>
    </w:p>
    <w:sectPr w:rsidR="00870E2D" w:rsidRPr="00870E2D" w:rsidSect="00DC1C1F">
      <w:headerReference w:type="default" r:id="rId13"/>
      <w:footerReference w:type="default" r:id="rId14"/>
      <w:pgSz w:w="12240" w:h="15840"/>
      <w:pgMar w:top="1440" w:right="126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0A45CFD" w14:textId="77777777" w:rsidR="00EF4204" w:rsidRDefault="00EF4204" w:rsidP="00D028FE">
      <w:pPr>
        <w:spacing w:after="0" w:line="240" w:lineRule="auto"/>
      </w:pPr>
      <w:r>
        <w:separator/>
      </w:r>
    </w:p>
  </w:endnote>
  <w:endnote w:type="continuationSeparator" w:id="0">
    <w:p w14:paraId="2DC7A100" w14:textId="77777777" w:rsidR="00EF4204" w:rsidRDefault="00EF4204" w:rsidP="00D028F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F49E88C" w14:textId="77777777" w:rsidR="00E71F26" w:rsidRDefault="00E71F26">
    <w:pPr>
      <w:pStyle w:val="Footer"/>
    </w:pPr>
  </w:p>
  <w:p w14:paraId="316B3952" w14:textId="77777777" w:rsidR="00E50BAE" w:rsidRDefault="00E50BA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D5A8F9E" w14:textId="77777777" w:rsidR="00EF4204" w:rsidRDefault="00EF4204" w:rsidP="00D028FE">
      <w:pPr>
        <w:spacing w:after="0" w:line="240" w:lineRule="auto"/>
      </w:pPr>
      <w:r>
        <w:separator/>
      </w:r>
    </w:p>
  </w:footnote>
  <w:footnote w:type="continuationSeparator" w:id="0">
    <w:p w14:paraId="3E318F64" w14:textId="77777777" w:rsidR="00EF4204" w:rsidRDefault="00EF4204" w:rsidP="00D028F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5466" w:type="pct"/>
      <w:jc w:val="center"/>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1E0" w:firstRow="1" w:lastRow="1" w:firstColumn="1" w:lastColumn="1" w:noHBand="0" w:noVBand="0"/>
    </w:tblPr>
    <w:tblGrid>
      <w:gridCol w:w="1495"/>
      <w:gridCol w:w="6410"/>
      <w:gridCol w:w="1224"/>
      <w:gridCol w:w="1536"/>
    </w:tblGrid>
    <w:tr w:rsidR="00E22F53" w:rsidRPr="00CF3DF1" w14:paraId="11519097" w14:textId="77777777" w:rsidTr="00A92C97">
      <w:trPr>
        <w:trHeight w:val="259"/>
        <w:jc w:val="center"/>
      </w:trPr>
      <w:tc>
        <w:tcPr>
          <w:tcW w:w="701" w:type="pct"/>
          <w:vMerge w:val="restart"/>
          <w:vAlign w:val="center"/>
        </w:tcPr>
        <w:p w14:paraId="5F8B6D69" w14:textId="77777777" w:rsidR="00E22F53" w:rsidRPr="00CF3DF1" w:rsidRDefault="00E22F53" w:rsidP="00E22F53">
          <w:pPr>
            <w:ind w:left="-450"/>
            <w:jc w:val="center"/>
            <w:rPr>
              <w:rFonts w:ascii="Times New Roman" w:hAnsi="Times New Roman"/>
            </w:rPr>
          </w:pPr>
          <w:r>
            <w:rPr>
              <w:noProof/>
              <w:lang w:val="en-CA" w:eastAsia="en-CA"/>
            </w:rPr>
            <w:drawing>
              <wp:inline distT="0" distB="0" distL="0" distR="0" wp14:anchorId="4F3F738D" wp14:editId="5040B613">
                <wp:extent cx="508000" cy="717550"/>
                <wp:effectExtent l="0" t="0" r="6350"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39695" cy="762319"/>
                        </a:xfrm>
                        <a:prstGeom prst="rect">
                          <a:avLst/>
                        </a:prstGeom>
                        <a:noFill/>
                        <a:ln>
                          <a:noFill/>
                        </a:ln>
                      </pic:spPr>
                    </pic:pic>
                  </a:graphicData>
                </a:graphic>
              </wp:inline>
            </w:drawing>
          </w:r>
        </w:p>
      </w:tc>
      <w:tc>
        <w:tcPr>
          <w:tcW w:w="3005" w:type="pct"/>
          <w:vMerge w:val="restart"/>
          <w:vAlign w:val="center"/>
        </w:tcPr>
        <w:p w14:paraId="02F13608" w14:textId="0E6F0D34" w:rsidR="00E22F53" w:rsidRPr="00F00C3F" w:rsidRDefault="00E22F53" w:rsidP="00E22F53">
          <w:pPr>
            <w:pStyle w:val="NoSpacing"/>
            <w:jc w:val="center"/>
            <w:rPr>
              <w:rFonts w:ascii="Times New Roman" w:hAnsi="Times New Roman" w:cs="Times New Roman"/>
              <w:b/>
              <w:bCs/>
              <w:sz w:val="24"/>
              <w:szCs w:val="24"/>
            </w:rPr>
          </w:pPr>
          <w:r>
            <w:rPr>
              <w:rFonts w:ascii="Times New Roman" w:hAnsi="Times New Roman" w:cs="Times New Roman"/>
              <w:b/>
              <w:bCs/>
              <w:sz w:val="24"/>
              <w:szCs w:val="24"/>
            </w:rPr>
            <w:t>MEASUREMENT UNCERTAINTY</w:t>
          </w:r>
        </w:p>
      </w:tc>
      <w:tc>
        <w:tcPr>
          <w:tcW w:w="574" w:type="pct"/>
          <w:vAlign w:val="center"/>
        </w:tcPr>
        <w:p w14:paraId="7AB27F0F" w14:textId="77777777" w:rsidR="00E22F53" w:rsidRPr="0030709B" w:rsidRDefault="00E22F53" w:rsidP="00E22F53">
          <w:pPr>
            <w:spacing w:after="80"/>
            <w:ind w:right="-1260"/>
            <w:rPr>
              <w:rFonts w:ascii="Century Gothic" w:hAnsi="Century Gothic"/>
              <w:sz w:val="18"/>
              <w:szCs w:val="18"/>
            </w:rPr>
          </w:pPr>
          <w:r w:rsidRPr="0030709B">
            <w:rPr>
              <w:rFonts w:ascii="Century Gothic" w:hAnsi="Century Gothic"/>
              <w:sz w:val="18"/>
              <w:szCs w:val="18"/>
            </w:rPr>
            <w:t>Doc. No.</w:t>
          </w:r>
        </w:p>
      </w:tc>
      <w:tc>
        <w:tcPr>
          <w:tcW w:w="720" w:type="pct"/>
          <w:vAlign w:val="center"/>
        </w:tcPr>
        <w:p w14:paraId="2CC15E76" w14:textId="7EFFBA5B" w:rsidR="00E22F53" w:rsidRPr="0030709B" w:rsidRDefault="00E22F53" w:rsidP="00E22F53">
          <w:pPr>
            <w:spacing w:after="80"/>
            <w:ind w:right="-108"/>
            <w:jc w:val="center"/>
            <w:rPr>
              <w:rFonts w:ascii="Century Gothic" w:hAnsi="Century Gothic"/>
              <w:sz w:val="18"/>
              <w:szCs w:val="18"/>
            </w:rPr>
          </w:pPr>
          <w:r>
            <w:rPr>
              <w:rFonts w:ascii="Century Gothic" w:hAnsi="Century Gothic"/>
              <w:i/>
              <w:snapToGrid w:val="0"/>
              <w:color w:val="000000"/>
              <w:sz w:val="18"/>
              <w:szCs w:val="18"/>
            </w:rPr>
            <w:t>QCL</w:t>
          </w:r>
          <w:r w:rsidRPr="0030709B">
            <w:rPr>
              <w:rFonts w:ascii="Century Gothic" w:hAnsi="Century Gothic"/>
              <w:i/>
              <w:snapToGrid w:val="0"/>
              <w:color w:val="000000"/>
              <w:sz w:val="18"/>
              <w:szCs w:val="18"/>
            </w:rPr>
            <w:t>-</w:t>
          </w:r>
          <w:r>
            <w:rPr>
              <w:rFonts w:ascii="Century Gothic" w:hAnsi="Century Gothic"/>
              <w:i/>
              <w:snapToGrid w:val="0"/>
              <w:color w:val="000000"/>
              <w:sz w:val="18"/>
              <w:szCs w:val="18"/>
            </w:rPr>
            <w:t>LSP-13</w:t>
          </w:r>
        </w:p>
      </w:tc>
    </w:tr>
    <w:tr w:rsidR="00E22F53" w:rsidRPr="00CF3DF1" w14:paraId="67733A43" w14:textId="77777777" w:rsidTr="00A92C97">
      <w:trPr>
        <w:trHeight w:val="160"/>
        <w:jc w:val="center"/>
      </w:trPr>
      <w:tc>
        <w:tcPr>
          <w:tcW w:w="701" w:type="pct"/>
          <w:vMerge/>
          <w:vAlign w:val="center"/>
        </w:tcPr>
        <w:p w14:paraId="01249B6B" w14:textId="77777777" w:rsidR="00E22F53" w:rsidRPr="00CF3DF1" w:rsidRDefault="00E22F53" w:rsidP="00E22F53">
          <w:pPr>
            <w:ind w:right="-1260"/>
            <w:rPr>
              <w:rFonts w:ascii="Times New Roman" w:hAnsi="Times New Roman"/>
            </w:rPr>
          </w:pPr>
        </w:p>
      </w:tc>
      <w:tc>
        <w:tcPr>
          <w:tcW w:w="3005" w:type="pct"/>
          <w:vMerge/>
          <w:vAlign w:val="center"/>
        </w:tcPr>
        <w:p w14:paraId="746B11F0" w14:textId="77777777" w:rsidR="00E22F53" w:rsidRPr="00CF3DF1" w:rsidRDefault="00E22F53" w:rsidP="00E22F53">
          <w:pPr>
            <w:pStyle w:val="NoSpacing"/>
            <w:jc w:val="center"/>
            <w:rPr>
              <w:rFonts w:ascii="Times New Roman" w:hAnsi="Times New Roman"/>
              <w:b/>
              <w:sz w:val="32"/>
              <w:szCs w:val="32"/>
            </w:rPr>
          </w:pPr>
        </w:p>
      </w:tc>
      <w:tc>
        <w:tcPr>
          <w:tcW w:w="574" w:type="pct"/>
          <w:vAlign w:val="center"/>
        </w:tcPr>
        <w:p w14:paraId="4A9C1BA0" w14:textId="77777777" w:rsidR="00E22F53" w:rsidRPr="0030709B" w:rsidRDefault="00E22F53" w:rsidP="00E22F53">
          <w:pPr>
            <w:spacing w:after="80"/>
            <w:ind w:right="-1260"/>
            <w:rPr>
              <w:rFonts w:ascii="Century Gothic" w:hAnsi="Century Gothic"/>
              <w:sz w:val="18"/>
              <w:szCs w:val="18"/>
            </w:rPr>
          </w:pPr>
          <w:r w:rsidRPr="0030709B">
            <w:rPr>
              <w:rFonts w:ascii="Century Gothic" w:hAnsi="Century Gothic"/>
              <w:sz w:val="18"/>
              <w:szCs w:val="18"/>
            </w:rPr>
            <w:t>Issue Date</w:t>
          </w:r>
        </w:p>
      </w:tc>
      <w:tc>
        <w:tcPr>
          <w:tcW w:w="720" w:type="pct"/>
          <w:vAlign w:val="center"/>
        </w:tcPr>
        <w:p w14:paraId="61DC9CAB" w14:textId="77777777" w:rsidR="00E22F53" w:rsidRPr="0030709B" w:rsidRDefault="00E22F53" w:rsidP="00E22F53">
          <w:pPr>
            <w:spacing w:after="80"/>
            <w:ind w:right="-108"/>
            <w:jc w:val="center"/>
            <w:rPr>
              <w:rFonts w:ascii="Century Gothic" w:hAnsi="Century Gothic"/>
              <w:sz w:val="18"/>
              <w:szCs w:val="18"/>
            </w:rPr>
          </w:pPr>
          <w:r w:rsidRPr="0030709B">
            <w:rPr>
              <w:rFonts w:ascii="Century Gothic" w:hAnsi="Century Gothic"/>
              <w:sz w:val="18"/>
              <w:szCs w:val="18"/>
            </w:rPr>
            <w:t>9-05-202</w:t>
          </w:r>
          <w:r>
            <w:rPr>
              <w:rFonts w:ascii="Century Gothic" w:hAnsi="Century Gothic"/>
              <w:sz w:val="18"/>
              <w:szCs w:val="18"/>
            </w:rPr>
            <w:t>3</w:t>
          </w:r>
        </w:p>
      </w:tc>
    </w:tr>
    <w:tr w:rsidR="00E22F53" w:rsidRPr="00CF3DF1" w14:paraId="1A4E7544" w14:textId="77777777" w:rsidTr="00A92C97">
      <w:trPr>
        <w:trHeight w:val="168"/>
        <w:jc w:val="center"/>
      </w:trPr>
      <w:tc>
        <w:tcPr>
          <w:tcW w:w="701" w:type="pct"/>
          <w:vMerge/>
          <w:vAlign w:val="center"/>
        </w:tcPr>
        <w:p w14:paraId="4A8F1CFE" w14:textId="77777777" w:rsidR="00E22F53" w:rsidRPr="00CF3DF1" w:rsidRDefault="00E22F53" w:rsidP="00E22F53">
          <w:pPr>
            <w:ind w:right="-1260"/>
            <w:rPr>
              <w:rFonts w:ascii="Times New Roman" w:hAnsi="Times New Roman"/>
            </w:rPr>
          </w:pPr>
        </w:p>
      </w:tc>
      <w:tc>
        <w:tcPr>
          <w:tcW w:w="3005" w:type="pct"/>
          <w:vMerge/>
          <w:vAlign w:val="center"/>
        </w:tcPr>
        <w:p w14:paraId="6F581164" w14:textId="77777777" w:rsidR="00E22F53" w:rsidRPr="00CF3DF1" w:rsidRDefault="00E22F53" w:rsidP="00E22F53">
          <w:pPr>
            <w:pStyle w:val="NoSpacing"/>
            <w:jc w:val="center"/>
            <w:rPr>
              <w:rFonts w:ascii="Times New Roman" w:hAnsi="Times New Roman"/>
            </w:rPr>
          </w:pPr>
        </w:p>
      </w:tc>
      <w:tc>
        <w:tcPr>
          <w:tcW w:w="574" w:type="pct"/>
          <w:vAlign w:val="center"/>
        </w:tcPr>
        <w:p w14:paraId="20A0105B" w14:textId="77777777" w:rsidR="00E22F53" w:rsidRPr="0030709B" w:rsidRDefault="00E22F53" w:rsidP="00E22F53">
          <w:pPr>
            <w:spacing w:after="80"/>
            <w:ind w:right="-1260"/>
            <w:rPr>
              <w:rFonts w:ascii="Century Gothic" w:hAnsi="Century Gothic"/>
              <w:sz w:val="18"/>
              <w:szCs w:val="18"/>
            </w:rPr>
          </w:pPr>
          <w:r w:rsidRPr="0030709B">
            <w:rPr>
              <w:rFonts w:ascii="Century Gothic" w:hAnsi="Century Gothic"/>
              <w:sz w:val="18"/>
              <w:szCs w:val="18"/>
            </w:rPr>
            <w:t>Issue#</w:t>
          </w:r>
        </w:p>
      </w:tc>
      <w:tc>
        <w:tcPr>
          <w:tcW w:w="720" w:type="pct"/>
          <w:vAlign w:val="center"/>
        </w:tcPr>
        <w:p w14:paraId="37A0439B" w14:textId="37F02D9A" w:rsidR="00E22F53" w:rsidRPr="0030709B" w:rsidRDefault="00E22F53" w:rsidP="00E22F53">
          <w:pPr>
            <w:spacing w:after="80"/>
            <w:ind w:right="-108"/>
            <w:jc w:val="center"/>
            <w:rPr>
              <w:rFonts w:ascii="Century Gothic" w:hAnsi="Century Gothic"/>
              <w:sz w:val="18"/>
              <w:szCs w:val="18"/>
            </w:rPr>
          </w:pPr>
          <w:r w:rsidRPr="0030709B">
            <w:rPr>
              <w:rFonts w:ascii="Century Gothic" w:hAnsi="Century Gothic"/>
              <w:sz w:val="18"/>
              <w:szCs w:val="18"/>
            </w:rPr>
            <w:t>0</w:t>
          </w:r>
          <w:r w:rsidR="007D09C2">
            <w:rPr>
              <w:rFonts w:ascii="Century Gothic" w:hAnsi="Century Gothic"/>
              <w:sz w:val="18"/>
              <w:szCs w:val="18"/>
            </w:rPr>
            <w:t>0</w:t>
          </w:r>
        </w:p>
      </w:tc>
    </w:tr>
    <w:tr w:rsidR="00E22F53" w:rsidRPr="00CF3DF1" w14:paraId="766657B3" w14:textId="77777777" w:rsidTr="00A92C97">
      <w:trPr>
        <w:trHeight w:val="258"/>
        <w:jc w:val="center"/>
      </w:trPr>
      <w:tc>
        <w:tcPr>
          <w:tcW w:w="701" w:type="pct"/>
          <w:vMerge/>
          <w:vAlign w:val="center"/>
        </w:tcPr>
        <w:p w14:paraId="4EF57104" w14:textId="77777777" w:rsidR="00E22F53" w:rsidRPr="00CF3DF1" w:rsidRDefault="00E22F53" w:rsidP="00E22F53">
          <w:pPr>
            <w:ind w:left="1080" w:right="-115"/>
            <w:jc w:val="center"/>
            <w:rPr>
              <w:rFonts w:ascii="Times New Roman" w:hAnsi="Times New Roman"/>
              <w:b/>
              <w:sz w:val="28"/>
              <w:szCs w:val="28"/>
            </w:rPr>
          </w:pPr>
        </w:p>
      </w:tc>
      <w:tc>
        <w:tcPr>
          <w:tcW w:w="3005" w:type="pct"/>
          <w:vMerge/>
          <w:vAlign w:val="center"/>
        </w:tcPr>
        <w:p w14:paraId="38FD92F3" w14:textId="77777777" w:rsidR="00E22F53" w:rsidRPr="00786F7C" w:rsidRDefault="00E22F53" w:rsidP="00E22F53">
          <w:pPr>
            <w:pStyle w:val="NoSpacing"/>
            <w:jc w:val="center"/>
            <w:rPr>
              <w:rFonts w:ascii="Times New Roman" w:hAnsi="Times New Roman"/>
              <w:bCs/>
              <w:sz w:val="36"/>
            </w:rPr>
          </w:pPr>
        </w:p>
      </w:tc>
      <w:tc>
        <w:tcPr>
          <w:tcW w:w="574" w:type="pct"/>
          <w:vAlign w:val="center"/>
        </w:tcPr>
        <w:p w14:paraId="72FB4EB7" w14:textId="77777777" w:rsidR="00E22F53" w:rsidRPr="0030709B" w:rsidRDefault="00E22F53" w:rsidP="00E22F53">
          <w:pPr>
            <w:ind w:right="-108"/>
            <w:rPr>
              <w:rFonts w:ascii="Century Gothic" w:hAnsi="Century Gothic"/>
              <w:sz w:val="18"/>
              <w:szCs w:val="18"/>
            </w:rPr>
          </w:pPr>
          <w:r w:rsidRPr="0030709B">
            <w:rPr>
              <w:rFonts w:ascii="Century Gothic" w:hAnsi="Century Gothic"/>
              <w:sz w:val="18"/>
              <w:szCs w:val="18"/>
            </w:rPr>
            <w:t>Page No.</w:t>
          </w:r>
        </w:p>
      </w:tc>
      <w:tc>
        <w:tcPr>
          <w:tcW w:w="720" w:type="pct"/>
          <w:vAlign w:val="center"/>
        </w:tcPr>
        <w:p w14:paraId="2E07A589" w14:textId="730BF281" w:rsidR="00E22F53" w:rsidRPr="0030709B" w:rsidRDefault="00E22F53" w:rsidP="00E22F53">
          <w:pPr>
            <w:ind w:right="-108"/>
            <w:jc w:val="center"/>
            <w:rPr>
              <w:rFonts w:ascii="Century Gothic" w:hAnsi="Century Gothic"/>
              <w:sz w:val="18"/>
              <w:szCs w:val="18"/>
            </w:rPr>
          </w:pPr>
          <w:r w:rsidRPr="0030709B">
            <w:rPr>
              <w:rFonts w:ascii="Century Gothic" w:hAnsi="Century Gothic"/>
              <w:sz w:val="18"/>
              <w:szCs w:val="18"/>
            </w:rPr>
            <w:fldChar w:fldCharType="begin"/>
          </w:r>
          <w:r w:rsidRPr="0030709B">
            <w:rPr>
              <w:rFonts w:ascii="Century Gothic" w:hAnsi="Century Gothic"/>
              <w:sz w:val="18"/>
              <w:szCs w:val="18"/>
            </w:rPr>
            <w:instrText xml:space="preserve"> PAGE </w:instrText>
          </w:r>
          <w:r w:rsidRPr="0030709B">
            <w:rPr>
              <w:rFonts w:ascii="Century Gothic" w:hAnsi="Century Gothic"/>
              <w:sz w:val="18"/>
              <w:szCs w:val="18"/>
            </w:rPr>
            <w:fldChar w:fldCharType="separate"/>
          </w:r>
          <w:r>
            <w:rPr>
              <w:rFonts w:ascii="Century Gothic" w:hAnsi="Century Gothic"/>
              <w:noProof/>
              <w:sz w:val="18"/>
              <w:szCs w:val="18"/>
            </w:rPr>
            <w:t>1</w:t>
          </w:r>
          <w:r w:rsidRPr="0030709B">
            <w:rPr>
              <w:rFonts w:ascii="Century Gothic" w:hAnsi="Century Gothic"/>
              <w:sz w:val="18"/>
              <w:szCs w:val="18"/>
            </w:rPr>
            <w:fldChar w:fldCharType="end"/>
          </w:r>
          <w:r w:rsidRPr="0030709B">
            <w:rPr>
              <w:rFonts w:ascii="Century Gothic" w:hAnsi="Century Gothic"/>
              <w:sz w:val="18"/>
              <w:szCs w:val="18"/>
            </w:rPr>
            <w:t>/</w:t>
          </w:r>
          <w:r w:rsidR="008A302C">
            <w:rPr>
              <w:rFonts w:ascii="Century Gothic" w:hAnsi="Century Gothic"/>
              <w:sz w:val="18"/>
              <w:szCs w:val="18"/>
            </w:rPr>
            <w:t>1</w:t>
          </w:r>
          <w:r w:rsidR="00BA3B52">
            <w:rPr>
              <w:rFonts w:ascii="Century Gothic" w:hAnsi="Century Gothic"/>
              <w:sz w:val="18"/>
              <w:szCs w:val="18"/>
            </w:rPr>
            <w:t>0</w:t>
          </w:r>
        </w:p>
      </w:tc>
    </w:tr>
  </w:tbl>
  <w:p w14:paraId="39DA47F3" w14:textId="77777777" w:rsidR="00D028FE" w:rsidRPr="009D03E8" w:rsidRDefault="00D028FE" w:rsidP="009D03E8">
    <w:pPr>
      <w:pStyle w:val="Header"/>
      <w:rPr>
        <w:rFonts w:ascii="Arial" w:hAnsi="Arial" w:cs="Arial"/>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000009"/>
    <w:multiLevelType w:val="hybridMultilevel"/>
    <w:tmpl w:val="FB64CA08"/>
    <w:lvl w:ilvl="0" w:tplc="5E8ED614">
      <w:start w:val="1"/>
      <w:numFmt w:val="bullet"/>
      <w:pStyle w:val="UDFFancyBullet"/>
      <w:lvlText w:val=""/>
      <w:lvlJc w:val="left"/>
      <w:pPr>
        <w:tabs>
          <w:tab w:val="num" w:pos="1080"/>
        </w:tabs>
        <w:ind w:left="1080" w:hanging="360"/>
      </w:pPr>
      <w:rPr>
        <w:rFonts w:ascii="Wingdings" w:hAnsi="Wingdings" w:hint="default"/>
      </w:rPr>
    </w:lvl>
    <w:lvl w:ilvl="1" w:tplc="04090001">
      <w:start w:val="1"/>
      <w:numFmt w:val="bullet"/>
      <w:lvlText w:val=""/>
      <w:lvlJc w:val="left"/>
      <w:pPr>
        <w:tabs>
          <w:tab w:val="num" w:pos="1530"/>
        </w:tabs>
        <w:ind w:left="1530" w:hanging="360"/>
      </w:pPr>
      <w:rPr>
        <w:rFonts w:ascii="Symbol" w:hAnsi="Symbol" w:hint="default"/>
      </w:rPr>
    </w:lvl>
    <w:lvl w:ilvl="2" w:tplc="04090005">
      <w:start w:val="1"/>
      <w:numFmt w:val="bullet"/>
      <w:lvlText w:val=""/>
      <w:lvlJc w:val="left"/>
      <w:pPr>
        <w:tabs>
          <w:tab w:val="num" w:pos="2520"/>
        </w:tabs>
        <w:ind w:left="2520" w:hanging="360"/>
      </w:pPr>
      <w:rPr>
        <w:rFonts w:ascii="Wingdings" w:hAnsi="Wingdings" w:hint="default"/>
      </w:rPr>
    </w:lvl>
    <w:lvl w:ilvl="3" w:tplc="04090001">
      <w:start w:val="1"/>
      <w:numFmt w:val="bullet"/>
      <w:lvlRestart w:val="0"/>
      <w:lvlText w:val=""/>
      <w:lvlJc w:val="left"/>
      <w:pPr>
        <w:tabs>
          <w:tab w:val="num" w:pos="3240"/>
        </w:tabs>
        <w:ind w:left="3240" w:hanging="360"/>
      </w:pPr>
      <w:rPr>
        <w:rFonts w:ascii="Symbol" w:hAnsi="Symbol" w:hint="default"/>
      </w:rPr>
    </w:lvl>
    <w:lvl w:ilvl="4" w:tplc="04090003">
      <w:start w:val="1"/>
      <w:numFmt w:val="bullet"/>
      <w:lvlRestart w:val="0"/>
      <w:lvlText w:val="o"/>
      <w:lvlJc w:val="left"/>
      <w:pPr>
        <w:tabs>
          <w:tab w:val="num" w:pos="3960"/>
        </w:tabs>
        <w:ind w:left="3960" w:hanging="360"/>
      </w:pPr>
      <w:rPr>
        <w:rFonts w:ascii="Courier New" w:hAnsi="Courier New" w:cs="Courier New" w:hint="default"/>
      </w:rPr>
    </w:lvl>
    <w:lvl w:ilvl="5" w:tplc="04090005">
      <w:start w:val="1"/>
      <w:numFmt w:val="bullet"/>
      <w:lvlRestart w:val="0"/>
      <w:lvlText w:val=""/>
      <w:lvlJc w:val="left"/>
      <w:pPr>
        <w:tabs>
          <w:tab w:val="num" w:pos="4680"/>
        </w:tabs>
        <w:ind w:left="4680" w:hanging="360"/>
      </w:pPr>
      <w:rPr>
        <w:rFonts w:ascii="Wingdings" w:hAnsi="Wingdings" w:hint="default"/>
      </w:rPr>
    </w:lvl>
    <w:lvl w:ilvl="6" w:tplc="04090001">
      <w:start w:val="1"/>
      <w:numFmt w:val="bullet"/>
      <w:lvlRestart w:val="0"/>
      <w:lvlText w:val=""/>
      <w:lvlJc w:val="left"/>
      <w:pPr>
        <w:tabs>
          <w:tab w:val="num" w:pos="5400"/>
        </w:tabs>
        <w:ind w:left="5400" w:hanging="360"/>
      </w:pPr>
      <w:rPr>
        <w:rFonts w:ascii="Symbol" w:hAnsi="Symbol" w:hint="default"/>
      </w:rPr>
    </w:lvl>
    <w:lvl w:ilvl="7" w:tplc="04090003">
      <w:start w:val="1"/>
      <w:numFmt w:val="bullet"/>
      <w:lvlRestart w:val="0"/>
      <w:lvlText w:val="o"/>
      <w:lvlJc w:val="left"/>
      <w:pPr>
        <w:tabs>
          <w:tab w:val="num" w:pos="6120"/>
        </w:tabs>
        <w:ind w:left="6120" w:hanging="360"/>
      </w:pPr>
      <w:rPr>
        <w:rFonts w:ascii="Courier New" w:hAnsi="Courier New" w:cs="Courier New" w:hint="default"/>
      </w:rPr>
    </w:lvl>
    <w:lvl w:ilvl="8" w:tplc="04090005">
      <w:start w:val="1"/>
      <w:numFmt w:val="bullet"/>
      <w:lvlRestart w:val="0"/>
      <w:lvlText w:val=""/>
      <w:lvlJc w:val="left"/>
      <w:pPr>
        <w:tabs>
          <w:tab w:val="num" w:pos="6840"/>
        </w:tabs>
        <w:ind w:left="6840" w:hanging="360"/>
      </w:pPr>
      <w:rPr>
        <w:rFonts w:ascii="Wingdings" w:hAnsi="Wingdings" w:hint="default"/>
      </w:rPr>
    </w:lvl>
  </w:abstractNum>
  <w:abstractNum w:abstractNumId="1" w15:restartNumberingAfterBreak="0">
    <w:nsid w:val="011A7318"/>
    <w:multiLevelType w:val="multilevel"/>
    <w:tmpl w:val="71A2F6BE"/>
    <w:lvl w:ilvl="0">
      <w:start w:val="5"/>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33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 w15:restartNumberingAfterBreak="0">
    <w:nsid w:val="031C7F3B"/>
    <w:multiLevelType w:val="hybridMultilevel"/>
    <w:tmpl w:val="07FEE2EE"/>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9BE7CB6"/>
    <w:multiLevelType w:val="hybridMultilevel"/>
    <w:tmpl w:val="C68C61E6"/>
    <w:lvl w:ilvl="0" w:tplc="0409001B">
      <w:start w:val="1"/>
      <w:numFmt w:val="lowerRoman"/>
      <w:lvlText w:val="%1."/>
      <w:lvlJc w:val="righ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 w15:restartNumberingAfterBreak="0">
    <w:nsid w:val="0B3D5088"/>
    <w:multiLevelType w:val="hybridMultilevel"/>
    <w:tmpl w:val="857C4C48"/>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11A05BAF"/>
    <w:multiLevelType w:val="hybridMultilevel"/>
    <w:tmpl w:val="2F6244A6"/>
    <w:lvl w:ilvl="0" w:tplc="EDD463F0">
      <w:start w:val="1"/>
      <w:numFmt w:val="lowerLetter"/>
      <w:lvlText w:val="%1."/>
      <w:lvlJc w:val="left"/>
      <w:pPr>
        <w:ind w:left="1440" w:hanging="360"/>
      </w:pPr>
      <w:rPr>
        <w:rFonts w:ascii="Calibri" w:eastAsia="Times New Roman" w:hAnsi="Calibri" w:cs="Calibri"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13D62334"/>
    <w:multiLevelType w:val="hybridMultilevel"/>
    <w:tmpl w:val="7ADA98A8"/>
    <w:lvl w:ilvl="0" w:tplc="0409001B">
      <w:start w:val="1"/>
      <w:numFmt w:val="lowerRoman"/>
      <w:lvlText w:val="%1."/>
      <w:lvlJc w:val="righ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7" w15:restartNumberingAfterBreak="0">
    <w:nsid w:val="163E09CC"/>
    <w:multiLevelType w:val="multilevel"/>
    <w:tmpl w:val="7324A14A"/>
    <w:lvl w:ilvl="0">
      <w:start w:val="5"/>
      <w:numFmt w:val="decimal"/>
      <w:lvlText w:val="%1"/>
      <w:lvlJc w:val="left"/>
      <w:pPr>
        <w:tabs>
          <w:tab w:val="num" w:pos="465"/>
        </w:tabs>
        <w:ind w:left="465" w:hanging="465"/>
      </w:pPr>
      <w:rPr>
        <w:rFonts w:hint="default"/>
      </w:rPr>
    </w:lvl>
    <w:lvl w:ilvl="1">
      <w:start w:val="14"/>
      <w:numFmt w:val="decimal"/>
      <w:lvlText w:val="%1.%2"/>
      <w:lvlJc w:val="left"/>
      <w:pPr>
        <w:tabs>
          <w:tab w:val="num" w:pos="1815"/>
        </w:tabs>
        <w:ind w:left="1815" w:hanging="465"/>
      </w:pPr>
      <w:rPr>
        <w:rFonts w:hint="default"/>
        <w:b/>
      </w:rPr>
    </w:lvl>
    <w:lvl w:ilvl="2">
      <w:start w:val="1"/>
      <w:numFmt w:val="decimal"/>
      <w:lvlText w:val="%1.%2.%3"/>
      <w:lvlJc w:val="left"/>
      <w:pPr>
        <w:tabs>
          <w:tab w:val="num" w:pos="3420"/>
        </w:tabs>
        <w:ind w:left="3420" w:hanging="720"/>
      </w:pPr>
      <w:rPr>
        <w:rFonts w:hint="default"/>
      </w:rPr>
    </w:lvl>
    <w:lvl w:ilvl="3">
      <w:start w:val="1"/>
      <w:numFmt w:val="decimal"/>
      <w:lvlText w:val="%1.%2.%3.%4"/>
      <w:lvlJc w:val="left"/>
      <w:pPr>
        <w:tabs>
          <w:tab w:val="num" w:pos="5130"/>
        </w:tabs>
        <w:ind w:left="5130" w:hanging="1080"/>
      </w:pPr>
      <w:rPr>
        <w:rFonts w:hint="default"/>
      </w:rPr>
    </w:lvl>
    <w:lvl w:ilvl="4">
      <w:start w:val="1"/>
      <w:numFmt w:val="decimal"/>
      <w:lvlText w:val="%1.%2.%3.%4.%5"/>
      <w:lvlJc w:val="left"/>
      <w:pPr>
        <w:tabs>
          <w:tab w:val="num" w:pos="6480"/>
        </w:tabs>
        <w:ind w:left="6480" w:hanging="1080"/>
      </w:pPr>
      <w:rPr>
        <w:rFonts w:hint="default"/>
      </w:rPr>
    </w:lvl>
    <w:lvl w:ilvl="5">
      <w:start w:val="1"/>
      <w:numFmt w:val="decimal"/>
      <w:lvlText w:val="%1.%2.%3.%4.%5.%6"/>
      <w:lvlJc w:val="left"/>
      <w:pPr>
        <w:tabs>
          <w:tab w:val="num" w:pos="8190"/>
        </w:tabs>
        <w:ind w:left="8190" w:hanging="1440"/>
      </w:pPr>
      <w:rPr>
        <w:rFonts w:hint="default"/>
      </w:rPr>
    </w:lvl>
    <w:lvl w:ilvl="6">
      <w:start w:val="1"/>
      <w:numFmt w:val="decimal"/>
      <w:lvlText w:val="%1.%2.%3.%4.%5.%6.%7"/>
      <w:lvlJc w:val="left"/>
      <w:pPr>
        <w:tabs>
          <w:tab w:val="num" w:pos="9540"/>
        </w:tabs>
        <w:ind w:left="9540" w:hanging="1440"/>
      </w:pPr>
      <w:rPr>
        <w:rFonts w:hint="default"/>
      </w:rPr>
    </w:lvl>
    <w:lvl w:ilvl="7">
      <w:start w:val="1"/>
      <w:numFmt w:val="decimal"/>
      <w:lvlText w:val="%1.%2.%3.%4.%5.%6.%7.%8"/>
      <w:lvlJc w:val="left"/>
      <w:pPr>
        <w:tabs>
          <w:tab w:val="num" w:pos="11250"/>
        </w:tabs>
        <w:ind w:left="11250" w:hanging="1800"/>
      </w:pPr>
      <w:rPr>
        <w:rFonts w:hint="default"/>
      </w:rPr>
    </w:lvl>
    <w:lvl w:ilvl="8">
      <w:start w:val="1"/>
      <w:numFmt w:val="decimal"/>
      <w:lvlText w:val="%1.%2.%3.%4.%5.%6.%7.%8.%9"/>
      <w:lvlJc w:val="left"/>
      <w:pPr>
        <w:tabs>
          <w:tab w:val="num" w:pos="12960"/>
        </w:tabs>
        <w:ind w:left="12960" w:hanging="2160"/>
      </w:pPr>
      <w:rPr>
        <w:rFonts w:hint="default"/>
      </w:rPr>
    </w:lvl>
  </w:abstractNum>
  <w:abstractNum w:abstractNumId="8" w15:restartNumberingAfterBreak="0">
    <w:nsid w:val="185407F0"/>
    <w:multiLevelType w:val="hybridMultilevel"/>
    <w:tmpl w:val="857C4C48"/>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1B2E6CA6"/>
    <w:multiLevelType w:val="hybridMultilevel"/>
    <w:tmpl w:val="8326BD5C"/>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 w15:restartNumberingAfterBreak="0">
    <w:nsid w:val="1B775217"/>
    <w:multiLevelType w:val="hybridMultilevel"/>
    <w:tmpl w:val="067AF716"/>
    <w:lvl w:ilvl="0" w:tplc="0DEEB08A">
      <w:start w:val="1"/>
      <w:numFmt w:val="decimal"/>
      <w:lvlText w:val="4.%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D6554D5"/>
    <w:multiLevelType w:val="hybridMultilevel"/>
    <w:tmpl w:val="276A6A6C"/>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218C2784"/>
    <w:multiLevelType w:val="multilevel"/>
    <w:tmpl w:val="39365F34"/>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3" w15:restartNumberingAfterBreak="0">
    <w:nsid w:val="24CB354F"/>
    <w:multiLevelType w:val="multilevel"/>
    <w:tmpl w:val="9064ADFC"/>
    <w:lvl w:ilvl="0">
      <w:start w:val="5"/>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440" w:hanging="1440"/>
      </w:pPr>
      <w:rPr>
        <w:rFonts w:hint="default"/>
        <w:b/>
      </w:rPr>
    </w:lvl>
  </w:abstractNum>
  <w:abstractNum w:abstractNumId="14" w15:restartNumberingAfterBreak="0">
    <w:nsid w:val="25DA4A9A"/>
    <w:multiLevelType w:val="hybridMultilevel"/>
    <w:tmpl w:val="6D6433C0"/>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 w15:restartNumberingAfterBreak="0">
    <w:nsid w:val="26610FB2"/>
    <w:multiLevelType w:val="hybridMultilevel"/>
    <w:tmpl w:val="2E68C0B4"/>
    <w:lvl w:ilvl="0" w:tplc="04090019">
      <w:start w:val="1"/>
      <w:numFmt w:val="lowerLetter"/>
      <w:lvlText w:val="%1."/>
      <w:lvlJc w:val="left"/>
      <w:pPr>
        <w:ind w:left="2880" w:hanging="360"/>
      </w:p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16" w15:restartNumberingAfterBreak="0">
    <w:nsid w:val="273F5A84"/>
    <w:multiLevelType w:val="hybridMultilevel"/>
    <w:tmpl w:val="8530277E"/>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 w15:restartNumberingAfterBreak="0">
    <w:nsid w:val="29D04029"/>
    <w:multiLevelType w:val="hybridMultilevel"/>
    <w:tmpl w:val="857C4C48"/>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2E727668"/>
    <w:multiLevelType w:val="multilevel"/>
    <w:tmpl w:val="B83EA506"/>
    <w:lvl w:ilvl="0">
      <w:start w:val="1"/>
      <w:numFmt w:val="decimal"/>
      <w:lvlText w:val="%1.0"/>
      <w:lvlJc w:val="left"/>
      <w:pPr>
        <w:ind w:left="360" w:hanging="360"/>
      </w:pPr>
      <w:rPr>
        <w:rFonts w:hint="default"/>
        <w:b/>
      </w:rPr>
    </w:lvl>
    <w:lvl w:ilvl="1">
      <w:start w:val="1"/>
      <w:numFmt w:val="decimal"/>
      <w:lvlText w:val="%1.%2"/>
      <w:lvlJc w:val="left"/>
      <w:pPr>
        <w:ind w:left="1080" w:hanging="360"/>
      </w:pPr>
      <w:rPr>
        <w:rFonts w:hint="default"/>
        <w:b w:val="0"/>
      </w:rPr>
    </w:lvl>
    <w:lvl w:ilvl="2">
      <w:start w:val="1"/>
      <w:numFmt w:val="decimal"/>
      <w:lvlText w:val="%1.%2.%3"/>
      <w:lvlJc w:val="left"/>
      <w:pPr>
        <w:ind w:left="2160" w:hanging="720"/>
      </w:pPr>
      <w:rPr>
        <w:rFonts w:hint="default"/>
        <w:b w:val="0"/>
        <w:i w:val="0"/>
      </w:rPr>
    </w:lvl>
    <w:lvl w:ilvl="3">
      <w:start w:val="1"/>
      <w:numFmt w:val="decimal"/>
      <w:lvlText w:val="%1.%2.%3.%4"/>
      <w:lvlJc w:val="left"/>
      <w:pPr>
        <w:ind w:left="2880" w:hanging="720"/>
      </w:pPr>
      <w:rPr>
        <w:rFonts w:hint="default"/>
        <w:b w:val="0"/>
        <w:sz w:val="22"/>
        <w:szCs w:val="22"/>
      </w:rPr>
    </w:lvl>
    <w:lvl w:ilvl="4">
      <w:start w:val="1"/>
      <w:numFmt w:val="decimal"/>
      <w:lvlText w:val="%1.%2.%3.%4.%5"/>
      <w:lvlJc w:val="left"/>
      <w:pPr>
        <w:ind w:left="3960" w:hanging="1080"/>
      </w:pPr>
      <w:rPr>
        <w:rFonts w:hint="default"/>
        <w:b w:val="0"/>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19" w15:restartNumberingAfterBreak="0">
    <w:nsid w:val="320353FB"/>
    <w:multiLevelType w:val="multilevel"/>
    <w:tmpl w:val="FB06BB0C"/>
    <w:lvl w:ilvl="0">
      <w:start w:val="1"/>
      <w:numFmt w:val="decimal"/>
      <w:lvlText w:val="%1"/>
      <w:lvlJc w:val="left"/>
      <w:pPr>
        <w:ind w:left="720" w:hanging="720"/>
      </w:pPr>
      <w:rPr>
        <w:rFonts w:hint="default"/>
      </w:rPr>
    </w:lvl>
    <w:lvl w:ilvl="1">
      <w:start w:val="1"/>
      <w:numFmt w:val="decimal"/>
      <w:lvlText w:val="2.%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32482133"/>
    <w:multiLevelType w:val="hybridMultilevel"/>
    <w:tmpl w:val="57C69A60"/>
    <w:lvl w:ilvl="0" w:tplc="F238E0A6">
      <w:start w:val="1"/>
      <w:numFmt w:val="lowerRoman"/>
      <w:lvlText w:val="%1."/>
      <w:lvlJc w:val="right"/>
      <w:pPr>
        <w:ind w:left="1440" w:hanging="360"/>
      </w:pPr>
      <w:rPr>
        <w:b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1" w15:restartNumberingAfterBreak="0">
    <w:nsid w:val="34FC6967"/>
    <w:multiLevelType w:val="hybridMultilevel"/>
    <w:tmpl w:val="2E68C0B4"/>
    <w:lvl w:ilvl="0" w:tplc="04090019">
      <w:start w:val="1"/>
      <w:numFmt w:val="lowerLetter"/>
      <w:lvlText w:val="%1."/>
      <w:lvlJc w:val="left"/>
      <w:pPr>
        <w:ind w:left="2880" w:hanging="360"/>
      </w:p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22" w15:restartNumberingAfterBreak="0">
    <w:nsid w:val="351A6A10"/>
    <w:multiLevelType w:val="hybridMultilevel"/>
    <w:tmpl w:val="4E581D56"/>
    <w:lvl w:ilvl="0" w:tplc="0409001B">
      <w:start w:val="1"/>
      <w:numFmt w:val="lowerRoman"/>
      <w:lvlText w:val="%1."/>
      <w:lvlJc w:val="right"/>
      <w:pPr>
        <w:ind w:left="2700" w:hanging="360"/>
      </w:pPr>
    </w:lvl>
    <w:lvl w:ilvl="1" w:tplc="04090019" w:tentative="1">
      <w:start w:val="1"/>
      <w:numFmt w:val="lowerLetter"/>
      <w:lvlText w:val="%2."/>
      <w:lvlJc w:val="left"/>
      <w:pPr>
        <w:ind w:left="3420" w:hanging="360"/>
      </w:pPr>
    </w:lvl>
    <w:lvl w:ilvl="2" w:tplc="0409001B" w:tentative="1">
      <w:start w:val="1"/>
      <w:numFmt w:val="lowerRoman"/>
      <w:lvlText w:val="%3."/>
      <w:lvlJc w:val="right"/>
      <w:pPr>
        <w:ind w:left="4140" w:hanging="180"/>
      </w:pPr>
    </w:lvl>
    <w:lvl w:ilvl="3" w:tplc="0409000F" w:tentative="1">
      <w:start w:val="1"/>
      <w:numFmt w:val="decimal"/>
      <w:lvlText w:val="%4."/>
      <w:lvlJc w:val="left"/>
      <w:pPr>
        <w:ind w:left="4860" w:hanging="360"/>
      </w:pPr>
    </w:lvl>
    <w:lvl w:ilvl="4" w:tplc="04090019" w:tentative="1">
      <w:start w:val="1"/>
      <w:numFmt w:val="lowerLetter"/>
      <w:lvlText w:val="%5."/>
      <w:lvlJc w:val="left"/>
      <w:pPr>
        <w:ind w:left="5580" w:hanging="360"/>
      </w:pPr>
    </w:lvl>
    <w:lvl w:ilvl="5" w:tplc="0409001B" w:tentative="1">
      <w:start w:val="1"/>
      <w:numFmt w:val="lowerRoman"/>
      <w:lvlText w:val="%6."/>
      <w:lvlJc w:val="right"/>
      <w:pPr>
        <w:ind w:left="6300" w:hanging="180"/>
      </w:pPr>
    </w:lvl>
    <w:lvl w:ilvl="6" w:tplc="0409000F" w:tentative="1">
      <w:start w:val="1"/>
      <w:numFmt w:val="decimal"/>
      <w:lvlText w:val="%7."/>
      <w:lvlJc w:val="left"/>
      <w:pPr>
        <w:ind w:left="7020" w:hanging="360"/>
      </w:pPr>
    </w:lvl>
    <w:lvl w:ilvl="7" w:tplc="04090019" w:tentative="1">
      <w:start w:val="1"/>
      <w:numFmt w:val="lowerLetter"/>
      <w:lvlText w:val="%8."/>
      <w:lvlJc w:val="left"/>
      <w:pPr>
        <w:ind w:left="7740" w:hanging="360"/>
      </w:pPr>
    </w:lvl>
    <w:lvl w:ilvl="8" w:tplc="0409001B" w:tentative="1">
      <w:start w:val="1"/>
      <w:numFmt w:val="lowerRoman"/>
      <w:lvlText w:val="%9."/>
      <w:lvlJc w:val="right"/>
      <w:pPr>
        <w:ind w:left="8460" w:hanging="180"/>
      </w:pPr>
    </w:lvl>
  </w:abstractNum>
  <w:abstractNum w:abstractNumId="23" w15:restartNumberingAfterBreak="0">
    <w:nsid w:val="353F7BF2"/>
    <w:multiLevelType w:val="hybridMultilevel"/>
    <w:tmpl w:val="2E68C0B4"/>
    <w:lvl w:ilvl="0" w:tplc="04090019">
      <w:start w:val="1"/>
      <w:numFmt w:val="lowerLetter"/>
      <w:lvlText w:val="%1."/>
      <w:lvlJc w:val="left"/>
      <w:pPr>
        <w:ind w:left="2880" w:hanging="360"/>
      </w:p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24" w15:restartNumberingAfterBreak="0">
    <w:nsid w:val="40972FC3"/>
    <w:multiLevelType w:val="hybridMultilevel"/>
    <w:tmpl w:val="2A485128"/>
    <w:lvl w:ilvl="0" w:tplc="1D049D3C">
      <w:start w:val="1"/>
      <w:numFmt w:val="decimal"/>
      <w:lvlText w:val="3.%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6590877"/>
    <w:multiLevelType w:val="hybridMultilevel"/>
    <w:tmpl w:val="EB188DF8"/>
    <w:lvl w:ilvl="0" w:tplc="A58A2722">
      <w:start w:val="1"/>
      <w:numFmt w:val="decimal"/>
      <w:lvlText w:val="6.%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BB46EFD"/>
    <w:multiLevelType w:val="hybridMultilevel"/>
    <w:tmpl w:val="1C0435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FE719D2"/>
    <w:multiLevelType w:val="hybridMultilevel"/>
    <w:tmpl w:val="857C4C48"/>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15:restartNumberingAfterBreak="0">
    <w:nsid w:val="501C132D"/>
    <w:multiLevelType w:val="hybridMultilevel"/>
    <w:tmpl w:val="5164D73C"/>
    <w:lvl w:ilvl="0" w:tplc="B7C6B1BE">
      <w:numFmt w:val="bullet"/>
      <w:lvlText w:val=""/>
      <w:lvlJc w:val="left"/>
      <w:pPr>
        <w:ind w:left="360" w:hanging="360"/>
      </w:pPr>
      <w:rPr>
        <w:rFonts w:ascii="Symbol" w:eastAsia="Times New Roman" w:hAnsi="Symbol" w:cs="Aria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560011A2"/>
    <w:multiLevelType w:val="hybridMultilevel"/>
    <w:tmpl w:val="2C5E6E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6885620"/>
    <w:multiLevelType w:val="multilevel"/>
    <w:tmpl w:val="AEEC3B3A"/>
    <w:lvl w:ilvl="0">
      <w:start w:val="7"/>
      <w:numFmt w:val="decimal"/>
      <w:lvlText w:val="%1"/>
      <w:lvlJc w:val="left"/>
      <w:pPr>
        <w:ind w:left="360" w:hanging="360"/>
      </w:pPr>
      <w:rPr>
        <w:rFonts w:hint="default"/>
      </w:rPr>
    </w:lvl>
    <w:lvl w:ilvl="1">
      <w:start w:val="1"/>
      <w:numFmt w:val="decimal"/>
      <w:lvlText w:val="%1.%2"/>
      <w:lvlJc w:val="left"/>
      <w:pPr>
        <w:ind w:left="45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31" w15:restartNumberingAfterBreak="0">
    <w:nsid w:val="5D5E205B"/>
    <w:multiLevelType w:val="hybridMultilevel"/>
    <w:tmpl w:val="10421FC8"/>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2" w15:restartNumberingAfterBreak="0">
    <w:nsid w:val="637D7400"/>
    <w:multiLevelType w:val="hybridMultilevel"/>
    <w:tmpl w:val="D57C9D7A"/>
    <w:lvl w:ilvl="0" w:tplc="0409001B">
      <w:start w:val="1"/>
      <w:numFmt w:val="lowerRoman"/>
      <w:lvlText w:val="%1."/>
      <w:lvlJc w:val="righ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33" w15:restartNumberingAfterBreak="0">
    <w:nsid w:val="66CB59C2"/>
    <w:multiLevelType w:val="hybridMultilevel"/>
    <w:tmpl w:val="857C4C48"/>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 w15:restartNumberingAfterBreak="0">
    <w:nsid w:val="680C6330"/>
    <w:multiLevelType w:val="multilevel"/>
    <w:tmpl w:val="FD0EC916"/>
    <w:lvl w:ilvl="0">
      <w:start w:val="1"/>
      <w:numFmt w:val="decimal"/>
      <w:lvlText w:val="%1"/>
      <w:lvlJc w:val="left"/>
      <w:pPr>
        <w:ind w:left="720" w:hanging="7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5" w15:restartNumberingAfterBreak="0">
    <w:nsid w:val="69E24D87"/>
    <w:multiLevelType w:val="hybridMultilevel"/>
    <w:tmpl w:val="DAA0B912"/>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6" w15:restartNumberingAfterBreak="0">
    <w:nsid w:val="6BA31477"/>
    <w:multiLevelType w:val="hybridMultilevel"/>
    <w:tmpl w:val="857C4C48"/>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7" w15:restartNumberingAfterBreak="0">
    <w:nsid w:val="6C891B10"/>
    <w:multiLevelType w:val="hybridMultilevel"/>
    <w:tmpl w:val="C68C61E6"/>
    <w:lvl w:ilvl="0" w:tplc="0409001B">
      <w:start w:val="1"/>
      <w:numFmt w:val="lowerRoman"/>
      <w:lvlText w:val="%1."/>
      <w:lvlJc w:val="righ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8" w15:restartNumberingAfterBreak="0">
    <w:nsid w:val="6E3E1971"/>
    <w:multiLevelType w:val="hybridMultilevel"/>
    <w:tmpl w:val="87CC0E36"/>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9" w15:restartNumberingAfterBreak="0">
    <w:nsid w:val="71EA7774"/>
    <w:multiLevelType w:val="hybridMultilevel"/>
    <w:tmpl w:val="857C4C48"/>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0" w15:restartNumberingAfterBreak="0">
    <w:nsid w:val="75B153BE"/>
    <w:multiLevelType w:val="multilevel"/>
    <w:tmpl w:val="16A2CE28"/>
    <w:lvl w:ilvl="0">
      <w:start w:val="5"/>
      <w:numFmt w:val="decimal"/>
      <w:lvlText w:val="%1"/>
      <w:lvlJc w:val="left"/>
      <w:pPr>
        <w:tabs>
          <w:tab w:val="num" w:pos="660"/>
        </w:tabs>
        <w:ind w:left="660" w:hanging="660"/>
      </w:pPr>
      <w:rPr>
        <w:rFonts w:hint="default"/>
      </w:rPr>
    </w:lvl>
    <w:lvl w:ilvl="1">
      <w:start w:val="13"/>
      <w:numFmt w:val="decimal"/>
      <w:lvlText w:val="%1.%2"/>
      <w:lvlJc w:val="left"/>
      <w:pPr>
        <w:tabs>
          <w:tab w:val="num" w:pos="1800"/>
        </w:tabs>
        <w:ind w:left="1800" w:hanging="720"/>
      </w:pPr>
      <w:rPr>
        <w:rFonts w:hint="default"/>
      </w:rPr>
    </w:lvl>
    <w:lvl w:ilvl="2">
      <w:start w:val="1"/>
      <w:numFmt w:val="decimal"/>
      <w:lvlText w:val="%1.%2.%3"/>
      <w:lvlJc w:val="left"/>
      <w:pPr>
        <w:tabs>
          <w:tab w:val="num" w:pos="1530"/>
        </w:tabs>
        <w:ind w:left="1530" w:hanging="720"/>
      </w:pPr>
      <w:rPr>
        <w:rFonts w:hint="default"/>
        <w:b/>
        <w:bCs/>
      </w:rPr>
    </w:lvl>
    <w:lvl w:ilvl="3">
      <w:start w:val="1"/>
      <w:numFmt w:val="decimal"/>
      <w:lvlText w:val="%1.%2.%3.%4"/>
      <w:lvlJc w:val="left"/>
      <w:pPr>
        <w:tabs>
          <w:tab w:val="num" w:pos="4320"/>
        </w:tabs>
        <w:ind w:left="4320" w:hanging="1080"/>
      </w:pPr>
      <w:rPr>
        <w:rFonts w:hint="default"/>
      </w:rPr>
    </w:lvl>
    <w:lvl w:ilvl="4">
      <w:start w:val="1"/>
      <w:numFmt w:val="decimal"/>
      <w:lvlText w:val="%1.%2.%3.%4.%5"/>
      <w:lvlJc w:val="left"/>
      <w:pPr>
        <w:tabs>
          <w:tab w:val="num" w:pos="5760"/>
        </w:tabs>
        <w:ind w:left="5760" w:hanging="1440"/>
      </w:pPr>
      <w:rPr>
        <w:rFonts w:hint="default"/>
      </w:rPr>
    </w:lvl>
    <w:lvl w:ilvl="5">
      <w:start w:val="1"/>
      <w:numFmt w:val="decimal"/>
      <w:lvlText w:val="%1.%2.%3.%4.%5.%6"/>
      <w:lvlJc w:val="left"/>
      <w:pPr>
        <w:tabs>
          <w:tab w:val="num" w:pos="6840"/>
        </w:tabs>
        <w:ind w:left="6840" w:hanging="1440"/>
      </w:pPr>
      <w:rPr>
        <w:rFonts w:hint="default"/>
      </w:rPr>
    </w:lvl>
    <w:lvl w:ilvl="6">
      <w:start w:val="1"/>
      <w:numFmt w:val="decimal"/>
      <w:lvlText w:val="%1.%2.%3.%4.%5.%6.%7"/>
      <w:lvlJc w:val="left"/>
      <w:pPr>
        <w:tabs>
          <w:tab w:val="num" w:pos="8280"/>
        </w:tabs>
        <w:ind w:left="8280" w:hanging="1800"/>
      </w:pPr>
      <w:rPr>
        <w:rFonts w:hint="default"/>
      </w:rPr>
    </w:lvl>
    <w:lvl w:ilvl="7">
      <w:start w:val="1"/>
      <w:numFmt w:val="decimal"/>
      <w:lvlText w:val="%1.%2.%3.%4.%5.%6.%7.%8"/>
      <w:lvlJc w:val="left"/>
      <w:pPr>
        <w:tabs>
          <w:tab w:val="num" w:pos="9720"/>
        </w:tabs>
        <w:ind w:left="9720" w:hanging="2160"/>
      </w:pPr>
      <w:rPr>
        <w:rFonts w:hint="default"/>
      </w:rPr>
    </w:lvl>
    <w:lvl w:ilvl="8">
      <w:start w:val="1"/>
      <w:numFmt w:val="decimal"/>
      <w:lvlText w:val="%1.%2.%3.%4.%5.%6.%7.%8.%9"/>
      <w:lvlJc w:val="left"/>
      <w:pPr>
        <w:tabs>
          <w:tab w:val="num" w:pos="10800"/>
        </w:tabs>
        <w:ind w:left="10800" w:hanging="2160"/>
      </w:pPr>
      <w:rPr>
        <w:rFonts w:hint="default"/>
      </w:rPr>
    </w:lvl>
  </w:abstractNum>
  <w:abstractNum w:abstractNumId="41" w15:restartNumberingAfterBreak="0">
    <w:nsid w:val="763516C9"/>
    <w:multiLevelType w:val="hybridMultilevel"/>
    <w:tmpl w:val="8C38D51E"/>
    <w:lvl w:ilvl="0" w:tplc="588C7606">
      <w:start w:val="1"/>
      <w:numFmt w:val="decimal"/>
      <w:lvlText w:val="3.%1"/>
      <w:lvlJc w:val="left"/>
      <w:pPr>
        <w:ind w:left="1440" w:hanging="360"/>
      </w:pPr>
      <w:rPr>
        <w:rFonts w:hint="default"/>
        <w:b w:val="0"/>
      </w:rPr>
    </w:lvl>
    <w:lvl w:ilvl="1" w:tplc="04090019" w:tentative="1">
      <w:start w:val="1"/>
      <w:numFmt w:val="lowerLetter"/>
      <w:lvlText w:val="%2."/>
      <w:lvlJc w:val="left"/>
      <w:pPr>
        <w:ind w:left="2160" w:hanging="360"/>
      </w:pPr>
    </w:lvl>
    <w:lvl w:ilvl="2" w:tplc="0409001B">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2" w15:restartNumberingAfterBreak="0">
    <w:nsid w:val="76765885"/>
    <w:multiLevelType w:val="hybridMultilevel"/>
    <w:tmpl w:val="32822FCA"/>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79771A7A"/>
    <w:multiLevelType w:val="hybridMultilevel"/>
    <w:tmpl w:val="069253F6"/>
    <w:lvl w:ilvl="0" w:tplc="9F5AB50A">
      <w:start w:val="1"/>
      <w:numFmt w:val="decimal"/>
      <w:lvlText w:val="5.%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9AE5EF5"/>
    <w:multiLevelType w:val="hybridMultilevel"/>
    <w:tmpl w:val="713C7E1C"/>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5" w15:restartNumberingAfterBreak="0">
    <w:nsid w:val="7AC1113B"/>
    <w:multiLevelType w:val="multilevel"/>
    <w:tmpl w:val="6DE46140"/>
    <w:lvl w:ilvl="0">
      <w:start w:val="1"/>
      <w:numFmt w:val="bullet"/>
      <w:lvlText w:val=""/>
      <w:lvlJc w:val="left"/>
      <w:pPr>
        <w:tabs>
          <w:tab w:val="num" w:pos="1890"/>
        </w:tabs>
        <w:ind w:left="1890" w:hanging="360"/>
      </w:pPr>
      <w:rPr>
        <w:rFonts w:ascii="Symbol" w:hAnsi="Symbol" w:hint="default"/>
        <w:sz w:val="20"/>
      </w:rPr>
    </w:lvl>
    <w:lvl w:ilvl="1" w:tentative="1">
      <w:start w:val="1"/>
      <w:numFmt w:val="bullet"/>
      <w:lvlText w:val=""/>
      <w:lvlJc w:val="left"/>
      <w:pPr>
        <w:tabs>
          <w:tab w:val="num" w:pos="2610"/>
        </w:tabs>
        <w:ind w:left="2610" w:hanging="360"/>
      </w:pPr>
      <w:rPr>
        <w:rFonts w:ascii="Symbol" w:hAnsi="Symbol" w:hint="default"/>
        <w:sz w:val="20"/>
      </w:rPr>
    </w:lvl>
    <w:lvl w:ilvl="2" w:tentative="1">
      <w:start w:val="1"/>
      <w:numFmt w:val="bullet"/>
      <w:lvlText w:val=""/>
      <w:lvlJc w:val="left"/>
      <w:pPr>
        <w:tabs>
          <w:tab w:val="num" w:pos="3330"/>
        </w:tabs>
        <w:ind w:left="3330" w:hanging="360"/>
      </w:pPr>
      <w:rPr>
        <w:rFonts w:ascii="Symbol" w:hAnsi="Symbol" w:hint="default"/>
        <w:sz w:val="20"/>
      </w:rPr>
    </w:lvl>
    <w:lvl w:ilvl="3" w:tentative="1">
      <w:start w:val="1"/>
      <w:numFmt w:val="bullet"/>
      <w:lvlText w:val=""/>
      <w:lvlJc w:val="left"/>
      <w:pPr>
        <w:tabs>
          <w:tab w:val="num" w:pos="4050"/>
        </w:tabs>
        <w:ind w:left="4050" w:hanging="360"/>
      </w:pPr>
      <w:rPr>
        <w:rFonts w:ascii="Symbol" w:hAnsi="Symbol" w:hint="default"/>
        <w:sz w:val="20"/>
      </w:rPr>
    </w:lvl>
    <w:lvl w:ilvl="4" w:tentative="1">
      <w:start w:val="1"/>
      <w:numFmt w:val="bullet"/>
      <w:lvlText w:val=""/>
      <w:lvlJc w:val="left"/>
      <w:pPr>
        <w:tabs>
          <w:tab w:val="num" w:pos="4770"/>
        </w:tabs>
        <w:ind w:left="4770" w:hanging="360"/>
      </w:pPr>
      <w:rPr>
        <w:rFonts w:ascii="Symbol" w:hAnsi="Symbol" w:hint="default"/>
        <w:sz w:val="20"/>
      </w:rPr>
    </w:lvl>
    <w:lvl w:ilvl="5" w:tentative="1">
      <w:start w:val="1"/>
      <w:numFmt w:val="bullet"/>
      <w:lvlText w:val=""/>
      <w:lvlJc w:val="left"/>
      <w:pPr>
        <w:tabs>
          <w:tab w:val="num" w:pos="5490"/>
        </w:tabs>
        <w:ind w:left="5490" w:hanging="360"/>
      </w:pPr>
      <w:rPr>
        <w:rFonts w:ascii="Symbol" w:hAnsi="Symbol" w:hint="default"/>
        <w:sz w:val="20"/>
      </w:rPr>
    </w:lvl>
    <w:lvl w:ilvl="6" w:tentative="1">
      <w:start w:val="1"/>
      <w:numFmt w:val="bullet"/>
      <w:lvlText w:val=""/>
      <w:lvlJc w:val="left"/>
      <w:pPr>
        <w:tabs>
          <w:tab w:val="num" w:pos="6210"/>
        </w:tabs>
        <w:ind w:left="6210" w:hanging="360"/>
      </w:pPr>
      <w:rPr>
        <w:rFonts w:ascii="Symbol" w:hAnsi="Symbol" w:hint="default"/>
        <w:sz w:val="20"/>
      </w:rPr>
    </w:lvl>
    <w:lvl w:ilvl="7" w:tentative="1">
      <w:start w:val="1"/>
      <w:numFmt w:val="bullet"/>
      <w:lvlText w:val=""/>
      <w:lvlJc w:val="left"/>
      <w:pPr>
        <w:tabs>
          <w:tab w:val="num" w:pos="6930"/>
        </w:tabs>
        <w:ind w:left="6930" w:hanging="360"/>
      </w:pPr>
      <w:rPr>
        <w:rFonts w:ascii="Symbol" w:hAnsi="Symbol" w:hint="default"/>
        <w:sz w:val="20"/>
      </w:rPr>
    </w:lvl>
    <w:lvl w:ilvl="8" w:tentative="1">
      <w:start w:val="1"/>
      <w:numFmt w:val="bullet"/>
      <w:lvlText w:val=""/>
      <w:lvlJc w:val="left"/>
      <w:pPr>
        <w:tabs>
          <w:tab w:val="num" w:pos="7650"/>
        </w:tabs>
        <w:ind w:left="7650" w:hanging="360"/>
      </w:pPr>
      <w:rPr>
        <w:rFonts w:ascii="Symbol" w:hAnsi="Symbol" w:hint="default"/>
        <w:sz w:val="20"/>
      </w:rPr>
    </w:lvl>
  </w:abstractNum>
  <w:num w:numId="1">
    <w:abstractNumId w:val="11"/>
  </w:num>
  <w:num w:numId="2">
    <w:abstractNumId w:val="34"/>
  </w:num>
  <w:num w:numId="3">
    <w:abstractNumId w:val="19"/>
  </w:num>
  <w:num w:numId="4">
    <w:abstractNumId w:val="24"/>
  </w:num>
  <w:num w:numId="5">
    <w:abstractNumId w:val="10"/>
  </w:num>
  <w:num w:numId="6">
    <w:abstractNumId w:val="43"/>
  </w:num>
  <w:num w:numId="7">
    <w:abstractNumId w:val="25"/>
  </w:num>
  <w:num w:numId="8">
    <w:abstractNumId w:val="26"/>
  </w:num>
  <w:num w:numId="9">
    <w:abstractNumId w:val="41"/>
  </w:num>
  <w:num w:numId="10">
    <w:abstractNumId w:val="14"/>
  </w:num>
  <w:num w:numId="11">
    <w:abstractNumId w:val="40"/>
  </w:num>
  <w:num w:numId="12">
    <w:abstractNumId w:val="28"/>
  </w:num>
  <w:num w:numId="13">
    <w:abstractNumId w:val="16"/>
  </w:num>
  <w:num w:numId="14">
    <w:abstractNumId w:val="7"/>
  </w:num>
  <w:num w:numId="15">
    <w:abstractNumId w:val="31"/>
  </w:num>
  <w:num w:numId="16">
    <w:abstractNumId w:val="29"/>
  </w:num>
  <w:num w:numId="17">
    <w:abstractNumId w:val="44"/>
  </w:num>
  <w:num w:numId="18">
    <w:abstractNumId w:val="32"/>
  </w:num>
  <w:num w:numId="19">
    <w:abstractNumId w:val="42"/>
  </w:num>
  <w:num w:numId="20">
    <w:abstractNumId w:val="20"/>
  </w:num>
  <w:num w:numId="21">
    <w:abstractNumId w:val="6"/>
  </w:num>
  <w:num w:numId="22">
    <w:abstractNumId w:val="35"/>
  </w:num>
  <w:num w:numId="23">
    <w:abstractNumId w:val="5"/>
  </w:num>
  <w:num w:numId="24">
    <w:abstractNumId w:val="37"/>
  </w:num>
  <w:num w:numId="25">
    <w:abstractNumId w:val="3"/>
  </w:num>
  <w:num w:numId="26">
    <w:abstractNumId w:val="2"/>
  </w:num>
  <w:num w:numId="27">
    <w:abstractNumId w:val="22"/>
  </w:num>
  <w:num w:numId="28">
    <w:abstractNumId w:val="9"/>
  </w:num>
  <w:num w:numId="29">
    <w:abstractNumId w:val="38"/>
  </w:num>
  <w:num w:numId="30">
    <w:abstractNumId w:val="33"/>
  </w:num>
  <w:num w:numId="31">
    <w:abstractNumId w:val="36"/>
  </w:num>
  <w:num w:numId="32">
    <w:abstractNumId w:val="4"/>
  </w:num>
  <w:num w:numId="33">
    <w:abstractNumId w:val="17"/>
  </w:num>
  <w:num w:numId="34">
    <w:abstractNumId w:val="8"/>
  </w:num>
  <w:num w:numId="35">
    <w:abstractNumId w:val="27"/>
  </w:num>
  <w:num w:numId="36">
    <w:abstractNumId w:val="39"/>
  </w:num>
  <w:num w:numId="37">
    <w:abstractNumId w:val="13"/>
  </w:num>
  <w:num w:numId="38">
    <w:abstractNumId w:val="0"/>
  </w:num>
  <w:num w:numId="39">
    <w:abstractNumId w:val="30"/>
  </w:num>
  <w:num w:numId="40">
    <w:abstractNumId w:val="1"/>
  </w:num>
  <w:num w:numId="41">
    <w:abstractNumId w:val="18"/>
  </w:num>
  <w:num w:numId="42">
    <w:abstractNumId w:val="12"/>
  </w:num>
  <w:num w:numId="43">
    <w:abstractNumId w:val="23"/>
  </w:num>
  <w:num w:numId="44">
    <w:abstractNumId w:val="45"/>
  </w:num>
  <w:num w:numId="45">
    <w:abstractNumId w:val="21"/>
  </w:num>
  <w:num w:numId="4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9458B7"/>
    <w:rsid w:val="00012473"/>
    <w:rsid w:val="0003063D"/>
    <w:rsid w:val="000327DC"/>
    <w:rsid w:val="000335CC"/>
    <w:rsid w:val="00055210"/>
    <w:rsid w:val="000600CB"/>
    <w:rsid w:val="00060E8D"/>
    <w:rsid w:val="00063451"/>
    <w:rsid w:val="00086283"/>
    <w:rsid w:val="000B22CA"/>
    <w:rsid w:val="000C32C9"/>
    <w:rsid w:val="000E618B"/>
    <w:rsid w:val="000E7CB2"/>
    <w:rsid w:val="000F31C9"/>
    <w:rsid w:val="000F3EDF"/>
    <w:rsid w:val="00102117"/>
    <w:rsid w:val="00102270"/>
    <w:rsid w:val="00102676"/>
    <w:rsid w:val="00117A59"/>
    <w:rsid w:val="0012360F"/>
    <w:rsid w:val="00124F9D"/>
    <w:rsid w:val="00135243"/>
    <w:rsid w:val="00136CBB"/>
    <w:rsid w:val="00165CA2"/>
    <w:rsid w:val="001828ED"/>
    <w:rsid w:val="001935F5"/>
    <w:rsid w:val="001A13DE"/>
    <w:rsid w:val="001B17CC"/>
    <w:rsid w:val="001B7476"/>
    <w:rsid w:val="001C1D1C"/>
    <w:rsid w:val="001D36EF"/>
    <w:rsid w:val="001D3C18"/>
    <w:rsid w:val="001E7B84"/>
    <w:rsid w:val="00214405"/>
    <w:rsid w:val="00216964"/>
    <w:rsid w:val="00235CA1"/>
    <w:rsid w:val="002365C9"/>
    <w:rsid w:val="00237E30"/>
    <w:rsid w:val="00237FD8"/>
    <w:rsid w:val="00247705"/>
    <w:rsid w:val="0025439F"/>
    <w:rsid w:val="002778B8"/>
    <w:rsid w:val="00283C5D"/>
    <w:rsid w:val="00283F35"/>
    <w:rsid w:val="00290E04"/>
    <w:rsid w:val="002924A4"/>
    <w:rsid w:val="002D5873"/>
    <w:rsid w:val="002E0150"/>
    <w:rsid w:val="002E1BC5"/>
    <w:rsid w:val="00311C2C"/>
    <w:rsid w:val="0031378C"/>
    <w:rsid w:val="00324471"/>
    <w:rsid w:val="0033285E"/>
    <w:rsid w:val="003477F3"/>
    <w:rsid w:val="0035057F"/>
    <w:rsid w:val="00370E29"/>
    <w:rsid w:val="0038299C"/>
    <w:rsid w:val="003979A5"/>
    <w:rsid w:val="003B7D10"/>
    <w:rsid w:val="003C2133"/>
    <w:rsid w:val="003C533B"/>
    <w:rsid w:val="003D3E07"/>
    <w:rsid w:val="00414281"/>
    <w:rsid w:val="004211F3"/>
    <w:rsid w:val="0042318E"/>
    <w:rsid w:val="0044324A"/>
    <w:rsid w:val="00445765"/>
    <w:rsid w:val="00446597"/>
    <w:rsid w:val="00495783"/>
    <w:rsid w:val="004B0F6A"/>
    <w:rsid w:val="004B1352"/>
    <w:rsid w:val="004D43B2"/>
    <w:rsid w:val="004F6C82"/>
    <w:rsid w:val="00504AAC"/>
    <w:rsid w:val="00513180"/>
    <w:rsid w:val="0053284D"/>
    <w:rsid w:val="0054423C"/>
    <w:rsid w:val="005444FC"/>
    <w:rsid w:val="00545F70"/>
    <w:rsid w:val="005525CE"/>
    <w:rsid w:val="00573A0B"/>
    <w:rsid w:val="005776A2"/>
    <w:rsid w:val="005819C4"/>
    <w:rsid w:val="005849FC"/>
    <w:rsid w:val="00592EA9"/>
    <w:rsid w:val="005A596D"/>
    <w:rsid w:val="005B3D90"/>
    <w:rsid w:val="005D02A4"/>
    <w:rsid w:val="005E1EA3"/>
    <w:rsid w:val="005E74A5"/>
    <w:rsid w:val="00600BB9"/>
    <w:rsid w:val="006106B0"/>
    <w:rsid w:val="00636370"/>
    <w:rsid w:val="00665626"/>
    <w:rsid w:val="00694B32"/>
    <w:rsid w:val="006A7B02"/>
    <w:rsid w:val="006C09BC"/>
    <w:rsid w:val="006C5446"/>
    <w:rsid w:val="006C751F"/>
    <w:rsid w:val="006F2233"/>
    <w:rsid w:val="007056DB"/>
    <w:rsid w:val="00707430"/>
    <w:rsid w:val="00724DAA"/>
    <w:rsid w:val="00727E38"/>
    <w:rsid w:val="00731ACE"/>
    <w:rsid w:val="00734C6E"/>
    <w:rsid w:val="00742AF2"/>
    <w:rsid w:val="00767B45"/>
    <w:rsid w:val="007777F6"/>
    <w:rsid w:val="007B294A"/>
    <w:rsid w:val="007B66B2"/>
    <w:rsid w:val="007B7574"/>
    <w:rsid w:val="007D09C2"/>
    <w:rsid w:val="007D4332"/>
    <w:rsid w:val="007D7532"/>
    <w:rsid w:val="007F6E37"/>
    <w:rsid w:val="00806AA0"/>
    <w:rsid w:val="00831828"/>
    <w:rsid w:val="00852A06"/>
    <w:rsid w:val="00853C58"/>
    <w:rsid w:val="00870E2D"/>
    <w:rsid w:val="00887569"/>
    <w:rsid w:val="008A302C"/>
    <w:rsid w:val="008B3037"/>
    <w:rsid w:val="008E7ACB"/>
    <w:rsid w:val="008F1089"/>
    <w:rsid w:val="00902571"/>
    <w:rsid w:val="00915D5F"/>
    <w:rsid w:val="00917B3A"/>
    <w:rsid w:val="0092791D"/>
    <w:rsid w:val="009458B7"/>
    <w:rsid w:val="009533D5"/>
    <w:rsid w:val="0095481C"/>
    <w:rsid w:val="00954A98"/>
    <w:rsid w:val="00955967"/>
    <w:rsid w:val="009623D1"/>
    <w:rsid w:val="00966355"/>
    <w:rsid w:val="0097641C"/>
    <w:rsid w:val="00980D00"/>
    <w:rsid w:val="009A0904"/>
    <w:rsid w:val="009D03E8"/>
    <w:rsid w:val="009D2774"/>
    <w:rsid w:val="009D369C"/>
    <w:rsid w:val="009D59AD"/>
    <w:rsid w:val="009E57FC"/>
    <w:rsid w:val="009F2C35"/>
    <w:rsid w:val="00A039C4"/>
    <w:rsid w:val="00A053B0"/>
    <w:rsid w:val="00A11CC0"/>
    <w:rsid w:val="00A158B5"/>
    <w:rsid w:val="00A20E01"/>
    <w:rsid w:val="00A2596E"/>
    <w:rsid w:val="00A273B4"/>
    <w:rsid w:val="00A3466E"/>
    <w:rsid w:val="00A36268"/>
    <w:rsid w:val="00A51BB2"/>
    <w:rsid w:val="00A6002C"/>
    <w:rsid w:val="00A604D3"/>
    <w:rsid w:val="00A61D41"/>
    <w:rsid w:val="00A65896"/>
    <w:rsid w:val="00A673A5"/>
    <w:rsid w:val="00A75141"/>
    <w:rsid w:val="00A757ED"/>
    <w:rsid w:val="00A97B50"/>
    <w:rsid w:val="00AA0ABD"/>
    <w:rsid w:val="00AA5B34"/>
    <w:rsid w:val="00AC1BDE"/>
    <w:rsid w:val="00AE3C67"/>
    <w:rsid w:val="00AE41CA"/>
    <w:rsid w:val="00AF5045"/>
    <w:rsid w:val="00B0128F"/>
    <w:rsid w:val="00B1222D"/>
    <w:rsid w:val="00B12730"/>
    <w:rsid w:val="00B20972"/>
    <w:rsid w:val="00B41E45"/>
    <w:rsid w:val="00B4688E"/>
    <w:rsid w:val="00B72093"/>
    <w:rsid w:val="00B76511"/>
    <w:rsid w:val="00B90ABE"/>
    <w:rsid w:val="00B96D82"/>
    <w:rsid w:val="00BA124F"/>
    <w:rsid w:val="00BA3B52"/>
    <w:rsid w:val="00BA6192"/>
    <w:rsid w:val="00BC0425"/>
    <w:rsid w:val="00BC2973"/>
    <w:rsid w:val="00BD03A8"/>
    <w:rsid w:val="00BE6597"/>
    <w:rsid w:val="00C1412B"/>
    <w:rsid w:val="00C25223"/>
    <w:rsid w:val="00C4129C"/>
    <w:rsid w:val="00C56ABC"/>
    <w:rsid w:val="00C66A4E"/>
    <w:rsid w:val="00CD19BC"/>
    <w:rsid w:val="00CD56C3"/>
    <w:rsid w:val="00D028FE"/>
    <w:rsid w:val="00D0688F"/>
    <w:rsid w:val="00D25DF7"/>
    <w:rsid w:val="00D26233"/>
    <w:rsid w:val="00D340C6"/>
    <w:rsid w:val="00D37D7E"/>
    <w:rsid w:val="00D43F7C"/>
    <w:rsid w:val="00D5474B"/>
    <w:rsid w:val="00D64496"/>
    <w:rsid w:val="00D64E09"/>
    <w:rsid w:val="00D679C6"/>
    <w:rsid w:val="00D7238D"/>
    <w:rsid w:val="00D84D27"/>
    <w:rsid w:val="00D87C86"/>
    <w:rsid w:val="00D97289"/>
    <w:rsid w:val="00DC1C1F"/>
    <w:rsid w:val="00DC7AE2"/>
    <w:rsid w:val="00DD249C"/>
    <w:rsid w:val="00DD74F8"/>
    <w:rsid w:val="00DE4BA9"/>
    <w:rsid w:val="00DF312C"/>
    <w:rsid w:val="00E00A92"/>
    <w:rsid w:val="00E11223"/>
    <w:rsid w:val="00E22F53"/>
    <w:rsid w:val="00E32481"/>
    <w:rsid w:val="00E35FCD"/>
    <w:rsid w:val="00E50BAE"/>
    <w:rsid w:val="00E71F26"/>
    <w:rsid w:val="00E94C4E"/>
    <w:rsid w:val="00EB214E"/>
    <w:rsid w:val="00EE3606"/>
    <w:rsid w:val="00EF1FC2"/>
    <w:rsid w:val="00EF4204"/>
    <w:rsid w:val="00EF4B13"/>
    <w:rsid w:val="00EF6F8C"/>
    <w:rsid w:val="00F15176"/>
    <w:rsid w:val="00F27385"/>
    <w:rsid w:val="00F27EF3"/>
    <w:rsid w:val="00F30555"/>
    <w:rsid w:val="00F31E95"/>
    <w:rsid w:val="00F4049F"/>
    <w:rsid w:val="00F43503"/>
    <w:rsid w:val="00F4773A"/>
    <w:rsid w:val="00F71FF5"/>
    <w:rsid w:val="00F8610B"/>
    <w:rsid w:val="00FA5A1D"/>
    <w:rsid w:val="00FB5120"/>
    <w:rsid w:val="00FB78F6"/>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0ED53FD"/>
  <w15:docId w15:val="{A21F7842-857D-476D-8DD9-60B1F5F92A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3E07"/>
  </w:style>
  <w:style w:type="paragraph" w:styleId="Heading1">
    <w:name w:val="heading 1"/>
    <w:basedOn w:val="Normal"/>
    <w:next w:val="Normal"/>
    <w:link w:val="Heading1Char"/>
    <w:uiPriority w:val="9"/>
    <w:qFormat/>
    <w:rsid w:val="00F8610B"/>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qFormat/>
    <w:rsid w:val="000327DC"/>
    <w:pPr>
      <w:keepNext/>
      <w:widowControl w:val="0"/>
      <w:spacing w:before="240" w:after="60" w:line="240" w:lineRule="auto"/>
      <w:outlineLvl w:val="2"/>
    </w:pPr>
    <w:rPr>
      <w:rFonts w:ascii="Cambria" w:eastAsia="Times New Roman" w:hAnsi="Cambria" w:cs="Times New Roman"/>
      <w:b/>
      <w:bCs/>
      <w:sz w:val="26"/>
      <w:szCs w:val="26"/>
      <w:lang w:val="x-none" w:eastAsia="x-none"/>
    </w:rPr>
  </w:style>
  <w:style w:type="paragraph" w:styleId="Heading4">
    <w:name w:val="heading 4"/>
    <w:basedOn w:val="Normal"/>
    <w:next w:val="Normal"/>
    <w:link w:val="Heading4Char"/>
    <w:qFormat/>
    <w:rsid w:val="000327DC"/>
    <w:pPr>
      <w:keepNext/>
      <w:widowControl w:val="0"/>
      <w:snapToGrid w:val="0"/>
      <w:spacing w:before="120" w:after="0" w:line="240" w:lineRule="auto"/>
      <w:outlineLvl w:val="3"/>
    </w:pPr>
    <w:rPr>
      <w:rFonts w:ascii="Times New Roman" w:eastAsia="Times New Roman" w:hAnsi="Times New Roman" w:cs="Times New Roman"/>
      <w:b/>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247705"/>
    <w:pPr>
      <w:spacing w:after="0" w:line="240" w:lineRule="auto"/>
    </w:pPr>
  </w:style>
  <w:style w:type="paragraph" w:styleId="Header">
    <w:name w:val="header"/>
    <w:basedOn w:val="Normal"/>
    <w:link w:val="HeaderChar"/>
    <w:uiPriority w:val="99"/>
    <w:unhideWhenUsed/>
    <w:rsid w:val="00D028FE"/>
    <w:pPr>
      <w:tabs>
        <w:tab w:val="center" w:pos="4680"/>
        <w:tab w:val="right" w:pos="9360"/>
      </w:tabs>
      <w:spacing w:after="0" w:line="240" w:lineRule="auto"/>
    </w:pPr>
  </w:style>
  <w:style w:type="character" w:customStyle="1" w:styleId="HeaderChar">
    <w:name w:val="Header Char"/>
    <w:basedOn w:val="DefaultParagraphFont"/>
    <w:link w:val="Header"/>
    <w:uiPriority w:val="99"/>
    <w:rsid w:val="00D028FE"/>
  </w:style>
  <w:style w:type="paragraph" w:styleId="Footer">
    <w:name w:val="footer"/>
    <w:basedOn w:val="Normal"/>
    <w:link w:val="FooterChar"/>
    <w:uiPriority w:val="99"/>
    <w:unhideWhenUsed/>
    <w:rsid w:val="00D028FE"/>
    <w:pPr>
      <w:tabs>
        <w:tab w:val="center" w:pos="4680"/>
        <w:tab w:val="right" w:pos="9360"/>
      </w:tabs>
      <w:spacing w:after="0" w:line="240" w:lineRule="auto"/>
    </w:pPr>
  </w:style>
  <w:style w:type="character" w:customStyle="1" w:styleId="FooterChar">
    <w:name w:val="Footer Char"/>
    <w:basedOn w:val="DefaultParagraphFont"/>
    <w:link w:val="Footer"/>
    <w:uiPriority w:val="99"/>
    <w:rsid w:val="00D028FE"/>
  </w:style>
  <w:style w:type="table" w:styleId="TableGrid">
    <w:name w:val="Table Grid"/>
    <w:basedOn w:val="TableNormal"/>
    <w:uiPriority w:val="59"/>
    <w:rsid w:val="00D028F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B3D90"/>
    <w:pPr>
      <w:ind w:left="720"/>
      <w:contextualSpacing/>
    </w:pPr>
  </w:style>
  <w:style w:type="paragraph" w:styleId="BodyTextIndent">
    <w:name w:val="Body Text Indent"/>
    <w:basedOn w:val="Normal"/>
    <w:link w:val="BodyTextIndentChar"/>
    <w:rsid w:val="005B3D90"/>
    <w:pPr>
      <w:spacing w:after="0" w:line="400" w:lineRule="exact"/>
      <w:ind w:left="2160" w:hanging="720"/>
      <w:jc w:val="both"/>
    </w:pPr>
    <w:rPr>
      <w:rFonts w:ascii="Times New Roman" w:eastAsia="Times New Roman" w:hAnsi="Times New Roman" w:cs="Times New Roman"/>
      <w:sz w:val="24"/>
      <w:szCs w:val="24"/>
    </w:rPr>
  </w:style>
  <w:style w:type="character" w:customStyle="1" w:styleId="BodyTextIndentChar">
    <w:name w:val="Body Text Indent Char"/>
    <w:basedOn w:val="DefaultParagraphFont"/>
    <w:link w:val="BodyTextIndent"/>
    <w:rsid w:val="005B3D90"/>
    <w:rPr>
      <w:rFonts w:ascii="Times New Roman" w:eastAsia="Times New Roman" w:hAnsi="Times New Roman" w:cs="Times New Roman"/>
      <w:sz w:val="24"/>
      <w:szCs w:val="24"/>
    </w:rPr>
  </w:style>
  <w:style w:type="paragraph" w:styleId="BodyTextIndent3">
    <w:name w:val="Body Text Indent 3"/>
    <w:basedOn w:val="Normal"/>
    <w:link w:val="BodyTextIndent3Char"/>
    <w:uiPriority w:val="99"/>
    <w:semiHidden/>
    <w:unhideWhenUsed/>
    <w:rsid w:val="00DC7AE2"/>
    <w:pPr>
      <w:spacing w:after="120"/>
      <w:ind w:left="360"/>
    </w:pPr>
    <w:rPr>
      <w:sz w:val="16"/>
      <w:szCs w:val="16"/>
    </w:rPr>
  </w:style>
  <w:style w:type="character" w:customStyle="1" w:styleId="BodyTextIndent3Char">
    <w:name w:val="Body Text Indent 3 Char"/>
    <w:basedOn w:val="DefaultParagraphFont"/>
    <w:link w:val="BodyTextIndent3"/>
    <w:uiPriority w:val="99"/>
    <w:semiHidden/>
    <w:rsid w:val="00DC7AE2"/>
    <w:rPr>
      <w:sz w:val="16"/>
      <w:szCs w:val="16"/>
    </w:rPr>
  </w:style>
  <w:style w:type="character" w:customStyle="1" w:styleId="Heading1Char">
    <w:name w:val="Heading 1 Char"/>
    <w:basedOn w:val="DefaultParagraphFont"/>
    <w:link w:val="Heading1"/>
    <w:uiPriority w:val="9"/>
    <w:rsid w:val="00F8610B"/>
    <w:rPr>
      <w:rFonts w:asciiTheme="majorHAnsi" w:eastAsiaTheme="majorEastAsia" w:hAnsiTheme="majorHAnsi" w:cstheme="majorBidi"/>
      <w:color w:val="2E74B5" w:themeColor="accent1" w:themeShade="BF"/>
      <w:sz w:val="32"/>
      <w:szCs w:val="32"/>
    </w:rPr>
  </w:style>
  <w:style w:type="character" w:styleId="Hyperlink">
    <w:name w:val="Hyperlink"/>
    <w:uiPriority w:val="99"/>
    <w:unhideWhenUsed/>
    <w:rsid w:val="00E71F26"/>
    <w:rPr>
      <w:color w:val="0000FF"/>
      <w:u w:val="single"/>
    </w:rPr>
  </w:style>
  <w:style w:type="paragraph" w:customStyle="1" w:styleId="Default">
    <w:name w:val="Default"/>
    <w:rsid w:val="00055210"/>
    <w:pPr>
      <w:autoSpaceDE w:val="0"/>
      <w:autoSpaceDN w:val="0"/>
      <w:adjustRightInd w:val="0"/>
      <w:spacing w:after="0" w:line="240" w:lineRule="auto"/>
    </w:pPr>
    <w:rPr>
      <w:rFonts w:ascii="Times New Roman" w:eastAsia="Calibri" w:hAnsi="Times New Roman" w:cs="Times New Roman"/>
      <w:color w:val="000000"/>
      <w:sz w:val="24"/>
      <w:szCs w:val="24"/>
    </w:rPr>
  </w:style>
  <w:style w:type="paragraph" w:customStyle="1" w:styleId="UDFTableHeadCenter">
    <w:name w:val="UDF TableHead Center"/>
    <w:basedOn w:val="Normal"/>
    <w:rsid w:val="000E7CB2"/>
    <w:pPr>
      <w:spacing w:before="60" w:after="60" w:line="240" w:lineRule="auto"/>
      <w:jc w:val="center"/>
    </w:pPr>
    <w:rPr>
      <w:rFonts w:ascii="Times New Roman" w:eastAsia="Times New Roman" w:hAnsi="Times New Roman" w:cs="Times New Roman"/>
      <w:b/>
      <w:bCs/>
      <w:szCs w:val="20"/>
    </w:rPr>
  </w:style>
  <w:style w:type="paragraph" w:customStyle="1" w:styleId="UDFFancyBullet">
    <w:name w:val="UDF FancyBullet"/>
    <w:basedOn w:val="Normal"/>
    <w:rsid w:val="00742AF2"/>
    <w:pPr>
      <w:numPr>
        <w:numId w:val="38"/>
      </w:numPr>
      <w:spacing w:before="60" w:after="60" w:line="288" w:lineRule="auto"/>
    </w:pPr>
    <w:rPr>
      <w:rFonts w:ascii="Times New Roman" w:eastAsia="Times New Roman" w:hAnsi="Times New Roman" w:cs="Arial"/>
    </w:rPr>
  </w:style>
  <w:style w:type="paragraph" w:customStyle="1" w:styleId="CM21">
    <w:name w:val="CM21"/>
    <w:basedOn w:val="Default"/>
    <w:next w:val="Default"/>
    <w:uiPriority w:val="99"/>
    <w:rsid w:val="00742AF2"/>
    <w:rPr>
      <w:rFonts w:eastAsia="Times New Roman"/>
      <w:color w:val="auto"/>
    </w:rPr>
  </w:style>
  <w:style w:type="paragraph" w:styleId="BalloonText">
    <w:name w:val="Balloon Text"/>
    <w:basedOn w:val="Normal"/>
    <w:link w:val="BalloonTextChar"/>
    <w:uiPriority w:val="99"/>
    <w:semiHidden/>
    <w:unhideWhenUsed/>
    <w:rsid w:val="00AA5B3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A5B34"/>
    <w:rPr>
      <w:rFonts w:ascii="Tahoma" w:hAnsi="Tahoma" w:cs="Tahoma"/>
      <w:sz w:val="16"/>
      <w:szCs w:val="16"/>
    </w:rPr>
  </w:style>
  <w:style w:type="character" w:customStyle="1" w:styleId="Heading3Char">
    <w:name w:val="Heading 3 Char"/>
    <w:basedOn w:val="DefaultParagraphFont"/>
    <w:link w:val="Heading3"/>
    <w:rsid w:val="000327DC"/>
    <w:rPr>
      <w:rFonts w:ascii="Cambria" w:eastAsia="Times New Roman" w:hAnsi="Cambria" w:cs="Times New Roman"/>
      <w:b/>
      <w:bCs/>
      <w:sz w:val="26"/>
      <w:szCs w:val="26"/>
      <w:lang w:val="x-none" w:eastAsia="x-none"/>
    </w:rPr>
  </w:style>
  <w:style w:type="character" w:customStyle="1" w:styleId="Heading4Char">
    <w:name w:val="Heading 4 Char"/>
    <w:basedOn w:val="DefaultParagraphFont"/>
    <w:link w:val="Heading4"/>
    <w:rsid w:val="000327DC"/>
    <w:rPr>
      <w:rFonts w:ascii="Times New Roman" w:eastAsia="Times New Roman" w:hAnsi="Times New Roman" w:cs="Times New Roman"/>
      <w:b/>
      <w:szCs w:val="20"/>
    </w:rPr>
  </w:style>
  <w:style w:type="character" w:customStyle="1" w:styleId="NoSpacingChar">
    <w:name w:val="No Spacing Char"/>
    <w:basedOn w:val="DefaultParagraphFont"/>
    <w:link w:val="NoSpacing"/>
    <w:uiPriority w:val="1"/>
    <w:rsid w:val="00E22F5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0082889">
      <w:bodyDiv w:val="1"/>
      <w:marLeft w:val="0"/>
      <w:marRight w:val="0"/>
      <w:marTop w:val="0"/>
      <w:marBottom w:val="0"/>
      <w:divBdr>
        <w:top w:val="none" w:sz="0" w:space="0" w:color="auto"/>
        <w:left w:val="none" w:sz="0" w:space="0" w:color="auto"/>
        <w:bottom w:val="none" w:sz="0" w:space="0" w:color="auto"/>
        <w:right w:val="none" w:sz="0" w:space="0" w:color="auto"/>
      </w:divBdr>
    </w:div>
    <w:div w:id="69933012">
      <w:bodyDiv w:val="1"/>
      <w:marLeft w:val="0"/>
      <w:marRight w:val="0"/>
      <w:marTop w:val="0"/>
      <w:marBottom w:val="0"/>
      <w:divBdr>
        <w:top w:val="none" w:sz="0" w:space="0" w:color="auto"/>
        <w:left w:val="none" w:sz="0" w:space="0" w:color="auto"/>
        <w:bottom w:val="none" w:sz="0" w:space="0" w:color="auto"/>
        <w:right w:val="none" w:sz="0" w:space="0" w:color="auto"/>
      </w:divBdr>
    </w:div>
    <w:div w:id="109863459">
      <w:bodyDiv w:val="1"/>
      <w:marLeft w:val="0"/>
      <w:marRight w:val="0"/>
      <w:marTop w:val="0"/>
      <w:marBottom w:val="0"/>
      <w:divBdr>
        <w:top w:val="none" w:sz="0" w:space="0" w:color="auto"/>
        <w:left w:val="none" w:sz="0" w:space="0" w:color="auto"/>
        <w:bottom w:val="none" w:sz="0" w:space="0" w:color="auto"/>
        <w:right w:val="none" w:sz="0" w:space="0" w:color="auto"/>
      </w:divBdr>
    </w:div>
    <w:div w:id="383334143">
      <w:bodyDiv w:val="1"/>
      <w:marLeft w:val="0"/>
      <w:marRight w:val="0"/>
      <w:marTop w:val="0"/>
      <w:marBottom w:val="0"/>
      <w:divBdr>
        <w:top w:val="none" w:sz="0" w:space="0" w:color="auto"/>
        <w:left w:val="none" w:sz="0" w:space="0" w:color="auto"/>
        <w:bottom w:val="none" w:sz="0" w:space="0" w:color="auto"/>
        <w:right w:val="none" w:sz="0" w:space="0" w:color="auto"/>
      </w:divBdr>
    </w:div>
    <w:div w:id="633020179">
      <w:bodyDiv w:val="1"/>
      <w:marLeft w:val="0"/>
      <w:marRight w:val="0"/>
      <w:marTop w:val="0"/>
      <w:marBottom w:val="0"/>
      <w:divBdr>
        <w:top w:val="none" w:sz="0" w:space="0" w:color="auto"/>
        <w:left w:val="none" w:sz="0" w:space="0" w:color="auto"/>
        <w:bottom w:val="none" w:sz="0" w:space="0" w:color="auto"/>
        <w:right w:val="none" w:sz="0" w:space="0" w:color="auto"/>
      </w:divBdr>
    </w:div>
    <w:div w:id="1597446412">
      <w:bodyDiv w:val="1"/>
      <w:marLeft w:val="0"/>
      <w:marRight w:val="0"/>
      <w:marTop w:val="0"/>
      <w:marBottom w:val="0"/>
      <w:divBdr>
        <w:top w:val="none" w:sz="0" w:space="0" w:color="auto"/>
        <w:left w:val="none" w:sz="0" w:space="0" w:color="auto"/>
        <w:bottom w:val="none" w:sz="0" w:space="0" w:color="auto"/>
        <w:right w:val="none" w:sz="0" w:space="0" w:color="auto"/>
      </w:divBdr>
    </w:div>
    <w:div w:id="1733966311">
      <w:bodyDiv w:val="1"/>
      <w:marLeft w:val="0"/>
      <w:marRight w:val="0"/>
      <w:marTop w:val="0"/>
      <w:marBottom w:val="0"/>
      <w:divBdr>
        <w:top w:val="none" w:sz="0" w:space="0" w:color="auto"/>
        <w:left w:val="none" w:sz="0" w:space="0" w:color="auto"/>
        <w:bottom w:val="none" w:sz="0" w:space="0" w:color="auto"/>
        <w:right w:val="none" w:sz="0" w:space="0" w:color="auto"/>
      </w:divBdr>
    </w:div>
    <w:div w:id="21182827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5C1223D-AD8B-4A7C-AD1B-911BAE6A5F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1282</TotalTime>
  <Pages>1</Pages>
  <Words>2026</Words>
  <Characters>11549</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Consedge</Company>
  <LinksUpToDate>false</LinksUpToDate>
  <CharactersWithSpaces>13548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Raja Junaid</dc:creator>
  <cp:keywords/>
  <dc:description/>
  <cp:lastModifiedBy>dell e5440</cp:lastModifiedBy>
  <cp:revision>121</cp:revision>
  <cp:lastPrinted>2024-01-04T08:24:00Z</cp:lastPrinted>
  <dcterms:created xsi:type="dcterms:W3CDTF">2018-11-10T07:39:00Z</dcterms:created>
  <dcterms:modified xsi:type="dcterms:W3CDTF">2024-06-21T10:34:00Z</dcterms:modified>
</cp:coreProperties>
</file>