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szCs w:val="24"/>
        </w:rPr>
        <w:id w:val="-2011429418"/>
        <w:docPartObj>
          <w:docPartGallery w:val="Cover Pages"/>
          <w:docPartUnique/>
        </w:docPartObj>
      </w:sdtPr>
      <w:sdtEndPr>
        <w:rPr>
          <w:rFonts w:eastAsia="Calibri"/>
        </w:rPr>
      </w:sdtEndPr>
      <w:sdtContent>
        <w:p w14:paraId="02F50218" w14:textId="77777777" w:rsidR="00F71E52" w:rsidRPr="00BF04EA" w:rsidRDefault="00F71E52" w:rsidP="00F71E52">
          <w:pPr>
            <w:rPr>
              <w:szCs w:val="24"/>
            </w:rPr>
          </w:pPr>
        </w:p>
        <w:p w14:paraId="0C5E0872" w14:textId="77777777" w:rsidR="00F71E52" w:rsidRPr="00BF04EA" w:rsidRDefault="00F71E52" w:rsidP="00F71E52">
          <w:pPr>
            <w:pStyle w:val="Heading1"/>
            <w:ind w:right="-524"/>
            <w:jc w:val="center"/>
            <w:rPr>
              <w:rFonts w:ascii="Times New Roman" w:hAnsi="Times New Roman" w:cs="Times New Roman"/>
              <w:b/>
              <w:sz w:val="32"/>
              <w:szCs w:val="32"/>
            </w:rPr>
          </w:pPr>
          <w:bookmarkStart w:id="0" w:name="_Toc465269778"/>
          <w:bookmarkStart w:id="1" w:name="_Toc465290219"/>
          <w:bookmarkStart w:id="2" w:name="_Toc465291438"/>
          <w:bookmarkStart w:id="3" w:name="_Toc496770435"/>
          <w:r w:rsidRPr="00BF04EA">
            <w:rPr>
              <w:rFonts w:ascii="Times New Roman" w:hAnsi="Times New Roman" w:cs="Times New Roman"/>
              <w:sz w:val="32"/>
              <w:szCs w:val="32"/>
            </w:rPr>
            <w:t>Standard Operating Procedure for</w:t>
          </w:r>
        </w:p>
        <w:p w14:paraId="0E76B9F6" w14:textId="04AD2226" w:rsidR="00F71E52" w:rsidRPr="00BF04EA" w:rsidRDefault="00F71E52" w:rsidP="00F71E52">
          <w:pPr>
            <w:pStyle w:val="NoSpacing"/>
            <w:jc w:val="center"/>
            <w:rPr>
              <w:rFonts w:ascii="Times New Roman" w:hAnsi="Times New Roman"/>
              <w:b/>
              <w:sz w:val="32"/>
              <w:szCs w:val="32"/>
            </w:rPr>
          </w:pPr>
          <w:r>
            <w:rPr>
              <w:rFonts w:ascii="Times New Roman" w:hAnsi="Times New Roman"/>
              <w:b/>
              <w:sz w:val="32"/>
              <w:szCs w:val="32"/>
            </w:rPr>
            <w:t>Test Methods and Method Validation</w:t>
          </w:r>
        </w:p>
        <w:p w14:paraId="7BC8D3D8" w14:textId="77777777" w:rsidR="00F71E52" w:rsidRPr="00BF04EA" w:rsidRDefault="00F71E52" w:rsidP="00F71E52">
          <w:pPr>
            <w:pStyle w:val="NoSpacing"/>
            <w:jc w:val="both"/>
            <w:rPr>
              <w:rFonts w:ascii="Times New Roman" w:hAnsi="Times New Roman"/>
            </w:rPr>
          </w:pPr>
        </w:p>
        <w:p w14:paraId="6273ECFB" w14:textId="47C37E62" w:rsidR="00F71E52" w:rsidRPr="00BF04EA" w:rsidRDefault="00F71E52" w:rsidP="00F71E52">
          <w:pPr>
            <w:pStyle w:val="NoSpacing"/>
            <w:jc w:val="center"/>
            <w:rPr>
              <w:rFonts w:ascii="Times New Roman" w:hAnsi="Times New Roman"/>
              <w:b/>
              <w:i/>
            </w:rPr>
          </w:pPr>
          <w:r w:rsidRPr="00BF04EA">
            <w:rPr>
              <w:rFonts w:ascii="Times New Roman" w:hAnsi="Times New Roman"/>
              <w:b/>
              <w:i/>
            </w:rPr>
            <w:t xml:space="preserve">ISO/IEC 17025:2017 – Clause </w:t>
          </w:r>
          <w:r w:rsidR="00191E67">
            <w:rPr>
              <w:rFonts w:ascii="Times New Roman" w:hAnsi="Times New Roman"/>
              <w:b/>
              <w:i/>
            </w:rPr>
            <w:t>7.2</w:t>
          </w:r>
        </w:p>
        <w:p w14:paraId="145743CF" w14:textId="77777777" w:rsidR="00F71E52" w:rsidRPr="00BF04EA" w:rsidRDefault="00F71E52" w:rsidP="00F71E52">
          <w:pPr>
            <w:keepNext/>
            <w:spacing w:before="240" w:after="60"/>
            <w:ind w:left="-851" w:right="-524"/>
            <w:jc w:val="center"/>
            <w:outlineLvl w:val="3"/>
            <w:rPr>
              <w:b/>
              <w:bCs/>
              <w:szCs w:val="24"/>
            </w:rPr>
          </w:pPr>
        </w:p>
        <w:p w14:paraId="72D121E1" w14:textId="77777777" w:rsidR="00F71E52" w:rsidRPr="00BF04EA" w:rsidRDefault="00F71E52" w:rsidP="00F71E52">
          <w:pPr>
            <w:keepNext/>
            <w:spacing w:before="240" w:after="60"/>
            <w:ind w:left="-851" w:right="-524"/>
            <w:jc w:val="center"/>
            <w:outlineLvl w:val="3"/>
            <w:rPr>
              <w:b/>
              <w:bCs/>
              <w:szCs w:val="24"/>
            </w:rPr>
          </w:pPr>
        </w:p>
        <w:p w14:paraId="5C0DB218" w14:textId="77777777" w:rsidR="00F71E52" w:rsidRPr="00BF04EA" w:rsidRDefault="00F71E52" w:rsidP="00F71E52">
          <w:pPr>
            <w:keepNext/>
            <w:spacing w:before="240" w:after="60"/>
            <w:ind w:left="-851" w:right="-524"/>
            <w:jc w:val="center"/>
            <w:outlineLvl w:val="3"/>
            <w:rPr>
              <w:b/>
              <w:bCs/>
              <w:szCs w:val="24"/>
            </w:rPr>
          </w:pPr>
        </w:p>
        <w:tbl>
          <w:tblPr>
            <w:tblStyle w:val="TableGrid"/>
            <w:tblW w:w="0" w:type="auto"/>
            <w:tblLook w:val="04A0" w:firstRow="1" w:lastRow="0" w:firstColumn="1" w:lastColumn="0" w:noHBand="0" w:noVBand="1"/>
          </w:tblPr>
          <w:tblGrid>
            <w:gridCol w:w="3116"/>
            <w:gridCol w:w="3117"/>
            <w:gridCol w:w="3117"/>
          </w:tblGrid>
          <w:tr w:rsidR="00F71E52" w:rsidRPr="00BF04EA" w14:paraId="0A2784C2" w14:textId="77777777" w:rsidTr="00F04C68">
            <w:tc>
              <w:tcPr>
                <w:tcW w:w="3116" w:type="dxa"/>
              </w:tcPr>
              <w:p w14:paraId="14761837" w14:textId="77777777" w:rsidR="00F71E52" w:rsidRPr="00BF04EA" w:rsidRDefault="00F71E52" w:rsidP="00F04C68">
                <w:pPr>
                  <w:jc w:val="center"/>
                  <w:rPr>
                    <w:szCs w:val="24"/>
                  </w:rPr>
                </w:pPr>
                <w:r w:rsidRPr="00BF04EA">
                  <w:rPr>
                    <w:szCs w:val="24"/>
                  </w:rPr>
                  <w:t>Prepared By:</w:t>
                </w:r>
              </w:p>
              <w:p w14:paraId="118BB320" w14:textId="77777777" w:rsidR="00F71E52" w:rsidRPr="00BF04EA" w:rsidRDefault="00F71E52" w:rsidP="00F04C68">
                <w:pPr>
                  <w:jc w:val="center"/>
                  <w:rPr>
                    <w:szCs w:val="24"/>
                  </w:rPr>
                </w:pPr>
                <w:r w:rsidRPr="00BF04EA">
                  <w:rPr>
                    <w:szCs w:val="24"/>
                  </w:rPr>
                  <w:t>Masab Rasheed</w:t>
                </w:r>
              </w:p>
            </w:tc>
            <w:tc>
              <w:tcPr>
                <w:tcW w:w="3117" w:type="dxa"/>
              </w:tcPr>
              <w:p w14:paraId="37638E7E" w14:textId="77777777" w:rsidR="00F71E52" w:rsidRPr="00BF04EA" w:rsidRDefault="00F71E52" w:rsidP="00F04C68">
                <w:pPr>
                  <w:jc w:val="center"/>
                  <w:rPr>
                    <w:szCs w:val="24"/>
                  </w:rPr>
                </w:pPr>
                <w:r w:rsidRPr="00BF04EA">
                  <w:rPr>
                    <w:szCs w:val="24"/>
                  </w:rPr>
                  <w:t>Reviewed By:</w:t>
                </w:r>
              </w:p>
              <w:p w14:paraId="015E56A3" w14:textId="77777777" w:rsidR="00F71E52" w:rsidRPr="00BF04EA" w:rsidRDefault="00F71E52" w:rsidP="00F04C68">
                <w:pPr>
                  <w:jc w:val="center"/>
                  <w:rPr>
                    <w:szCs w:val="24"/>
                  </w:rPr>
                </w:pPr>
                <w:r w:rsidRPr="00BF04EA">
                  <w:rPr>
                    <w:szCs w:val="24"/>
                  </w:rPr>
                  <w:t>Himayat Hussain</w:t>
                </w:r>
              </w:p>
            </w:tc>
            <w:tc>
              <w:tcPr>
                <w:tcW w:w="3117" w:type="dxa"/>
              </w:tcPr>
              <w:p w14:paraId="1B2E5D0B" w14:textId="77777777" w:rsidR="00F71E52" w:rsidRPr="00BF04EA" w:rsidRDefault="00F71E52" w:rsidP="00F04C68">
                <w:pPr>
                  <w:jc w:val="center"/>
                  <w:rPr>
                    <w:szCs w:val="24"/>
                  </w:rPr>
                </w:pPr>
                <w:r w:rsidRPr="00BF04EA">
                  <w:rPr>
                    <w:szCs w:val="24"/>
                  </w:rPr>
                  <w:t>Approved By:</w:t>
                </w:r>
              </w:p>
              <w:p w14:paraId="5CB440D1" w14:textId="448CBBE1" w:rsidR="00F71E52" w:rsidRPr="00BF04EA" w:rsidRDefault="00F71E52" w:rsidP="00F04C68">
                <w:pPr>
                  <w:jc w:val="center"/>
                  <w:rPr>
                    <w:szCs w:val="24"/>
                  </w:rPr>
                </w:pPr>
                <w:r w:rsidRPr="00BF04EA">
                  <w:rPr>
                    <w:szCs w:val="24"/>
                  </w:rPr>
                  <w:t>Ahm</w:t>
                </w:r>
                <w:r w:rsidR="003C0C1A">
                  <w:rPr>
                    <w:szCs w:val="24"/>
                  </w:rPr>
                  <w:t>e</w:t>
                </w:r>
                <w:bookmarkStart w:id="4" w:name="_GoBack"/>
                <w:bookmarkEnd w:id="4"/>
                <w:r w:rsidRPr="00BF04EA">
                  <w:rPr>
                    <w:szCs w:val="24"/>
                  </w:rPr>
                  <w:t>d Umair</w:t>
                </w:r>
              </w:p>
            </w:tc>
          </w:tr>
          <w:tr w:rsidR="00F71E52" w:rsidRPr="00BF04EA" w14:paraId="658DDF5F" w14:textId="77777777" w:rsidTr="00F04C68">
            <w:tc>
              <w:tcPr>
                <w:tcW w:w="3116" w:type="dxa"/>
              </w:tcPr>
              <w:p w14:paraId="291CB4C9" w14:textId="77777777" w:rsidR="00F71E52" w:rsidRPr="00BF04EA" w:rsidRDefault="00F71E52" w:rsidP="00F04C68">
                <w:pPr>
                  <w:jc w:val="center"/>
                  <w:rPr>
                    <w:szCs w:val="24"/>
                  </w:rPr>
                </w:pPr>
                <w:r w:rsidRPr="00BF04EA">
                  <w:rPr>
                    <w:szCs w:val="24"/>
                  </w:rPr>
                  <w:t>AQCM</w:t>
                </w:r>
              </w:p>
            </w:tc>
            <w:tc>
              <w:tcPr>
                <w:tcW w:w="3117" w:type="dxa"/>
              </w:tcPr>
              <w:p w14:paraId="4D50403C" w14:textId="77777777" w:rsidR="00F71E52" w:rsidRPr="00BF04EA" w:rsidRDefault="00F71E52" w:rsidP="00F04C68">
                <w:pPr>
                  <w:jc w:val="center"/>
                  <w:rPr>
                    <w:szCs w:val="24"/>
                  </w:rPr>
                </w:pPr>
                <w:r w:rsidRPr="00BF04EA">
                  <w:rPr>
                    <w:szCs w:val="24"/>
                  </w:rPr>
                  <w:t>QCM</w:t>
                </w:r>
              </w:p>
            </w:tc>
            <w:tc>
              <w:tcPr>
                <w:tcW w:w="3117" w:type="dxa"/>
              </w:tcPr>
              <w:p w14:paraId="1ABD2700" w14:textId="77777777" w:rsidR="00F71E52" w:rsidRPr="00BF04EA" w:rsidRDefault="00F71E52" w:rsidP="00F04C68">
                <w:pPr>
                  <w:jc w:val="center"/>
                  <w:rPr>
                    <w:szCs w:val="24"/>
                  </w:rPr>
                </w:pPr>
                <w:r w:rsidRPr="00BF04EA">
                  <w:rPr>
                    <w:szCs w:val="24"/>
                  </w:rPr>
                  <w:t>CEO</w:t>
                </w:r>
              </w:p>
            </w:tc>
          </w:tr>
          <w:tr w:rsidR="00F71E52" w:rsidRPr="00BF04EA" w14:paraId="6DCBE403" w14:textId="77777777" w:rsidTr="00F04C68">
            <w:trPr>
              <w:trHeight w:val="1052"/>
            </w:trPr>
            <w:tc>
              <w:tcPr>
                <w:tcW w:w="3116" w:type="dxa"/>
              </w:tcPr>
              <w:p w14:paraId="0EBF3E72" w14:textId="77777777" w:rsidR="00F71E52" w:rsidRPr="00BF04EA" w:rsidRDefault="00F71E52" w:rsidP="00F04C68">
                <w:pPr>
                  <w:spacing w:line="360" w:lineRule="auto"/>
                  <w:rPr>
                    <w:szCs w:val="24"/>
                  </w:rPr>
                </w:pPr>
              </w:p>
              <w:p w14:paraId="59CB4359" w14:textId="77777777" w:rsidR="00F71E52" w:rsidRPr="00BF04EA" w:rsidRDefault="00F71E52" w:rsidP="00F04C68">
                <w:pPr>
                  <w:spacing w:line="360" w:lineRule="auto"/>
                  <w:rPr>
                    <w:szCs w:val="24"/>
                  </w:rPr>
                </w:pPr>
              </w:p>
              <w:p w14:paraId="65E3A66A" w14:textId="77777777" w:rsidR="00F71E52" w:rsidRPr="00BF04EA" w:rsidRDefault="00F71E52" w:rsidP="00F04C68">
                <w:pPr>
                  <w:spacing w:line="360" w:lineRule="auto"/>
                  <w:rPr>
                    <w:szCs w:val="24"/>
                  </w:rPr>
                </w:pPr>
              </w:p>
            </w:tc>
            <w:tc>
              <w:tcPr>
                <w:tcW w:w="3117" w:type="dxa"/>
              </w:tcPr>
              <w:p w14:paraId="69741EBA" w14:textId="77777777" w:rsidR="00F71E52" w:rsidRPr="00BF04EA" w:rsidRDefault="00F71E52" w:rsidP="00F04C68">
                <w:pPr>
                  <w:spacing w:line="360" w:lineRule="auto"/>
                  <w:rPr>
                    <w:szCs w:val="24"/>
                  </w:rPr>
                </w:pPr>
              </w:p>
            </w:tc>
            <w:tc>
              <w:tcPr>
                <w:tcW w:w="3117" w:type="dxa"/>
              </w:tcPr>
              <w:p w14:paraId="26CBA6D4" w14:textId="77777777" w:rsidR="00F71E52" w:rsidRPr="00BF04EA" w:rsidRDefault="00F71E52" w:rsidP="00F04C68">
                <w:pPr>
                  <w:spacing w:line="360" w:lineRule="auto"/>
                  <w:rPr>
                    <w:szCs w:val="24"/>
                  </w:rPr>
                </w:pPr>
              </w:p>
            </w:tc>
          </w:tr>
          <w:tr w:rsidR="00F71E52" w:rsidRPr="00BF04EA" w14:paraId="52D984F3" w14:textId="77777777" w:rsidTr="00F04C68">
            <w:tc>
              <w:tcPr>
                <w:tcW w:w="3116" w:type="dxa"/>
              </w:tcPr>
              <w:p w14:paraId="41F72E7E" w14:textId="77777777" w:rsidR="00F71E52" w:rsidRPr="00BF04EA" w:rsidRDefault="00F71E52" w:rsidP="00F04C68">
                <w:pPr>
                  <w:spacing w:line="360" w:lineRule="auto"/>
                  <w:rPr>
                    <w:szCs w:val="24"/>
                  </w:rPr>
                </w:pPr>
                <w:r w:rsidRPr="00BF04EA">
                  <w:rPr>
                    <w:szCs w:val="24"/>
                  </w:rPr>
                  <w:t>Date:</w:t>
                </w:r>
              </w:p>
            </w:tc>
            <w:tc>
              <w:tcPr>
                <w:tcW w:w="3117" w:type="dxa"/>
              </w:tcPr>
              <w:p w14:paraId="42BF64BA" w14:textId="77777777" w:rsidR="00F71E52" w:rsidRPr="00BF04EA" w:rsidRDefault="00F71E52" w:rsidP="00F04C68">
                <w:pPr>
                  <w:spacing w:line="360" w:lineRule="auto"/>
                  <w:rPr>
                    <w:szCs w:val="24"/>
                  </w:rPr>
                </w:pPr>
                <w:r w:rsidRPr="00BF04EA">
                  <w:rPr>
                    <w:szCs w:val="24"/>
                  </w:rPr>
                  <w:t>Date:</w:t>
                </w:r>
              </w:p>
            </w:tc>
            <w:tc>
              <w:tcPr>
                <w:tcW w:w="3117" w:type="dxa"/>
              </w:tcPr>
              <w:p w14:paraId="4387FBF3" w14:textId="77777777" w:rsidR="00F71E52" w:rsidRPr="00BF04EA" w:rsidRDefault="00F71E52" w:rsidP="00F04C68">
                <w:pPr>
                  <w:spacing w:line="360" w:lineRule="auto"/>
                  <w:rPr>
                    <w:szCs w:val="24"/>
                  </w:rPr>
                </w:pPr>
                <w:r w:rsidRPr="00BF04EA">
                  <w:rPr>
                    <w:szCs w:val="24"/>
                  </w:rPr>
                  <w:t>Date:</w:t>
                </w:r>
              </w:p>
            </w:tc>
          </w:tr>
        </w:tbl>
        <w:p w14:paraId="7DCE38CA" w14:textId="77777777" w:rsidR="00F71E52" w:rsidRPr="00BF04EA" w:rsidRDefault="00F71E52" w:rsidP="00F71E52">
          <w:pPr>
            <w:keepNext/>
            <w:spacing w:before="240" w:after="60"/>
            <w:ind w:left="-851" w:right="-524"/>
            <w:jc w:val="center"/>
            <w:outlineLvl w:val="3"/>
            <w:rPr>
              <w:b/>
              <w:bCs/>
              <w:szCs w:val="24"/>
            </w:rPr>
          </w:pPr>
        </w:p>
        <w:p w14:paraId="6B658767" w14:textId="77777777" w:rsidR="00F71E52" w:rsidRPr="00BF04EA" w:rsidRDefault="00F71E52" w:rsidP="00F71E52">
          <w:pPr>
            <w:keepNext/>
            <w:spacing w:before="240" w:after="60"/>
            <w:ind w:left="-851" w:right="-524"/>
            <w:jc w:val="center"/>
            <w:outlineLvl w:val="3"/>
            <w:rPr>
              <w:b/>
              <w:bCs/>
              <w:szCs w:val="24"/>
            </w:rPr>
          </w:pPr>
        </w:p>
        <w:p w14:paraId="31087B85" w14:textId="77777777" w:rsidR="00F71E52" w:rsidRPr="00BF04EA" w:rsidRDefault="00F71E52" w:rsidP="00F71E52">
          <w:pPr>
            <w:keepNext/>
            <w:spacing w:before="240" w:after="60"/>
            <w:ind w:left="-851" w:right="-524"/>
            <w:jc w:val="center"/>
            <w:outlineLvl w:val="3"/>
            <w:rPr>
              <w:b/>
              <w:bCs/>
              <w:szCs w:val="24"/>
            </w:rPr>
          </w:pPr>
          <w:r w:rsidRPr="00BF04EA">
            <w:rPr>
              <w:b/>
              <w:bCs/>
              <w:szCs w:val="24"/>
            </w:rPr>
            <w:t>Copyright</w:t>
          </w:r>
        </w:p>
        <w:p w14:paraId="2D7775F5" w14:textId="77777777" w:rsidR="00F71E52" w:rsidRPr="00BF04EA" w:rsidRDefault="00F71E52" w:rsidP="00F71E52">
          <w:pPr>
            <w:ind w:left="-851" w:right="-524"/>
            <w:jc w:val="both"/>
            <w:rPr>
              <w:szCs w:val="24"/>
              <w:lang w:val="en-GB"/>
            </w:rPr>
          </w:pPr>
        </w:p>
        <w:p w14:paraId="5AF50D45" w14:textId="77777777" w:rsidR="00F71E52" w:rsidRPr="00BF04EA" w:rsidRDefault="00F71E52" w:rsidP="00F71E52">
          <w:pPr>
            <w:ind w:left="-540" w:right="-308"/>
            <w:jc w:val="both"/>
            <w:rPr>
              <w:szCs w:val="24"/>
              <w:lang w:val="en-GB"/>
            </w:rPr>
          </w:pPr>
          <w:r w:rsidRPr="00BF04EA">
            <w:rPr>
              <w:szCs w:val="24"/>
              <w:lang w:val="en-GB"/>
            </w:rPr>
            <w:t xml:space="preserve">The copyright of this procedure, together with all confidential information contained herein is the sole property of </w:t>
          </w:r>
          <w:r w:rsidRPr="00BF04EA">
            <w:rPr>
              <w:b/>
              <w:bCs/>
              <w:szCs w:val="24"/>
              <w:lang w:val="en-GB"/>
            </w:rPr>
            <w:t>VAN QC LAB.</w:t>
          </w:r>
        </w:p>
        <w:p w14:paraId="060B0509" w14:textId="4F5676E0" w:rsidR="00F71E52" w:rsidRPr="00BF04EA" w:rsidRDefault="00F71E52" w:rsidP="00F71E52">
          <w:pPr>
            <w:ind w:left="-540" w:right="-308"/>
            <w:jc w:val="both"/>
            <w:rPr>
              <w:szCs w:val="24"/>
            </w:rPr>
          </w:pPr>
          <w:r w:rsidRPr="00BF04EA">
            <w:rPr>
              <w:szCs w:val="24"/>
            </w:rPr>
            <w:t>It may be copied in full or in parts only by the Management / personnel and only for the purpose of Company related activities. Disclosure and copying of any information contained within this procedure to any person (s) outside the employee of company without written permission/authorization of the Chief Executive Officer is strictly prohibited</w:t>
          </w:r>
          <w:r w:rsidRPr="00BF04EA">
            <w:rPr>
              <w:b/>
              <w:szCs w:val="24"/>
              <w:lang w:val="en-GB"/>
            </w:rPr>
            <w:t>.</w:t>
          </w:r>
          <w:r w:rsidRPr="00BF04EA">
            <w:rPr>
              <w:szCs w:val="24"/>
              <w:lang w:val="en-GB"/>
            </w:rPr>
            <w:t xml:space="preserve">   </w:t>
          </w:r>
          <w:r>
            <w:rPr>
              <w:noProof/>
              <w:szCs w:val="24"/>
            </w:rPr>
            <mc:AlternateContent>
              <mc:Choice Requires="wps">
                <w:drawing>
                  <wp:anchor distT="0" distB="0" distL="114300" distR="114300" simplePos="0" relativeHeight="251659264" behindDoc="1" locked="0" layoutInCell="1" allowOverlap="1" wp14:anchorId="5E76A6E4" wp14:editId="5DCAFCF0">
                    <wp:simplePos x="0" y="0"/>
                    <wp:positionH relativeFrom="page">
                      <wp:posOffset>873760</wp:posOffset>
                    </wp:positionH>
                    <wp:positionV relativeFrom="page">
                      <wp:posOffset>3193415</wp:posOffset>
                    </wp:positionV>
                    <wp:extent cx="5868670" cy="323215"/>
                    <wp:effectExtent l="0" t="0" r="0" b="7620"/>
                    <wp:wrapNone/>
                    <wp:docPr id="1" name="Text Box 1" descr="Cover page content layout"/>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8670" cy="3232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8ED5571" w14:textId="77777777" w:rsidR="00F71E52" w:rsidRDefault="00F71E52" w:rsidP="00F71E52"/>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type w14:anchorId="5E76A6E4" id="_x0000_t202" coordsize="21600,21600" o:spt="202" path="m,l,21600r21600,l21600,xe">
                    <v:stroke joinstyle="miter"/>
                    <v:path gradientshapeok="t" o:connecttype="rect"/>
                  </v:shapetype>
                  <v:shape id="Text Box 1" o:spid="_x0000_s1026" type="#_x0000_t202" alt="Cover page content layout" style="position:absolute;left:0;text-align:left;margin-left:68.8pt;margin-top:251.45pt;width:462.1pt;height:25.4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" filled="f" stroked="f" strokeweight=".5pt">
                    <v:textbox style="mso-fit-shape-to-text:t" inset="0,0,0,0">
                      <w:txbxContent>
                        <w:p w14:paraId="08ED5571" w14:textId="77777777" w:rsidR="00F71E52" w:rsidRDefault="00F71E52" w:rsidP="00F71E52"/>
                      </w:txbxContent>
                    </v:textbox>
                    <w10:wrap anchorx="page" anchory="page"/>
                  </v:shape>
                </w:pict>
              </mc:Fallback>
            </mc:AlternateContent>
          </w:r>
        </w:p>
        <w:bookmarkEnd w:id="3" w:displacedByCustomXml="next"/>
        <w:bookmarkEnd w:id="2" w:displacedByCustomXml="next"/>
        <w:bookmarkEnd w:id="1" w:displacedByCustomXml="next"/>
        <w:bookmarkEnd w:id="0" w:displacedByCustomXml="next"/>
      </w:sdtContent>
    </w:sdt>
    <w:p w14:paraId="6FCCCC22" w14:textId="77777777" w:rsidR="00F71E52" w:rsidRPr="00BF04EA" w:rsidRDefault="00F71E52" w:rsidP="00F71E52">
      <w:pPr>
        <w:tabs>
          <w:tab w:val="left" w:pos="540"/>
          <w:tab w:val="center" w:pos="2880"/>
        </w:tabs>
        <w:ind w:left="-851" w:right="-772"/>
        <w:jc w:val="center"/>
        <w:rPr>
          <w:b/>
          <w:bCs/>
          <w:szCs w:val="24"/>
          <w:lang w:val="en-GB"/>
        </w:rPr>
      </w:pPr>
    </w:p>
    <w:p w14:paraId="1EC03874" w14:textId="77777777" w:rsidR="00F71E52" w:rsidRPr="00BF04EA" w:rsidRDefault="00F71E52" w:rsidP="00F71E52">
      <w:pPr>
        <w:rPr>
          <w:b/>
          <w:bCs/>
          <w:szCs w:val="24"/>
          <w:lang w:val="en-GB"/>
        </w:rPr>
      </w:pPr>
      <w:r w:rsidRPr="00BF04EA">
        <w:rPr>
          <w:b/>
          <w:bCs/>
          <w:szCs w:val="24"/>
          <w:lang w:val="en-GB"/>
        </w:rPr>
        <w:br w:type="page"/>
      </w:r>
    </w:p>
    <w:p w14:paraId="4F42769B" w14:textId="77777777" w:rsidR="00F71E52" w:rsidRPr="00BF04EA" w:rsidRDefault="00F71E52" w:rsidP="00F71E52">
      <w:pPr>
        <w:jc w:val="center"/>
        <w:rPr>
          <w:b/>
          <w:bCs/>
          <w:szCs w:val="24"/>
          <w:lang w:val="en-GB"/>
        </w:rPr>
      </w:pPr>
      <w:r w:rsidRPr="00BF04EA">
        <w:rPr>
          <w:b/>
          <w:bCs/>
          <w:szCs w:val="24"/>
          <w:lang w:val="en-GB"/>
        </w:rPr>
        <w:lastRenderedPageBreak/>
        <w:t>Amendment Sheet</w:t>
      </w:r>
    </w:p>
    <w:tbl>
      <w:tblPr>
        <w:tblpPr w:leftFromText="180" w:rightFromText="180" w:vertAnchor="text" w:horzAnchor="margin" w:tblpXSpec="center" w:tblpY="38"/>
        <w:tblW w:w="10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29"/>
        <w:gridCol w:w="1318"/>
        <w:gridCol w:w="2456"/>
        <w:gridCol w:w="1216"/>
        <w:gridCol w:w="1705"/>
        <w:gridCol w:w="2201"/>
      </w:tblGrid>
      <w:tr w:rsidR="00F71E52" w:rsidRPr="00BF04EA" w14:paraId="2695BBE2" w14:textId="77777777" w:rsidTr="00F04C68">
        <w:trPr>
          <w:trHeight w:val="492"/>
        </w:trPr>
        <w:tc>
          <w:tcPr>
            <w:tcW w:w="1529" w:type="dxa"/>
            <w:shd w:val="clear" w:color="auto" w:fill="E6E6E6"/>
            <w:vAlign w:val="center"/>
          </w:tcPr>
          <w:p w14:paraId="43CD088D" w14:textId="77777777" w:rsidR="00F71E52" w:rsidRPr="00BF04EA" w:rsidRDefault="00F71E52" w:rsidP="00F04C68">
            <w:pPr>
              <w:spacing w:before="120" w:after="120"/>
              <w:jc w:val="both"/>
              <w:rPr>
                <w:rFonts w:eastAsia="Calibri"/>
                <w:b/>
                <w:szCs w:val="24"/>
                <w:lang w:val="en-GB"/>
              </w:rPr>
            </w:pPr>
            <w:r w:rsidRPr="00BF04EA">
              <w:rPr>
                <w:rFonts w:eastAsia="Calibri"/>
                <w:b/>
                <w:szCs w:val="24"/>
                <w:lang w:val="en-GB"/>
              </w:rPr>
              <w:t>Date</w:t>
            </w:r>
          </w:p>
        </w:tc>
        <w:tc>
          <w:tcPr>
            <w:tcW w:w="1318" w:type="dxa"/>
            <w:shd w:val="clear" w:color="auto" w:fill="E6E6E6"/>
            <w:vAlign w:val="center"/>
          </w:tcPr>
          <w:p w14:paraId="2BCDE6CF" w14:textId="77777777" w:rsidR="00F71E52" w:rsidRPr="00BF04EA" w:rsidRDefault="00F71E52" w:rsidP="00F04C68">
            <w:pPr>
              <w:spacing w:before="120" w:after="120"/>
              <w:jc w:val="both"/>
              <w:rPr>
                <w:rFonts w:eastAsia="Calibri"/>
                <w:b/>
                <w:szCs w:val="24"/>
                <w:lang w:val="en-GB"/>
              </w:rPr>
            </w:pPr>
            <w:r w:rsidRPr="00BF04EA">
              <w:rPr>
                <w:rFonts w:eastAsia="Calibri"/>
                <w:b/>
                <w:szCs w:val="24"/>
                <w:lang w:val="en-GB"/>
              </w:rPr>
              <w:t>Revision #</w:t>
            </w:r>
          </w:p>
        </w:tc>
        <w:tc>
          <w:tcPr>
            <w:tcW w:w="2456" w:type="dxa"/>
            <w:shd w:val="clear" w:color="auto" w:fill="E6E6E6"/>
            <w:vAlign w:val="center"/>
          </w:tcPr>
          <w:p w14:paraId="151C6805" w14:textId="77777777" w:rsidR="00F71E52" w:rsidRPr="00BF04EA" w:rsidRDefault="00F71E52" w:rsidP="00F04C68">
            <w:pPr>
              <w:spacing w:before="120" w:after="120"/>
              <w:jc w:val="both"/>
              <w:rPr>
                <w:rFonts w:eastAsia="Calibri"/>
                <w:b/>
                <w:szCs w:val="24"/>
                <w:lang w:val="en-GB"/>
              </w:rPr>
            </w:pPr>
            <w:r w:rsidRPr="00BF04EA">
              <w:rPr>
                <w:rFonts w:eastAsia="Calibri"/>
                <w:b/>
                <w:szCs w:val="24"/>
                <w:lang w:val="en-GB"/>
              </w:rPr>
              <w:t>Amendment Detail</w:t>
            </w:r>
          </w:p>
        </w:tc>
        <w:tc>
          <w:tcPr>
            <w:tcW w:w="1216" w:type="dxa"/>
            <w:shd w:val="clear" w:color="auto" w:fill="E6E6E6"/>
            <w:vAlign w:val="center"/>
          </w:tcPr>
          <w:p w14:paraId="7DCF52F7" w14:textId="77777777" w:rsidR="00F71E52" w:rsidRPr="00BF04EA" w:rsidRDefault="00F71E52" w:rsidP="00F04C68">
            <w:pPr>
              <w:spacing w:before="120" w:after="120"/>
              <w:jc w:val="both"/>
              <w:rPr>
                <w:rFonts w:eastAsia="Calibri"/>
                <w:b/>
                <w:szCs w:val="24"/>
                <w:lang w:val="en-GB"/>
              </w:rPr>
            </w:pPr>
            <w:r w:rsidRPr="00BF04EA">
              <w:rPr>
                <w:rFonts w:eastAsia="Calibri"/>
                <w:b/>
                <w:szCs w:val="24"/>
                <w:lang w:val="en-GB"/>
              </w:rPr>
              <w:t>Section</w:t>
            </w:r>
          </w:p>
        </w:tc>
        <w:tc>
          <w:tcPr>
            <w:tcW w:w="1705" w:type="dxa"/>
            <w:shd w:val="clear" w:color="auto" w:fill="E6E6E6"/>
            <w:vAlign w:val="center"/>
          </w:tcPr>
          <w:p w14:paraId="15AED50E" w14:textId="77777777" w:rsidR="00F71E52" w:rsidRPr="00BF04EA" w:rsidRDefault="00F71E52" w:rsidP="00F04C68">
            <w:pPr>
              <w:spacing w:before="120" w:after="120"/>
              <w:jc w:val="center"/>
              <w:rPr>
                <w:rFonts w:eastAsia="Calibri"/>
                <w:b/>
                <w:szCs w:val="24"/>
                <w:lang w:val="en-GB"/>
              </w:rPr>
            </w:pPr>
            <w:r w:rsidRPr="00BF04EA">
              <w:rPr>
                <w:rFonts w:eastAsia="Calibri"/>
                <w:b/>
                <w:szCs w:val="24"/>
                <w:lang w:val="en-GB"/>
              </w:rPr>
              <w:t>DCR</w:t>
            </w:r>
          </w:p>
        </w:tc>
        <w:tc>
          <w:tcPr>
            <w:tcW w:w="2201" w:type="dxa"/>
            <w:shd w:val="clear" w:color="auto" w:fill="E6E6E6"/>
            <w:vAlign w:val="center"/>
          </w:tcPr>
          <w:p w14:paraId="6F302F5B" w14:textId="77777777" w:rsidR="00F71E52" w:rsidRPr="00BF04EA" w:rsidRDefault="00F71E52" w:rsidP="00F04C68">
            <w:pPr>
              <w:spacing w:before="120" w:after="120"/>
              <w:jc w:val="both"/>
              <w:rPr>
                <w:rFonts w:eastAsia="Calibri"/>
                <w:b/>
                <w:szCs w:val="24"/>
                <w:lang w:val="en-GB"/>
              </w:rPr>
            </w:pPr>
            <w:r w:rsidRPr="00BF04EA">
              <w:rPr>
                <w:rFonts w:eastAsia="Calibri"/>
                <w:b/>
                <w:szCs w:val="24"/>
                <w:lang w:val="en-GB"/>
              </w:rPr>
              <w:t>Amendment Approved by</w:t>
            </w:r>
          </w:p>
        </w:tc>
      </w:tr>
      <w:tr w:rsidR="00F71E52" w:rsidRPr="00BF04EA" w14:paraId="07B7F773" w14:textId="77777777" w:rsidTr="00F04C68">
        <w:trPr>
          <w:trHeight w:val="492"/>
        </w:trPr>
        <w:tc>
          <w:tcPr>
            <w:tcW w:w="1529" w:type="dxa"/>
            <w:vAlign w:val="center"/>
          </w:tcPr>
          <w:p w14:paraId="59559076" w14:textId="09A14926" w:rsidR="00F71E52" w:rsidRPr="00BF04EA" w:rsidRDefault="00F71E52" w:rsidP="00F04C68">
            <w:pPr>
              <w:spacing w:before="120" w:after="120"/>
              <w:jc w:val="center"/>
              <w:rPr>
                <w:rFonts w:eastAsia="Calibri"/>
                <w:szCs w:val="24"/>
                <w:lang w:val="en-GB"/>
              </w:rPr>
            </w:pPr>
          </w:p>
        </w:tc>
        <w:tc>
          <w:tcPr>
            <w:tcW w:w="1318" w:type="dxa"/>
            <w:vAlign w:val="center"/>
          </w:tcPr>
          <w:p w14:paraId="4293E405" w14:textId="56800DE1" w:rsidR="00F71E52" w:rsidRPr="00BF04EA" w:rsidRDefault="00F71E52" w:rsidP="00F04C68">
            <w:pPr>
              <w:spacing w:before="120" w:after="120"/>
              <w:jc w:val="center"/>
              <w:rPr>
                <w:rFonts w:eastAsia="Calibri"/>
                <w:szCs w:val="24"/>
                <w:lang w:val="en-GB"/>
              </w:rPr>
            </w:pPr>
          </w:p>
        </w:tc>
        <w:tc>
          <w:tcPr>
            <w:tcW w:w="2456" w:type="dxa"/>
            <w:vAlign w:val="center"/>
          </w:tcPr>
          <w:p w14:paraId="3E9F75E6" w14:textId="056A3501" w:rsidR="00F71E52" w:rsidRPr="00BF04EA" w:rsidRDefault="00F71E52" w:rsidP="00F04C68">
            <w:pPr>
              <w:spacing w:before="120" w:after="120"/>
              <w:jc w:val="center"/>
              <w:rPr>
                <w:rFonts w:eastAsia="Calibri"/>
                <w:szCs w:val="24"/>
                <w:lang w:val="en-GB"/>
              </w:rPr>
            </w:pPr>
          </w:p>
        </w:tc>
        <w:tc>
          <w:tcPr>
            <w:tcW w:w="1216" w:type="dxa"/>
            <w:vAlign w:val="center"/>
          </w:tcPr>
          <w:p w14:paraId="067AC97B" w14:textId="0297677F" w:rsidR="00F71E52" w:rsidRPr="00BF04EA" w:rsidRDefault="00F71E52" w:rsidP="00F04C68">
            <w:pPr>
              <w:spacing w:before="120" w:after="120"/>
              <w:jc w:val="center"/>
              <w:rPr>
                <w:rFonts w:eastAsia="Calibri"/>
                <w:szCs w:val="24"/>
                <w:lang w:val="en-GB"/>
              </w:rPr>
            </w:pPr>
          </w:p>
        </w:tc>
        <w:tc>
          <w:tcPr>
            <w:tcW w:w="1705" w:type="dxa"/>
            <w:vAlign w:val="center"/>
          </w:tcPr>
          <w:p w14:paraId="2F902DC1" w14:textId="30FA04D0" w:rsidR="00F71E52" w:rsidRPr="00BF04EA" w:rsidRDefault="00F71E52" w:rsidP="00F04C68">
            <w:pPr>
              <w:spacing w:before="120" w:after="120"/>
              <w:jc w:val="center"/>
              <w:rPr>
                <w:rFonts w:eastAsia="Calibri"/>
                <w:szCs w:val="24"/>
                <w:lang w:val="en-GB"/>
              </w:rPr>
            </w:pPr>
          </w:p>
        </w:tc>
        <w:tc>
          <w:tcPr>
            <w:tcW w:w="2201" w:type="dxa"/>
            <w:vAlign w:val="center"/>
          </w:tcPr>
          <w:p w14:paraId="4938162F" w14:textId="5E9FBBF1" w:rsidR="00F71E52" w:rsidRPr="00BF04EA" w:rsidRDefault="00F71E52" w:rsidP="00F04C68">
            <w:pPr>
              <w:spacing w:before="120" w:after="120"/>
              <w:jc w:val="center"/>
              <w:rPr>
                <w:rFonts w:eastAsia="Calibri"/>
                <w:szCs w:val="24"/>
                <w:lang w:val="en-GB"/>
              </w:rPr>
            </w:pPr>
          </w:p>
        </w:tc>
      </w:tr>
      <w:tr w:rsidR="00F71E52" w:rsidRPr="00BF04EA" w14:paraId="00D31589" w14:textId="77777777" w:rsidTr="00F04C68">
        <w:trPr>
          <w:trHeight w:val="492"/>
        </w:trPr>
        <w:tc>
          <w:tcPr>
            <w:tcW w:w="1529" w:type="dxa"/>
            <w:vAlign w:val="center"/>
          </w:tcPr>
          <w:p w14:paraId="379C993F" w14:textId="6AFC5CA7" w:rsidR="00F71E52" w:rsidRPr="00BF04EA" w:rsidRDefault="00F71E52" w:rsidP="00F04C68">
            <w:pPr>
              <w:spacing w:before="120" w:after="120"/>
              <w:jc w:val="center"/>
              <w:rPr>
                <w:rFonts w:eastAsia="Calibri"/>
                <w:b/>
                <w:szCs w:val="24"/>
                <w:lang w:val="en-GB"/>
              </w:rPr>
            </w:pPr>
          </w:p>
        </w:tc>
        <w:tc>
          <w:tcPr>
            <w:tcW w:w="1318" w:type="dxa"/>
            <w:vAlign w:val="center"/>
          </w:tcPr>
          <w:p w14:paraId="0DAFCEA5" w14:textId="53EA9FAC" w:rsidR="00F71E52" w:rsidRPr="00BF04EA" w:rsidRDefault="00F71E52" w:rsidP="00F04C68">
            <w:pPr>
              <w:spacing w:before="120" w:after="120"/>
              <w:jc w:val="center"/>
              <w:rPr>
                <w:rFonts w:eastAsia="Calibri"/>
                <w:b/>
                <w:szCs w:val="24"/>
                <w:lang w:val="en-GB"/>
              </w:rPr>
            </w:pPr>
          </w:p>
        </w:tc>
        <w:tc>
          <w:tcPr>
            <w:tcW w:w="2456" w:type="dxa"/>
          </w:tcPr>
          <w:p w14:paraId="2C9751BB" w14:textId="0E830885" w:rsidR="00F71E52" w:rsidRPr="00BF04EA" w:rsidRDefault="00F71E52" w:rsidP="00F04C68">
            <w:pPr>
              <w:spacing w:before="120" w:after="120"/>
              <w:jc w:val="center"/>
              <w:rPr>
                <w:rFonts w:eastAsia="Calibri"/>
                <w:b/>
                <w:szCs w:val="24"/>
                <w:lang w:val="en-GB"/>
              </w:rPr>
            </w:pPr>
          </w:p>
        </w:tc>
        <w:tc>
          <w:tcPr>
            <w:tcW w:w="1216" w:type="dxa"/>
          </w:tcPr>
          <w:p w14:paraId="442738D7" w14:textId="38256AE8" w:rsidR="00F71E52" w:rsidRPr="00BF04EA" w:rsidRDefault="00F71E52" w:rsidP="00F04C68">
            <w:pPr>
              <w:spacing w:before="120" w:after="120"/>
              <w:jc w:val="center"/>
              <w:rPr>
                <w:rFonts w:eastAsia="Calibri"/>
                <w:b/>
                <w:szCs w:val="24"/>
                <w:lang w:val="en-GB"/>
              </w:rPr>
            </w:pPr>
          </w:p>
        </w:tc>
        <w:tc>
          <w:tcPr>
            <w:tcW w:w="1705" w:type="dxa"/>
            <w:vAlign w:val="center"/>
          </w:tcPr>
          <w:p w14:paraId="2FBC7C01" w14:textId="44EFA1F7" w:rsidR="00F71E52" w:rsidRPr="00BF04EA" w:rsidRDefault="00F71E52" w:rsidP="00F04C68">
            <w:pPr>
              <w:spacing w:before="120" w:after="120"/>
              <w:jc w:val="center"/>
              <w:rPr>
                <w:rFonts w:eastAsia="Calibri"/>
                <w:b/>
                <w:szCs w:val="24"/>
                <w:lang w:val="en-GB"/>
              </w:rPr>
            </w:pPr>
          </w:p>
        </w:tc>
        <w:tc>
          <w:tcPr>
            <w:tcW w:w="2201" w:type="dxa"/>
            <w:vAlign w:val="center"/>
          </w:tcPr>
          <w:p w14:paraId="6CEDFB6A" w14:textId="0B7FE7E3" w:rsidR="00F71E52" w:rsidRPr="00BF04EA" w:rsidRDefault="00F71E52" w:rsidP="00F04C68">
            <w:pPr>
              <w:spacing w:before="120" w:after="120"/>
              <w:jc w:val="center"/>
              <w:rPr>
                <w:rFonts w:eastAsia="Calibri"/>
                <w:b/>
                <w:szCs w:val="24"/>
                <w:lang w:val="en-GB"/>
              </w:rPr>
            </w:pPr>
          </w:p>
        </w:tc>
      </w:tr>
      <w:tr w:rsidR="00F71E52" w:rsidRPr="00BF04EA" w14:paraId="6F21762D" w14:textId="77777777" w:rsidTr="00F04C68">
        <w:trPr>
          <w:trHeight w:val="492"/>
        </w:trPr>
        <w:tc>
          <w:tcPr>
            <w:tcW w:w="1529" w:type="dxa"/>
            <w:vAlign w:val="center"/>
          </w:tcPr>
          <w:p w14:paraId="3CEDDE58" w14:textId="2D01852E" w:rsidR="00F71E52" w:rsidRPr="00BF04EA" w:rsidRDefault="00F71E52" w:rsidP="00F04C68">
            <w:pPr>
              <w:spacing w:before="120" w:after="120"/>
              <w:jc w:val="center"/>
              <w:rPr>
                <w:rFonts w:eastAsia="Calibri"/>
                <w:b/>
                <w:szCs w:val="24"/>
                <w:lang w:val="en-GB"/>
              </w:rPr>
            </w:pPr>
          </w:p>
        </w:tc>
        <w:tc>
          <w:tcPr>
            <w:tcW w:w="1318" w:type="dxa"/>
            <w:vAlign w:val="center"/>
          </w:tcPr>
          <w:p w14:paraId="0C77AAF1" w14:textId="1D645444" w:rsidR="00F71E52" w:rsidRPr="00BF04EA" w:rsidRDefault="00F71E52" w:rsidP="00F04C68">
            <w:pPr>
              <w:spacing w:before="120" w:after="120"/>
              <w:jc w:val="center"/>
              <w:rPr>
                <w:rFonts w:eastAsia="Calibri"/>
                <w:b/>
                <w:szCs w:val="24"/>
                <w:lang w:val="en-GB"/>
              </w:rPr>
            </w:pPr>
          </w:p>
        </w:tc>
        <w:tc>
          <w:tcPr>
            <w:tcW w:w="2456" w:type="dxa"/>
          </w:tcPr>
          <w:p w14:paraId="65E59DBD" w14:textId="00963462" w:rsidR="00F71E52" w:rsidRPr="00BF04EA" w:rsidRDefault="00F71E52" w:rsidP="00F04C68">
            <w:pPr>
              <w:spacing w:before="120" w:after="120"/>
              <w:jc w:val="center"/>
              <w:rPr>
                <w:rFonts w:eastAsia="Calibri"/>
                <w:b/>
                <w:szCs w:val="24"/>
                <w:lang w:val="en-GB"/>
              </w:rPr>
            </w:pPr>
          </w:p>
        </w:tc>
        <w:tc>
          <w:tcPr>
            <w:tcW w:w="1216" w:type="dxa"/>
          </w:tcPr>
          <w:p w14:paraId="34E152B9" w14:textId="3698021F" w:rsidR="00F71E52" w:rsidRPr="00BF04EA" w:rsidRDefault="00F71E52" w:rsidP="00F04C68">
            <w:pPr>
              <w:spacing w:before="120" w:after="120"/>
              <w:jc w:val="center"/>
              <w:rPr>
                <w:rFonts w:eastAsia="Calibri"/>
                <w:b/>
                <w:szCs w:val="24"/>
                <w:lang w:val="en-GB"/>
              </w:rPr>
            </w:pPr>
          </w:p>
        </w:tc>
        <w:tc>
          <w:tcPr>
            <w:tcW w:w="1705" w:type="dxa"/>
            <w:vAlign w:val="center"/>
          </w:tcPr>
          <w:p w14:paraId="432F4EBC" w14:textId="0EC4FFDA" w:rsidR="00F71E52" w:rsidRPr="00BF04EA" w:rsidRDefault="00F71E52" w:rsidP="00F04C68">
            <w:pPr>
              <w:spacing w:before="120" w:after="120"/>
              <w:jc w:val="center"/>
              <w:rPr>
                <w:rFonts w:eastAsia="Calibri"/>
                <w:b/>
                <w:szCs w:val="24"/>
                <w:lang w:val="en-GB"/>
              </w:rPr>
            </w:pPr>
          </w:p>
        </w:tc>
        <w:tc>
          <w:tcPr>
            <w:tcW w:w="2201" w:type="dxa"/>
            <w:vAlign w:val="center"/>
          </w:tcPr>
          <w:p w14:paraId="08EC5FBC" w14:textId="6E7B6455" w:rsidR="00F71E52" w:rsidRPr="00BF04EA" w:rsidRDefault="00F71E52" w:rsidP="00F04C68">
            <w:pPr>
              <w:spacing w:before="120" w:after="120"/>
              <w:jc w:val="center"/>
              <w:rPr>
                <w:rFonts w:eastAsia="Calibri"/>
                <w:b/>
                <w:szCs w:val="24"/>
                <w:lang w:val="en-GB"/>
              </w:rPr>
            </w:pPr>
          </w:p>
        </w:tc>
      </w:tr>
      <w:tr w:rsidR="00F71E52" w:rsidRPr="00BF04EA" w14:paraId="1E0B6F02" w14:textId="77777777" w:rsidTr="00F04C68">
        <w:trPr>
          <w:trHeight w:val="492"/>
        </w:trPr>
        <w:tc>
          <w:tcPr>
            <w:tcW w:w="1529" w:type="dxa"/>
            <w:vAlign w:val="center"/>
          </w:tcPr>
          <w:p w14:paraId="71BF961A" w14:textId="77329E95" w:rsidR="00F71E52" w:rsidRPr="00BF04EA" w:rsidRDefault="00F71E52" w:rsidP="00F04C68">
            <w:pPr>
              <w:spacing w:before="120" w:after="120"/>
              <w:jc w:val="center"/>
              <w:rPr>
                <w:rFonts w:eastAsia="Calibri"/>
                <w:szCs w:val="24"/>
                <w:lang w:val="en-GB"/>
              </w:rPr>
            </w:pPr>
          </w:p>
        </w:tc>
        <w:tc>
          <w:tcPr>
            <w:tcW w:w="1318" w:type="dxa"/>
            <w:vAlign w:val="center"/>
          </w:tcPr>
          <w:p w14:paraId="5DEE6A17" w14:textId="7977778F" w:rsidR="00F71E52" w:rsidRPr="00BF04EA" w:rsidRDefault="00F71E52" w:rsidP="00F04C68">
            <w:pPr>
              <w:spacing w:before="120" w:after="120"/>
              <w:jc w:val="center"/>
              <w:rPr>
                <w:rFonts w:eastAsia="Calibri"/>
                <w:szCs w:val="24"/>
                <w:lang w:val="en-GB"/>
              </w:rPr>
            </w:pPr>
          </w:p>
        </w:tc>
        <w:tc>
          <w:tcPr>
            <w:tcW w:w="2456" w:type="dxa"/>
          </w:tcPr>
          <w:p w14:paraId="1E68DDEF" w14:textId="1B8C892E" w:rsidR="00F71E52" w:rsidRPr="00BF04EA" w:rsidRDefault="00F71E52" w:rsidP="00F04C68">
            <w:pPr>
              <w:spacing w:before="120" w:after="120"/>
              <w:jc w:val="center"/>
              <w:rPr>
                <w:rFonts w:eastAsia="Calibri"/>
                <w:szCs w:val="24"/>
                <w:lang w:val="en-GB"/>
              </w:rPr>
            </w:pPr>
          </w:p>
        </w:tc>
        <w:tc>
          <w:tcPr>
            <w:tcW w:w="1216" w:type="dxa"/>
          </w:tcPr>
          <w:p w14:paraId="3816CAAE" w14:textId="7217F12F" w:rsidR="00F71E52" w:rsidRPr="00BF04EA" w:rsidRDefault="00F71E52" w:rsidP="00F04C68">
            <w:pPr>
              <w:spacing w:before="120" w:after="120"/>
              <w:jc w:val="center"/>
              <w:rPr>
                <w:rFonts w:eastAsia="Calibri"/>
                <w:szCs w:val="24"/>
                <w:lang w:val="en-GB"/>
              </w:rPr>
            </w:pPr>
          </w:p>
        </w:tc>
        <w:tc>
          <w:tcPr>
            <w:tcW w:w="1705" w:type="dxa"/>
            <w:vAlign w:val="center"/>
          </w:tcPr>
          <w:p w14:paraId="5D6A392B" w14:textId="0C569ED4" w:rsidR="00F71E52" w:rsidRPr="00BF04EA" w:rsidRDefault="00F71E52" w:rsidP="00F04C68">
            <w:pPr>
              <w:spacing w:before="120" w:after="120"/>
              <w:jc w:val="center"/>
              <w:rPr>
                <w:rFonts w:eastAsia="Calibri"/>
                <w:szCs w:val="24"/>
                <w:lang w:val="en-GB"/>
              </w:rPr>
            </w:pPr>
          </w:p>
        </w:tc>
        <w:tc>
          <w:tcPr>
            <w:tcW w:w="2201" w:type="dxa"/>
            <w:vAlign w:val="center"/>
          </w:tcPr>
          <w:p w14:paraId="4F201D28" w14:textId="2E5EF7D6" w:rsidR="00F71E52" w:rsidRPr="00BF04EA" w:rsidRDefault="00F71E52" w:rsidP="00F04C68">
            <w:pPr>
              <w:spacing w:before="120" w:after="120"/>
              <w:jc w:val="center"/>
              <w:rPr>
                <w:rFonts w:eastAsia="Calibri"/>
                <w:szCs w:val="24"/>
                <w:lang w:val="en-GB"/>
              </w:rPr>
            </w:pPr>
          </w:p>
        </w:tc>
      </w:tr>
      <w:tr w:rsidR="00F71E52" w:rsidRPr="00BF04EA" w14:paraId="17906B35" w14:textId="77777777" w:rsidTr="00F04C68">
        <w:trPr>
          <w:trHeight w:val="492"/>
        </w:trPr>
        <w:tc>
          <w:tcPr>
            <w:tcW w:w="1529" w:type="dxa"/>
            <w:vAlign w:val="center"/>
          </w:tcPr>
          <w:p w14:paraId="37AE73A6" w14:textId="3EC414A9" w:rsidR="00F71E52" w:rsidRPr="00BF04EA" w:rsidRDefault="00F71E52" w:rsidP="00F04C68">
            <w:pPr>
              <w:spacing w:before="120" w:after="120"/>
              <w:jc w:val="center"/>
              <w:rPr>
                <w:rFonts w:eastAsia="Calibri"/>
                <w:szCs w:val="24"/>
                <w:lang w:val="en-GB"/>
              </w:rPr>
            </w:pPr>
          </w:p>
        </w:tc>
        <w:tc>
          <w:tcPr>
            <w:tcW w:w="1318" w:type="dxa"/>
            <w:vAlign w:val="center"/>
          </w:tcPr>
          <w:p w14:paraId="3A976B91" w14:textId="697EC122" w:rsidR="00F71E52" w:rsidRPr="00BF04EA" w:rsidRDefault="00F71E52" w:rsidP="00F04C68">
            <w:pPr>
              <w:spacing w:before="120" w:after="120"/>
              <w:jc w:val="center"/>
              <w:rPr>
                <w:rFonts w:eastAsia="Calibri"/>
                <w:szCs w:val="24"/>
                <w:lang w:val="en-GB"/>
              </w:rPr>
            </w:pPr>
          </w:p>
        </w:tc>
        <w:tc>
          <w:tcPr>
            <w:tcW w:w="2456" w:type="dxa"/>
          </w:tcPr>
          <w:p w14:paraId="5E065F5C" w14:textId="016A63AE" w:rsidR="00F71E52" w:rsidRPr="00BF04EA" w:rsidRDefault="00F71E52" w:rsidP="00F04C68">
            <w:pPr>
              <w:spacing w:before="120" w:after="120"/>
              <w:jc w:val="center"/>
              <w:rPr>
                <w:rFonts w:eastAsia="Calibri"/>
                <w:szCs w:val="24"/>
                <w:lang w:val="en-GB"/>
              </w:rPr>
            </w:pPr>
          </w:p>
        </w:tc>
        <w:tc>
          <w:tcPr>
            <w:tcW w:w="1216" w:type="dxa"/>
          </w:tcPr>
          <w:p w14:paraId="3585236A" w14:textId="08FD8881" w:rsidR="00F71E52" w:rsidRPr="00BF04EA" w:rsidRDefault="00F71E52" w:rsidP="00F04C68">
            <w:pPr>
              <w:spacing w:before="120" w:after="120"/>
              <w:jc w:val="center"/>
              <w:rPr>
                <w:rFonts w:eastAsia="Calibri"/>
                <w:szCs w:val="24"/>
                <w:lang w:val="en-GB"/>
              </w:rPr>
            </w:pPr>
          </w:p>
        </w:tc>
        <w:tc>
          <w:tcPr>
            <w:tcW w:w="1705" w:type="dxa"/>
            <w:vAlign w:val="center"/>
          </w:tcPr>
          <w:p w14:paraId="4FAC6EED" w14:textId="0DD394BB" w:rsidR="00F71E52" w:rsidRPr="00BF04EA" w:rsidRDefault="00F71E52" w:rsidP="00F04C68">
            <w:pPr>
              <w:spacing w:before="120" w:after="120"/>
              <w:jc w:val="center"/>
              <w:rPr>
                <w:rFonts w:eastAsia="Calibri"/>
                <w:szCs w:val="24"/>
                <w:lang w:val="en-GB"/>
              </w:rPr>
            </w:pPr>
          </w:p>
        </w:tc>
        <w:tc>
          <w:tcPr>
            <w:tcW w:w="2201" w:type="dxa"/>
            <w:vAlign w:val="center"/>
          </w:tcPr>
          <w:p w14:paraId="252856A3" w14:textId="6BFAC139" w:rsidR="00F71E52" w:rsidRPr="00BF04EA" w:rsidRDefault="00F71E52" w:rsidP="00F04C68">
            <w:pPr>
              <w:spacing w:before="120" w:after="120"/>
              <w:jc w:val="center"/>
              <w:rPr>
                <w:rFonts w:eastAsia="Calibri"/>
                <w:szCs w:val="24"/>
                <w:lang w:val="en-GB"/>
              </w:rPr>
            </w:pPr>
          </w:p>
        </w:tc>
      </w:tr>
      <w:tr w:rsidR="00F71E52" w:rsidRPr="00BF04EA" w14:paraId="0206AF4A" w14:textId="77777777" w:rsidTr="00F04C68">
        <w:trPr>
          <w:trHeight w:val="492"/>
        </w:trPr>
        <w:tc>
          <w:tcPr>
            <w:tcW w:w="1529" w:type="dxa"/>
          </w:tcPr>
          <w:p w14:paraId="1A6D8861" w14:textId="77777777" w:rsidR="00F71E52" w:rsidRPr="00BF04EA" w:rsidRDefault="00F71E52" w:rsidP="00F04C68">
            <w:pPr>
              <w:spacing w:before="120" w:after="120"/>
              <w:jc w:val="center"/>
              <w:rPr>
                <w:rFonts w:eastAsia="Calibri"/>
                <w:szCs w:val="24"/>
                <w:lang w:val="en-GB"/>
              </w:rPr>
            </w:pPr>
          </w:p>
        </w:tc>
        <w:tc>
          <w:tcPr>
            <w:tcW w:w="1318" w:type="dxa"/>
          </w:tcPr>
          <w:p w14:paraId="7715A696" w14:textId="77777777" w:rsidR="00F71E52" w:rsidRPr="00BF04EA" w:rsidRDefault="00F71E52" w:rsidP="00F04C68">
            <w:pPr>
              <w:spacing w:before="120" w:after="120"/>
              <w:jc w:val="center"/>
              <w:rPr>
                <w:rFonts w:eastAsia="Calibri"/>
                <w:szCs w:val="24"/>
                <w:lang w:val="en-GB"/>
              </w:rPr>
            </w:pPr>
          </w:p>
        </w:tc>
        <w:tc>
          <w:tcPr>
            <w:tcW w:w="2456" w:type="dxa"/>
          </w:tcPr>
          <w:p w14:paraId="14A4AEEC" w14:textId="77777777" w:rsidR="00F71E52" w:rsidRPr="00BF04EA" w:rsidRDefault="00F71E52" w:rsidP="00F04C68">
            <w:pPr>
              <w:spacing w:before="120" w:after="120"/>
              <w:jc w:val="center"/>
              <w:rPr>
                <w:rFonts w:eastAsia="Calibri"/>
                <w:szCs w:val="24"/>
                <w:lang w:val="en-GB"/>
              </w:rPr>
            </w:pPr>
          </w:p>
        </w:tc>
        <w:tc>
          <w:tcPr>
            <w:tcW w:w="1216" w:type="dxa"/>
          </w:tcPr>
          <w:p w14:paraId="0CD752E7" w14:textId="77777777" w:rsidR="00F71E52" w:rsidRPr="00BF04EA" w:rsidRDefault="00F71E52" w:rsidP="00F04C68">
            <w:pPr>
              <w:spacing w:before="120" w:after="120"/>
              <w:jc w:val="center"/>
              <w:rPr>
                <w:rFonts w:eastAsia="Calibri"/>
                <w:szCs w:val="24"/>
                <w:lang w:val="en-GB"/>
              </w:rPr>
            </w:pPr>
          </w:p>
        </w:tc>
        <w:tc>
          <w:tcPr>
            <w:tcW w:w="1705" w:type="dxa"/>
          </w:tcPr>
          <w:p w14:paraId="3B94201D" w14:textId="77777777" w:rsidR="00F71E52" w:rsidRPr="00BF04EA" w:rsidRDefault="00F71E52" w:rsidP="00F04C68">
            <w:pPr>
              <w:spacing w:before="120" w:after="120"/>
              <w:jc w:val="center"/>
              <w:rPr>
                <w:rFonts w:eastAsia="Calibri"/>
                <w:szCs w:val="24"/>
                <w:lang w:val="en-GB"/>
              </w:rPr>
            </w:pPr>
          </w:p>
        </w:tc>
        <w:tc>
          <w:tcPr>
            <w:tcW w:w="2201" w:type="dxa"/>
          </w:tcPr>
          <w:p w14:paraId="3CA0DB37" w14:textId="77777777" w:rsidR="00F71E52" w:rsidRPr="00BF04EA" w:rsidRDefault="00F71E52" w:rsidP="00F04C68">
            <w:pPr>
              <w:spacing w:before="120" w:after="120"/>
              <w:jc w:val="center"/>
              <w:rPr>
                <w:rFonts w:eastAsia="Calibri"/>
                <w:szCs w:val="24"/>
                <w:lang w:val="en-GB"/>
              </w:rPr>
            </w:pPr>
          </w:p>
        </w:tc>
      </w:tr>
      <w:tr w:rsidR="00F71E52" w:rsidRPr="00BF04EA" w14:paraId="31C4453A" w14:textId="77777777" w:rsidTr="00F04C68">
        <w:trPr>
          <w:trHeight w:val="492"/>
        </w:trPr>
        <w:tc>
          <w:tcPr>
            <w:tcW w:w="1529" w:type="dxa"/>
          </w:tcPr>
          <w:p w14:paraId="557F6959" w14:textId="77777777" w:rsidR="00F71E52" w:rsidRPr="00BF04EA" w:rsidRDefault="00F71E52" w:rsidP="00F04C68">
            <w:pPr>
              <w:spacing w:before="120" w:after="120"/>
              <w:jc w:val="center"/>
              <w:rPr>
                <w:rFonts w:eastAsia="Calibri"/>
                <w:szCs w:val="24"/>
                <w:lang w:val="en-GB"/>
              </w:rPr>
            </w:pPr>
          </w:p>
        </w:tc>
        <w:tc>
          <w:tcPr>
            <w:tcW w:w="1318" w:type="dxa"/>
          </w:tcPr>
          <w:p w14:paraId="13F94F68" w14:textId="77777777" w:rsidR="00F71E52" w:rsidRPr="00BF04EA" w:rsidRDefault="00F71E52" w:rsidP="00F04C68">
            <w:pPr>
              <w:spacing w:before="120" w:after="120"/>
              <w:jc w:val="center"/>
              <w:rPr>
                <w:rFonts w:eastAsia="Calibri"/>
                <w:szCs w:val="24"/>
                <w:lang w:val="en-GB"/>
              </w:rPr>
            </w:pPr>
          </w:p>
        </w:tc>
        <w:tc>
          <w:tcPr>
            <w:tcW w:w="2456" w:type="dxa"/>
          </w:tcPr>
          <w:p w14:paraId="5E680B9E" w14:textId="77777777" w:rsidR="00F71E52" w:rsidRPr="00BF04EA" w:rsidRDefault="00F71E52" w:rsidP="00F04C68">
            <w:pPr>
              <w:spacing w:before="120" w:after="120"/>
              <w:jc w:val="center"/>
              <w:rPr>
                <w:rFonts w:eastAsia="Calibri"/>
                <w:szCs w:val="24"/>
                <w:lang w:val="en-GB"/>
              </w:rPr>
            </w:pPr>
          </w:p>
        </w:tc>
        <w:tc>
          <w:tcPr>
            <w:tcW w:w="1216" w:type="dxa"/>
          </w:tcPr>
          <w:p w14:paraId="58928723" w14:textId="77777777" w:rsidR="00F71E52" w:rsidRPr="00BF04EA" w:rsidRDefault="00F71E52" w:rsidP="00F04C68">
            <w:pPr>
              <w:spacing w:before="120" w:after="120"/>
              <w:jc w:val="center"/>
              <w:rPr>
                <w:rFonts w:eastAsia="Calibri"/>
                <w:szCs w:val="24"/>
                <w:lang w:val="en-GB"/>
              </w:rPr>
            </w:pPr>
          </w:p>
        </w:tc>
        <w:tc>
          <w:tcPr>
            <w:tcW w:w="1705" w:type="dxa"/>
          </w:tcPr>
          <w:p w14:paraId="08572249" w14:textId="77777777" w:rsidR="00F71E52" w:rsidRPr="00BF04EA" w:rsidRDefault="00F71E52" w:rsidP="00F04C68">
            <w:pPr>
              <w:spacing w:before="120" w:after="120"/>
              <w:jc w:val="center"/>
              <w:rPr>
                <w:rFonts w:eastAsia="Calibri"/>
                <w:szCs w:val="24"/>
                <w:lang w:val="en-GB"/>
              </w:rPr>
            </w:pPr>
          </w:p>
        </w:tc>
        <w:tc>
          <w:tcPr>
            <w:tcW w:w="2201" w:type="dxa"/>
          </w:tcPr>
          <w:p w14:paraId="11CAF276" w14:textId="77777777" w:rsidR="00F71E52" w:rsidRPr="00BF04EA" w:rsidRDefault="00F71E52" w:rsidP="00F04C68">
            <w:pPr>
              <w:spacing w:before="120" w:after="120"/>
              <w:jc w:val="center"/>
              <w:rPr>
                <w:rFonts w:eastAsia="Calibri"/>
                <w:szCs w:val="24"/>
                <w:lang w:val="en-GB"/>
              </w:rPr>
            </w:pPr>
          </w:p>
        </w:tc>
      </w:tr>
      <w:tr w:rsidR="00F71E52" w:rsidRPr="00BF04EA" w14:paraId="6BC86D14" w14:textId="77777777" w:rsidTr="00F04C68">
        <w:trPr>
          <w:trHeight w:val="492"/>
        </w:trPr>
        <w:tc>
          <w:tcPr>
            <w:tcW w:w="1529" w:type="dxa"/>
          </w:tcPr>
          <w:p w14:paraId="51A089ED" w14:textId="77777777" w:rsidR="00F71E52" w:rsidRPr="00BF04EA" w:rsidRDefault="00F71E52" w:rsidP="00F04C68">
            <w:pPr>
              <w:spacing w:before="120" w:after="120"/>
              <w:jc w:val="both"/>
              <w:rPr>
                <w:rFonts w:eastAsia="Calibri"/>
                <w:b/>
                <w:szCs w:val="24"/>
                <w:lang w:val="en-GB"/>
              </w:rPr>
            </w:pPr>
          </w:p>
        </w:tc>
        <w:tc>
          <w:tcPr>
            <w:tcW w:w="1318" w:type="dxa"/>
          </w:tcPr>
          <w:p w14:paraId="16D82A5B" w14:textId="77777777" w:rsidR="00F71E52" w:rsidRPr="00BF04EA" w:rsidRDefault="00F71E52" w:rsidP="00F04C68">
            <w:pPr>
              <w:spacing w:before="120" w:after="120"/>
              <w:jc w:val="both"/>
              <w:rPr>
                <w:rFonts w:eastAsia="Calibri"/>
                <w:b/>
                <w:szCs w:val="24"/>
                <w:lang w:val="en-GB"/>
              </w:rPr>
            </w:pPr>
          </w:p>
        </w:tc>
        <w:tc>
          <w:tcPr>
            <w:tcW w:w="2456" w:type="dxa"/>
          </w:tcPr>
          <w:p w14:paraId="7DDDB60D" w14:textId="77777777" w:rsidR="00F71E52" w:rsidRPr="00BF04EA" w:rsidRDefault="00F71E52" w:rsidP="00F04C68">
            <w:pPr>
              <w:spacing w:before="120" w:after="120"/>
              <w:jc w:val="both"/>
              <w:rPr>
                <w:rFonts w:eastAsia="Calibri"/>
                <w:b/>
                <w:szCs w:val="24"/>
                <w:lang w:val="en-GB"/>
              </w:rPr>
            </w:pPr>
          </w:p>
        </w:tc>
        <w:tc>
          <w:tcPr>
            <w:tcW w:w="1216" w:type="dxa"/>
          </w:tcPr>
          <w:p w14:paraId="3D9E1E7D" w14:textId="77777777" w:rsidR="00F71E52" w:rsidRPr="00BF04EA" w:rsidRDefault="00F71E52" w:rsidP="00F04C68">
            <w:pPr>
              <w:spacing w:before="120" w:after="120"/>
              <w:jc w:val="both"/>
              <w:rPr>
                <w:rFonts w:eastAsia="Calibri"/>
                <w:b/>
                <w:szCs w:val="24"/>
                <w:lang w:val="en-GB"/>
              </w:rPr>
            </w:pPr>
          </w:p>
        </w:tc>
        <w:tc>
          <w:tcPr>
            <w:tcW w:w="1705" w:type="dxa"/>
          </w:tcPr>
          <w:p w14:paraId="76046E5C" w14:textId="77777777" w:rsidR="00F71E52" w:rsidRPr="00BF04EA" w:rsidRDefault="00F71E52" w:rsidP="00F04C68">
            <w:pPr>
              <w:spacing w:before="120" w:after="120"/>
              <w:jc w:val="both"/>
              <w:rPr>
                <w:rFonts w:eastAsia="Calibri"/>
                <w:b/>
                <w:szCs w:val="24"/>
                <w:lang w:val="en-GB"/>
              </w:rPr>
            </w:pPr>
          </w:p>
        </w:tc>
        <w:tc>
          <w:tcPr>
            <w:tcW w:w="2201" w:type="dxa"/>
          </w:tcPr>
          <w:p w14:paraId="230AAE2B" w14:textId="77777777" w:rsidR="00F71E52" w:rsidRPr="00BF04EA" w:rsidRDefault="00F71E52" w:rsidP="00F04C68">
            <w:pPr>
              <w:spacing w:before="120" w:after="120"/>
              <w:jc w:val="both"/>
              <w:rPr>
                <w:rFonts w:eastAsia="Calibri"/>
                <w:b/>
                <w:szCs w:val="24"/>
                <w:lang w:val="en-GB"/>
              </w:rPr>
            </w:pPr>
          </w:p>
        </w:tc>
      </w:tr>
      <w:tr w:rsidR="00F71E52" w:rsidRPr="00BF04EA" w14:paraId="76FF2F36" w14:textId="77777777" w:rsidTr="00F04C68">
        <w:trPr>
          <w:trHeight w:val="492"/>
        </w:trPr>
        <w:tc>
          <w:tcPr>
            <w:tcW w:w="1529" w:type="dxa"/>
          </w:tcPr>
          <w:p w14:paraId="030D80B8" w14:textId="77777777" w:rsidR="00F71E52" w:rsidRPr="00BF04EA" w:rsidRDefault="00F71E52" w:rsidP="00F04C68">
            <w:pPr>
              <w:spacing w:before="120" w:after="120"/>
              <w:jc w:val="both"/>
              <w:rPr>
                <w:rFonts w:eastAsia="Calibri"/>
                <w:b/>
                <w:szCs w:val="24"/>
                <w:lang w:val="en-GB"/>
              </w:rPr>
            </w:pPr>
          </w:p>
        </w:tc>
        <w:tc>
          <w:tcPr>
            <w:tcW w:w="1318" w:type="dxa"/>
          </w:tcPr>
          <w:p w14:paraId="380FCE6A" w14:textId="77777777" w:rsidR="00F71E52" w:rsidRPr="00BF04EA" w:rsidRDefault="00F71E52" w:rsidP="00F04C68">
            <w:pPr>
              <w:spacing w:before="120" w:after="120"/>
              <w:jc w:val="both"/>
              <w:rPr>
                <w:rFonts w:eastAsia="Calibri"/>
                <w:b/>
                <w:szCs w:val="24"/>
                <w:lang w:val="en-GB"/>
              </w:rPr>
            </w:pPr>
          </w:p>
        </w:tc>
        <w:tc>
          <w:tcPr>
            <w:tcW w:w="2456" w:type="dxa"/>
          </w:tcPr>
          <w:p w14:paraId="516E7B7F" w14:textId="77777777" w:rsidR="00F71E52" w:rsidRPr="00BF04EA" w:rsidRDefault="00F71E52" w:rsidP="00F04C68">
            <w:pPr>
              <w:spacing w:before="120" w:after="120"/>
              <w:jc w:val="both"/>
              <w:rPr>
                <w:rFonts w:eastAsia="Calibri"/>
                <w:b/>
                <w:szCs w:val="24"/>
                <w:lang w:val="en-GB"/>
              </w:rPr>
            </w:pPr>
          </w:p>
        </w:tc>
        <w:tc>
          <w:tcPr>
            <w:tcW w:w="1216" w:type="dxa"/>
          </w:tcPr>
          <w:p w14:paraId="16849074" w14:textId="77777777" w:rsidR="00F71E52" w:rsidRPr="00BF04EA" w:rsidRDefault="00F71E52" w:rsidP="00F04C68">
            <w:pPr>
              <w:spacing w:before="120" w:after="120"/>
              <w:jc w:val="both"/>
              <w:rPr>
                <w:rFonts w:eastAsia="Calibri"/>
                <w:b/>
                <w:szCs w:val="24"/>
                <w:lang w:val="en-GB"/>
              </w:rPr>
            </w:pPr>
          </w:p>
        </w:tc>
        <w:tc>
          <w:tcPr>
            <w:tcW w:w="1705" w:type="dxa"/>
          </w:tcPr>
          <w:p w14:paraId="76A67965" w14:textId="77777777" w:rsidR="00F71E52" w:rsidRPr="00BF04EA" w:rsidRDefault="00F71E52" w:rsidP="00F04C68">
            <w:pPr>
              <w:spacing w:before="120" w:after="120"/>
              <w:jc w:val="both"/>
              <w:rPr>
                <w:rFonts w:eastAsia="Calibri"/>
                <w:b/>
                <w:szCs w:val="24"/>
                <w:lang w:val="en-GB"/>
              </w:rPr>
            </w:pPr>
          </w:p>
        </w:tc>
        <w:tc>
          <w:tcPr>
            <w:tcW w:w="2201" w:type="dxa"/>
          </w:tcPr>
          <w:p w14:paraId="6B8C0DED" w14:textId="77777777" w:rsidR="00F71E52" w:rsidRPr="00BF04EA" w:rsidRDefault="00F71E52" w:rsidP="00F04C68">
            <w:pPr>
              <w:spacing w:before="120" w:after="120"/>
              <w:jc w:val="both"/>
              <w:rPr>
                <w:rFonts w:eastAsia="Calibri"/>
                <w:b/>
                <w:szCs w:val="24"/>
                <w:lang w:val="en-GB"/>
              </w:rPr>
            </w:pPr>
          </w:p>
        </w:tc>
      </w:tr>
      <w:tr w:rsidR="00F71E52" w:rsidRPr="00BF04EA" w14:paraId="06DB9DA6" w14:textId="77777777" w:rsidTr="00F04C68">
        <w:trPr>
          <w:trHeight w:val="492"/>
        </w:trPr>
        <w:tc>
          <w:tcPr>
            <w:tcW w:w="1529" w:type="dxa"/>
          </w:tcPr>
          <w:p w14:paraId="36C31D09" w14:textId="77777777" w:rsidR="00F71E52" w:rsidRPr="00BF04EA" w:rsidRDefault="00F71E52" w:rsidP="00F04C68">
            <w:pPr>
              <w:spacing w:before="120" w:after="120"/>
              <w:jc w:val="both"/>
              <w:rPr>
                <w:rFonts w:eastAsia="Calibri"/>
                <w:b/>
                <w:szCs w:val="24"/>
                <w:lang w:val="en-GB"/>
              </w:rPr>
            </w:pPr>
          </w:p>
        </w:tc>
        <w:tc>
          <w:tcPr>
            <w:tcW w:w="1318" w:type="dxa"/>
          </w:tcPr>
          <w:p w14:paraId="763DA3D4" w14:textId="77777777" w:rsidR="00F71E52" w:rsidRPr="00BF04EA" w:rsidRDefault="00F71E52" w:rsidP="00F04C68">
            <w:pPr>
              <w:spacing w:before="120" w:after="120"/>
              <w:jc w:val="both"/>
              <w:rPr>
                <w:rFonts w:eastAsia="Calibri"/>
                <w:b/>
                <w:szCs w:val="24"/>
                <w:lang w:val="en-GB"/>
              </w:rPr>
            </w:pPr>
          </w:p>
        </w:tc>
        <w:tc>
          <w:tcPr>
            <w:tcW w:w="2456" w:type="dxa"/>
          </w:tcPr>
          <w:p w14:paraId="35C2F9BF" w14:textId="77777777" w:rsidR="00F71E52" w:rsidRPr="00BF04EA" w:rsidRDefault="00F71E52" w:rsidP="00F04C68">
            <w:pPr>
              <w:spacing w:before="120" w:after="120"/>
              <w:jc w:val="both"/>
              <w:rPr>
                <w:rFonts w:eastAsia="Calibri"/>
                <w:b/>
                <w:szCs w:val="24"/>
                <w:lang w:val="en-GB"/>
              </w:rPr>
            </w:pPr>
          </w:p>
        </w:tc>
        <w:tc>
          <w:tcPr>
            <w:tcW w:w="1216" w:type="dxa"/>
          </w:tcPr>
          <w:p w14:paraId="13F3E670" w14:textId="77777777" w:rsidR="00F71E52" w:rsidRPr="00BF04EA" w:rsidRDefault="00F71E52" w:rsidP="00F04C68">
            <w:pPr>
              <w:spacing w:before="120" w:after="120"/>
              <w:jc w:val="both"/>
              <w:rPr>
                <w:rFonts w:eastAsia="Calibri"/>
                <w:b/>
                <w:szCs w:val="24"/>
                <w:lang w:val="en-GB"/>
              </w:rPr>
            </w:pPr>
          </w:p>
        </w:tc>
        <w:tc>
          <w:tcPr>
            <w:tcW w:w="1705" w:type="dxa"/>
          </w:tcPr>
          <w:p w14:paraId="0EDC0632" w14:textId="77777777" w:rsidR="00F71E52" w:rsidRPr="00BF04EA" w:rsidRDefault="00F71E52" w:rsidP="00F04C68">
            <w:pPr>
              <w:spacing w:before="120" w:after="120"/>
              <w:jc w:val="both"/>
              <w:rPr>
                <w:rFonts w:eastAsia="Calibri"/>
                <w:b/>
                <w:szCs w:val="24"/>
                <w:lang w:val="en-GB"/>
              </w:rPr>
            </w:pPr>
          </w:p>
        </w:tc>
        <w:tc>
          <w:tcPr>
            <w:tcW w:w="2201" w:type="dxa"/>
          </w:tcPr>
          <w:p w14:paraId="29E665C9" w14:textId="77777777" w:rsidR="00F71E52" w:rsidRPr="00BF04EA" w:rsidRDefault="00F71E52" w:rsidP="00F04C68">
            <w:pPr>
              <w:spacing w:before="120" w:after="120"/>
              <w:jc w:val="both"/>
              <w:rPr>
                <w:rFonts w:eastAsia="Calibri"/>
                <w:b/>
                <w:szCs w:val="24"/>
                <w:lang w:val="en-GB"/>
              </w:rPr>
            </w:pPr>
          </w:p>
        </w:tc>
      </w:tr>
      <w:tr w:rsidR="00F71E52" w:rsidRPr="00BF04EA" w14:paraId="1264E5FD" w14:textId="77777777" w:rsidTr="00F04C68">
        <w:trPr>
          <w:trHeight w:val="492"/>
        </w:trPr>
        <w:tc>
          <w:tcPr>
            <w:tcW w:w="1529" w:type="dxa"/>
          </w:tcPr>
          <w:p w14:paraId="323BA3AD" w14:textId="77777777" w:rsidR="00F71E52" w:rsidRPr="00BF04EA" w:rsidRDefault="00F71E52" w:rsidP="00F04C68">
            <w:pPr>
              <w:spacing w:before="120" w:after="120"/>
              <w:jc w:val="both"/>
              <w:rPr>
                <w:rFonts w:eastAsia="Calibri"/>
                <w:b/>
                <w:szCs w:val="24"/>
                <w:lang w:val="en-GB"/>
              </w:rPr>
            </w:pPr>
          </w:p>
        </w:tc>
        <w:tc>
          <w:tcPr>
            <w:tcW w:w="1318" w:type="dxa"/>
          </w:tcPr>
          <w:p w14:paraId="3502EA6E" w14:textId="77777777" w:rsidR="00F71E52" w:rsidRPr="00BF04EA" w:rsidRDefault="00F71E52" w:rsidP="00F04C68">
            <w:pPr>
              <w:spacing w:before="120" w:after="120"/>
              <w:jc w:val="both"/>
              <w:rPr>
                <w:rFonts w:eastAsia="Calibri"/>
                <w:b/>
                <w:szCs w:val="24"/>
                <w:lang w:val="en-GB"/>
              </w:rPr>
            </w:pPr>
          </w:p>
        </w:tc>
        <w:tc>
          <w:tcPr>
            <w:tcW w:w="2456" w:type="dxa"/>
          </w:tcPr>
          <w:p w14:paraId="4BE85BD8" w14:textId="77777777" w:rsidR="00F71E52" w:rsidRPr="00BF04EA" w:rsidRDefault="00F71E52" w:rsidP="00F04C68">
            <w:pPr>
              <w:spacing w:before="120" w:after="120"/>
              <w:jc w:val="both"/>
              <w:rPr>
                <w:rFonts w:eastAsia="Calibri"/>
                <w:b/>
                <w:szCs w:val="24"/>
                <w:lang w:val="en-GB"/>
              </w:rPr>
            </w:pPr>
          </w:p>
        </w:tc>
        <w:tc>
          <w:tcPr>
            <w:tcW w:w="1216" w:type="dxa"/>
          </w:tcPr>
          <w:p w14:paraId="2C185E2A" w14:textId="77777777" w:rsidR="00F71E52" w:rsidRPr="00BF04EA" w:rsidRDefault="00F71E52" w:rsidP="00F04C68">
            <w:pPr>
              <w:spacing w:before="120" w:after="120"/>
              <w:jc w:val="both"/>
              <w:rPr>
                <w:rFonts w:eastAsia="Calibri"/>
                <w:b/>
                <w:szCs w:val="24"/>
                <w:lang w:val="en-GB"/>
              </w:rPr>
            </w:pPr>
          </w:p>
        </w:tc>
        <w:tc>
          <w:tcPr>
            <w:tcW w:w="1705" w:type="dxa"/>
          </w:tcPr>
          <w:p w14:paraId="3DE12BED" w14:textId="77777777" w:rsidR="00F71E52" w:rsidRPr="00BF04EA" w:rsidRDefault="00F71E52" w:rsidP="00F04C68">
            <w:pPr>
              <w:spacing w:before="120" w:after="120"/>
              <w:jc w:val="both"/>
              <w:rPr>
                <w:rFonts w:eastAsia="Calibri"/>
                <w:b/>
                <w:szCs w:val="24"/>
                <w:lang w:val="en-GB"/>
              </w:rPr>
            </w:pPr>
          </w:p>
        </w:tc>
        <w:tc>
          <w:tcPr>
            <w:tcW w:w="2201" w:type="dxa"/>
          </w:tcPr>
          <w:p w14:paraId="025F058F" w14:textId="77777777" w:rsidR="00F71E52" w:rsidRPr="00BF04EA" w:rsidRDefault="00F71E52" w:rsidP="00F04C68">
            <w:pPr>
              <w:spacing w:before="120" w:after="120"/>
              <w:jc w:val="both"/>
              <w:rPr>
                <w:rFonts w:eastAsia="Calibri"/>
                <w:b/>
                <w:szCs w:val="24"/>
                <w:lang w:val="en-GB"/>
              </w:rPr>
            </w:pPr>
          </w:p>
        </w:tc>
      </w:tr>
      <w:tr w:rsidR="00F71E52" w:rsidRPr="00BF04EA" w14:paraId="5502AE56" w14:textId="77777777" w:rsidTr="00F04C68">
        <w:trPr>
          <w:trHeight w:val="492"/>
        </w:trPr>
        <w:tc>
          <w:tcPr>
            <w:tcW w:w="1529" w:type="dxa"/>
          </w:tcPr>
          <w:p w14:paraId="43D7E6BD" w14:textId="77777777" w:rsidR="00F71E52" w:rsidRPr="00BF04EA" w:rsidRDefault="00F71E52" w:rsidP="00F04C68">
            <w:pPr>
              <w:spacing w:before="120" w:after="120"/>
              <w:jc w:val="both"/>
              <w:rPr>
                <w:rFonts w:eastAsia="Calibri"/>
                <w:b/>
                <w:szCs w:val="24"/>
                <w:lang w:val="en-GB"/>
              </w:rPr>
            </w:pPr>
          </w:p>
        </w:tc>
        <w:tc>
          <w:tcPr>
            <w:tcW w:w="1318" w:type="dxa"/>
          </w:tcPr>
          <w:p w14:paraId="4CBBCA9C" w14:textId="77777777" w:rsidR="00F71E52" w:rsidRPr="00BF04EA" w:rsidRDefault="00F71E52" w:rsidP="00F04C68">
            <w:pPr>
              <w:spacing w:before="120" w:after="120"/>
              <w:jc w:val="both"/>
              <w:rPr>
                <w:rFonts w:eastAsia="Calibri"/>
                <w:b/>
                <w:szCs w:val="24"/>
                <w:lang w:val="en-GB"/>
              </w:rPr>
            </w:pPr>
          </w:p>
        </w:tc>
        <w:tc>
          <w:tcPr>
            <w:tcW w:w="2456" w:type="dxa"/>
          </w:tcPr>
          <w:p w14:paraId="5B58965E" w14:textId="77777777" w:rsidR="00F71E52" w:rsidRPr="00BF04EA" w:rsidRDefault="00F71E52" w:rsidP="00F04C68">
            <w:pPr>
              <w:spacing w:before="120" w:after="120"/>
              <w:jc w:val="both"/>
              <w:rPr>
                <w:rFonts w:eastAsia="Calibri"/>
                <w:b/>
                <w:szCs w:val="24"/>
                <w:lang w:val="en-GB"/>
              </w:rPr>
            </w:pPr>
          </w:p>
        </w:tc>
        <w:tc>
          <w:tcPr>
            <w:tcW w:w="1216" w:type="dxa"/>
          </w:tcPr>
          <w:p w14:paraId="708D69DD" w14:textId="77777777" w:rsidR="00F71E52" w:rsidRPr="00BF04EA" w:rsidRDefault="00F71E52" w:rsidP="00F04C68">
            <w:pPr>
              <w:spacing w:before="120" w:after="120"/>
              <w:jc w:val="both"/>
              <w:rPr>
                <w:rFonts w:eastAsia="Calibri"/>
                <w:b/>
                <w:szCs w:val="24"/>
                <w:lang w:val="en-GB"/>
              </w:rPr>
            </w:pPr>
          </w:p>
        </w:tc>
        <w:tc>
          <w:tcPr>
            <w:tcW w:w="1705" w:type="dxa"/>
          </w:tcPr>
          <w:p w14:paraId="7C233BB1" w14:textId="77777777" w:rsidR="00F71E52" w:rsidRPr="00BF04EA" w:rsidRDefault="00F71E52" w:rsidP="00F04C68">
            <w:pPr>
              <w:spacing w:before="120" w:after="120"/>
              <w:jc w:val="both"/>
              <w:rPr>
                <w:rFonts w:eastAsia="Calibri"/>
                <w:b/>
                <w:szCs w:val="24"/>
                <w:lang w:val="en-GB"/>
              </w:rPr>
            </w:pPr>
          </w:p>
        </w:tc>
        <w:tc>
          <w:tcPr>
            <w:tcW w:w="2201" w:type="dxa"/>
          </w:tcPr>
          <w:p w14:paraId="6EB5F19B" w14:textId="77777777" w:rsidR="00F71E52" w:rsidRPr="00BF04EA" w:rsidRDefault="00F71E52" w:rsidP="00F04C68">
            <w:pPr>
              <w:spacing w:before="120" w:after="120"/>
              <w:jc w:val="both"/>
              <w:rPr>
                <w:rFonts w:eastAsia="Calibri"/>
                <w:b/>
                <w:szCs w:val="24"/>
                <w:lang w:val="en-GB"/>
              </w:rPr>
            </w:pPr>
          </w:p>
        </w:tc>
      </w:tr>
      <w:tr w:rsidR="00F71E52" w:rsidRPr="00BF04EA" w14:paraId="61C0A216" w14:textId="77777777" w:rsidTr="00F04C68">
        <w:trPr>
          <w:trHeight w:val="492"/>
        </w:trPr>
        <w:tc>
          <w:tcPr>
            <w:tcW w:w="1529" w:type="dxa"/>
          </w:tcPr>
          <w:p w14:paraId="62E6E9CA" w14:textId="77777777" w:rsidR="00F71E52" w:rsidRPr="00BF04EA" w:rsidRDefault="00F71E52" w:rsidP="00F04C68">
            <w:pPr>
              <w:spacing w:before="120" w:after="120"/>
              <w:jc w:val="both"/>
              <w:rPr>
                <w:rFonts w:eastAsia="Calibri"/>
                <w:b/>
                <w:szCs w:val="24"/>
                <w:lang w:val="en-GB"/>
              </w:rPr>
            </w:pPr>
          </w:p>
        </w:tc>
        <w:tc>
          <w:tcPr>
            <w:tcW w:w="1318" w:type="dxa"/>
          </w:tcPr>
          <w:p w14:paraId="4FA3CE56" w14:textId="77777777" w:rsidR="00F71E52" w:rsidRPr="00BF04EA" w:rsidRDefault="00F71E52" w:rsidP="00F04C68">
            <w:pPr>
              <w:spacing w:before="120" w:after="120"/>
              <w:jc w:val="both"/>
              <w:rPr>
                <w:rFonts w:eastAsia="Calibri"/>
                <w:b/>
                <w:szCs w:val="24"/>
                <w:lang w:val="en-GB"/>
              </w:rPr>
            </w:pPr>
          </w:p>
        </w:tc>
        <w:tc>
          <w:tcPr>
            <w:tcW w:w="2456" w:type="dxa"/>
          </w:tcPr>
          <w:p w14:paraId="5A2F9EEB" w14:textId="77777777" w:rsidR="00F71E52" w:rsidRPr="00BF04EA" w:rsidRDefault="00F71E52" w:rsidP="00F04C68">
            <w:pPr>
              <w:spacing w:before="120" w:after="120"/>
              <w:jc w:val="both"/>
              <w:rPr>
                <w:rFonts w:eastAsia="Calibri"/>
                <w:b/>
                <w:szCs w:val="24"/>
                <w:lang w:val="en-GB"/>
              </w:rPr>
            </w:pPr>
          </w:p>
        </w:tc>
        <w:tc>
          <w:tcPr>
            <w:tcW w:w="1216" w:type="dxa"/>
          </w:tcPr>
          <w:p w14:paraId="6FF089DD" w14:textId="77777777" w:rsidR="00F71E52" w:rsidRPr="00BF04EA" w:rsidRDefault="00F71E52" w:rsidP="00F04C68">
            <w:pPr>
              <w:spacing w:before="120" w:after="120"/>
              <w:jc w:val="both"/>
              <w:rPr>
                <w:rFonts w:eastAsia="Calibri"/>
                <w:b/>
                <w:szCs w:val="24"/>
                <w:lang w:val="en-GB"/>
              </w:rPr>
            </w:pPr>
          </w:p>
        </w:tc>
        <w:tc>
          <w:tcPr>
            <w:tcW w:w="1705" w:type="dxa"/>
          </w:tcPr>
          <w:p w14:paraId="79E5E415" w14:textId="77777777" w:rsidR="00F71E52" w:rsidRPr="00BF04EA" w:rsidRDefault="00F71E52" w:rsidP="00F04C68">
            <w:pPr>
              <w:spacing w:before="120" w:after="120"/>
              <w:jc w:val="both"/>
              <w:rPr>
                <w:rFonts w:eastAsia="Calibri"/>
                <w:b/>
                <w:szCs w:val="24"/>
                <w:lang w:val="en-GB"/>
              </w:rPr>
            </w:pPr>
          </w:p>
        </w:tc>
        <w:tc>
          <w:tcPr>
            <w:tcW w:w="2201" w:type="dxa"/>
          </w:tcPr>
          <w:p w14:paraId="036C0320" w14:textId="77777777" w:rsidR="00F71E52" w:rsidRPr="00BF04EA" w:rsidRDefault="00F71E52" w:rsidP="00F04C68">
            <w:pPr>
              <w:spacing w:before="120" w:after="120"/>
              <w:jc w:val="both"/>
              <w:rPr>
                <w:rFonts w:eastAsia="Calibri"/>
                <w:b/>
                <w:szCs w:val="24"/>
                <w:lang w:val="en-GB"/>
              </w:rPr>
            </w:pPr>
          </w:p>
        </w:tc>
      </w:tr>
      <w:tr w:rsidR="00F71E52" w:rsidRPr="00BF04EA" w14:paraId="6DDA973C" w14:textId="77777777" w:rsidTr="00F04C68">
        <w:trPr>
          <w:trHeight w:val="492"/>
        </w:trPr>
        <w:tc>
          <w:tcPr>
            <w:tcW w:w="1529" w:type="dxa"/>
          </w:tcPr>
          <w:p w14:paraId="3617206D" w14:textId="77777777" w:rsidR="00F71E52" w:rsidRPr="00BF04EA" w:rsidRDefault="00F71E52" w:rsidP="00F04C68">
            <w:pPr>
              <w:spacing w:before="120" w:after="120"/>
              <w:jc w:val="both"/>
              <w:rPr>
                <w:rFonts w:eastAsia="Calibri"/>
                <w:b/>
                <w:szCs w:val="24"/>
                <w:lang w:val="en-GB"/>
              </w:rPr>
            </w:pPr>
          </w:p>
        </w:tc>
        <w:tc>
          <w:tcPr>
            <w:tcW w:w="1318" w:type="dxa"/>
          </w:tcPr>
          <w:p w14:paraId="3043C7CC" w14:textId="77777777" w:rsidR="00F71E52" w:rsidRPr="00BF04EA" w:rsidRDefault="00F71E52" w:rsidP="00F04C68">
            <w:pPr>
              <w:spacing w:before="120" w:after="120"/>
              <w:jc w:val="both"/>
              <w:rPr>
                <w:rFonts w:eastAsia="Calibri"/>
                <w:b/>
                <w:szCs w:val="24"/>
                <w:lang w:val="en-GB"/>
              </w:rPr>
            </w:pPr>
          </w:p>
        </w:tc>
        <w:tc>
          <w:tcPr>
            <w:tcW w:w="2456" w:type="dxa"/>
          </w:tcPr>
          <w:p w14:paraId="33549A8D" w14:textId="77777777" w:rsidR="00F71E52" w:rsidRPr="00BF04EA" w:rsidRDefault="00F71E52" w:rsidP="00F04C68">
            <w:pPr>
              <w:spacing w:before="120" w:after="120"/>
              <w:jc w:val="both"/>
              <w:rPr>
                <w:rFonts w:eastAsia="Calibri"/>
                <w:b/>
                <w:szCs w:val="24"/>
                <w:lang w:val="en-GB"/>
              </w:rPr>
            </w:pPr>
          </w:p>
        </w:tc>
        <w:tc>
          <w:tcPr>
            <w:tcW w:w="1216" w:type="dxa"/>
          </w:tcPr>
          <w:p w14:paraId="4FB9EAF7" w14:textId="77777777" w:rsidR="00F71E52" w:rsidRPr="00BF04EA" w:rsidRDefault="00F71E52" w:rsidP="00F04C68">
            <w:pPr>
              <w:spacing w:before="120" w:after="120"/>
              <w:jc w:val="both"/>
              <w:rPr>
                <w:rFonts w:eastAsia="Calibri"/>
                <w:b/>
                <w:szCs w:val="24"/>
                <w:lang w:val="en-GB"/>
              </w:rPr>
            </w:pPr>
          </w:p>
        </w:tc>
        <w:tc>
          <w:tcPr>
            <w:tcW w:w="1705" w:type="dxa"/>
          </w:tcPr>
          <w:p w14:paraId="2A77D41B" w14:textId="77777777" w:rsidR="00F71E52" w:rsidRPr="00BF04EA" w:rsidRDefault="00F71E52" w:rsidP="00F04C68">
            <w:pPr>
              <w:spacing w:before="120" w:after="120"/>
              <w:jc w:val="both"/>
              <w:rPr>
                <w:rFonts w:eastAsia="Calibri"/>
                <w:b/>
                <w:szCs w:val="24"/>
                <w:lang w:val="en-GB"/>
              </w:rPr>
            </w:pPr>
          </w:p>
        </w:tc>
        <w:tc>
          <w:tcPr>
            <w:tcW w:w="2201" w:type="dxa"/>
          </w:tcPr>
          <w:p w14:paraId="5210E97F" w14:textId="77777777" w:rsidR="00F71E52" w:rsidRPr="00BF04EA" w:rsidRDefault="00F71E52" w:rsidP="00F04C68">
            <w:pPr>
              <w:spacing w:before="120" w:after="120"/>
              <w:jc w:val="both"/>
              <w:rPr>
                <w:rFonts w:eastAsia="Calibri"/>
                <w:b/>
                <w:szCs w:val="24"/>
                <w:lang w:val="en-GB"/>
              </w:rPr>
            </w:pPr>
          </w:p>
        </w:tc>
      </w:tr>
      <w:tr w:rsidR="00F71E52" w:rsidRPr="00BF04EA" w14:paraId="3467CE99" w14:textId="77777777" w:rsidTr="00F04C68">
        <w:trPr>
          <w:trHeight w:val="492"/>
        </w:trPr>
        <w:tc>
          <w:tcPr>
            <w:tcW w:w="1529" w:type="dxa"/>
          </w:tcPr>
          <w:p w14:paraId="75E8BA6D" w14:textId="77777777" w:rsidR="00F71E52" w:rsidRPr="00BF04EA" w:rsidRDefault="00F71E52" w:rsidP="00F04C68">
            <w:pPr>
              <w:spacing w:before="120" w:after="120"/>
              <w:jc w:val="both"/>
              <w:rPr>
                <w:rFonts w:eastAsia="Calibri"/>
                <w:b/>
                <w:szCs w:val="24"/>
                <w:lang w:val="en-GB"/>
              </w:rPr>
            </w:pPr>
          </w:p>
        </w:tc>
        <w:tc>
          <w:tcPr>
            <w:tcW w:w="1318" w:type="dxa"/>
          </w:tcPr>
          <w:p w14:paraId="7C44DB82" w14:textId="77777777" w:rsidR="00F71E52" w:rsidRPr="00BF04EA" w:rsidRDefault="00F71E52" w:rsidP="00F04C68">
            <w:pPr>
              <w:spacing w:before="120" w:after="120"/>
              <w:jc w:val="both"/>
              <w:rPr>
                <w:rFonts w:eastAsia="Calibri"/>
                <w:b/>
                <w:szCs w:val="24"/>
                <w:lang w:val="en-GB"/>
              </w:rPr>
            </w:pPr>
          </w:p>
        </w:tc>
        <w:tc>
          <w:tcPr>
            <w:tcW w:w="2456" w:type="dxa"/>
          </w:tcPr>
          <w:p w14:paraId="78A60A6D" w14:textId="77777777" w:rsidR="00F71E52" w:rsidRPr="00BF04EA" w:rsidRDefault="00F71E52" w:rsidP="00F04C68">
            <w:pPr>
              <w:spacing w:before="120" w:after="120"/>
              <w:jc w:val="both"/>
              <w:rPr>
                <w:rFonts w:eastAsia="Calibri"/>
                <w:b/>
                <w:szCs w:val="24"/>
                <w:lang w:val="en-GB"/>
              </w:rPr>
            </w:pPr>
          </w:p>
        </w:tc>
        <w:tc>
          <w:tcPr>
            <w:tcW w:w="1216" w:type="dxa"/>
          </w:tcPr>
          <w:p w14:paraId="14EAEFB6" w14:textId="77777777" w:rsidR="00F71E52" w:rsidRPr="00BF04EA" w:rsidRDefault="00F71E52" w:rsidP="00F04C68">
            <w:pPr>
              <w:spacing w:before="120" w:after="120"/>
              <w:jc w:val="both"/>
              <w:rPr>
                <w:rFonts w:eastAsia="Calibri"/>
                <w:b/>
                <w:szCs w:val="24"/>
                <w:lang w:val="en-GB"/>
              </w:rPr>
            </w:pPr>
          </w:p>
        </w:tc>
        <w:tc>
          <w:tcPr>
            <w:tcW w:w="1705" w:type="dxa"/>
          </w:tcPr>
          <w:p w14:paraId="13FAD331" w14:textId="77777777" w:rsidR="00F71E52" w:rsidRPr="00BF04EA" w:rsidRDefault="00F71E52" w:rsidP="00F04C68">
            <w:pPr>
              <w:spacing w:before="120" w:after="120"/>
              <w:jc w:val="both"/>
              <w:rPr>
                <w:rFonts w:eastAsia="Calibri"/>
                <w:b/>
                <w:szCs w:val="24"/>
                <w:lang w:val="en-GB"/>
              </w:rPr>
            </w:pPr>
          </w:p>
        </w:tc>
        <w:tc>
          <w:tcPr>
            <w:tcW w:w="2201" w:type="dxa"/>
          </w:tcPr>
          <w:p w14:paraId="1884A983" w14:textId="77777777" w:rsidR="00F71E52" w:rsidRPr="00BF04EA" w:rsidRDefault="00F71E52" w:rsidP="00F04C68">
            <w:pPr>
              <w:spacing w:before="120" w:after="120"/>
              <w:jc w:val="both"/>
              <w:rPr>
                <w:rFonts w:eastAsia="Calibri"/>
                <w:b/>
                <w:szCs w:val="24"/>
                <w:lang w:val="en-GB"/>
              </w:rPr>
            </w:pPr>
          </w:p>
        </w:tc>
      </w:tr>
      <w:tr w:rsidR="00F71E52" w:rsidRPr="00BF04EA" w14:paraId="4124C4BB" w14:textId="77777777" w:rsidTr="00F04C68">
        <w:trPr>
          <w:trHeight w:val="492"/>
        </w:trPr>
        <w:tc>
          <w:tcPr>
            <w:tcW w:w="1529" w:type="dxa"/>
          </w:tcPr>
          <w:p w14:paraId="0D6D8C6A" w14:textId="77777777" w:rsidR="00F71E52" w:rsidRPr="00BF04EA" w:rsidRDefault="00F71E52" w:rsidP="00F04C68">
            <w:pPr>
              <w:spacing w:before="120" w:after="120"/>
              <w:jc w:val="both"/>
              <w:rPr>
                <w:rFonts w:eastAsia="Calibri"/>
                <w:b/>
                <w:szCs w:val="24"/>
                <w:lang w:val="en-GB"/>
              </w:rPr>
            </w:pPr>
          </w:p>
        </w:tc>
        <w:tc>
          <w:tcPr>
            <w:tcW w:w="1318" w:type="dxa"/>
          </w:tcPr>
          <w:p w14:paraId="3EB08743" w14:textId="77777777" w:rsidR="00F71E52" w:rsidRPr="00BF04EA" w:rsidRDefault="00F71E52" w:rsidP="00F04C68">
            <w:pPr>
              <w:spacing w:before="120" w:after="120"/>
              <w:jc w:val="both"/>
              <w:rPr>
                <w:rFonts w:eastAsia="Calibri"/>
                <w:b/>
                <w:szCs w:val="24"/>
                <w:lang w:val="en-GB"/>
              </w:rPr>
            </w:pPr>
          </w:p>
        </w:tc>
        <w:tc>
          <w:tcPr>
            <w:tcW w:w="2456" w:type="dxa"/>
          </w:tcPr>
          <w:p w14:paraId="1541FD7E" w14:textId="77777777" w:rsidR="00F71E52" w:rsidRPr="00BF04EA" w:rsidRDefault="00F71E52" w:rsidP="00F04C68">
            <w:pPr>
              <w:spacing w:before="120" w:after="120"/>
              <w:jc w:val="both"/>
              <w:rPr>
                <w:rFonts w:eastAsia="Calibri"/>
                <w:b/>
                <w:szCs w:val="24"/>
                <w:lang w:val="en-GB"/>
              </w:rPr>
            </w:pPr>
          </w:p>
        </w:tc>
        <w:tc>
          <w:tcPr>
            <w:tcW w:w="1216" w:type="dxa"/>
          </w:tcPr>
          <w:p w14:paraId="1FA690AF" w14:textId="77777777" w:rsidR="00F71E52" w:rsidRPr="00BF04EA" w:rsidRDefault="00F71E52" w:rsidP="00F04C68">
            <w:pPr>
              <w:spacing w:before="120" w:after="120"/>
              <w:jc w:val="both"/>
              <w:rPr>
                <w:rFonts w:eastAsia="Calibri"/>
                <w:b/>
                <w:szCs w:val="24"/>
                <w:lang w:val="en-GB"/>
              </w:rPr>
            </w:pPr>
          </w:p>
        </w:tc>
        <w:tc>
          <w:tcPr>
            <w:tcW w:w="1705" w:type="dxa"/>
          </w:tcPr>
          <w:p w14:paraId="54094F1B" w14:textId="77777777" w:rsidR="00F71E52" w:rsidRPr="00BF04EA" w:rsidRDefault="00F71E52" w:rsidP="00F04C68">
            <w:pPr>
              <w:spacing w:before="120" w:after="120"/>
              <w:jc w:val="both"/>
              <w:rPr>
                <w:rFonts w:eastAsia="Calibri"/>
                <w:b/>
                <w:szCs w:val="24"/>
                <w:lang w:val="en-GB"/>
              </w:rPr>
            </w:pPr>
          </w:p>
        </w:tc>
        <w:tc>
          <w:tcPr>
            <w:tcW w:w="2201" w:type="dxa"/>
          </w:tcPr>
          <w:p w14:paraId="042CAE3B" w14:textId="77777777" w:rsidR="00F71E52" w:rsidRPr="00BF04EA" w:rsidRDefault="00F71E52" w:rsidP="00F04C68">
            <w:pPr>
              <w:spacing w:before="120" w:after="120"/>
              <w:jc w:val="both"/>
              <w:rPr>
                <w:rFonts w:eastAsia="Calibri"/>
                <w:b/>
                <w:szCs w:val="24"/>
                <w:lang w:val="en-GB"/>
              </w:rPr>
            </w:pPr>
          </w:p>
        </w:tc>
      </w:tr>
    </w:tbl>
    <w:p w14:paraId="0FAC1492" w14:textId="77777777" w:rsidR="00F71E52" w:rsidRDefault="00F71E52">
      <w:pPr>
        <w:rPr>
          <w:b/>
          <w:bCs/>
          <w:sz w:val="28"/>
          <w:szCs w:val="28"/>
        </w:rPr>
      </w:pPr>
      <w:r>
        <w:rPr>
          <w:b/>
          <w:bCs/>
          <w:sz w:val="28"/>
          <w:szCs w:val="28"/>
        </w:rPr>
        <w:br w:type="page"/>
      </w:r>
    </w:p>
    <w:p w14:paraId="20134E5E" w14:textId="77777777" w:rsidR="00542E8E" w:rsidRPr="001776C2" w:rsidRDefault="00542E8E" w:rsidP="00542E8E">
      <w:pPr>
        <w:numPr>
          <w:ilvl w:val="0"/>
          <w:numId w:val="1"/>
        </w:numPr>
        <w:spacing w:before="120" w:after="120" w:line="360" w:lineRule="auto"/>
        <w:jc w:val="both"/>
        <w:rPr>
          <w:rFonts w:cs="Times New Roman"/>
          <w:b/>
          <w:szCs w:val="24"/>
        </w:rPr>
      </w:pPr>
      <w:r w:rsidRPr="001776C2">
        <w:rPr>
          <w:rFonts w:cs="Times New Roman"/>
          <w:b/>
          <w:szCs w:val="24"/>
        </w:rPr>
        <w:t>Purpose</w:t>
      </w:r>
    </w:p>
    <w:p w14:paraId="1FB222D9" w14:textId="473E2DBD" w:rsidR="00542E8E" w:rsidRPr="001776C2" w:rsidRDefault="00542E8E" w:rsidP="00542E8E">
      <w:pPr>
        <w:spacing w:after="0" w:line="360" w:lineRule="auto"/>
        <w:ind w:left="720"/>
        <w:jc w:val="both"/>
        <w:rPr>
          <w:rFonts w:cs="Times New Roman"/>
          <w:szCs w:val="24"/>
        </w:rPr>
      </w:pPr>
      <w:r w:rsidRPr="001776C2">
        <w:rPr>
          <w:rFonts w:cs="Times New Roman"/>
          <w:szCs w:val="24"/>
        </w:rPr>
        <w:t xml:space="preserve">This document establishes guidelines for method selection and the procedures for verification of standard / validation of non-standard method performance. Standard Testing Methods that do not need validation, but for the confidence of technical staff and commitment to quality, precision and accuracy of results laboratories verify adopted standard testing methods prior to use. </w:t>
      </w:r>
    </w:p>
    <w:p w14:paraId="0FEFA93D" w14:textId="77777777" w:rsidR="00542E8E" w:rsidRPr="001776C2" w:rsidRDefault="00542E8E" w:rsidP="00542E8E">
      <w:pPr>
        <w:pStyle w:val="ListParagraph"/>
        <w:numPr>
          <w:ilvl w:val="0"/>
          <w:numId w:val="1"/>
        </w:numPr>
        <w:spacing w:beforeLines="60" w:before="144" w:after="120" w:line="360" w:lineRule="auto"/>
        <w:jc w:val="both"/>
        <w:rPr>
          <w:b/>
          <w:szCs w:val="24"/>
        </w:rPr>
      </w:pPr>
      <w:r w:rsidRPr="001776C2">
        <w:rPr>
          <w:b/>
          <w:szCs w:val="24"/>
        </w:rPr>
        <w:t>Application</w:t>
      </w:r>
    </w:p>
    <w:p w14:paraId="783C4ACB" w14:textId="444078EF" w:rsidR="00542E8E" w:rsidRPr="001776C2" w:rsidRDefault="00542E8E" w:rsidP="00542E8E">
      <w:pPr>
        <w:pStyle w:val="ListParagraph"/>
        <w:spacing w:after="120" w:line="360" w:lineRule="auto"/>
        <w:jc w:val="both"/>
        <w:rPr>
          <w:szCs w:val="24"/>
        </w:rPr>
      </w:pPr>
      <w:r w:rsidRPr="001776C2">
        <w:rPr>
          <w:szCs w:val="24"/>
        </w:rPr>
        <w:t>This procedure covers verification of standard / validation of non-standard testing methods introduced into the Laboratories.</w:t>
      </w:r>
    </w:p>
    <w:p w14:paraId="3C0E5272" w14:textId="77777777" w:rsidR="00542E8E" w:rsidRPr="001776C2" w:rsidRDefault="00542E8E" w:rsidP="00542E8E">
      <w:pPr>
        <w:numPr>
          <w:ilvl w:val="0"/>
          <w:numId w:val="1"/>
        </w:numPr>
        <w:spacing w:after="120" w:line="360" w:lineRule="auto"/>
        <w:jc w:val="both"/>
        <w:rPr>
          <w:rFonts w:cs="Times New Roman"/>
          <w:b/>
          <w:szCs w:val="24"/>
        </w:rPr>
      </w:pPr>
      <w:r w:rsidRPr="001776C2">
        <w:rPr>
          <w:rFonts w:cs="Times New Roman"/>
          <w:b/>
          <w:szCs w:val="24"/>
        </w:rPr>
        <w:t>Terms and Definitions</w:t>
      </w:r>
    </w:p>
    <w:p w14:paraId="0C7DAD45" w14:textId="77777777" w:rsidR="00542E8E" w:rsidRPr="001776C2" w:rsidRDefault="00542E8E" w:rsidP="00542E8E">
      <w:pPr>
        <w:numPr>
          <w:ilvl w:val="1"/>
          <w:numId w:val="1"/>
        </w:numPr>
        <w:tabs>
          <w:tab w:val="clear" w:pos="1440"/>
          <w:tab w:val="num" w:pos="1260"/>
        </w:tabs>
        <w:spacing w:after="120" w:line="360" w:lineRule="auto"/>
        <w:ind w:left="1260"/>
        <w:jc w:val="both"/>
        <w:rPr>
          <w:rFonts w:cs="Times New Roman"/>
          <w:szCs w:val="24"/>
        </w:rPr>
      </w:pPr>
      <w:r w:rsidRPr="001776C2">
        <w:rPr>
          <w:rFonts w:cs="Times New Roman"/>
          <w:b/>
          <w:szCs w:val="24"/>
        </w:rPr>
        <w:t>Accuracy</w:t>
      </w:r>
      <w:r w:rsidRPr="001776C2">
        <w:rPr>
          <w:rFonts w:cs="Times New Roman"/>
          <w:szCs w:val="24"/>
        </w:rPr>
        <w:t xml:space="preserve">: Accuracy is the nearness of a result or the mean of a set of measurements to the true value. </w:t>
      </w:r>
    </w:p>
    <w:p w14:paraId="4C6CD8FA" w14:textId="77777777" w:rsidR="00542E8E" w:rsidRPr="001776C2" w:rsidRDefault="00542E8E" w:rsidP="00542E8E">
      <w:pPr>
        <w:numPr>
          <w:ilvl w:val="1"/>
          <w:numId w:val="1"/>
        </w:numPr>
        <w:tabs>
          <w:tab w:val="clear" w:pos="1440"/>
          <w:tab w:val="num" w:pos="1260"/>
        </w:tabs>
        <w:spacing w:after="120" w:line="360" w:lineRule="auto"/>
        <w:ind w:left="1260"/>
        <w:jc w:val="both"/>
        <w:rPr>
          <w:rFonts w:cs="Times New Roman"/>
          <w:szCs w:val="24"/>
        </w:rPr>
      </w:pPr>
      <w:r w:rsidRPr="001776C2">
        <w:rPr>
          <w:rFonts w:cs="Times New Roman"/>
          <w:b/>
          <w:szCs w:val="24"/>
        </w:rPr>
        <w:t>Analytical batch:</w:t>
      </w:r>
      <w:r w:rsidRPr="001776C2">
        <w:rPr>
          <w:rFonts w:cs="Times New Roman"/>
          <w:szCs w:val="24"/>
        </w:rPr>
        <w:t xml:space="preserve"> An analytical batch consists of samples which are analyzed together with the same method sequence and the same lots of reagents and with the manipulations common to each sample within the same time or in continuous sequential time periods.</w:t>
      </w:r>
    </w:p>
    <w:p w14:paraId="06CCCF68" w14:textId="77777777" w:rsidR="00542E8E" w:rsidRPr="001776C2" w:rsidRDefault="00542E8E" w:rsidP="00542E8E">
      <w:pPr>
        <w:numPr>
          <w:ilvl w:val="1"/>
          <w:numId w:val="1"/>
        </w:numPr>
        <w:tabs>
          <w:tab w:val="clear" w:pos="1440"/>
          <w:tab w:val="num" w:pos="1260"/>
        </w:tabs>
        <w:spacing w:after="120" w:line="360" w:lineRule="auto"/>
        <w:ind w:left="1260"/>
        <w:jc w:val="both"/>
        <w:rPr>
          <w:rFonts w:cs="Times New Roman"/>
          <w:szCs w:val="24"/>
        </w:rPr>
      </w:pPr>
      <w:r w:rsidRPr="001776C2">
        <w:rPr>
          <w:rFonts w:cs="Times New Roman"/>
          <w:b/>
          <w:szCs w:val="24"/>
        </w:rPr>
        <w:t>Detection limit</w:t>
      </w:r>
      <w:r w:rsidRPr="001776C2">
        <w:rPr>
          <w:rFonts w:cs="Times New Roman"/>
          <w:szCs w:val="24"/>
        </w:rPr>
        <w:t>: A detection limit is the lowest amount of analyte in a sample which can be detected but not necessarily quantitated as an exact value. It is often called the limit of detection (LOD) which is the lowest concentration level that can be determined statistically different from a blank at a specified level of confidence. It is determined from the analysis of sample blanks. Method detection limit (MDL) is the minimum concentration of a substance that can be measured and reported with 99% confidence that the analyte concentration is greater than zero. It is determined from analysis of a sample in each matrix containing the analyte.</w:t>
      </w:r>
    </w:p>
    <w:p w14:paraId="7A3D816C" w14:textId="77777777" w:rsidR="00542E8E" w:rsidRPr="001776C2" w:rsidRDefault="00542E8E" w:rsidP="00542E8E">
      <w:pPr>
        <w:numPr>
          <w:ilvl w:val="1"/>
          <w:numId w:val="1"/>
        </w:numPr>
        <w:tabs>
          <w:tab w:val="clear" w:pos="1440"/>
          <w:tab w:val="num" w:pos="1260"/>
        </w:tabs>
        <w:spacing w:after="120" w:line="360" w:lineRule="auto"/>
        <w:ind w:left="1260"/>
        <w:jc w:val="both"/>
        <w:rPr>
          <w:rFonts w:cs="Times New Roman"/>
          <w:szCs w:val="24"/>
        </w:rPr>
      </w:pPr>
      <w:r w:rsidRPr="001776C2">
        <w:rPr>
          <w:rFonts w:cs="Times New Roman"/>
          <w:b/>
          <w:szCs w:val="24"/>
        </w:rPr>
        <w:t>Limit of Quantitation</w:t>
      </w:r>
      <w:r w:rsidRPr="001776C2">
        <w:rPr>
          <w:rFonts w:cs="Times New Roman"/>
          <w:szCs w:val="24"/>
        </w:rPr>
        <w:t>: This is the level above which quantitative results may be determined with acceptable accuracy and precision.</w:t>
      </w:r>
    </w:p>
    <w:p w14:paraId="249B18BA" w14:textId="77777777" w:rsidR="00542E8E" w:rsidRPr="001776C2" w:rsidRDefault="00542E8E" w:rsidP="00542E8E">
      <w:pPr>
        <w:numPr>
          <w:ilvl w:val="1"/>
          <w:numId w:val="1"/>
        </w:numPr>
        <w:tabs>
          <w:tab w:val="clear" w:pos="1440"/>
          <w:tab w:val="num" w:pos="1260"/>
        </w:tabs>
        <w:spacing w:after="120" w:line="360" w:lineRule="auto"/>
        <w:ind w:left="1260"/>
        <w:jc w:val="both"/>
        <w:rPr>
          <w:rFonts w:cs="Times New Roman"/>
          <w:szCs w:val="24"/>
        </w:rPr>
      </w:pPr>
      <w:r w:rsidRPr="001776C2">
        <w:rPr>
          <w:rFonts w:cs="Times New Roman"/>
          <w:b/>
          <w:szCs w:val="24"/>
        </w:rPr>
        <w:t>Linearity:</w:t>
      </w:r>
      <w:r w:rsidRPr="001776C2">
        <w:rPr>
          <w:rFonts w:cs="Times New Roman"/>
          <w:szCs w:val="24"/>
        </w:rPr>
        <w:t xml:space="preserve"> Linearity is the ability of the method to elicit results that are directly proportional to analyte concentration within a given range.</w:t>
      </w:r>
    </w:p>
    <w:p w14:paraId="6D106139" w14:textId="77777777" w:rsidR="00542E8E" w:rsidRPr="001776C2" w:rsidRDefault="00542E8E" w:rsidP="00542E8E">
      <w:pPr>
        <w:numPr>
          <w:ilvl w:val="1"/>
          <w:numId w:val="1"/>
        </w:numPr>
        <w:tabs>
          <w:tab w:val="clear" w:pos="1440"/>
          <w:tab w:val="num" w:pos="1260"/>
        </w:tabs>
        <w:spacing w:after="120" w:line="360" w:lineRule="auto"/>
        <w:ind w:left="1260"/>
        <w:jc w:val="both"/>
        <w:rPr>
          <w:rFonts w:cs="Times New Roman"/>
          <w:szCs w:val="24"/>
        </w:rPr>
      </w:pPr>
      <w:r w:rsidRPr="001776C2">
        <w:rPr>
          <w:rFonts w:cs="Times New Roman"/>
          <w:b/>
          <w:szCs w:val="24"/>
        </w:rPr>
        <w:t>Non-standard method</w:t>
      </w:r>
      <w:r w:rsidRPr="001776C2">
        <w:rPr>
          <w:rFonts w:cs="Times New Roman"/>
          <w:szCs w:val="24"/>
        </w:rPr>
        <w:t>: This refers to a method that is not taken from authoritative and validated sources. This includes methods from scientific journals and unpublished laboratory-developed methods.</w:t>
      </w:r>
    </w:p>
    <w:p w14:paraId="286EB6C1" w14:textId="77777777" w:rsidR="00542E8E" w:rsidRPr="001776C2" w:rsidRDefault="00542E8E" w:rsidP="00542E8E">
      <w:pPr>
        <w:numPr>
          <w:ilvl w:val="1"/>
          <w:numId w:val="1"/>
        </w:numPr>
        <w:tabs>
          <w:tab w:val="clear" w:pos="1440"/>
          <w:tab w:val="num" w:pos="1260"/>
        </w:tabs>
        <w:spacing w:after="120" w:line="360" w:lineRule="auto"/>
        <w:ind w:left="1260"/>
        <w:jc w:val="both"/>
        <w:rPr>
          <w:rFonts w:cs="Times New Roman"/>
          <w:szCs w:val="24"/>
        </w:rPr>
      </w:pPr>
      <w:r w:rsidRPr="001776C2">
        <w:rPr>
          <w:rFonts w:cs="Times New Roman"/>
          <w:b/>
          <w:szCs w:val="24"/>
        </w:rPr>
        <w:t>Precision:</w:t>
      </w:r>
      <w:r w:rsidRPr="001776C2">
        <w:rPr>
          <w:rFonts w:cs="Times New Roman"/>
          <w:szCs w:val="24"/>
        </w:rPr>
        <w:t xml:space="preserve"> Precision is the agreement between a set of replicate measurements without assumption of knowledge of the true value. Repeatability expresses the precision under the same operating conditions over a short period of time. Intermediate precision expresses within-laboratory variations, such as different days, different analysts, and different equipment. Reproducibility expresses the precision between laboratories.</w:t>
      </w:r>
    </w:p>
    <w:p w14:paraId="3A65C515" w14:textId="77777777" w:rsidR="00542E8E" w:rsidRPr="001776C2" w:rsidRDefault="00542E8E" w:rsidP="00542E8E">
      <w:pPr>
        <w:numPr>
          <w:ilvl w:val="1"/>
          <w:numId w:val="1"/>
        </w:numPr>
        <w:tabs>
          <w:tab w:val="clear" w:pos="1440"/>
          <w:tab w:val="num" w:pos="1260"/>
        </w:tabs>
        <w:spacing w:after="120" w:line="360" w:lineRule="auto"/>
        <w:ind w:left="1260"/>
        <w:jc w:val="both"/>
        <w:rPr>
          <w:rFonts w:cs="Times New Roman"/>
          <w:szCs w:val="24"/>
        </w:rPr>
      </w:pPr>
      <w:r w:rsidRPr="001776C2">
        <w:rPr>
          <w:rFonts w:cs="Times New Roman"/>
          <w:b/>
          <w:szCs w:val="24"/>
        </w:rPr>
        <w:t>Range</w:t>
      </w:r>
      <w:r w:rsidRPr="001776C2">
        <w:rPr>
          <w:rFonts w:cs="Times New Roman"/>
          <w:szCs w:val="24"/>
        </w:rPr>
        <w:t>: A range is the interval between the upper and lower concentration of analyte in sample for which it has been demonstrated that the analytical procedure has an acceptable level of accuracy, precision, and linearity.</w:t>
      </w:r>
    </w:p>
    <w:p w14:paraId="6D468E98" w14:textId="77777777" w:rsidR="00542E8E" w:rsidRPr="001776C2" w:rsidRDefault="00542E8E" w:rsidP="00542E8E">
      <w:pPr>
        <w:numPr>
          <w:ilvl w:val="1"/>
          <w:numId w:val="1"/>
        </w:numPr>
        <w:tabs>
          <w:tab w:val="clear" w:pos="1440"/>
          <w:tab w:val="num" w:pos="1260"/>
        </w:tabs>
        <w:spacing w:after="0" w:line="360" w:lineRule="auto"/>
        <w:ind w:left="1260"/>
        <w:jc w:val="both"/>
        <w:rPr>
          <w:rFonts w:cs="Times New Roman"/>
          <w:szCs w:val="24"/>
        </w:rPr>
      </w:pPr>
      <w:r w:rsidRPr="001776C2">
        <w:rPr>
          <w:rFonts w:cs="Times New Roman"/>
          <w:b/>
          <w:szCs w:val="24"/>
        </w:rPr>
        <w:t>Ruggedness or robustness:</w:t>
      </w:r>
      <w:r w:rsidRPr="001776C2">
        <w:rPr>
          <w:rFonts w:cs="Times New Roman"/>
          <w:szCs w:val="24"/>
        </w:rPr>
        <w:t xml:space="preserve"> Ruggedness is a measure of an analytical procedure’s capacity to remain unaffected by small, but deliberate variations in method parameters and provides an indication of its reliability during normal usage.</w:t>
      </w:r>
    </w:p>
    <w:p w14:paraId="46D94080" w14:textId="77777777" w:rsidR="00542E8E" w:rsidRPr="001776C2" w:rsidRDefault="00542E8E" w:rsidP="00542E8E">
      <w:pPr>
        <w:numPr>
          <w:ilvl w:val="1"/>
          <w:numId w:val="1"/>
        </w:numPr>
        <w:tabs>
          <w:tab w:val="clear" w:pos="1440"/>
          <w:tab w:val="num" w:pos="1260"/>
        </w:tabs>
        <w:spacing w:after="120" w:line="360" w:lineRule="auto"/>
        <w:ind w:left="1260"/>
        <w:jc w:val="both"/>
        <w:rPr>
          <w:rFonts w:cs="Times New Roman"/>
          <w:szCs w:val="24"/>
        </w:rPr>
      </w:pPr>
      <w:r w:rsidRPr="001776C2">
        <w:rPr>
          <w:rFonts w:cs="Times New Roman"/>
          <w:b/>
          <w:szCs w:val="24"/>
        </w:rPr>
        <w:t>Specificity:</w:t>
      </w:r>
      <w:r w:rsidRPr="001776C2">
        <w:rPr>
          <w:rFonts w:cs="Times New Roman"/>
          <w:szCs w:val="24"/>
        </w:rPr>
        <w:t xml:space="preserve"> Specificity is the ability to assess unequivocally the analyte in the presence of components which may be expected to be present.</w:t>
      </w:r>
    </w:p>
    <w:p w14:paraId="178C3BE7" w14:textId="5EE3F0D9" w:rsidR="00542E8E" w:rsidRPr="001776C2" w:rsidRDefault="00466A2F" w:rsidP="00542E8E">
      <w:pPr>
        <w:numPr>
          <w:ilvl w:val="1"/>
          <w:numId w:val="1"/>
        </w:numPr>
        <w:tabs>
          <w:tab w:val="clear" w:pos="1440"/>
          <w:tab w:val="num" w:pos="1260"/>
        </w:tabs>
        <w:spacing w:after="120" w:line="360" w:lineRule="auto"/>
        <w:ind w:left="1260"/>
        <w:jc w:val="both"/>
        <w:rPr>
          <w:rFonts w:cs="Times New Roman"/>
          <w:szCs w:val="24"/>
        </w:rPr>
      </w:pPr>
      <w:r>
        <w:rPr>
          <w:rFonts w:cs="Times New Roman"/>
          <w:b/>
          <w:szCs w:val="24"/>
        </w:rPr>
        <w:t xml:space="preserve">Lab </w:t>
      </w:r>
      <w:r w:rsidR="00542E8E" w:rsidRPr="001776C2">
        <w:rPr>
          <w:rFonts w:cs="Times New Roman"/>
          <w:b/>
          <w:szCs w:val="24"/>
        </w:rPr>
        <w:t>Standard Procedure (</w:t>
      </w:r>
      <w:r>
        <w:rPr>
          <w:rFonts w:cs="Times New Roman"/>
          <w:b/>
          <w:szCs w:val="24"/>
        </w:rPr>
        <w:t>LS</w:t>
      </w:r>
      <w:r w:rsidR="00542E8E" w:rsidRPr="001776C2">
        <w:rPr>
          <w:rFonts w:cs="Times New Roman"/>
          <w:b/>
          <w:szCs w:val="24"/>
        </w:rPr>
        <w:t>P):</w:t>
      </w:r>
      <w:r w:rsidR="00542E8E" w:rsidRPr="001776C2">
        <w:rPr>
          <w:rFonts w:cs="Times New Roman"/>
          <w:szCs w:val="24"/>
        </w:rPr>
        <w:t xml:space="preserve"> This is a method that is traceable to a recognized, validated method.</w:t>
      </w:r>
    </w:p>
    <w:p w14:paraId="79E2D8BE" w14:textId="77777777" w:rsidR="00542E8E" w:rsidRPr="001776C2" w:rsidRDefault="00542E8E" w:rsidP="00542E8E">
      <w:pPr>
        <w:numPr>
          <w:ilvl w:val="1"/>
          <w:numId w:val="1"/>
        </w:numPr>
        <w:tabs>
          <w:tab w:val="clear" w:pos="1440"/>
          <w:tab w:val="num" w:pos="1260"/>
        </w:tabs>
        <w:spacing w:after="120" w:line="360" w:lineRule="auto"/>
        <w:ind w:left="1260"/>
        <w:jc w:val="both"/>
        <w:rPr>
          <w:rFonts w:cs="Times New Roman"/>
          <w:szCs w:val="24"/>
        </w:rPr>
      </w:pPr>
      <w:r w:rsidRPr="001776C2">
        <w:rPr>
          <w:rFonts w:cs="Times New Roman"/>
          <w:b/>
          <w:szCs w:val="24"/>
        </w:rPr>
        <w:t>Method Validation:</w:t>
      </w:r>
      <w:r w:rsidRPr="001776C2">
        <w:rPr>
          <w:rFonts w:cs="Times New Roman"/>
          <w:szCs w:val="24"/>
        </w:rPr>
        <w:t xml:space="preserve"> A method validation is the process of establishing the performance characteristics and limitations of a method and the identification of the influences which may change these characteristics and to what extent.</w:t>
      </w:r>
    </w:p>
    <w:p w14:paraId="0EA1EA56" w14:textId="699B94BD" w:rsidR="00542E8E" w:rsidRDefault="00542E8E" w:rsidP="00542E8E">
      <w:pPr>
        <w:numPr>
          <w:ilvl w:val="1"/>
          <w:numId w:val="1"/>
        </w:numPr>
        <w:tabs>
          <w:tab w:val="clear" w:pos="1440"/>
          <w:tab w:val="num" w:pos="1260"/>
        </w:tabs>
        <w:spacing w:after="240" w:line="360" w:lineRule="auto"/>
        <w:ind w:left="1260"/>
        <w:jc w:val="both"/>
        <w:rPr>
          <w:rFonts w:cs="Times New Roman"/>
          <w:szCs w:val="24"/>
        </w:rPr>
      </w:pPr>
      <w:r w:rsidRPr="001776C2">
        <w:rPr>
          <w:rFonts w:cs="Times New Roman"/>
          <w:b/>
          <w:szCs w:val="24"/>
        </w:rPr>
        <w:t>Verification:</w:t>
      </w:r>
      <w:r w:rsidRPr="001776C2">
        <w:rPr>
          <w:rFonts w:cs="Times New Roman"/>
          <w:szCs w:val="24"/>
        </w:rPr>
        <w:t xml:space="preserve"> Verification is the confirmation by examination and provision of objective evidence that specified requirements have been fulfilled. </w:t>
      </w:r>
    </w:p>
    <w:p w14:paraId="10A603AF" w14:textId="77777777" w:rsidR="00466A2F" w:rsidRPr="001776C2" w:rsidRDefault="00466A2F" w:rsidP="00466A2F">
      <w:pPr>
        <w:spacing w:after="240" w:line="360" w:lineRule="auto"/>
        <w:jc w:val="both"/>
        <w:rPr>
          <w:rFonts w:cs="Times New Roman"/>
          <w:szCs w:val="24"/>
        </w:rPr>
      </w:pPr>
    </w:p>
    <w:p w14:paraId="74A79BB6" w14:textId="77777777" w:rsidR="00542E8E" w:rsidRPr="001776C2" w:rsidRDefault="00542E8E" w:rsidP="00542E8E">
      <w:pPr>
        <w:numPr>
          <w:ilvl w:val="0"/>
          <w:numId w:val="1"/>
        </w:numPr>
        <w:spacing w:after="120" w:line="360" w:lineRule="auto"/>
        <w:jc w:val="both"/>
        <w:rPr>
          <w:rFonts w:cs="Times New Roman"/>
          <w:b/>
          <w:szCs w:val="24"/>
        </w:rPr>
      </w:pPr>
      <w:r w:rsidRPr="001776C2">
        <w:rPr>
          <w:rFonts w:cs="Times New Roman"/>
          <w:b/>
          <w:szCs w:val="24"/>
        </w:rPr>
        <w:t>Responsibility</w:t>
      </w:r>
    </w:p>
    <w:p w14:paraId="5D0D9757" w14:textId="13A5B5AB" w:rsidR="00542E8E" w:rsidRPr="001776C2" w:rsidRDefault="00542E8E" w:rsidP="00542E8E">
      <w:pPr>
        <w:numPr>
          <w:ilvl w:val="1"/>
          <w:numId w:val="1"/>
        </w:numPr>
        <w:spacing w:after="120" w:line="360" w:lineRule="auto"/>
        <w:ind w:hanging="900"/>
        <w:jc w:val="both"/>
        <w:rPr>
          <w:rFonts w:cs="Times New Roman"/>
          <w:b/>
          <w:szCs w:val="24"/>
        </w:rPr>
      </w:pPr>
      <w:r w:rsidRPr="001776C2">
        <w:rPr>
          <w:rFonts w:cs="Times New Roman"/>
          <w:szCs w:val="24"/>
        </w:rPr>
        <w:t xml:space="preserve">The </w:t>
      </w:r>
      <w:r w:rsidR="00F71E52">
        <w:rPr>
          <w:rFonts w:cs="Times New Roman"/>
          <w:szCs w:val="24"/>
        </w:rPr>
        <w:t>AQCM</w:t>
      </w:r>
      <w:r w:rsidRPr="001776C2">
        <w:rPr>
          <w:rFonts w:cs="Times New Roman"/>
          <w:szCs w:val="24"/>
        </w:rPr>
        <w:t xml:space="preserve"> have the responsibility to ensure implementation of method verification procedures.</w:t>
      </w:r>
    </w:p>
    <w:p w14:paraId="6D73D91E" w14:textId="3C7713F7" w:rsidR="00542E8E" w:rsidRPr="001776C2" w:rsidRDefault="00F71E52" w:rsidP="00542E8E">
      <w:pPr>
        <w:numPr>
          <w:ilvl w:val="1"/>
          <w:numId w:val="1"/>
        </w:numPr>
        <w:spacing w:after="0" w:line="360" w:lineRule="auto"/>
        <w:ind w:hanging="900"/>
        <w:jc w:val="both"/>
        <w:rPr>
          <w:rFonts w:cs="Times New Roman"/>
          <w:szCs w:val="24"/>
        </w:rPr>
      </w:pPr>
      <w:r>
        <w:rPr>
          <w:rFonts w:cs="Times New Roman"/>
          <w:szCs w:val="24"/>
        </w:rPr>
        <w:t>QCM</w:t>
      </w:r>
      <w:r w:rsidR="00542E8E" w:rsidRPr="001776C2">
        <w:rPr>
          <w:rFonts w:cs="Times New Roman"/>
          <w:szCs w:val="24"/>
        </w:rPr>
        <w:t xml:space="preserve"> has the responsibility to implement method verification procedures in </w:t>
      </w:r>
      <w:r w:rsidR="00466A2F">
        <w:rPr>
          <w:rFonts w:cs="Times New Roman"/>
          <w:szCs w:val="24"/>
        </w:rPr>
        <w:t>L</w:t>
      </w:r>
      <w:r w:rsidR="00542E8E" w:rsidRPr="001776C2">
        <w:rPr>
          <w:rFonts w:cs="Times New Roman"/>
          <w:szCs w:val="24"/>
        </w:rPr>
        <w:t>ab.</w:t>
      </w:r>
    </w:p>
    <w:p w14:paraId="105D3F0D" w14:textId="77777777" w:rsidR="00542E8E" w:rsidRPr="001776C2" w:rsidRDefault="00542E8E" w:rsidP="00542E8E">
      <w:pPr>
        <w:numPr>
          <w:ilvl w:val="0"/>
          <w:numId w:val="1"/>
        </w:numPr>
        <w:tabs>
          <w:tab w:val="num" w:pos="990"/>
          <w:tab w:val="num" w:pos="1440"/>
        </w:tabs>
        <w:spacing w:beforeLines="100" w:before="240" w:after="120" w:line="360" w:lineRule="auto"/>
        <w:jc w:val="both"/>
        <w:rPr>
          <w:rFonts w:cs="Times New Roman"/>
          <w:b/>
          <w:szCs w:val="24"/>
        </w:rPr>
      </w:pPr>
      <w:r w:rsidRPr="001776C2">
        <w:rPr>
          <w:rFonts w:cs="Times New Roman"/>
          <w:b/>
          <w:szCs w:val="24"/>
        </w:rPr>
        <w:t>Procedure</w:t>
      </w:r>
    </w:p>
    <w:p w14:paraId="64487F9B" w14:textId="77777777" w:rsidR="00542E8E" w:rsidRPr="001776C2" w:rsidRDefault="00542E8E" w:rsidP="00542E8E">
      <w:pPr>
        <w:numPr>
          <w:ilvl w:val="1"/>
          <w:numId w:val="1"/>
        </w:numPr>
        <w:spacing w:after="120" w:line="360" w:lineRule="auto"/>
        <w:jc w:val="both"/>
        <w:rPr>
          <w:rFonts w:cs="Times New Roman"/>
          <w:b/>
          <w:szCs w:val="24"/>
        </w:rPr>
      </w:pPr>
      <w:r w:rsidRPr="001776C2">
        <w:rPr>
          <w:rFonts w:cs="Times New Roman"/>
          <w:b/>
          <w:szCs w:val="24"/>
        </w:rPr>
        <w:t>Method Selection</w:t>
      </w:r>
    </w:p>
    <w:p w14:paraId="4C544BC1" w14:textId="77777777" w:rsidR="00542E8E" w:rsidRPr="001776C2" w:rsidRDefault="00542E8E" w:rsidP="00542E8E">
      <w:pPr>
        <w:spacing w:after="120" w:line="360" w:lineRule="auto"/>
        <w:ind w:left="1440"/>
        <w:jc w:val="both"/>
        <w:rPr>
          <w:rFonts w:cs="Times New Roman"/>
          <w:szCs w:val="24"/>
        </w:rPr>
      </w:pPr>
      <w:r w:rsidRPr="001776C2">
        <w:rPr>
          <w:rFonts w:cs="Times New Roman"/>
          <w:szCs w:val="24"/>
        </w:rPr>
        <w:t xml:space="preserve">An integral part of the laboratory quality system is the use of standard testing methods. Non-standard methods could also be used after validation. </w:t>
      </w:r>
    </w:p>
    <w:p w14:paraId="58EAFAE9" w14:textId="77777777" w:rsidR="00542E8E" w:rsidRPr="001776C2" w:rsidRDefault="00542E8E" w:rsidP="00542E8E">
      <w:pPr>
        <w:numPr>
          <w:ilvl w:val="1"/>
          <w:numId w:val="1"/>
        </w:numPr>
        <w:spacing w:after="120" w:line="360" w:lineRule="auto"/>
        <w:jc w:val="both"/>
        <w:rPr>
          <w:rFonts w:cs="Times New Roman"/>
          <w:b/>
          <w:szCs w:val="24"/>
        </w:rPr>
      </w:pPr>
      <w:r w:rsidRPr="001776C2">
        <w:rPr>
          <w:rFonts w:cs="Times New Roman"/>
          <w:b/>
          <w:szCs w:val="24"/>
        </w:rPr>
        <w:t>Standard Method Verification</w:t>
      </w:r>
    </w:p>
    <w:p w14:paraId="49A8A7A4" w14:textId="561388AF" w:rsidR="00542E8E" w:rsidRPr="001776C2" w:rsidRDefault="00542E8E" w:rsidP="00542E8E">
      <w:pPr>
        <w:numPr>
          <w:ilvl w:val="2"/>
          <w:numId w:val="1"/>
        </w:numPr>
        <w:tabs>
          <w:tab w:val="clear" w:pos="2160"/>
          <w:tab w:val="num" w:pos="1440"/>
        </w:tabs>
        <w:spacing w:after="120" w:line="360" w:lineRule="auto"/>
        <w:ind w:left="1440"/>
        <w:jc w:val="both"/>
        <w:rPr>
          <w:rFonts w:cs="Times New Roman"/>
          <w:szCs w:val="24"/>
        </w:rPr>
      </w:pPr>
      <w:r w:rsidRPr="001776C2">
        <w:rPr>
          <w:rFonts w:cs="Times New Roman"/>
          <w:szCs w:val="24"/>
        </w:rPr>
        <w:t xml:space="preserve">Standard methods need verification to ensure that the laboratory can perform the analysis. The laboratory’s quality control program as described in Quality System Manual. Verification of an analytical </w:t>
      </w:r>
      <w:r>
        <w:rPr>
          <w:rFonts w:cs="Times New Roman"/>
          <w:szCs w:val="24"/>
        </w:rPr>
        <w:t>method</w:t>
      </w:r>
      <w:r w:rsidRPr="001776C2">
        <w:rPr>
          <w:rFonts w:cs="Times New Roman"/>
          <w:szCs w:val="24"/>
        </w:rPr>
        <w:t xml:space="preserve"> is the demonstration that a laboratory is capable of replicating with an acceptable level of performance of a standard method. Verification under conditions of use is demonstrated by meeting system suitability specifications established for the method, as well as a demonstration of accuracy and precision or other method parameters for the type of method. Method performance is accomplished by using performance characteristics such as:</w:t>
      </w:r>
    </w:p>
    <w:p w14:paraId="6634271A" w14:textId="720B3907" w:rsidR="00542E8E" w:rsidRPr="001776C2" w:rsidRDefault="00542E8E" w:rsidP="00542E8E">
      <w:pPr>
        <w:numPr>
          <w:ilvl w:val="3"/>
          <w:numId w:val="1"/>
        </w:numPr>
        <w:tabs>
          <w:tab w:val="clear" w:pos="2880"/>
          <w:tab w:val="num" w:pos="1440"/>
        </w:tabs>
        <w:spacing w:after="120" w:line="360" w:lineRule="auto"/>
        <w:ind w:left="1440"/>
        <w:jc w:val="both"/>
        <w:rPr>
          <w:rFonts w:cs="Times New Roman"/>
          <w:szCs w:val="24"/>
        </w:rPr>
      </w:pPr>
      <w:r w:rsidRPr="001776C2">
        <w:rPr>
          <w:rFonts w:cs="Times New Roman"/>
          <w:szCs w:val="24"/>
        </w:rPr>
        <w:t xml:space="preserve">Precision based on analysis of </w:t>
      </w:r>
      <w:r w:rsidR="00466A2F">
        <w:rPr>
          <w:rFonts w:cs="Times New Roman"/>
          <w:szCs w:val="24"/>
        </w:rPr>
        <w:t>multi</w:t>
      </w:r>
      <w:r w:rsidR="00466A2F" w:rsidRPr="001776C2">
        <w:rPr>
          <w:rFonts w:cs="Times New Roman"/>
          <w:szCs w:val="24"/>
        </w:rPr>
        <w:t>plicities</w:t>
      </w:r>
    </w:p>
    <w:p w14:paraId="79CCF931" w14:textId="77777777" w:rsidR="00542E8E" w:rsidRPr="001776C2" w:rsidRDefault="00542E8E" w:rsidP="00542E8E">
      <w:pPr>
        <w:numPr>
          <w:ilvl w:val="3"/>
          <w:numId w:val="1"/>
        </w:numPr>
        <w:tabs>
          <w:tab w:val="clear" w:pos="2880"/>
          <w:tab w:val="num" w:pos="1440"/>
        </w:tabs>
        <w:spacing w:after="120" w:line="360" w:lineRule="auto"/>
        <w:ind w:left="1440"/>
        <w:jc w:val="both"/>
        <w:rPr>
          <w:rFonts w:cs="Times New Roman"/>
          <w:szCs w:val="24"/>
        </w:rPr>
      </w:pPr>
      <w:r w:rsidRPr="001776C2">
        <w:rPr>
          <w:rFonts w:cs="Times New Roman"/>
          <w:szCs w:val="24"/>
        </w:rPr>
        <w:t>Accuracy based on analysis of samples of known concentrations (Certified Solutions/Reference Material)</w:t>
      </w:r>
    </w:p>
    <w:p w14:paraId="4780CA75" w14:textId="77777777" w:rsidR="00542E8E" w:rsidRPr="001776C2" w:rsidRDefault="00542E8E" w:rsidP="00542E8E">
      <w:pPr>
        <w:numPr>
          <w:ilvl w:val="3"/>
          <w:numId w:val="1"/>
        </w:numPr>
        <w:tabs>
          <w:tab w:val="clear" w:pos="2880"/>
          <w:tab w:val="num" w:pos="1440"/>
        </w:tabs>
        <w:spacing w:after="120" w:line="360" w:lineRule="auto"/>
        <w:ind w:left="1440"/>
        <w:jc w:val="both"/>
        <w:rPr>
          <w:rFonts w:cs="Times New Roman"/>
          <w:szCs w:val="24"/>
        </w:rPr>
      </w:pPr>
      <w:r w:rsidRPr="001776C2">
        <w:rPr>
          <w:rFonts w:cs="Times New Roman"/>
          <w:szCs w:val="24"/>
        </w:rPr>
        <w:t>Monitoring quality control samples, usually using Range Control Charts.</w:t>
      </w:r>
    </w:p>
    <w:p w14:paraId="32E3B582" w14:textId="4900BC01" w:rsidR="00542E8E" w:rsidRPr="001776C2" w:rsidRDefault="00542E8E" w:rsidP="00542E8E">
      <w:pPr>
        <w:numPr>
          <w:ilvl w:val="2"/>
          <w:numId w:val="1"/>
        </w:numPr>
        <w:tabs>
          <w:tab w:val="clear" w:pos="2160"/>
          <w:tab w:val="num" w:pos="1440"/>
        </w:tabs>
        <w:spacing w:after="120" w:line="360" w:lineRule="auto"/>
        <w:ind w:left="1440"/>
        <w:jc w:val="both"/>
        <w:rPr>
          <w:rFonts w:cs="Times New Roman"/>
          <w:szCs w:val="24"/>
        </w:rPr>
      </w:pPr>
      <w:r w:rsidRPr="001776C2">
        <w:rPr>
          <w:rFonts w:cs="Times New Roman"/>
          <w:szCs w:val="24"/>
        </w:rPr>
        <w:t xml:space="preserve">To carry out method verification a team of technical staff members </w:t>
      </w:r>
      <w:r>
        <w:rPr>
          <w:rFonts w:cs="Times New Roman"/>
          <w:szCs w:val="24"/>
        </w:rPr>
        <w:t xml:space="preserve">under the supervision of </w:t>
      </w:r>
      <w:r w:rsidR="000914BB">
        <w:rPr>
          <w:rFonts w:cs="Times New Roman"/>
          <w:szCs w:val="24"/>
        </w:rPr>
        <w:t>AQCM</w:t>
      </w:r>
      <w:r>
        <w:rPr>
          <w:rFonts w:cs="Times New Roman"/>
          <w:szCs w:val="24"/>
        </w:rPr>
        <w:t xml:space="preserve"> </w:t>
      </w:r>
      <w:r w:rsidRPr="001776C2">
        <w:rPr>
          <w:rFonts w:cs="Times New Roman"/>
          <w:szCs w:val="24"/>
        </w:rPr>
        <w:t xml:space="preserve">is formed. The team directly reports to </w:t>
      </w:r>
      <w:r w:rsidR="000914BB">
        <w:rPr>
          <w:rFonts w:cs="Times New Roman"/>
          <w:szCs w:val="24"/>
        </w:rPr>
        <w:t>QCM</w:t>
      </w:r>
      <w:r w:rsidRPr="001776C2">
        <w:rPr>
          <w:rFonts w:cs="Times New Roman"/>
          <w:szCs w:val="24"/>
        </w:rPr>
        <w:t xml:space="preserve"> as a team leader.</w:t>
      </w:r>
    </w:p>
    <w:p w14:paraId="64B70F3F" w14:textId="77777777" w:rsidR="00542E8E" w:rsidRPr="001776C2" w:rsidRDefault="00542E8E" w:rsidP="00542E8E">
      <w:pPr>
        <w:numPr>
          <w:ilvl w:val="2"/>
          <w:numId w:val="1"/>
        </w:numPr>
        <w:tabs>
          <w:tab w:val="clear" w:pos="2160"/>
          <w:tab w:val="num" w:pos="1440"/>
        </w:tabs>
        <w:spacing w:after="120" w:line="360" w:lineRule="auto"/>
        <w:ind w:left="1440"/>
        <w:jc w:val="both"/>
        <w:rPr>
          <w:rFonts w:cs="Times New Roman"/>
          <w:szCs w:val="24"/>
        </w:rPr>
      </w:pPr>
      <w:r w:rsidRPr="001776C2">
        <w:rPr>
          <w:rFonts w:cs="Times New Roman"/>
          <w:szCs w:val="24"/>
        </w:rPr>
        <w:t>Team selects sample(s) of known value for method verification, and checks that the laboratory has:</w:t>
      </w:r>
    </w:p>
    <w:p w14:paraId="5DD0C79D" w14:textId="77777777" w:rsidR="00542E8E" w:rsidRPr="001776C2" w:rsidRDefault="00542E8E" w:rsidP="00542E8E">
      <w:pPr>
        <w:numPr>
          <w:ilvl w:val="3"/>
          <w:numId w:val="1"/>
        </w:numPr>
        <w:tabs>
          <w:tab w:val="clear" w:pos="2880"/>
          <w:tab w:val="num" w:pos="1440"/>
        </w:tabs>
        <w:spacing w:after="120" w:line="360" w:lineRule="auto"/>
        <w:ind w:left="1440"/>
        <w:jc w:val="both"/>
        <w:rPr>
          <w:rFonts w:cs="Times New Roman"/>
          <w:szCs w:val="24"/>
        </w:rPr>
      </w:pPr>
      <w:r w:rsidRPr="001776C2">
        <w:rPr>
          <w:rFonts w:cs="Times New Roman"/>
          <w:szCs w:val="24"/>
        </w:rPr>
        <w:t>Suitable/required equipment.</w:t>
      </w:r>
    </w:p>
    <w:p w14:paraId="2D86C92C" w14:textId="77777777" w:rsidR="00542E8E" w:rsidRPr="001776C2" w:rsidRDefault="00542E8E" w:rsidP="00542E8E">
      <w:pPr>
        <w:numPr>
          <w:ilvl w:val="3"/>
          <w:numId w:val="1"/>
        </w:numPr>
        <w:tabs>
          <w:tab w:val="clear" w:pos="2880"/>
          <w:tab w:val="num" w:pos="1440"/>
        </w:tabs>
        <w:spacing w:after="120" w:line="360" w:lineRule="auto"/>
        <w:ind w:left="1440"/>
        <w:jc w:val="both"/>
        <w:rPr>
          <w:rFonts w:cs="Times New Roman"/>
          <w:szCs w:val="24"/>
        </w:rPr>
      </w:pPr>
      <w:r w:rsidRPr="001776C2">
        <w:rPr>
          <w:rFonts w:cs="Times New Roman"/>
          <w:szCs w:val="24"/>
        </w:rPr>
        <w:t>Chemicals/standards/solutions.</w:t>
      </w:r>
    </w:p>
    <w:p w14:paraId="26E06F7B" w14:textId="77777777" w:rsidR="00542E8E" w:rsidRPr="001776C2" w:rsidRDefault="00542E8E" w:rsidP="00542E8E">
      <w:pPr>
        <w:numPr>
          <w:ilvl w:val="3"/>
          <w:numId w:val="1"/>
        </w:numPr>
        <w:tabs>
          <w:tab w:val="clear" w:pos="2880"/>
          <w:tab w:val="num" w:pos="1440"/>
        </w:tabs>
        <w:spacing w:after="120" w:line="360" w:lineRule="auto"/>
        <w:ind w:left="1440"/>
        <w:jc w:val="both"/>
        <w:rPr>
          <w:rFonts w:cs="Times New Roman"/>
          <w:szCs w:val="24"/>
        </w:rPr>
      </w:pPr>
      <w:r w:rsidRPr="001776C2">
        <w:rPr>
          <w:rFonts w:cs="Times New Roman"/>
          <w:szCs w:val="24"/>
        </w:rPr>
        <w:t>Appropriate environment.</w:t>
      </w:r>
    </w:p>
    <w:p w14:paraId="0B219B00" w14:textId="77777777" w:rsidR="00542E8E" w:rsidRPr="001776C2" w:rsidRDefault="00542E8E" w:rsidP="00542E8E">
      <w:pPr>
        <w:numPr>
          <w:ilvl w:val="3"/>
          <w:numId w:val="1"/>
        </w:numPr>
        <w:tabs>
          <w:tab w:val="clear" w:pos="2880"/>
          <w:tab w:val="num" w:pos="1440"/>
        </w:tabs>
        <w:spacing w:after="120" w:line="360" w:lineRule="auto"/>
        <w:ind w:left="1440"/>
        <w:jc w:val="both"/>
        <w:rPr>
          <w:rFonts w:cs="Times New Roman"/>
          <w:szCs w:val="24"/>
        </w:rPr>
      </w:pPr>
      <w:r w:rsidRPr="001776C2">
        <w:rPr>
          <w:rFonts w:cs="Times New Roman"/>
          <w:szCs w:val="24"/>
        </w:rPr>
        <w:t>Competent personnel for performing the standard method.</w:t>
      </w:r>
    </w:p>
    <w:p w14:paraId="23441642" w14:textId="77777777" w:rsidR="00542E8E" w:rsidRPr="001776C2" w:rsidRDefault="00542E8E" w:rsidP="00542E8E">
      <w:pPr>
        <w:numPr>
          <w:ilvl w:val="2"/>
          <w:numId w:val="1"/>
        </w:numPr>
        <w:tabs>
          <w:tab w:val="clear" w:pos="2160"/>
          <w:tab w:val="num" w:pos="1440"/>
        </w:tabs>
        <w:spacing w:after="120" w:line="360" w:lineRule="auto"/>
        <w:ind w:left="1440"/>
        <w:jc w:val="both"/>
        <w:rPr>
          <w:rFonts w:cs="Times New Roman"/>
          <w:szCs w:val="24"/>
        </w:rPr>
      </w:pPr>
      <w:r w:rsidRPr="001776C2">
        <w:rPr>
          <w:rFonts w:cs="Times New Roman"/>
          <w:szCs w:val="24"/>
        </w:rPr>
        <w:t>After identifying and acquiring resources required to execute the assignment the Team carries out method verification by following the standard testing method being verified.</w:t>
      </w:r>
    </w:p>
    <w:p w14:paraId="0616B1DB" w14:textId="77777777" w:rsidR="00542E8E" w:rsidRPr="001776C2" w:rsidRDefault="00542E8E" w:rsidP="00542E8E">
      <w:pPr>
        <w:numPr>
          <w:ilvl w:val="2"/>
          <w:numId w:val="1"/>
        </w:numPr>
        <w:tabs>
          <w:tab w:val="clear" w:pos="2160"/>
          <w:tab w:val="num" w:pos="1440"/>
        </w:tabs>
        <w:spacing w:after="120" w:line="360" w:lineRule="auto"/>
        <w:ind w:left="1440"/>
        <w:jc w:val="both"/>
        <w:rPr>
          <w:rFonts w:cs="Times New Roman"/>
          <w:szCs w:val="24"/>
        </w:rPr>
      </w:pPr>
      <w:r w:rsidRPr="001776C2">
        <w:rPr>
          <w:rFonts w:cs="Times New Roman"/>
          <w:szCs w:val="24"/>
        </w:rPr>
        <w:t>Details of analysis including accuracy, precision, any special instructions for the use of standard testing method and a statement of weather the method has been adopted for use or will require certain modifications are documented on Standard Test Method Verification Form.</w:t>
      </w:r>
    </w:p>
    <w:p w14:paraId="2FB1C3CD" w14:textId="77777777" w:rsidR="00542E8E" w:rsidRPr="001776C2" w:rsidRDefault="00542E8E" w:rsidP="00542E8E">
      <w:pPr>
        <w:numPr>
          <w:ilvl w:val="2"/>
          <w:numId w:val="1"/>
        </w:numPr>
        <w:tabs>
          <w:tab w:val="clear" w:pos="2160"/>
          <w:tab w:val="num" w:pos="1440"/>
        </w:tabs>
        <w:spacing w:after="0" w:line="360" w:lineRule="auto"/>
        <w:ind w:left="1440"/>
        <w:jc w:val="both"/>
        <w:rPr>
          <w:rFonts w:cs="Times New Roman"/>
          <w:szCs w:val="24"/>
        </w:rPr>
      </w:pPr>
      <w:r w:rsidRPr="001776C2">
        <w:rPr>
          <w:rFonts w:cs="Times New Roman"/>
          <w:szCs w:val="24"/>
        </w:rPr>
        <w:t xml:space="preserve">Accuracy is determined by analyzing % Recovery as: </w:t>
      </w:r>
    </w:p>
    <w:p w14:paraId="51B14D83" w14:textId="77777777" w:rsidR="00542E8E" w:rsidRPr="001776C2" w:rsidRDefault="00542E8E" w:rsidP="00542E8E">
      <w:pPr>
        <w:tabs>
          <w:tab w:val="num" w:pos="1440"/>
        </w:tabs>
        <w:spacing w:after="0" w:line="360" w:lineRule="auto"/>
        <w:ind w:left="1440"/>
        <w:jc w:val="both"/>
        <w:rPr>
          <w:rFonts w:cs="Times New Roman"/>
          <w:b/>
          <w:szCs w:val="24"/>
        </w:rPr>
      </w:pPr>
      <w:r w:rsidRPr="001776C2">
        <w:rPr>
          <w:rFonts w:cs="Times New Roman"/>
          <w:b/>
          <w:szCs w:val="24"/>
        </w:rPr>
        <w:t>% Recovery = (X / K) * 100</w:t>
      </w:r>
    </w:p>
    <w:p w14:paraId="19F783B8" w14:textId="77777777" w:rsidR="00542E8E" w:rsidRPr="001776C2" w:rsidRDefault="00542E8E" w:rsidP="00542E8E">
      <w:pPr>
        <w:tabs>
          <w:tab w:val="num" w:pos="1440"/>
        </w:tabs>
        <w:spacing w:after="0" w:line="360" w:lineRule="auto"/>
        <w:ind w:left="1440"/>
        <w:jc w:val="both"/>
        <w:rPr>
          <w:rFonts w:cs="Times New Roman"/>
          <w:szCs w:val="24"/>
        </w:rPr>
      </w:pPr>
      <w:r w:rsidRPr="001776C2">
        <w:rPr>
          <w:rFonts w:cs="Times New Roman"/>
          <w:szCs w:val="24"/>
        </w:rPr>
        <w:t>Where X: Measured Value</w:t>
      </w:r>
    </w:p>
    <w:p w14:paraId="4784D740" w14:textId="77777777" w:rsidR="00542E8E" w:rsidRPr="001776C2" w:rsidRDefault="00542E8E" w:rsidP="00542E8E">
      <w:pPr>
        <w:tabs>
          <w:tab w:val="num" w:pos="1440"/>
        </w:tabs>
        <w:spacing w:after="120" w:line="360" w:lineRule="auto"/>
        <w:ind w:left="1440"/>
        <w:jc w:val="both"/>
        <w:rPr>
          <w:rFonts w:cs="Times New Roman"/>
          <w:szCs w:val="24"/>
        </w:rPr>
      </w:pPr>
      <w:r w:rsidRPr="001776C2">
        <w:rPr>
          <w:rFonts w:cs="Times New Roman"/>
          <w:szCs w:val="24"/>
        </w:rPr>
        <w:t>K: Known value</w:t>
      </w:r>
    </w:p>
    <w:p w14:paraId="4E428EF0" w14:textId="77777777" w:rsidR="00542E8E" w:rsidRPr="001776C2" w:rsidRDefault="00542E8E" w:rsidP="00542E8E">
      <w:pPr>
        <w:numPr>
          <w:ilvl w:val="2"/>
          <w:numId w:val="1"/>
        </w:numPr>
        <w:tabs>
          <w:tab w:val="clear" w:pos="2160"/>
          <w:tab w:val="num" w:pos="1440"/>
        </w:tabs>
        <w:spacing w:after="120" w:line="360" w:lineRule="auto"/>
        <w:ind w:left="1440"/>
        <w:jc w:val="both"/>
        <w:rPr>
          <w:rFonts w:cs="Times New Roman"/>
          <w:szCs w:val="24"/>
        </w:rPr>
      </w:pPr>
      <w:r w:rsidRPr="001776C2">
        <w:rPr>
          <w:rFonts w:cs="Times New Roman"/>
          <w:szCs w:val="24"/>
        </w:rPr>
        <w:t xml:space="preserve">Precision is expressed as Relative Standard Deviation (RSD) or Relative Percent Difference (RPD) of </w:t>
      </w:r>
      <w:r>
        <w:rPr>
          <w:rFonts w:cs="Times New Roman"/>
          <w:szCs w:val="24"/>
        </w:rPr>
        <w:t>multiple</w:t>
      </w:r>
      <w:r w:rsidRPr="001776C2">
        <w:rPr>
          <w:rFonts w:cs="Times New Roman"/>
          <w:szCs w:val="24"/>
        </w:rPr>
        <w:t xml:space="preserve"> samples.</w:t>
      </w:r>
    </w:p>
    <w:p w14:paraId="6A725B1C" w14:textId="77777777" w:rsidR="00542E8E" w:rsidRPr="001776C2" w:rsidRDefault="00542E8E" w:rsidP="00542E8E">
      <w:pPr>
        <w:tabs>
          <w:tab w:val="num" w:pos="1440"/>
        </w:tabs>
        <w:spacing w:after="0" w:line="360" w:lineRule="auto"/>
        <w:ind w:left="1440"/>
        <w:jc w:val="both"/>
        <w:rPr>
          <w:rFonts w:cs="Times New Roman"/>
          <w:szCs w:val="24"/>
        </w:rPr>
      </w:pPr>
      <w:r w:rsidRPr="001776C2">
        <w:rPr>
          <w:rFonts w:cs="Times New Roman"/>
          <w:szCs w:val="24"/>
        </w:rPr>
        <w:t>RSD is calculated from standard deviation and mean recovery, when the standard deviation is derived from multiple recovery results as follows:</w:t>
      </w:r>
    </w:p>
    <w:p w14:paraId="401E3DC7" w14:textId="77777777" w:rsidR="00542E8E" w:rsidRPr="001776C2" w:rsidRDefault="00542E8E" w:rsidP="00542E8E">
      <w:pPr>
        <w:tabs>
          <w:tab w:val="num" w:pos="1440"/>
        </w:tabs>
        <w:spacing w:after="0" w:line="360" w:lineRule="auto"/>
        <w:ind w:left="1440"/>
        <w:jc w:val="both"/>
        <w:rPr>
          <w:rFonts w:cs="Times New Roman"/>
          <w:b/>
          <w:szCs w:val="24"/>
        </w:rPr>
      </w:pPr>
      <w:r w:rsidRPr="001776C2">
        <w:rPr>
          <w:rFonts w:cs="Times New Roman"/>
          <w:b/>
          <w:szCs w:val="24"/>
        </w:rPr>
        <w:t>RSD = CV = (σ / x) * 100</w:t>
      </w:r>
    </w:p>
    <w:p w14:paraId="6334D7C1" w14:textId="77777777" w:rsidR="00542E8E" w:rsidRPr="001776C2" w:rsidRDefault="00542E8E" w:rsidP="00542E8E">
      <w:pPr>
        <w:tabs>
          <w:tab w:val="num" w:pos="1440"/>
        </w:tabs>
        <w:spacing w:after="0" w:line="360" w:lineRule="auto"/>
        <w:ind w:left="1440"/>
        <w:jc w:val="both"/>
        <w:rPr>
          <w:rFonts w:cs="Times New Roman"/>
          <w:szCs w:val="24"/>
        </w:rPr>
      </w:pPr>
      <w:r w:rsidRPr="001776C2">
        <w:rPr>
          <w:rFonts w:cs="Times New Roman"/>
          <w:szCs w:val="24"/>
        </w:rPr>
        <w:t>Where,</w:t>
      </w:r>
    </w:p>
    <w:p w14:paraId="7D45E67E" w14:textId="77777777" w:rsidR="00542E8E" w:rsidRPr="001776C2" w:rsidRDefault="00542E8E" w:rsidP="00542E8E">
      <w:pPr>
        <w:tabs>
          <w:tab w:val="num" w:pos="1440"/>
        </w:tabs>
        <w:spacing w:after="0" w:line="360" w:lineRule="auto"/>
        <w:ind w:left="1440"/>
        <w:jc w:val="both"/>
        <w:rPr>
          <w:rFonts w:cs="Times New Roman"/>
          <w:szCs w:val="24"/>
        </w:rPr>
      </w:pPr>
      <w:r w:rsidRPr="001776C2">
        <w:rPr>
          <w:rFonts w:cs="Times New Roman"/>
          <w:szCs w:val="24"/>
        </w:rPr>
        <w:t>RSD = Relative Standard Deviation</w:t>
      </w:r>
    </w:p>
    <w:p w14:paraId="7DA878BD" w14:textId="77777777" w:rsidR="00542E8E" w:rsidRPr="001776C2" w:rsidRDefault="00542E8E" w:rsidP="00542E8E">
      <w:pPr>
        <w:tabs>
          <w:tab w:val="num" w:pos="1440"/>
        </w:tabs>
        <w:spacing w:after="0" w:line="360" w:lineRule="auto"/>
        <w:ind w:left="1440" w:hanging="90"/>
        <w:jc w:val="both"/>
        <w:rPr>
          <w:rFonts w:cs="Times New Roman"/>
          <w:szCs w:val="24"/>
        </w:rPr>
      </w:pPr>
      <w:r w:rsidRPr="001776C2">
        <w:rPr>
          <w:rFonts w:cs="Times New Roman"/>
          <w:szCs w:val="24"/>
        </w:rPr>
        <w:tab/>
        <w:t>CV = Coefficient of variation</w:t>
      </w:r>
    </w:p>
    <w:p w14:paraId="432CEC5C" w14:textId="77777777" w:rsidR="00542E8E" w:rsidRPr="001776C2" w:rsidRDefault="00542E8E" w:rsidP="00542E8E">
      <w:pPr>
        <w:tabs>
          <w:tab w:val="num" w:pos="1440"/>
        </w:tabs>
        <w:spacing w:after="0" w:line="360" w:lineRule="auto"/>
        <w:ind w:left="1440"/>
        <w:jc w:val="both"/>
        <w:rPr>
          <w:rFonts w:cs="Times New Roman"/>
          <w:szCs w:val="24"/>
        </w:rPr>
      </w:pPr>
      <w:r w:rsidRPr="001776C2">
        <w:rPr>
          <w:rFonts w:cs="Times New Roman"/>
          <w:b/>
          <w:szCs w:val="24"/>
        </w:rPr>
        <w:t>σ</w:t>
      </w:r>
      <w:r w:rsidRPr="001776C2">
        <w:rPr>
          <w:rFonts w:cs="Times New Roman"/>
          <w:szCs w:val="24"/>
        </w:rPr>
        <w:t xml:space="preserve"> = SD (Standard Deviation) = </w:t>
      </w:r>
      <w:proofErr w:type="gramStart"/>
      <w:r w:rsidRPr="001776C2">
        <w:rPr>
          <w:rFonts w:cs="Times New Roman"/>
          <w:b/>
          <w:szCs w:val="24"/>
        </w:rPr>
        <w:t>{ Σ</w:t>
      </w:r>
      <w:proofErr w:type="gramEnd"/>
      <w:r w:rsidRPr="001776C2">
        <w:rPr>
          <w:rFonts w:cs="Times New Roman"/>
          <w:b/>
          <w:szCs w:val="24"/>
        </w:rPr>
        <w:t xml:space="preserve"> (x</w:t>
      </w:r>
      <w:r w:rsidRPr="001776C2">
        <w:rPr>
          <w:rFonts w:cs="Times New Roman"/>
          <w:b/>
          <w:szCs w:val="24"/>
          <w:vertAlign w:val="subscript"/>
        </w:rPr>
        <w:t>i</w:t>
      </w:r>
      <w:r w:rsidRPr="001776C2">
        <w:rPr>
          <w:rFonts w:cs="Times New Roman"/>
          <w:b/>
          <w:szCs w:val="24"/>
        </w:rPr>
        <w:t xml:space="preserve"> – x)</w:t>
      </w:r>
      <w:r w:rsidRPr="001776C2">
        <w:rPr>
          <w:rFonts w:cs="Times New Roman"/>
          <w:b/>
          <w:szCs w:val="24"/>
          <w:vertAlign w:val="superscript"/>
        </w:rPr>
        <w:t>2</w:t>
      </w:r>
      <w:r w:rsidRPr="001776C2">
        <w:rPr>
          <w:rFonts w:cs="Times New Roman"/>
          <w:b/>
          <w:szCs w:val="24"/>
        </w:rPr>
        <w:t xml:space="preserve"> / (n – 1) }</w:t>
      </w:r>
      <w:r w:rsidRPr="001776C2">
        <w:rPr>
          <w:rFonts w:cs="Times New Roman"/>
          <w:b/>
          <w:szCs w:val="24"/>
          <w:vertAlign w:val="superscript"/>
        </w:rPr>
        <w:t>1/2</w:t>
      </w:r>
    </w:p>
    <w:p w14:paraId="2D746F72" w14:textId="77777777" w:rsidR="00542E8E" w:rsidRPr="001776C2" w:rsidRDefault="00542E8E" w:rsidP="00542E8E">
      <w:pPr>
        <w:tabs>
          <w:tab w:val="num" w:pos="1440"/>
        </w:tabs>
        <w:spacing w:after="0" w:line="360" w:lineRule="auto"/>
        <w:ind w:left="1440"/>
        <w:jc w:val="both"/>
        <w:rPr>
          <w:rFonts w:cs="Times New Roman"/>
          <w:szCs w:val="24"/>
        </w:rPr>
      </w:pPr>
      <w:proofErr w:type="gramStart"/>
      <w:r w:rsidRPr="001776C2">
        <w:rPr>
          <w:rFonts w:cs="Times New Roman"/>
          <w:b/>
          <w:szCs w:val="24"/>
        </w:rPr>
        <w:t xml:space="preserve">x  </w:t>
      </w:r>
      <w:r w:rsidRPr="001776C2">
        <w:rPr>
          <w:rFonts w:cs="Times New Roman"/>
          <w:szCs w:val="24"/>
        </w:rPr>
        <w:t>=</w:t>
      </w:r>
      <w:proofErr w:type="gramEnd"/>
      <w:r w:rsidRPr="001776C2">
        <w:rPr>
          <w:rFonts w:cs="Times New Roman"/>
          <w:szCs w:val="24"/>
        </w:rPr>
        <w:t xml:space="preserve"> Mean</w:t>
      </w:r>
    </w:p>
    <w:p w14:paraId="66E44313" w14:textId="77777777" w:rsidR="00542E8E" w:rsidRPr="001776C2" w:rsidRDefault="00542E8E" w:rsidP="00542E8E">
      <w:pPr>
        <w:tabs>
          <w:tab w:val="num" w:pos="1440"/>
        </w:tabs>
        <w:spacing w:after="0" w:line="360" w:lineRule="auto"/>
        <w:ind w:left="1440"/>
        <w:jc w:val="both"/>
        <w:rPr>
          <w:rFonts w:cs="Times New Roman"/>
          <w:szCs w:val="24"/>
        </w:rPr>
      </w:pPr>
      <w:proofErr w:type="gramStart"/>
      <w:r w:rsidRPr="001776C2">
        <w:rPr>
          <w:rFonts w:cs="Times New Roman"/>
          <w:b/>
          <w:szCs w:val="24"/>
        </w:rPr>
        <w:t>x</w:t>
      </w:r>
      <w:r w:rsidRPr="001776C2">
        <w:rPr>
          <w:rFonts w:cs="Times New Roman"/>
          <w:b/>
          <w:szCs w:val="24"/>
          <w:vertAlign w:val="subscript"/>
        </w:rPr>
        <w:t xml:space="preserve">i  </w:t>
      </w:r>
      <w:r w:rsidRPr="001776C2">
        <w:rPr>
          <w:rFonts w:cs="Times New Roman"/>
          <w:szCs w:val="24"/>
        </w:rPr>
        <w:t>=</w:t>
      </w:r>
      <w:proofErr w:type="gramEnd"/>
      <w:r w:rsidRPr="001776C2">
        <w:rPr>
          <w:rFonts w:cs="Times New Roman"/>
          <w:szCs w:val="24"/>
        </w:rPr>
        <w:t xml:space="preserve"> Measured Value (x</w:t>
      </w:r>
      <w:r w:rsidRPr="001776C2">
        <w:rPr>
          <w:rFonts w:cs="Times New Roman"/>
          <w:szCs w:val="24"/>
          <w:vertAlign w:val="subscript"/>
        </w:rPr>
        <w:t>1</w:t>
      </w:r>
      <w:r w:rsidRPr="001776C2">
        <w:rPr>
          <w:rFonts w:cs="Times New Roman"/>
          <w:szCs w:val="24"/>
        </w:rPr>
        <w:t>, x</w:t>
      </w:r>
      <w:r w:rsidRPr="001776C2">
        <w:rPr>
          <w:rFonts w:cs="Times New Roman"/>
          <w:szCs w:val="24"/>
          <w:vertAlign w:val="subscript"/>
        </w:rPr>
        <w:t>2</w:t>
      </w:r>
      <w:r w:rsidRPr="001776C2">
        <w:rPr>
          <w:rFonts w:cs="Times New Roman"/>
          <w:szCs w:val="24"/>
        </w:rPr>
        <w:t>, x</w:t>
      </w:r>
      <w:r w:rsidRPr="001776C2">
        <w:rPr>
          <w:rFonts w:cs="Times New Roman"/>
          <w:szCs w:val="24"/>
          <w:vertAlign w:val="subscript"/>
        </w:rPr>
        <w:t>3</w:t>
      </w:r>
      <w:r w:rsidRPr="001776C2">
        <w:rPr>
          <w:rFonts w:cs="Times New Roman"/>
          <w:szCs w:val="24"/>
        </w:rPr>
        <w:t xml:space="preserve">, …, </w:t>
      </w:r>
      <w:proofErr w:type="spellStart"/>
      <w:r w:rsidRPr="001776C2">
        <w:rPr>
          <w:rFonts w:cs="Times New Roman"/>
          <w:szCs w:val="24"/>
        </w:rPr>
        <w:t>x</w:t>
      </w:r>
      <w:r w:rsidRPr="001776C2">
        <w:rPr>
          <w:rFonts w:cs="Times New Roman"/>
          <w:szCs w:val="24"/>
          <w:vertAlign w:val="subscript"/>
        </w:rPr>
        <w:t>n</w:t>
      </w:r>
      <w:proofErr w:type="spellEnd"/>
      <w:r w:rsidRPr="001776C2">
        <w:rPr>
          <w:rFonts w:cs="Times New Roman"/>
          <w:szCs w:val="24"/>
        </w:rPr>
        <w:t>)</w:t>
      </w:r>
    </w:p>
    <w:p w14:paraId="5DEE27DC" w14:textId="77777777" w:rsidR="00542E8E" w:rsidRPr="001776C2" w:rsidRDefault="00542E8E" w:rsidP="00542E8E">
      <w:pPr>
        <w:tabs>
          <w:tab w:val="num" w:pos="1440"/>
        </w:tabs>
        <w:spacing w:after="0" w:line="360" w:lineRule="auto"/>
        <w:ind w:left="1440"/>
        <w:jc w:val="both"/>
        <w:rPr>
          <w:rFonts w:cs="Times New Roman"/>
          <w:szCs w:val="24"/>
        </w:rPr>
      </w:pPr>
      <w:proofErr w:type="gramStart"/>
      <w:r w:rsidRPr="001776C2">
        <w:rPr>
          <w:rFonts w:cs="Times New Roman"/>
          <w:b/>
          <w:szCs w:val="24"/>
        </w:rPr>
        <w:t xml:space="preserve">n  </w:t>
      </w:r>
      <w:r w:rsidRPr="001776C2">
        <w:rPr>
          <w:rFonts w:cs="Times New Roman"/>
          <w:szCs w:val="24"/>
        </w:rPr>
        <w:t>=</w:t>
      </w:r>
      <w:proofErr w:type="gramEnd"/>
      <w:r w:rsidRPr="001776C2">
        <w:rPr>
          <w:rFonts w:cs="Times New Roman"/>
          <w:szCs w:val="24"/>
        </w:rPr>
        <w:t xml:space="preserve"> No of measurements</w:t>
      </w:r>
    </w:p>
    <w:p w14:paraId="147C1BB6" w14:textId="77777777" w:rsidR="00542E8E" w:rsidRPr="001776C2" w:rsidRDefault="00542E8E" w:rsidP="00542E8E">
      <w:pPr>
        <w:tabs>
          <w:tab w:val="num" w:pos="1440"/>
        </w:tabs>
        <w:spacing w:after="0" w:line="360" w:lineRule="auto"/>
        <w:ind w:left="1440"/>
        <w:jc w:val="both"/>
        <w:rPr>
          <w:rFonts w:cs="Times New Roman"/>
          <w:szCs w:val="24"/>
        </w:rPr>
      </w:pPr>
      <w:r w:rsidRPr="001776C2">
        <w:rPr>
          <w:rFonts w:cs="Times New Roman"/>
          <w:szCs w:val="24"/>
        </w:rPr>
        <w:t>RPD is calculated when only two sample results are available as follows:</w:t>
      </w:r>
    </w:p>
    <w:p w14:paraId="783FC119" w14:textId="77777777" w:rsidR="00542E8E" w:rsidRPr="001776C2" w:rsidRDefault="00542E8E" w:rsidP="00542E8E">
      <w:pPr>
        <w:tabs>
          <w:tab w:val="num" w:pos="1440"/>
        </w:tabs>
        <w:spacing w:after="0" w:line="360" w:lineRule="auto"/>
        <w:ind w:left="1440"/>
        <w:jc w:val="both"/>
        <w:rPr>
          <w:rFonts w:cs="Times New Roman"/>
          <w:b/>
          <w:szCs w:val="24"/>
        </w:rPr>
      </w:pPr>
      <w:r w:rsidRPr="001776C2">
        <w:rPr>
          <w:rFonts w:cs="Times New Roman"/>
          <w:b/>
          <w:szCs w:val="24"/>
        </w:rPr>
        <w:t xml:space="preserve">RPD = </w:t>
      </w:r>
      <w:proofErr w:type="gramStart"/>
      <w:r w:rsidRPr="001776C2">
        <w:rPr>
          <w:rFonts w:cs="Times New Roman"/>
          <w:b/>
          <w:szCs w:val="24"/>
        </w:rPr>
        <w:t>{ (</w:t>
      </w:r>
      <w:proofErr w:type="gramEnd"/>
      <w:r w:rsidRPr="001776C2">
        <w:rPr>
          <w:rFonts w:cs="Times New Roman"/>
          <w:b/>
          <w:szCs w:val="24"/>
        </w:rPr>
        <w:t xml:space="preserve"> | R1 - R2 | ) / x } * 100</w:t>
      </w:r>
    </w:p>
    <w:p w14:paraId="40DFCDD3" w14:textId="77777777" w:rsidR="00542E8E" w:rsidRPr="001776C2" w:rsidRDefault="00542E8E" w:rsidP="00542E8E">
      <w:pPr>
        <w:tabs>
          <w:tab w:val="num" w:pos="1440"/>
        </w:tabs>
        <w:spacing w:after="0" w:line="360" w:lineRule="auto"/>
        <w:ind w:left="1440"/>
        <w:jc w:val="both"/>
        <w:rPr>
          <w:rFonts w:cs="Times New Roman"/>
          <w:szCs w:val="24"/>
        </w:rPr>
      </w:pPr>
      <w:r w:rsidRPr="001776C2">
        <w:rPr>
          <w:rFonts w:cs="Times New Roman"/>
          <w:szCs w:val="24"/>
        </w:rPr>
        <w:t>Where:</w:t>
      </w:r>
    </w:p>
    <w:p w14:paraId="64E7E74D" w14:textId="77777777" w:rsidR="00542E8E" w:rsidRPr="001776C2" w:rsidRDefault="00542E8E" w:rsidP="00542E8E">
      <w:pPr>
        <w:tabs>
          <w:tab w:val="num" w:pos="1440"/>
        </w:tabs>
        <w:spacing w:after="120" w:line="360" w:lineRule="auto"/>
        <w:ind w:left="1440"/>
        <w:jc w:val="both"/>
        <w:rPr>
          <w:rFonts w:cs="Times New Roman"/>
          <w:szCs w:val="24"/>
        </w:rPr>
      </w:pPr>
      <w:r w:rsidRPr="001776C2">
        <w:rPr>
          <w:rFonts w:cs="Times New Roman"/>
          <w:szCs w:val="24"/>
        </w:rPr>
        <w:t>| R1 - R2 | = absolute difference between the determinations</w:t>
      </w:r>
    </w:p>
    <w:p w14:paraId="2FA15209" w14:textId="77777777" w:rsidR="00542E8E" w:rsidRPr="001776C2" w:rsidRDefault="00542E8E" w:rsidP="00542E8E">
      <w:pPr>
        <w:numPr>
          <w:ilvl w:val="2"/>
          <w:numId w:val="1"/>
        </w:numPr>
        <w:tabs>
          <w:tab w:val="clear" w:pos="2160"/>
          <w:tab w:val="num" w:pos="1440"/>
        </w:tabs>
        <w:spacing w:after="120" w:line="360" w:lineRule="auto"/>
        <w:ind w:left="1440"/>
        <w:jc w:val="both"/>
        <w:rPr>
          <w:rFonts w:cs="Times New Roman"/>
          <w:szCs w:val="24"/>
        </w:rPr>
      </w:pPr>
      <w:r w:rsidRPr="001776C2">
        <w:rPr>
          <w:rFonts w:cs="Times New Roman"/>
          <w:szCs w:val="24"/>
        </w:rPr>
        <w:t>In cases where the SOP /WI is modified from the standard or existing testing procedure and protocol, it is demonstrated by the Team that the modifications do not adversely affect the precision and accuracy of the data obtained.</w:t>
      </w:r>
    </w:p>
    <w:p w14:paraId="5AD4EDAC" w14:textId="77777777" w:rsidR="00542E8E" w:rsidRPr="001776C2" w:rsidRDefault="00542E8E" w:rsidP="00542E8E">
      <w:pPr>
        <w:numPr>
          <w:ilvl w:val="2"/>
          <w:numId w:val="1"/>
        </w:numPr>
        <w:tabs>
          <w:tab w:val="clear" w:pos="2160"/>
          <w:tab w:val="num" w:pos="1440"/>
        </w:tabs>
        <w:spacing w:after="120" w:line="360" w:lineRule="auto"/>
        <w:ind w:left="1440"/>
        <w:jc w:val="both"/>
        <w:rPr>
          <w:rFonts w:cs="Times New Roman"/>
          <w:szCs w:val="24"/>
        </w:rPr>
      </w:pPr>
      <w:r w:rsidRPr="001776C2">
        <w:rPr>
          <w:rFonts w:cs="Times New Roman"/>
          <w:szCs w:val="24"/>
        </w:rPr>
        <w:t>To implement the modification, the standard or existing method is first performed. Each major modification is then validated against the original method.</w:t>
      </w:r>
    </w:p>
    <w:p w14:paraId="35AEC77C" w14:textId="14EE2266" w:rsidR="00542E8E" w:rsidRPr="001776C2" w:rsidRDefault="00542E8E" w:rsidP="00542E8E">
      <w:pPr>
        <w:numPr>
          <w:ilvl w:val="2"/>
          <w:numId w:val="1"/>
        </w:numPr>
        <w:tabs>
          <w:tab w:val="clear" w:pos="2160"/>
          <w:tab w:val="num" w:pos="1440"/>
        </w:tabs>
        <w:spacing w:after="120" w:line="360" w:lineRule="auto"/>
        <w:ind w:left="1440"/>
        <w:jc w:val="both"/>
        <w:rPr>
          <w:rFonts w:cs="Times New Roman"/>
          <w:szCs w:val="24"/>
        </w:rPr>
      </w:pPr>
      <w:r w:rsidRPr="001776C2">
        <w:rPr>
          <w:rFonts w:cs="Times New Roman"/>
          <w:szCs w:val="24"/>
        </w:rPr>
        <w:t>Additional step to verify performance specification is ‘Mean Test’ for significance of difference between the two samples means to determine degree of accuracy. The sample mean of readings taken by existing method must be close to readings taken by modified method while reading taken by modified method must be close and in an acceptable range of the true/known value of the sample.</w:t>
      </w:r>
    </w:p>
    <w:p w14:paraId="0D27BE63" w14:textId="5AA79304" w:rsidR="00542E8E" w:rsidRPr="001776C2" w:rsidRDefault="00542E8E" w:rsidP="00542E8E">
      <w:pPr>
        <w:numPr>
          <w:ilvl w:val="2"/>
          <w:numId w:val="1"/>
        </w:numPr>
        <w:tabs>
          <w:tab w:val="clear" w:pos="2160"/>
          <w:tab w:val="num" w:pos="1440"/>
        </w:tabs>
        <w:spacing w:after="0" w:line="360" w:lineRule="auto"/>
        <w:ind w:left="1440"/>
        <w:jc w:val="both"/>
        <w:rPr>
          <w:rFonts w:cs="Times New Roman"/>
          <w:szCs w:val="24"/>
        </w:rPr>
      </w:pPr>
      <w:r w:rsidRPr="001776C2">
        <w:rPr>
          <w:rFonts w:cs="Times New Roman"/>
          <w:szCs w:val="24"/>
        </w:rPr>
        <w:t>The statement on verification of standard testing methods also includes a note about acceptability and details of modifications made to the standard testing method(s) if any.</w:t>
      </w:r>
    </w:p>
    <w:p w14:paraId="48BF8360" w14:textId="77777777" w:rsidR="00542E8E" w:rsidRPr="001776C2" w:rsidRDefault="00542E8E" w:rsidP="00542E8E">
      <w:pPr>
        <w:pStyle w:val="ListParagraph"/>
        <w:spacing w:beforeLines="60" w:before="144" w:after="240" w:line="360" w:lineRule="auto"/>
        <w:ind w:left="2160"/>
        <w:contextualSpacing w:val="0"/>
        <w:jc w:val="both"/>
        <w:rPr>
          <w:szCs w:val="24"/>
        </w:rPr>
      </w:pPr>
      <w:r w:rsidRPr="001776C2">
        <w:rPr>
          <w:szCs w:val="24"/>
        </w:rPr>
        <w:t>In addition to determining the accuracy and precision the factors like number of operators, number of equipment and reproducibility with respect to time is taken into consideration for determining verification of the method keeping in view the tolerance limit of the product to be tested.</w:t>
      </w:r>
    </w:p>
    <w:p w14:paraId="761FE88B" w14:textId="77777777" w:rsidR="00542E8E" w:rsidRPr="001776C2" w:rsidRDefault="00542E8E" w:rsidP="00542E8E">
      <w:pPr>
        <w:numPr>
          <w:ilvl w:val="1"/>
          <w:numId w:val="1"/>
        </w:numPr>
        <w:spacing w:after="120" w:line="360" w:lineRule="auto"/>
        <w:jc w:val="both"/>
        <w:rPr>
          <w:rFonts w:cs="Times New Roman"/>
          <w:b/>
          <w:szCs w:val="24"/>
        </w:rPr>
      </w:pPr>
      <w:r w:rsidRPr="001776C2">
        <w:rPr>
          <w:rFonts w:cs="Times New Roman"/>
          <w:b/>
          <w:szCs w:val="24"/>
        </w:rPr>
        <w:t>Method Validation</w:t>
      </w:r>
    </w:p>
    <w:p w14:paraId="41290133" w14:textId="77777777" w:rsidR="00542E8E" w:rsidRPr="001776C2" w:rsidRDefault="00542E8E" w:rsidP="00542E8E">
      <w:pPr>
        <w:spacing w:after="120" w:line="360" w:lineRule="auto"/>
        <w:ind w:left="1440"/>
        <w:jc w:val="both"/>
        <w:rPr>
          <w:rFonts w:cs="Times New Roman"/>
          <w:szCs w:val="24"/>
        </w:rPr>
      </w:pPr>
      <w:r w:rsidRPr="001776C2">
        <w:rPr>
          <w:rFonts w:cs="Times New Roman"/>
          <w:szCs w:val="24"/>
        </w:rPr>
        <w:t>In addition to the parameters defined in 5.2, following parameters are required:</w:t>
      </w:r>
    </w:p>
    <w:p w14:paraId="5D1FE029" w14:textId="77777777" w:rsidR="00542E8E" w:rsidRPr="001776C2" w:rsidRDefault="00542E8E" w:rsidP="00542E8E">
      <w:pPr>
        <w:numPr>
          <w:ilvl w:val="2"/>
          <w:numId w:val="1"/>
        </w:numPr>
        <w:spacing w:after="120" w:line="360" w:lineRule="auto"/>
        <w:jc w:val="both"/>
        <w:rPr>
          <w:rFonts w:cs="Times New Roman"/>
          <w:b/>
          <w:szCs w:val="24"/>
        </w:rPr>
      </w:pPr>
      <w:r w:rsidRPr="001776C2">
        <w:rPr>
          <w:rFonts w:cs="Times New Roman"/>
          <w:b/>
          <w:szCs w:val="24"/>
        </w:rPr>
        <w:t>Linearity</w:t>
      </w:r>
    </w:p>
    <w:p w14:paraId="2AE76E8C" w14:textId="77777777" w:rsidR="00542E8E" w:rsidRPr="001776C2" w:rsidRDefault="00542E8E" w:rsidP="00542E8E">
      <w:pPr>
        <w:pStyle w:val="ListParagraph"/>
        <w:shd w:val="clear" w:color="auto" w:fill="FFFFFF"/>
        <w:spacing w:beforeAutospacing="1" w:after="0" w:afterAutospacing="1" w:line="360" w:lineRule="auto"/>
        <w:ind w:left="1440"/>
        <w:textAlignment w:val="baseline"/>
        <w:outlineLvl w:val="2"/>
        <w:rPr>
          <w:rFonts w:eastAsia="Times New Roman"/>
          <w:bCs/>
          <w:szCs w:val="24"/>
        </w:rPr>
      </w:pPr>
      <w:r w:rsidRPr="001776C2">
        <w:rPr>
          <w:rFonts w:eastAsia="Times New Roman"/>
          <w:bCs/>
          <w:iCs/>
          <w:szCs w:val="24"/>
        </w:rPr>
        <w:t>The linearity of an analytical procedure is its ability (within a given range) to obtain test results which are directly proportional to the concentration (amount) of analyte in the sample</w:t>
      </w:r>
    </w:p>
    <w:p w14:paraId="0B88A8AF" w14:textId="77777777" w:rsidR="00542E8E" w:rsidRPr="001776C2" w:rsidRDefault="00542E8E" w:rsidP="00542E8E">
      <w:pPr>
        <w:spacing w:after="120" w:line="360" w:lineRule="auto"/>
        <w:ind w:left="2160"/>
        <w:jc w:val="both"/>
        <w:rPr>
          <w:rFonts w:cs="Times New Roman"/>
          <w:b/>
          <w:szCs w:val="24"/>
        </w:rPr>
      </w:pPr>
      <w:r w:rsidRPr="001776C2">
        <w:rPr>
          <w:rFonts w:cs="Times New Roman"/>
          <w:szCs w:val="24"/>
          <w:shd w:val="clear" w:color="auto" w:fill="FFFFFF"/>
        </w:rPr>
        <w:t>For the establishment of linearity, minimum 5 concentrations are recommended (from LOQ till the range last or within specified range). The graph of concentration of analyte vs. response must be plotted. The </w:t>
      </w:r>
      <w:r w:rsidRPr="001776C2">
        <w:rPr>
          <w:rStyle w:val="Emphasis"/>
          <w:rFonts w:cs="Times New Roman"/>
          <w:szCs w:val="24"/>
          <w:bdr w:val="none" w:sz="0" w:space="0" w:color="auto" w:frame="1"/>
          <w:shd w:val="clear" w:color="auto" w:fill="FFFFFF"/>
        </w:rPr>
        <w:t xml:space="preserve">independent variable </w:t>
      </w:r>
      <w:r w:rsidRPr="001776C2">
        <w:rPr>
          <w:rFonts w:cs="Times New Roman"/>
          <w:szCs w:val="24"/>
          <w:shd w:val="clear" w:color="auto" w:fill="FFFFFF"/>
        </w:rPr>
        <w:t>(concentration) must be plotted against </w:t>
      </w:r>
      <w:r w:rsidRPr="001776C2">
        <w:rPr>
          <w:rStyle w:val="Emphasis"/>
          <w:rFonts w:cs="Times New Roman"/>
          <w:szCs w:val="24"/>
          <w:bdr w:val="none" w:sz="0" w:space="0" w:color="auto" w:frame="1"/>
          <w:shd w:val="clear" w:color="auto" w:fill="FFFFFF"/>
        </w:rPr>
        <w:t>X-axis</w:t>
      </w:r>
      <w:r w:rsidRPr="001776C2">
        <w:rPr>
          <w:rFonts w:cs="Times New Roman"/>
          <w:szCs w:val="24"/>
          <w:shd w:val="clear" w:color="auto" w:fill="FFFFFF"/>
        </w:rPr>
        <w:t> and </w:t>
      </w:r>
      <w:r w:rsidRPr="001776C2">
        <w:rPr>
          <w:rStyle w:val="Emphasis"/>
          <w:rFonts w:cs="Times New Roman"/>
          <w:szCs w:val="24"/>
          <w:bdr w:val="none" w:sz="0" w:space="0" w:color="auto" w:frame="1"/>
          <w:shd w:val="clear" w:color="auto" w:fill="FFFFFF"/>
        </w:rPr>
        <w:t xml:space="preserve">dependent variable </w:t>
      </w:r>
      <w:r w:rsidRPr="001776C2">
        <w:rPr>
          <w:rFonts w:cs="Times New Roman"/>
          <w:szCs w:val="24"/>
          <w:shd w:val="clear" w:color="auto" w:fill="FFFFFF"/>
        </w:rPr>
        <w:t>(i.e., response) must be plotted against </w:t>
      </w:r>
      <w:r w:rsidRPr="001776C2">
        <w:rPr>
          <w:rStyle w:val="Emphasis"/>
          <w:rFonts w:cs="Times New Roman"/>
          <w:szCs w:val="24"/>
          <w:bdr w:val="none" w:sz="0" w:space="0" w:color="auto" w:frame="1"/>
          <w:shd w:val="clear" w:color="auto" w:fill="FFFFFF"/>
        </w:rPr>
        <w:t>Y-axis</w:t>
      </w:r>
      <w:r w:rsidRPr="001776C2">
        <w:rPr>
          <w:rFonts w:cs="Times New Roman"/>
          <w:szCs w:val="24"/>
          <w:shd w:val="clear" w:color="auto" w:fill="FFFFFF"/>
        </w:rPr>
        <w:t>.</w:t>
      </w:r>
    </w:p>
    <w:p w14:paraId="14BC016B" w14:textId="77777777" w:rsidR="00542E8E" w:rsidRPr="001776C2" w:rsidRDefault="00542E8E" w:rsidP="00542E8E">
      <w:pPr>
        <w:numPr>
          <w:ilvl w:val="2"/>
          <w:numId w:val="1"/>
        </w:numPr>
        <w:spacing w:after="120" w:line="360" w:lineRule="auto"/>
        <w:jc w:val="both"/>
        <w:rPr>
          <w:rFonts w:cs="Times New Roman"/>
          <w:b/>
          <w:szCs w:val="24"/>
        </w:rPr>
      </w:pPr>
      <w:r w:rsidRPr="001776C2">
        <w:rPr>
          <w:rFonts w:cs="Times New Roman"/>
          <w:b/>
          <w:szCs w:val="24"/>
        </w:rPr>
        <w:t>LOD / LOQ</w:t>
      </w:r>
    </w:p>
    <w:p w14:paraId="0B8F100F" w14:textId="77777777" w:rsidR="00542E8E" w:rsidRPr="001776C2" w:rsidRDefault="00542E8E" w:rsidP="00542E8E">
      <w:pPr>
        <w:spacing w:after="120" w:line="360" w:lineRule="auto"/>
        <w:ind w:left="2160"/>
        <w:jc w:val="both"/>
        <w:rPr>
          <w:rFonts w:cs="Times New Roman"/>
          <w:color w:val="444444"/>
          <w:szCs w:val="24"/>
          <w:shd w:val="clear" w:color="auto" w:fill="FFFFFF"/>
        </w:rPr>
      </w:pPr>
      <w:r w:rsidRPr="001776C2">
        <w:rPr>
          <w:rFonts w:cs="Times New Roman"/>
          <w:color w:val="444444"/>
          <w:szCs w:val="24"/>
          <w:shd w:val="clear" w:color="auto" w:fill="FFFFFF"/>
        </w:rPr>
        <w:t xml:space="preserve">The limit of detection LOD (or detection limit, DL) is the lowest possible concentration at which the method can detect (but not quantify!) the analyte within the matrix with certain degree of confidence. </w:t>
      </w:r>
    </w:p>
    <w:p w14:paraId="0A67CD0B" w14:textId="77777777" w:rsidR="00542E8E" w:rsidRPr="001776C2" w:rsidRDefault="00542E8E" w:rsidP="00542E8E">
      <w:pPr>
        <w:pStyle w:val="NormalWeb"/>
        <w:shd w:val="clear" w:color="auto" w:fill="FFFFFF"/>
        <w:spacing w:before="149" w:beforeAutospacing="0" w:after="149" w:afterAutospacing="0" w:line="360" w:lineRule="auto"/>
        <w:ind w:firstLine="2160"/>
        <w:jc w:val="both"/>
        <w:rPr>
          <w:color w:val="444444"/>
        </w:rPr>
      </w:pPr>
      <w:r w:rsidRPr="001776C2">
        <w:rPr>
          <w:color w:val="444444"/>
        </w:rPr>
        <w:t>LOD is calculated in the following way:</w:t>
      </w:r>
    </w:p>
    <w:p w14:paraId="4B31DE4F" w14:textId="77777777" w:rsidR="00542E8E" w:rsidRPr="001776C2" w:rsidRDefault="00542E8E" w:rsidP="00542E8E">
      <w:pPr>
        <w:pStyle w:val="NormalWeb"/>
        <w:shd w:val="clear" w:color="auto" w:fill="FFFFFF"/>
        <w:spacing w:before="149" w:beforeAutospacing="0" w:after="149" w:afterAutospacing="0" w:line="360" w:lineRule="auto"/>
        <w:ind w:firstLine="2160"/>
        <w:jc w:val="both"/>
        <w:rPr>
          <w:color w:val="444444"/>
        </w:rPr>
      </w:pPr>
      <w:r w:rsidRPr="001776C2">
        <w:rPr>
          <w:color w:val="444444"/>
        </w:rPr>
        <w:t>LOD = 3.3 * σ / S</w:t>
      </w:r>
    </w:p>
    <w:p w14:paraId="532A6932" w14:textId="77777777" w:rsidR="00542E8E" w:rsidRPr="001776C2" w:rsidRDefault="00542E8E" w:rsidP="00542E8E">
      <w:pPr>
        <w:pStyle w:val="NormalWeb"/>
        <w:shd w:val="clear" w:color="auto" w:fill="FFFFFF"/>
        <w:spacing w:before="149" w:beforeAutospacing="0" w:after="149" w:afterAutospacing="0" w:line="360" w:lineRule="auto"/>
        <w:ind w:firstLine="2160"/>
        <w:jc w:val="both"/>
        <w:rPr>
          <w:color w:val="444444"/>
        </w:rPr>
      </w:pPr>
      <w:r w:rsidRPr="001776C2">
        <w:rPr>
          <w:color w:val="444444"/>
        </w:rPr>
        <w:t>Where,</w:t>
      </w:r>
    </w:p>
    <w:p w14:paraId="1D127D9B" w14:textId="77777777" w:rsidR="00542E8E" w:rsidRPr="001776C2" w:rsidRDefault="00542E8E" w:rsidP="00542E8E">
      <w:pPr>
        <w:pStyle w:val="NormalWeb"/>
        <w:shd w:val="clear" w:color="auto" w:fill="FFFFFF"/>
        <w:spacing w:before="149" w:beforeAutospacing="0" w:after="149" w:afterAutospacing="0" w:line="360" w:lineRule="auto"/>
        <w:ind w:firstLine="2160"/>
        <w:jc w:val="both"/>
        <w:rPr>
          <w:color w:val="444444"/>
        </w:rPr>
      </w:pPr>
      <w:r w:rsidRPr="001776C2">
        <w:rPr>
          <w:color w:val="444444"/>
        </w:rPr>
        <w:t>σ = SD of the obtained results</w:t>
      </w:r>
    </w:p>
    <w:p w14:paraId="69696000" w14:textId="77777777" w:rsidR="00542E8E" w:rsidRPr="001776C2" w:rsidRDefault="00542E8E" w:rsidP="00542E8E">
      <w:pPr>
        <w:pStyle w:val="NormalWeb"/>
        <w:shd w:val="clear" w:color="auto" w:fill="FFFFFF"/>
        <w:spacing w:before="149" w:beforeAutospacing="0" w:after="149" w:afterAutospacing="0" w:line="360" w:lineRule="auto"/>
        <w:ind w:firstLine="2160"/>
        <w:jc w:val="both"/>
        <w:rPr>
          <w:color w:val="444444"/>
        </w:rPr>
      </w:pPr>
      <w:r w:rsidRPr="001776C2">
        <w:rPr>
          <w:color w:val="444444"/>
        </w:rPr>
        <w:t>S = Slope of the calibration curve.</w:t>
      </w:r>
    </w:p>
    <w:p w14:paraId="0A94BECA" w14:textId="77777777" w:rsidR="00542E8E" w:rsidRPr="001776C2" w:rsidRDefault="00542E8E" w:rsidP="00542E8E">
      <w:pPr>
        <w:spacing w:after="120" w:line="360" w:lineRule="auto"/>
        <w:ind w:left="2160"/>
        <w:jc w:val="both"/>
        <w:rPr>
          <w:rFonts w:cs="Times New Roman"/>
          <w:color w:val="444444"/>
          <w:szCs w:val="24"/>
          <w:shd w:val="clear" w:color="auto" w:fill="FFFFFF"/>
        </w:rPr>
      </w:pPr>
      <w:r w:rsidRPr="001776C2">
        <w:rPr>
          <w:rFonts w:cs="Times New Roman"/>
          <w:color w:val="444444"/>
          <w:szCs w:val="24"/>
          <w:shd w:val="clear" w:color="auto" w:fill="FFFFFF"/>
        </w:rPr>
        <w:t>The limit of quantitation LOQ (or sometimes also referred as quantification limit, QL) is the lowest possible concentration of the analyte that can be quantified by the method in a reliable way.</w:t>
      </w:r>
    </w:p>
    <w:p w14:paraId="0767F63F" w14:textId="77777777" w:rsidR="00542E8E" w:rsidRPr="001776C2" w:rsidRDefault="00542E8E" w:rsidP="00542E8E">
      <w:pPr>
        <w:pStyle w:val="NormalWeb"/>
        <w:shd w:val="clear" w:color="auto" w:fill="FFFFFF"/>
        <w:spacing w:before="149" w:beforeAutospacing="0" w:after="149" w:afterAutospacing="0" w:line="360" w:lineRule="auto"/>
        <w:ind w:firstLine="2160"/>
        <w:jc w:val="both"/>
        <w:rPr>
          <w:color w:val="444444"/>
        </w:rPr>
      </w:pPr>
      <w:r w:rsidRPr="001776C2">
        <w:rPr>
          <w:color w:val="444444"/>
        </w:rPr>
        <w:t>LOQ is calculated as follows:</w:t>
      </w:r>
    </w:p>
    <w:p w14:paraId="3A5E7E78" w14:textId="77777777" w:rsidR="00542E8E" w:rsidRPr="001776C2" w:rsidRDefault="00542E8E" w:rsidP="00542E8E">
      <w:pPr>
        <w:pStyle w:val="NormalWeb"/>
        <w:shd w:val="clear" w:color="auto" w:fill="FFFFFF"/>
        <w:spacing w:before="149" w:beforeAutospacing="0" w:after="149" w:afterAutospacing="0" w:line="360" w:lineRule="auto"/>
        <w:ind w:firstLine="2160"/>
        <w:jc w:val="both"/>
        <w:rPr>
          <w:color w:val="444444"/>
        </w:rPr>
      </w:pPr>
      <w:r w:rsidRPr="001776C2">
        <w:rPr>
          <w:color w:val="444444"/>
        </w:rPr>
        <w:t>LOQ = 10 * σ / S</w:t>
      </w:r>
    </w:p>
    <w:p w14:paraId="5626822E" w14:textId="77777777" w:rsidR="00542E8E" w:rsidRPr="001776C2" w:rsidRDefault="00542E8E" w:rsidP="00542E8E">
      <w:pPr>
        <w:pStyle w:val="NormalWeb"/>
        <w:shd w:val="clear" w:color="auto" w:fill="FFFFFF"/>
        <w:spacing w:before="149" w:beforeAutospacing="0" w:after="149" w:afterAutospacing="0" w:line="360" w:lineRule="auto"/>
        <w:ind w:firstLine="2160"/>
        <w:jc w:val="both"/>
        <w:rPr>
          <w:color w:val="444444"/>
        </w:rPr>
      </w:pPr>
      <w:r w:rsidRPr="001776C2">
        <w:rPr>
          <w:color w:val="444444"/>
        </w:rPr>
        <w:t>Where,</w:t>
      </w:r>
    </w:p>
    <w:p w14:paraId="1E5D0E95" w14:textId="77777777" w:rsidR="00542E8E" w:rsidRPr="001776C2" w:rsidRDefault="00542E8E" w:rsidP="00542E8E">
      <w:pPr>
        <w:pStyle w:val="NormalWeb"/>
        <w:shd w:val="clear" w:color="auto" w:fill="FFFFFF"/>
        <w:spacing w:before="149" w:beforeAutospacing="0" w:after="149" w:afterAutospacing="0" w:line="360" w:lineRule="auto"/>
        <w:ind w:firstLine="2160"/>
        <w:jc w:val="both"/>
        <w:rPr>
          <w:color w:val="444444"/>
        </w:rPr>
      </w:pPr>
      <w:r w:rsidRPr="001776C2">
        <w:rPr>
          <w:color w:val="444444"/>
        </w:rPr>
        <w:t>σ = SD of the obtained results</w:t>
      </w:r>
    </w:p>
    <w:p w14:paraId="730524DF" w14:textId="77777777" w:rsidR="00542E8E" w:rsidRPr="001776C2" w:rsidRDefault="00542E8E" w:rsidP="00542E8E">
      <w:pPr>
        <w:pStyle w:val="NormalWeb"/>
        <w:shd w:val="clear" w:color="auto" w:fill="FFFFFF"/>
        <w:spacing w:before="149" w:beforeAutospacing="0" w:after="149" w:afterAutospacing="0" w:line="360" w:lineRule="auto"/>
        <w:ind w:firstLine="2160"/>
        <w:jc w:val="both"/>
        <w:rPr>
          <w:color w:val="444444"/>
        </w:rPr>
      </w:pPr>
      <w:r w:rsidRPr="001776C2">
        <w:rPr>
          <w:color w:val="444444"/>
        </w:rPr>
        <w:t>S = Slope of the calibration curve.</w:t>
      </w:r>
    </w:p>
    <w:p w14:paraId="27646870" w14:textId="77777777" w:rsidR="00542E8E" w:rsidRPr="001776C2" w:rsidRDefault="00542E8E" w:rsidP="00542E8E">
      <w:pPr>
        <w:numPr>
          <w:ilvl w:val="2"/>
          <w:numId w:val="1"/>
        </w:numPr>
        <w:spacing w:after="120" w:line="360" w:lineRule="auto"/>
        <w:jc w:val="both"/>
        <w:rPr>
          <w:rFonts w:cs="Times New Roman"/>
          <w:b/>
          <w:szCs w:val="24"/>
        </w:rPr>
      </w:pPr>
      <w:r w:rsidRPr="001776C2">
        <w:rPr>
          <w:rFonts w:cs="Times New Roman"/>
          <w:b/>
          <w:szCs w:val="24"/>
        </w:rPr>
        <w:t>Ruggedness and Robustness</w:t>
      </w:r>
    </w:p>
    <w:p w14:paraId="52075A0B" w14:textId="77777777" w:rsidR="00542E8E" w:rsidRPr="001776C2" w:rsidRDefault="00542E8E" w:rsidP="00542E8E">
      <w:pPr>
        <w:spacing w:after="120" w:line="360" w:lineRule="auto"/>
        <w:ind w:left="2160"/>
        <w:jc w:val="both"/>
        <w:rPr>
          <w:rFonts w:cs="Times New Roman"/>
          <w:bCs/>
          <w:color w:val="202124"/>
          <w:szCs w:val="24"/>
          <w:shd w:val="clear" w:color="auto" w:fill="FFFFFF"/>
        </w:rPr>
      </w:pPr>
      <w:r w:rsidRPr="001776C2">
        <w:rPr>
          <w:rFonts w:cs="Times New Roman"/>
          <w:color w:val="202124"/>
          <w:szCs w:val="24"/>
          <w:shd w:val="clear" w:color="auto" w:fill="FFFFFF"/>
        </w:rPr>
        <w:t>The robustness/ruggedness of an analytical procedure is </w:t>
      </w:r>
      <w:r w:rsidRPr="001776C2">
        <w:rPr>
          <w:rFonts w:cs="Times New Roman"/>
          <w:bCs/>
          <w:color w:val="202124"/>
          <w:szCs w:val="24"/>
          <w:shd w:val="clear" w:color="auto" w:fill="FFFFFF"/>
        </w:rPr>
        <w:t>a measure of its capacity to remain unaffected by small, but deliberate variations in method parameters and provides an indication of its reliability during normal usage. The guidelines below shall be followed for calculations</w:t>
      </w:r>
    </w:p>
    <w:p w14:paraId="7F162B2A" w14:textId="77777777" w:rsidR="00542E8E" w:rsidRPr="001776C2" w:rsidRDefault="00525B5E" w:rsidP="00542E8E">
      <w:pPr>
        <w:spacing w:after="240" w:line="360" w:lineRule="auto"/>
        <w:ind w:left="2160"/>
        <w:jc w:val="both"/>
        <w:rPr>
          <w:rFonts w:cs="Times New Roman"/>
          <w:szCs w:val="24"/>
        </w:rPr>
      </w:pPr>
      <w:hyperlink r:id="rId7" w:history="1">
        <w:r w:rsidR="00542E8E" w:rsidRPr="001776C2">
          <w:rPr>
            <w:rStyle w:val="Hyperlink"/>
            <w:rFonts w:cs="Times New Roman"/>
            <w:szCs w:val="24"/>
          </w:rPr>
          <w:t>https://fabi.research.vub.be/sites/default/files/atoms/files/robustness_tests.pdf</w:t>
        </w:r>
      </w:hyperlink>
    </w:p>
    <w:p w14:paraId="1082DBED" w14:textId="77777777" w:rsidR="00542E8E" w:rsidRPr="001776C2" w:rsidRDefault="00542E8E" w:rsidP="00542E8E">
      <w:pPr>
        <w:numPr>
          <w:ilvl w:val="2"/>
          <w:numId w:val="1"/>
        </w:numPr>
        <w:spacing w:after="120" w:line="360" w:lineRule="auto"/>
        <w:jc w:val="both"/>
        <w:rPr>
          <w:rFonts w:cs="Times New Roman"/>
          <w:b/>
          <w:szCs w:val="24"/>
        </w:rPr>
      </w:pPr>
      <w:r w:rsidRPr="001776C2">
        <w:rPr>
          <w:rFonts w:cs="Times New Roman"/>
          <w:b/>
          <w:szCs w:val="24"/>
        </w:rPr>
        <w:t>PT Participation</w:t>
      </w:r>
    </w:p>
    <w:p w14:paraId="54FB0CDD" w14:textId="073BDBB5" w:rsidR="00DF3980" w:rsidRDefault="00542E8E" w:rsidP="00542E8E">
      <w:pPr>
        <w:ind w:left="2160"/>
      </w:pPr>
      <w:r w:rsidRPr="001776C2">
        <w:rPr>
          <w:rFonts w:cs="Times New Roman"/>
          <w:szCs w:val="24"/>
        </w:rPr>
        <w:t>Participation in the same or similar PT program and qualifying with a satisfactory Z-score is</w:t>
      </w:r>
      <w:r>
        <w:rPr>
          <w:rFonts w:cs="Times New Roman"/>
          <w:szCs w:val="24"/>
        </w:rPr>
        <w:t xml:space="preserve"> </w:t>
      </w:r>
      <w:r w:rsidRPr="001776C2">
        <w:rPr>
          <w:rFonts w:cs="Times New Roman"/>
          <w:szCs w:val="24"/>
        </w:rPr>
        <w:t>mandatory.</w:t>
      </w:r>
    </w:p>
    <w:sectPr w:rsidR="00DF3980" w:rsidSect="00191E67">
      <w:headerReference w:type="default" r:id="rId8"/>
      <w:footerReference w:type="default" r:id="rId9"/>
      <w:pgSz w:w="12240" w:h="15840"/>
      <w:pgMar w:top="1440" w:right="1440" w:bottom="1440" w:left="1440" w:header="720"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4044A15" w14:textId="77777777" w:rsidR="00525B5E" w:rsidRDefault="00525B5E" w:rsidP="00F71E52">
      <w:pPr>
        <w:spacing w:after="0" w:line="240" w:lineRule="auto"/>
      </w:pPr>
      <w:r>
        <w:separator/>
      </w:r>
    </w:p>
  </w:endnote>
  <w:endnote w:type="continuationSeparator" w:id="0">
    <w:p w14:paraId="4A4C6D5F" w14:textId="77777777" w:rsidR="00525B5E" w:rsidRDefault="00525B5E" w:rsidP="00F71E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86378662"/>
      <w:docPartObj>
        <w:docPartGallery w:val="Page Numbers (Bottom of Page)"/>
        <w:docPartUnique/>
      </w:docPartObj>
    </w:sdtPr>
    <w:sdtEndPr/>
    <w:sdtContent>
      <w:sdt>
        <w:sdtPr>
          <w:id w:val="1728636285"/>
          <w:docPartObj>
            <w:docPartGallery w:val="Page Numbers (Top of Page)"/>
            <w:docPartUnique/>
          </w:docPartObj>
        </w:sdtPr>
        <w:sdtEndPr/>
        <w:sdtContent>
          <w:p w14:paraId="43375A61" w14:textId="50AD5A24" w:rsidR="00191E67" w:rsidRDefault="00191E67">
            <w:pPr>
              <w:pStyle w:val="Footer"/>
              <w:jc w:val="center"/>
            </w:pPr>
            <w:r>
              <w:t xml:space="preserve">Page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p>
        </w:sdtContent>
      </w:sdt>
    </w:sdtContent>
  </w:sdt>
  <w:p w14:paraId="66B4A008" w14:textId="77777777" w:rsidR="00191E67" w:rsidRDefault="00191E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F49B555" w14:textId="77777777" w:rsidR="00525B5E" w:rsidRDefault="00525B5E" w:rsidP="00F71E52">
      <w:pPr>
        <w:spacing w:after="0" w:line="240" w:lineRule="auto"/>
      </w:pPr>
      <w:r>
        <w:separator/>
      </w:r>
    </w:p>
  </w:footnote>
  <w:footnote w:type="continuationSeparator" w:id="0">
    <w:p w14:paraId="1BFA9D2D" w14:textId="77777777" w:rsidR="00525B5E" w:rsidRDefault="00525B5E" w:rsidP="00F71E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361"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569"/>
      <w:gridCol w:w="5496"/>
      <w:gridCol w:w="1162"/>
      <w:gridCol w:w="1777"/>
    </w:tblGrid>
    <w:tr w:rsidR="00F71E52" w:rsidRPr="00CF3DF1" w14:paraId="11D8460C" w14:textId="77777777" w:rsidTr="00F04C68">
      <w:trPr>
        <w:trHeight w:val="259"/>
        <w:jc w:val="center"/>
      </w:trPr>
      <w:tc>
        <w:tcPr>
          <w:tcW w:w="784" w:type="pct"/>
          <w:vMerge w:val="restart"/>
          <w:vAlign w:val="center"/>
        </w:tcPr>
        <w:p w14:paraId="0840575D" w14:textId="77777777" w:rsidR="00F71E52" w:rsidRPr="00CF3DF1" w:rsidRDefault="00F71E52" w:rsidP="00F71E52">
          <w:pPr>
            <w:ind w:left="-450"/>
            <w:jc w:val="right"/>
          </w:pPr>
          <w:r>
            <w:rPr>
              <w:noProof/>
              <w:lang w:val="en-CA" w:eastAsia="en-CA"/>
            </w:rPr>
            <w:drawing>
              <wp:inline distT="0" distB="0" distL="0" distR="0" wp14:anchorId="51487217" wp14:editId="634DCC4C">
                <wp:extent cx="754380" cy="508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552" cy="539092"/>
                        </a:xfrm>
                        <a:prstGeom prst="rect">
                          <a:avLst/>
                        </a:prstGeom>
                        <a:noFill/>
                        <a:ln>
                          <a:noFill/>
                        </a:ln>
                      </pic:spPr>
                    </pic:pic>
                  </a:graphicData>
                </a:graphic>
              </wp:inline>
            </w:drawing>
          </w:r>
        </w:p>
      </w:tc>
      <w:tc>
        <w:tcPr>
          <w:tcW w:w="2747" w:type="pct"/>
          <w:vMerge w:val="restart"/>
          <w:vAlign w:val="center"/>
        </w:tcPr>
        <w:p w14:paraId="27643C77" w14:textId="5CFC85A4" w:rsidR="00F71E52" w:rsidRPr="00C056FB" w:rsidRDefault="00191E67" w:rsidP="00F71E52">
          <w:pPr>
            <w:pStyle w:val="NoSpacing"/>
            <w:jc w:val="center"/>
            <w:rPr>
              <w:rFonts w:ascii="Times New Roman" w:hAnsi="Times New Roman"/>
              <w:b/>
            </w:rPr>
          </w:pPr>
          <w:r>
            <w:rPr>
              <w:rFonts w:ascii="Times New Roman" w:hAnsi="Times New Roman"/>
              <w:b/>
            </w:rPr>
            <w:t>TEST METHODS AND METHOD VALIDATION</w:t>
          </w:r>
        </w:p>
      </w:tc>
      <w:tc>
        <w:tcPr>
          <w:tcW w:w="581" w:type="pct"/>
          <w:vAlign w:val="center"/>
        </w:tcPr>
        <w:p w14:paraId="4B70651D" w14:textId="77777777" w:rsidR="00F71E52" w:rsidRPr="00C056FB" w:rsidRDefault="00F71E52" w:rsidP="00F71E52">
          <w:pPr>
            <w:spacing w:after="80"/>
            <w:ind w:right="-1260"/>
          </w:pPr>
          <w:r w:rsidRPr="00C056FB">
            <w:t>Doc. No.</w:t>
          </w:r>
        </w:p>
      </w:tc>
      <w:tc>
        <w:tcPr>
          <w:tcW w:w="888" w:type="pct"/>
          <w:vAlign w:val="center"/>
        </w:tcPr>
        <w:p w14:paraId="31E3F91B" w14:textId="5755E0B1" w:rsidR="00F71E52" w:rsidRPr="00C056FB" w:rsidRDefault="00F71E52" w:rsidP="00F71E52">
          <w:pPr>
            <w:spacing w:after="80"/>
            <w:ind w:right="-108"/>
            <w:jc w:val="center"/>
          </w:pPr>
          <w:r w:rsidRPr="00C056FB">
            <w:rPr>
              <w:snapToGrid w:val="0"/>
              <w:color w:val="000000"/>
            </w:rPr>
            <w:t>QCL-LSP-</w:t>
          </w:r>
          <w:r>
            <w:rPr>
              <w:snapToGrid w:val="0"/>
              <w:color w:val="000000"/>
            </w:rPr>
            <w:t>23</w:t>
          </w:r>
        </w:p>
      </w:tc>
    </w:tr>
    <w:tr w:rsidR="00F71E52" w:rsidRPr="00CF3DF1" w14:paraId="4236C949" w14:textId="77777777" w:rsidTr="00F04C68">
      <w:trPr>
        <w:trHeight w:val="160"/>
        <w:jc w:val="center"/>
      </w:trPr>
      <w:tc>
        <w:tcPr>
          <w:tcW w:w="784" w:type="pct"/>
          <w:vMerge/>
          <w:vAlign w:val="center"/>
        </w:tcPr>
        <w:p w14:paraId="3103E78B" w14:textId="77777777" w:rsidR="00F71E52" w:rsidRPr="00CF3DF1" w:rsidRDefault="00F71E52" w:rsidP="00F71E52">
          <w:pPr>
            <w:ind w:right="-1260"/>
          </w:pPr>
        </w:p>
      </w:tc>
      <w:tc>
        <w:tcPr>
          <w:tcW w:w="2747" w:type="pct"/>
          <w:vMerge/>
          <w:vAlign w:val="center"/>
        </w:tcPr>
        <w:p w14:paraId="7DD68746" w14:textId="77777777" w:rsidR="00F71E52" w:rsidRPr="00C056FB" w:rsidRDefault="00F71E52" w:rsidP="00F71E52">
          <w:pPr>
            <w:pStyle w:val="NoSpacing"/>
            <w:jc w:val="center"/>
            <w:rPr>
              <w:rFonts w:ascii="Times New Roman" w:hAnsi="Times New Roman"/>
              <w:b/>
            </w:rPr>
          </w:pPr>
        </w:p>
      </w:tc>
      <w:tc>
        <w:tcPr>
          <w:tcW w:w="581" w:type="pct"/>
          <w:vAlign w:val="center"/>
        </w:tcPr>
        <w:p w14:paraId="2A108915" w14:textId="77777777" w:rsidR="00F71E52" w:rsidRPr="00C056FB" w:rsidRDefault="00F71E52" w:rsidP="00F71E52">
          <w:pPr>
            <w:spacing w:after="80"/>
            <w:ind w:right="-1260"/>
          </w:pPr>
          <w:r w:rsidRPr="00C056FB">
            <w:t>Issue Date</w:t>
          </w:r>
        </w:p>
      </w:tc>
      <w:tc>
        <w:tcPr>
          <w:tcW w:w="888" w:type="pct"/>
          <w:vAlign w:val="center"/>
        </w:tcPr>
        <w:p w14:paraId="5767BFD2" w14:textId="1DC575C0" w:rsidR="00F71E52" w:rsidRPr="00C056FB" w:rsidRDefault="00191E67" w:rsidP="00F71E52">
          <w:pPr>
            <w:spacing w:after="80"/>
            <w:ind w:right="-108"/>
            <w:jc w:val="center"/>
          </w:pPr>
          <w:r>
            <w:t>10</w:t>
          </w:r>
          <w:r w:rsidR="00F71E52" w:rsidRPr="00C056FB">
            <w:t>-0</w:t>
          </w:r>
          <w:r w:rsidR="00F71E52">
            <w:t>2</w:t>
          </w:r>
          <w:r w:rsidR="00F71E52" w:rsidRPr="00C056FB">
            <w:t>-202</w:t>
          </w:r>
          <w:r w:rsidR="00F71E52">
            <w:t>5</w:t>
          </w:r>
        </w:p>
      </w:tc>
    </w:tr>
    <w:tr w:rsidR="00F71E52" w:rsidRPr="00CF3DF1" w14:paraId="67E82E63" w14:textId="77777777" w:rsidTr="00F04C68">
      <w:trPr>
        <w:trHeight w:val="168"/>
        <w:jc w:val="center"/>
      </w:trPr>
      <w:tc>
        <w:tcPr>
          <w:tcW w:w="784" w:type="pct"/>
          <w:vMerge/>
          <w:vAlign w:val="center"/>
        </w:tcPr>
        <w:p w14:paraId="4AD4C1DF" w14:textId="77777777" w:rsidR="00F71E52" w:rsidRPr="00CF3DF1" w:rsidRDefault="00F71E52" w:rsidP="00F71E52">
          <w:pPr>
            <w:ind w:right="-1260"/>
          </w:pPr>
        </w:p>
      </w:tc>
      <w:tc>
        <w:tcPr>
          <w:tcW w:w="2747" w:type="pct"/>
          <w:vMerge/>
          <w:vAlign w:val="center"/>
        </w:tcPr>
        <w:p w14:paraId="5F1E655F" w14:textId="77777777" w:rsidR="00F71E52" w:rsidRPr="00C056FB" w:rsidRDefault="00F71E52" w:rsidP="00F71E52">
          <w:pPr>
            <w:pStyle w:val="NoSpacing"/>
            <w:jc w:val="center"/>
            <w:rPr>
              <w:rFonts w:ascii="Times New Roman" w:hAnsi="Times New Roman"/>
            </w:rPr>
          </w:pPr>
        </w:p>
      </w:tc>
      <w:tc>
        <w:tcPr>
          <w:tcW w:w="581" w:type="pct"/>
          <w:vAlign w:val="center"/>
        </w:tcPr>
        <w:p w14:paraId="2C23D3CA" w14:textId="77777777" w:rsidR="00F71E52" w:rsidRPr="00C056FB" w:rsidRDefault="00F71E52" w:rsidP="00F71E52">
          <w:pPr>
            <w:spacing w:after="80"/>
            <w:ind w:right="-1260"/>
          </w:pPr>
          <w:r>
            <w:t>Rev</w:t>
          </w:r>
          <w:r w:rsidRPr="00C056FB">
            <w:t>#</w:t>
          </w:r>
        </w:p>
      </w:tc>
      <w:tc>
        <w:tcPr>
          <w:tcW w:w="888" w:type="pct"/>
          <w:vAlign w:val="center"/>
        </w:tcPr>
        <w:p w14:paraId="7580C3E5" w14:textId="15693F05" w:rsidR="00F71E52" w:rsidRPr="00C056FB" w:rsidRDefault="00F71E52" w:rsidP="00F71E52">
          <w:pPr>
            <w:spacing w:after="80"/>
            <w:ind w:right="-108"/>
            <w:jc w:val="center"/>
          </w:pPr>
          <w:r w:rsidRPr="00C056FB">
            <w:t>0</w:t>
          </w:r>
          <w:r w:rsidR="00191E67">
            <w:t>0</w:t>
          </w:r>
        </w:p>
      </w:tc>
    </w:tr>
  </w:tbl>
  <w:p w14:paraId="4788D434" w14:textId="77777777" w:rsidR="00F71E52" w:rsidRDefault="00F71E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6B266A3"/>
    <w:multiLevelType w:val="multilevel"/>
    <w:tmpl w:val="39C47836"/>
    <w:lvl w:ilvl="0">
      <w:start w:val="1"/>
      <w:numFmt w:val="decimal"/>
      <w:lvlText w:val="%1.0"/>
      <w:lvlJc w:val="left"/>
      <w:pPr>
        <w:tabs>
          <w:tab w:val="num" w:pos="720"/>
        </w:tabs>
        <w:ind w:left="720" w:hanging="720"/>
      </w:pPr>
    </w:lvl>
    <w:lvl w:ilvl="1">
      <w:start w:val="1"/>
      <w:numFmt w:val="decimal"/>
      <w:lvlText w:val="%1.%2"/>
      <w:lvlJc w:val="left"/>
      <w:pPr>
        <w:tabs>
          <w:tab w:val="num" w:pos="1440"/>
        </w:tabs>
        <w:ind w:left="1440" w:hanging="720"/>
      </w:pPr>
      <w:rPr>
        <w:b/>
      </w:rPr>
    </w:lvl>
    <w:lvl w:ilvl="2">
      <w:start w:val="1"/>
      <w:numFmt w:val="decimal"/>
      <w:lvlText w:val="%1.%2.%3"/>
      <w:lvlJc w:val="left"/>
      <w:pPr>
        <w:tabs>
          <w:tab w:val="num" w:pos="2160"/>
        </w:tabs>
        <w:ind w:left="2160" w:hanging="720"/>
      </w:pPr>
      <w:rPr>
        <w:b/>
      </w:rPr>
    </w:lvl>
    <w:lvl w:ilvl="3">
      <w:start w:val="1"/>
      <w:numFmt w:val="decimal"/>
      <w:lvlText w:val="%1.%2.%3.%4"/>
      <w:lvlJc w:val="left"/>
      <w:pPr>
        <w:tabs>
          <w:tab w:val="num" w:pos="2880"/>
        </w:tabs>
        <w:ind w:left="2880" w:hanging="720"/>
      </w:pPr>
      <w:rPr>
        <w:b/>
        <w:bCs/>
      </w:rPr>
    </w:lvl>
    <w:lvl w:ilvl="4">
      <w:start w:val="1"/>
      <w:numFmt w:val="decimal"/>
      <w:lvlText w:val="%1.%2.%3.%4.%5"/>
      <w:lvlJc w:val="left"/>
      <w:pPr>
        <w:tabs>
          <w:tab w:val="num" w:pos="3960"/>
        </w:tabs>
        <w:ind w:left="3960" w:hanging="1080"/>
      </w:pPr>
    </w:lvl>
    <w:lvl w:ilvl="5">
      <w:start w:val="1"/>
      <w:numFmt w:val="decimal"/>
      <w:lvlText w:val="%1.%2.%3.%4.%5.%6"/>
      <w:lvlJc w:val="left"/>
      <w:pPr>
        <w:tabs>
          <w:tab w:val="num" w:pos="4680"/>
        </w:tabs>
        <w:ind w:left="4680" w:hanging="1080"/>
      </w:pPr>
    </w:lvl>
    <w:lvl w:ilvl="6">
      <w:start w:val="1"/>
      <w:numFmt w:val="decimal"/>
      <w:lvlText w:val="%1.%2.%3.%4.%5.%6.%7"/>
      <w:lvlJc w:val="left"/>
      <w:pPr>
        <w:tabs>
          <w:tab w:val="num" w:pos="5760"/>
        </w:tabs>
        <w:ind w:left="5760" w:hanging="1440"/>
      </w:pPr>
    </w:lvl>
    <w:lvl w:ilvl="7">
      <w:start w:val="1"/>
      <w:numFmt w:val="decimal"/>
      <w:lvlText w:val="%1.%2.%3.%4.%5.%6.%7.%8"/>
      <w:lvlJc w:val="left"/>
      <w:pPr>
        <w:tabs>
          <w:tab w:val="num" w:pos="6480"/>
        </w:tabs>
        <w:ind w:left="6480" w:hanging="1440"/>
      </w:pPr>
    </w:lvl>
    <w:lvl w:ilvl="8">
      <w:start w:val="1"/>
      <w:numFmt w:val="decimal"/>
      <w:lvlText w:val="%1.%2.%3.%4.%5.%6.%7.%8.%9"/>
      <w:lvlJc w:val="left"/>
      <w:pPr>
        <w:tabs>
          <w:tab w:val="num" w:pos="7560"/>
        </w:tabs>
        <w:ind w:left="7560" w:hanging="18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686"/>
    <w:rsid w:val="000914BB"/>
    <w:rsid w:val="000B4917"/>
    <w:rsid w:val="000B7B69"/>
    <w:rsid w:val="00177027"/>
    <w:rsid w:val="00191E67"/>
    <w:rsid w:val="00285686"/>
    <w:rsid w:val="003C0C1A"/>
    <w:rsid w:val="00466A2F"/>
    <w:rsid w:val="004E61DA"/>
    <w:rsid w:val="00525B5E"/>
    <w:rsid w:val="00542E8E"/>
    <w:rsid w:val="00647DC6"/>
    <w:rsid w:val="00866006"/>
    <w:rsid w:val="00922FC8"/>
    <w:rsid w:val="00934968"/>
    <w:rsid w:val="00DF3980"/>
    <w:rsid w:val="00E55B69"/>
    <w:rsid w:val="00F71E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65B701"/>
  <w15:chartTrackingRefBased/>
  <w15:docId w15:val="{31D631A8-D9B0-4509-B94F-4E61B9BA0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42E8E"/>
    <w:rPr>
      <w:rFonts w:ascii="Times New Roman" w:hAnsi="Times New Roman"/>
      <w:kern w:val="0"/>
      <w:sz w:val="24"/>
      <w14:ligatures w14:val="none"/>
    </w:rPr>
  </w:style>
  <w:style w:type="paragraph" w:styleId="Heading1">
    <w:name w:val="heading 1"/>
    <w:basedOn w:val="Normal"/>
    <w:next w:val="Normal"/>
    <w:link w:val="Heading1Char"/>
    <w:uiPriority w:val="9"/>
    <w:qFormat/>
    <w:rsid w:val="002856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56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56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56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56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56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56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56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56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56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56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56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56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56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56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56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5686"/>
    <w:rPr>
      <w:rFonts w:eastAsiaTheme="majorEastAsia" w:cstheme="majorBidi"/>
      <w:color w:val="272727" w:themeColor="text1" w:themeTint="D8"/>
    </w:rPr>
  </w:style>
  <w:style w:type="paragraph" w:styleId="Title">
    <w:name w:val="Title"/>
    <w:basedOn w:val="Normal"/>
    <w:next w:val="Normal"/>
    <w:link w:val="TitleChar"/>
    <w:uiPriority w:val="10"/>
    <w:qFormat/>
    <w:rsid w:val="002856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56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56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56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5686"/>
    <w:pPr>
      <w:spacing w:before="160"/>
      <w:jc w:val="center"/>
    </w:pPr>
    <w:rPr>
      <w:i/>
      <w:iCs/>
      <w:color w:val="404040" w:themeColor="text1" w:themeTint="BF"/>
    </w:rPr>
  </w:style>
  <w:style w:type="character" w:customStyle="1" w:styleId="QuoteChar">
    <w:name w:val="Quote Char"/>
    <w:basedOn w:val="DefaultParagraphFont"/>
    <w:link w:val="Quote"/>
    <w:uiPriority w:val="29"/>
    <w:rsid w:val="00285686"/>
    <w:rPr>
      <w:i/>
      <w:iCs/>
      <w:color w:val="404040" w:themeColor="text1" w:themeTint="BF"/>
    </w:rPr>
  </w:style>
  <w:style w:type="paragraph" w:styleId="ListParagraph">
    <w:name w:val="List Paragraph"/>
    <w:basedOn w:val="Normal"/>
    <w:uiPriority w:val="99"/>
    <w:qFormat/>
    <w:rsid w:val="00285686"/>
    <w:pPr>
      <w:ind w:left="720"/>
      <w:contextualSpacing/>
    </w:pPr>
  </w:style>
  <w:style w:type="character" w:styleId="IntenseEmphasis">
    <w:name w:val="Intense Emphasis"/>
    <w:basedOn w:val="DefaultParagraphFont"/>
    <w:uiPriority w:val="21"/>
    <w:qFormat/>
    <w:rsid w:val="00285686"/>
    <w:rPr>
      <w:i/>
      <w:iCs/>
      <w:color w:val="0F4761" w:themeColor="accent1" w:themeShade="BF"/>
    </w:rPr>
  </w:style>
  <w:style w:type="paragraph" w:styleId="IntenseQuote">
    <w:name w:val="Intense Quote"/>
    <w:basedOn w:val="Normal"/>
    <w:next w:val="Normal"/>
    <w:link w:val="IntenseQuoteChar"/>
    <w:uiPriority w:val="30"/>
    <w:qFormat/>
    <w:rsid w:val="002856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5686"/>
    <w:rPr>
      <w:i/>
      <w:iCs/>
      <w:color w:val="0F4761" w:themeColor="accent1" w:themeShade="BF"/>
    </w:rPr>
  </w:style>
  <w:style w:type="character" w:styleId="IntenseReference">
    <w:name w:val="Intense Reference"/>
    <w:basedOn w:val="DefaultParagraphFont"/>
    <w:uiPriority w:val="32"/>
    <w:qFormat/>
    <w:rsid w:val="00285686"/>
    <w:rPr>
      <w:b/>
      <w:bCs/>
      <w:smallCaps/>
      <w:color w:val="0F4761" w:themeColor="accent1" w:themeShade="BF"/>
      <w:spacing w:val="5"/>
    </w:rPr>
  </w:style>
  <w:style w:type="character" w:styleId="Emphasis">
    <w:name w:val="Emphasis"/>
    <w:basedOn w:val="DefaultParagraphFont"/>
    <w:uiPriority w:val="20"/>
    <w:qFormat/>
    <w:rsid w:val="00542E8E"/>
    <w:rPr>
      <w:i/>
      <w:iCs/>
    </w:rPr>
  </w:style>
  <w:style w:type="paragraph" w:styleId="NormalWeb">
    <w:name w:val="Normal (Web)"/>
    <w:basedOn w:val="Normal"/>
    <w:uiPriority w:val="99"/>
    <w:unhideWhenUsed/>
    <w:rsid w:val="00542E8E"/>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unhideWhenUsed/>
    <w:rsid w:val="00542E8E"/>
    <w:rPr>
      <w:color w:val="467886" w:themeColor="hyperlink"/>
      <w:u w:val="single"/>
    </w:rPr>
  </w:style>
  <w:style w:type="paragraph" w:styleId="NoSpacing">
    <w:name w:val="No Spacing"/>
    <w:link w:val="NoSpacingChar"/>
    <w:uiPriority w:val="1"/>
    <w:qFormat/>
    <w:rsid w:val="00F71E52"/>
    <w:pPr>
      <w:spacing w:after="0" w:line="240" w:lineRule="auto"/>
    </w:pPr>
    <w:rPr>
      <w:rFonts w:ascii="Calibri" w:eastAsia="Times New Roman" w:hAnsi="Calibri" w:cs="Times New Roman"/>
      <w:kern w:val="0"/>
      <w14:ligatures w14:val="none"/>
    </w:rPr>
  </w:style>
  <w:style w:type="table" w:styleId="TableGrid">
    <w:name w:val="Table Grid"/>
    <w:basedOn w:val="TableNormal"/>
    <w:uiPriority w:val="39"/>
    <w:rsid w:val="00F71E52"/>
    <w:pPr>
      <w:spacing w:after="0" w:line="240" w:lineRule="auto"/>
    </w:pPr>
    <w:rPr>
      <w:rFonts w:ascii="Calibri" w:eastAsia="Times New Roman"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NoSpacingChar">
    <w:name w:val="No Spacing Char"/>
    <w:basedOn w:val="DefaultParagraphFont"/>
    <w:link w:val="NoSpacing"/>
    <w:uiPriority w:val="1"/>
    <w:rsid w:val="00F71E52"/>
    <w:rPr>
      <w:rFonts w:ascii="Calibri" w:eastAsia="Times New Roman" w:hAnsi="Calibri" w:cs="Times New Roman"/>
      <w:kern w:val="0"/>
      <w14:ligatures w14:val="none"/>
    </w:rPr>
  </w:style>
  <w:style w:type="paragraph" w:styleId="Header">
    <w:name w:val="header"/>
    <w:basedOn w:val="Normal"/>
    <w:link w:val="HeaderChar"/>
    <w:uiPriority w:val="99"/>
    <w:unhideWhenUsed/>
    <w:rsid w:val="00F71E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1E52"/>
    <w:rPr>
      <w:rFonts w:ascii="Times New Roman" w:hAnsi="Times New Roman"/>
      <w:kern w:val="0"/>
      <w:sz w:val="24"/>
      <w14:ligatures w14:val="none"/>
    </w:rPr>
  </w:style>
  <w:style w:type="paragraph" w:styleId="Footer">
    <w:name w:val="footer"/>
    <w:basedOn w:val="Normal"/>
    <w:link w:val="FooterChar"/>
    <w:uiPriority w:val="99"/>
    <w:unhideWhenUsed/>
    <w:rsid w:val="00F71E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1E52"/>
    <w:rPr>
      <w:rFonts w:ascii="Times New Roman" w:hAnsi="Times New Roman"/>
      <w:kern w:val="0"/>
      <w:sz w:val="24"/>
      <w14:ligatures w14:val="none"/>
    </w:rPr>
  </w:style>
  <w:style w:type="character" w:styleId="FollowedHyperlink">
    <w:name w:val="FollowedHyperlink"/>
    <w:basedOn w:val="DefaultParagraphFont"/>
    <w:uiPriority w:val="99"/>
    <w:semiHidden/>
    <w:unhideWhenUsed/>
    <w:rsid w:val="00647DC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fabi.research.vub.be/sites/default/files/atoms/files/robustness_tests.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1</Pages>
  <Words>1568</Words>
  <Characters>8939</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Aftab Ahmed Sheikh</dc:creator>
  <cp:keywords/>
  <dc:description/>
  <cp:lastModifiedBy>dell e5440</cp:lastModifiedBy>
  <cp:revision>10</cp:revision>
  <dcterms:created xsi:type="dcterms:W3CDTF">2025-02-17T08:14:00Z</dcterms:created>
  <dcterms:modified xsi:type="dcterms:W3CDTF">2025-02-27T08:14:00Z</dcterms:modified>
</cp:coreProperties>
</file>