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Pr="002A6396" w:rsidRDefault="00645192">
      <w:pPr>
        <w:rPr>
          <w:rFonts w:ascii="Times New Roman" w:hAnsi="Times New Roman"/>
        </w:rPr>
      </w:pPr>
    </w:p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:rsidRPr="002A6396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2FC99D35" w:rsidR="001D1624" w:rsidRPr="002A6396" w:rsidRDefault="001D1624" w:rsidP="001D1624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>Name:</w:t>
            </w:r>
            <w:r w:rsidR="009A589B" w:rsidRPr="002A6396">
              <w:rPr>
                <w:rFonts w:ascii="Times New Roman" w:hAnsi="Times New Roman"/>
                <w:b w:val="0"/>
              </w:rPr>
              <w:t xml:space="preserve"> </w:t>
            </w:r>
            <w:r w:rsidR="00027EB1">
              <w:rPr>
                <w:rFonts w:ascii="Times New Roman" w:hAnsi="Times New Roman"/>
                <w:b w:val="0"/>
                <w:u w:val="single"/>
              </w:rPr>
              <w:t>Awais Hameed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6DA667CF" w:rsidR="001D1624" w:rsidRPr="002A6396" w:rsidRDefault="009A589B" w:rsidP="00A530A8">
            <w:pPr>
              <w:pStyle w:val="Subtitle"/>
              <w:jc w:val="center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Designation: </w:t>
            </w:r>
            <w:r w:rsidRPr="002A6396">
              <w:rPr>
                <w:rFonts w:ascii="Times New Roman" w:hAnsi="Times New Roman"/>
                <w:b w:val="0"/>
                <w:u w:val="single"/>
              </w:rPr>
              <w:t>A</w:t>
            </w:r>
            <w:r w:rsidR="00A530A8">
              <w:rPr>
                <w:rFonts w:ascii="Times New Roman" w:hAnsi="Times New Roman"/>
                <w:b w:val="0"/>
                <w:u w:val="single"/>
              </w:rPr>
              <w:t>ssistant Analyst</w:t>
            </w:r>
          </w:p>
        </w:tc>
      </w:tr>
      <w:tr w:rsidR="001D1624" w:rsidRPr="002A6396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2BDE5005" w:rsidR="001D1624" w:rsidRPr="002A6396" w:rsidRDefault="001D1624" w:rsidP="00273F81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For the Year: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szCs w:val="24"/>
                <w:u w:val="single"/>
              </w:rPr>
              <w:t>2026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2BECB60" w:rsidR="001D1624" w:rsidRPr="002A6396" w:rsidRDefault="001D1624" w:rsidP="00273F81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Amendment No.: 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b w:val="0"/>
                <w:szCs w:val="24"/>
                <w:u w:val="single"/>
              </w:rPr>
              <w:t>00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2A6396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 xml:space="preserve">Remarks </w:t>
            </w:r>
          </w:p>
        </w:tc>
      </w:tr>
      <w:tr w:rsidR="00027EB1" w:rsidRPr="002A6396" w14:paraId="7646FBF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027EB1" w:rsidRPr="00BE5DA3" w:rsidRDefault="00027EB1" w:rsidP="00027EB1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>Output of Work</w:t>
            </w:r>
          </w:p>
          <w:p w14:paraId="0D4402A1" w14:textId="77777777" w:rsidR="00027EB1" w:rsidRPr="00BE5DA3" w:rsidRDefault="00027EB1" w:rsidP="00027EB1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Neatness, accuracy, on-time completion</w:t>
            </w:r>
          </w:p>
        </w:tc>
        <w:tc>
          <w:tcPr>
            <w:tcW w:w="1530" w:type="dxa"/>
            <w:vAlign w:val="center"/>
          </w:tcPr>
          <w:p w14:paraId="052580DB" w14:textId="7E63B451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Average (45%)</w:t>
            </w:r>
          </w:p>
        </w:tc>
        <w:tc>
          <w:tcPr>
            <w:tcW w:w="4230" w:type="dxa"/>
            <w:vAlign w:val="center"/>
          </w:tcPr>
          <w:p w14:paraId="0ACD050A" w14:textId="5323778B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Routine work under supervision; improve neatness, accuracy and timely completion.</w:t>
            </w:r>
          </w:p>
        </w:tc>
      </w:tr>
      <w:tr w:rsidR="00027EB1" w:rsidRPr="002A6396" w14:paraId="7D73156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027EB1" w:rsidRPr="00BE5DA3" w:rsidRDefault="00027EB1" w:rsidP="00027EB1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>Initiative</w:t>
            </w:r>
          </w:p>
          <w:p w14:paraId="6C5EE9EA" w14:textId="77777777" w:rsidR="00027EB1" w:rsidRPr="00BE5DA3" w:rsidRDefault="00027EB1" w:rsidP="00027EB1">
            <w:pPr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 xml:space="preserve">Corrective and preventive Action, practicable suggestions </w:t>
            </w:r>
          </w:p>
        </w:tc>
        <w:tc>
          <w:tcPr>
            <w:tcW w:w="1530" w:type="dxa"/>
            <w:vAlign w:val="center"/>
          </w:tcPr>
          <w:p w14:paraId="1040A43B" w14:textId="112C71E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Good (65%)</w:t>
            </w:r>
          </w:p>
        </w:tc>
        <w:tc>
          <w:tcPr>
            <w:tcW w:w="4230" w:type="dxa"/>
            <w:vAlign w:val="center"/>
          </w:tcPr>
          <w:p w14:paraId="1AE92668" w14:textId="586B184F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Follows instructions; needs guidance for CAPA and practical suggestions.</w:t>
            </w:r>
          </w:p>
        </w:tc>
      </w:tr>
      <w:tr w:rsidR="00027EB1" w:rsidRPr="002A6396" w14:paraId="0828BCA7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Validation of Analytical Methods and STM</w:t>
            </w:r>
          </w:p>
        </w:tc>
        <w:tc>
          <w:tcPr>
            <w:tcW w:w="1530" w:type="dxa"/>
            <w:vAlign w:val="center"/>
          </w:tcPr>
          <w:p w14:paraId="248D4AB1" w14:textId="1E926D5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Average (40%)</w:t>
            </w:r>
          </w:p>
        </w:tc>
        <w:tc>
          <w:tcPr>
            <w:tcW w:w="4230" w:type="dxa"/>
            <w:vAlign w:val="center"/>
          </w:tcPr>
          <w:p w14:paraId="5B773B3F" w14:textId="10688136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Awareness only; not independent for method validation or STM.</w:t>
            </w:r>
          </w:p>
        </w:tc>
      </w:tr>
      <w:tr w:rsidR="00027EB1" w:rsidRPr="002A6396" w14:paraId="047F917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>Equipment Operation</w:t>
            </w:r>
          </w:p>
          <w:p w14:paraId="1D006425" w14:textId="70B61FEA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Karl Fischer, pH meter, Conductivity meter, Density Meter, Analytical balance, Flame photometer, Spectrophotometer</w:t>
            </w:r>
          </w:p>
        </w:tc>
        <w:tc>
          <w:tcPr>
            <w:tcW w:w="1530" w:type="dxa"/>
            <w:vAlign w:val="center"/>
          </w:tcPr>
          <w:p w14:paraId="330E94F1" w14:textId="4F90CE32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Good (60%)</w:t>
            </w:r>
          </w:p>
        </w:tc>
        <w:tc>
          <w:tcPr>
            <w:tcW w:w="4230" w:type="dxa"/>
            <w:vAlign w:val="center"/>
          </w:tcPr>
          <w:p w14:paraId="5174AF8D" w14:textId="1BEF2DE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Basic equipment under supervision; authorization required for independent use.</w:t>
            </w:r>
          </w:p>
        </w:tc>
      </w:tr>
      <w:tr w:rsidR="00027EB1" w:rsidRPr="002A6396" w14:paraId="70AAAEC2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 xml:space="preserve">Internal Audit </w:t>
            </w:r>
          </w:p>
          <w:p w14:paraId="7F419B09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ISO/IEC 17025:2017 Standard / LSP</w:t>
            </w:r>
          </w:p>
        </w:tc>
        <w:tc>
          <w:tcPr>
            <w:tcW w:w="1530" w:type="dxa"/>
            <w:vAlign w:val="center"/>
          </w:tcPr>
          <w:p w14:paraId="12E5955E" w14:textId="618DA6BF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Average (45%)</w:t>
            </w:r>
          </w:p>
        </w:tc>
        <w:tc>
          <w:tcPr>
            <w:tcW w:w="4230" w:type="dxa"/>
            <w:vAlign w:val="center"/>
          </w:tcPr>
          <w:p w14:paraId="0C9FFC9C" w14:textId="77BB1FAE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ISO/LSP awareness only; not authorized as internal auditor.</w:t>
            </w:r>
          </w:p>
        </w:tc>
      </w:tr>
      <w:tr w:rsidR="00027EB1" w:rsidRPr="002A6396" w14:paraId="11C8C173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>Sample Handling</w:t>
            </w:r>
          </w:p>
          <w:p w14:paraId="211603C1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Sample Receipt, Preparation, Extraction, Storage</w:t>
            </w:r>
          </w:p>
        </w:tc>
        <w:tc>
          <w:tcPr>
            <w:tcW w:w="1530" w:type="dxa"/>
            <w:vAlign w:val="center"/>
          </w:tcPr>
          <w:p w14:paraId="649ACE90" w14:textId="0A069F4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Good (55%)</w:t>
            </w:r>
          </w:p>
        </w:tc>
        <w:tc>
          <w:tcPr>
            <w:tcW w:w="4230" w:type="dxa"/>
            <w:vAlign w:val="center"/>
          </w:tcPr>
          <w:p w14:paraId="21F36725" w14:textId="39401F00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Handles samples as per SOP under supervision with traceability.</w:t>
            </w:r>
          </w:p>
        </w:tc>
      </w:tr>
      <w:tr w:rsidR="00027EB1" w:rsidRPr="002A6396" w14:paraId="750540B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BE5DA3">
              <w:rPr>
                <w:rFonts w:ascii="Times New Roman" w:hAnsi="Times New Roman"/>
                <w:b/>
                <w:sz w:val="18"/>
                <w:szCs w:val="18"/>
              </w:rPr>
              <w:t>Reporting</w:t>
            </w:r>
          </w:p>
          <w:p w14:paraId="102384DD" w14:textId="77777777" w:rsidR="00027EB1" w:rsidRPr="00BE5DA3" w:rsidRDefault="00027EB1" w:rsidP="00027EB1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Opinion and Interpretation</w:t>
            </w:r>
          </w:p>
        </w:tc>
        <w:tc>
          <w:tcPr>
            <w:tcW w:w="1530" w:type="dxa"/>
            <w:vAlign w:val="center"/>
          </w:tcPr>
          <w:p w14:paraId="3DACBE6B" w14:textId="147C5B2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Good (50%)</w:t>
            </w:r>
          </w:p>
        </w:tc>
        <w:tc>
          <w:tcPr>
            <w:tcW w:w="4230" w:type="dxa"/>
            <w:vAlign w:val="center"/>
          </w:tcPr>
          <w:p w14:paraId="2711E830" w14:textId="39C188E3" w:rsidR="00027EB1" w:rsidRPr="00BE5DA3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E5DA3">
              <w:rPr>
                <w:rFonts w:ascii="Times New Roman" w:hAnsi="Times New Roman"/>
                <w:sz w:val="18"/>
                <w:szCs w:val="18"/>
              </w:rPr>
              <w:t>Raw data entry only; no opinion, interpretation or report approval.</w:t>
            </w:r>
          </w:p>
        </w:tc>
      </w:tr>
    </w:tbl>
    <w:p w14:paraId="658FBC89" w14:textId="77777777" w:rsidR="001D1624" w:rsidRPr="002A6396" w:rsidRDefault="001D1624" w:rsidP="001D1624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A589B" w:rsidRPr="002A6396" w14:paraId="0DF46172" w14:textId="77777777" w:rsidTr="00C6071D">
        <w:tc>
          <w:tcPr>
            <w:tcW w:w="10179" w:type="dxa"/>
            <w:tcBorders>
              <w:bottom w:val="single" w:sz="4" w:space="0" w:color="auto"/>
            </w:tcBorders>
            <w:vAlign w:val="center"/>
          </w:tcPr>
          <w:p w14:paraId="5640C5E2" w14:textId="05994540" w:rsidR="009A589B" w:rsidRPr="002A6396" w:rsidRDefault="009A589B" w:rsidP="009A589B">
            <w:pPr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b/>
                <w:sz w:val="20"/>
              </w:rPr>
              <w:t>Total Marks (%):</w:t>
            </w:r>
            <w:r w:rsidR="00A530A8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027EB1">
              <w:rPr>
                <w:rFonts w:ascii="Times New Roman" w:hAnsi="Times New Roman"/>
                <w:b/>
                <w:sz w:val="20"/>
              </w:rPr>
              <w:t>51% - Good / Level 1</w:t>
            </w:r>
            <w:r w:rsidR="00A530A8" w:rsidRPr="00A530A8">
              <w:rPr>
                <w:rFonts w:ascii="Times New Roman" w:hAnsi="Times New Roman"/>
                <w:b/>
                <w:sz w:val="20"/>
              </w:rPr>
              <w:t xml:space="preserve"> competency; independent routine work within authorized scope.</w:t>
            </w:r>
          </w:p>
        </w:tc>
      </w:tr>
      <w:tr w:rsidR="009A589B" w:rsidRPr="002A6396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9A589B" w:rsidRPr="002A6396" w:rsidRDefault="009A589B" w:rsidP="009A589B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2A6396">
              <w:rPr>
                <w:rFonts w:ascii="Times New Roman" w:hAnsi="Times New Roman"/>
                <w:b/>
                <w:bCs/>
                <w:sz w:val="20"/>
              </w:rPr>
              <w:t>Rating Criteria:</w:t>
            </w:r>
          </w:p>
          <w:p w14:paraId="213C0158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Outstanding</w:t>
            </w:r>
            <w:r w:rsidRPr="002A6396">
              <w:rPr>
                <w:rFonts w:ascii="Times New Roman" w:hAnsi="Times New Roman"/>
                <w:sz w:val="20"/>
              </w:rPr>
              <w:tab/>
              <w:t>75 - 100%</w:t>
            </w:r>
          </w:p>
          <w:p w14:paraId="160C629D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Good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50 - 75 %</w:t>
            </w:r>
          </w:p>
          <w:p w14:paraId="742FEC1C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Average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25 - 50 %</w:t>
            </w:r>
          </w:p>
          <w:p w14:paraId="6D81EE86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  <w:sz w:val="20"/>
              </w:rPr>
              <w:t>Poor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below 25 %</w:t>
            </w:r>
          </w:p>
        </w:tc>
      </w:tr>
    </w:tbl>
    <w:p w14:paraId="540549FA" w14:textId="77777777" w:rsidR="001D1624" w:rsidRPr="002A6396" w:rsidRDefault="001D1624" w:rsidP="001D1624">
      <w:pPr>
        <w:rPr>
          <w:rFonts w:ascii="Times New Roman" w:hAnsi="Times New Roman"/>
        </w:rPr>
      </w:pPr>
    </w:p>
    <w:p w14:paraId="69F3CDA4" w14:textId="77777777" w:rsidR="001D1624" w:rsidRPr="002A6396" w:rsidRDefault="001D1624" w:rsidP="001D1624">
      <w:pPr>
        <w:rPr>
          <w:rFonts w:ascii="Times New Roman" w:hAnsi="Times New Roman"/>
        </w:rPr>
      </w:pPr>
      <w:r w:rsidRPr="002A6396">
        <w:rPr>
          <w:rFonts w:ascii="Times New Roman" w:hAnsi="Times New Roman"/>
        </w:rPr>
        <w:t xml:space="preserve">Trainings Required 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0083"/>
      </w:tblGrid>
      <w:tr w:rsidR="007335E8" w:rsidRPr="00BE5DA3" w14:paraId="29ADD144" w14:textId="77777777" w:rsidTr="007335E8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93768F" w14:textId="4ED8B36B" w:rsidR="007335E8" w:rsidRPr="00BE5DA3" w:rsidRDefault="007335E8" w:rsidP="007335E8">
            <w:pPr>
              <w:rPr>
                <w:rFonts w:ascii="Times New Roman" w:hAnsi="Times New Roman"/>
                <w:sz w:val="22"/>
              </w:rPr>
            </w:pPr>
            <w:bookmarkStart w:id="0" w:name="_GoBack"/>
            <w:r w:rsidRPr="00BE5DA3">
              <w:rPr>
                <w:rFonts w:ascii="Times New Roman" w:hAnsi="Times New Roman"/>
                <w:sz w:val="22"/>
              </w:rPr>
              <w:t>1. ISO/IEC 17025:2017, LSP/SOP and documentation control.</w:t>
            </w:r>
          </w:p>
        </w:tc>
      </w:tr>
      <w:tr w:rsidR="007335E8" w:rsidRPr="00BE5DA3" w14:paraId="57C2B830" w14:textId="77777777" w:rsidTr="007335E8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B209D1" w14:textId="6A6801AF" w:rsidR="007335E8" w:rsidRPr="00BE5DA3" w:rsidRDefault="007335E8" w:rsidP="007335E8">
            <w:pPr>
              <w:rPr>
                <w:rFonts w:ascii="Times New Roman" w:hAnsi="Times New Roman"/>
                <w:sz w:val="22"/>
              </w:rPr>
            </w:pPr>
            <w:r w:rsidRPr="00BE5DA3">
              <w:rPr>
                <w:rFonts w:ascii="Times New Roman" w:hAnsi="Times New Roman"/>
                <w:sz w:val="22"/>
              </w:rPr>
              <w:t>2. Sample receipt, preparation, storage and traceability.</w:t>
            </w:r>
          </w:p>
        </w:tc>
      </w:tr>
      <w:tr w:rsidR="007335E8" w:rsidRPr="00BE5DA3" w14:paraId="5D5CE539" w14:textId="77777777" w:rsidTr="007335E8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E43BFA" w14:textId="33159368" w:rsidR="007335E8" w:rsidRPr="00BE5DA3" w:rsidRDefault="007335E8" w:rsidP="007335E8">
            <w:pPr>
              <w:rPr>
                <w:rFonts w:ascii="Times New Roman" w:hAnsi="Times New Roman"/>
                <w:sz w:val="22"/>
              </w:rPr>
            </w:pPr>
            <w:r w:rsidRPr="00BE5DA3">
              <w:rPr>
                <w:rFonts w:ascii="Times New Roman" w:hAnsi="Times New Roman"/>
                <w:sz w:val="22"/>
              </w:rPr>
              <w:t>3. Basic equipment operation and calibration/logbook check.</w:t>
            </w:r>
          </w:p>
        </w:tc>
      </w:tr>
      <w:tr w:rsidR="007335E8" w:rsidRPr="00BE5DA3" w14:paraId="5C97AF57" w14:textId="77777777" w:rsidTr="007335E8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8462C4" w14:textId="5DC4C7C8" w:rsidR="007335E8" w:rsidRPr="00BE5DA3" w:rsidRDefault="007335E8" w:rsidP="007335E8">
            <w:pPr>
              <w:rPr>
                <w:rFonts w:ascii="Times New Roman" w:hAnsi="Times New Roman"/>
                <w:sz w:val="22"/>
              </w:rPr>
            </w:pPr>
            <w:r w:rsidRPr="00BE5DA3">
              <w:rPr>
                <w:rFonts w:ascii="Times New Roman" w:hAnsi="Times New Roman"/>
                <w:sz w:val="22"/>
              </w:rPr>
              <w:t>4. Raw data entry, calculations, corrections and data integrity.</w:t>
            </w:r>
          </w:p>
        </w:tc>
      </w:tr>
      <w:tr w:rsidR="007335E8" w:rsidRPr="00BE5DA3" w14:paraId="0E572480" w14:textId="77777777" w:rsidTr="007335E8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C1DA37" w14:textId="61313D0A" w:rsidR="007335E8" w:rsidRPr="00BE5DA3" w:rsidRDefault="007335E8" w:rsidP="007335E8">
            <w:pPr>
              <w:rPr>
                <w:rFonts w:ascii="Times New Roman" w:hAnsi="Times New Roman"/>
                <w:sz w:val="22"/>
              </w:rPr>
            </w:pPr>
            <w:r w:rsidRPr="00BE5DA3">
              <w:rPr>
                <w:rFonts w:ascii="Times New Roman" w:hAnsi="Times New Roman"/>
                <w:sz w:val="22"/>
              </w:rPr>
              <w:t>5. Method verification/validation and internal audit awareness.</w:t>
            </w:r>
          </w:p>
        </w:tc>
      </w:tr>
      <w:bookmarkEnd w:id="0"/>
    </w:tbl>
    <w:p w14:paraId="401FF2D4" w14:textId="77777777" w:rsidR="001D1624" w:rsidRPr="002A6396" w:rsidRDefault="001D1624">
      <w:pPr>
        <w:rPr>
          <w:rFonts w:ascii="Times New Roman" w:hAnsi="Times New Roman"/>
        </w:rPr>
      </w:pPr>
    </w:p>
    <w:p w14:paraId="24B38EED" w14:textId="77777777" w:rsidR="00DF6243" w:rsidRPr="002A6396" w:rsidRDefault="00DF6243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7"/>
        <w:gridCol w:w="5092"/>
      </w:tblGrid>
      <w:tr w:rsidR="00B60BA1" w:rsidRPr="002A6396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086CB576" w:rsidR="00B60BA1" w:rsidRPr="002A6396" w:rsidRDefault="00B60BA1" w:rsidP="001D1624">
            <w:pPr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</w:rPr>
              <w:t>Prepared by</w:t>
            </w:r>
            <w:r w:rsidR="00E801DC" w:rsidRPr="002A6396">
              <w:rPr>
                <w:rFonts w:ascii="Times New Roman" w:hAnsi="Times New Roman"/>
              </w:rPr>
              <w:t xml:space="preserve"> (</w:t>
            </w:r>
            <w:r w:rsidR="00645192" w:rsidRPr="002A6396">
              <w:rPr>
                <w:rFonts w:ascii="Times New Roman" w:hAnsi="Times New Roman"/>
              </w:rPr>
              <w:t>AQCM</w:t>
            </w:r>
            <w:r w:rsidR="003A5288" w:rsidRPr="002A6396">
              <w:rPr>
                <w:rFonts w:ascii="Times New Roman" w:hAnsi="Times New Roman"/>
              </w:rPr>
              <w:t>)</w:t>
            </w:r>
            <w:r w:rsidRPr="002A6396">
              <w:rPr>
                <w:rFonts w:ascii="Times New Roman" w:hAnsi="Times New Roman"/>
              </w:rPr>
              <w:t xml:space="preserve">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2A6396" w:rsidRDefault="00645192" w:rsidP="001D1624">
            <w:pPr>
              <w:rPr>
                <w:rFonts w:ascii="Times New Roman" w:hAnsi="Times New Roman"/>
                <w:szCs w:val="24"/>
                <w:u w:val="single"/>
              </w:rPr>
            </w:pPr>
            <w:r w:rsidRPr="002A6396">
              <w:rPr>
                <w:rFonts w:ascii="Times New Roman" w:hAnsi="Times New Roman"/>
                <w:szCs w:val="24"/>
              </w:rPr>
              <w:t xml:space="preserve">          </w:t>
            </w:r>
            <w:r w:rsidR="00B67B57" w:rsidRPr="002A6396">
              <w:rPr>
                <w:rFonts w:ascii="Times New Roman" w:hAnsi="Times New Roman"/>
                <w:szCs w:val="24"/>
              </w:rPr>
              <w:t>Approved by (</w:t>
            </w:r>
            <w:r w:rsidRPr="002A6396">
              <w:rPr>
                <w:rFonts w:ascii="Times New Roman" w:hAnsi="Times New Roman"/>
                <w:szCs w:val="24"/>
              </w:rPr>
              <w:t>QCM</w:t>
            </w:r>
            <w:r w:rsidR="00B67B57" w:rsidRPr="002A6396">
              <w:rPr>
                <w:rFonts w:ascii="Times New Roman" w:hAnsi="Times New Roman"/>
                <w:szCs w:val="24"/>
              </w:rPr>
              <w:t xml:space="preserve">): </w:t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Pr="002A6396" w:rsidRDefault="00DF6243">
      <w:pPr>
        <w:rPr>
          <w:rFonts w:ascii="Times New Roman" w:hAnsi="Times New Roman"/>
        </w:rPr>
      </w:pPr>
    </w:p>
    <w:p w14:paraId="384A871E" w14:textId="774D8F4A" w:rsidR="00571720" w:rsidRPr="002A6396" w:rsidRDefault="00645192" w:rsidP="00645192">
      <w:pPr>
        <w:spacing w:after="600"/>
        <w:jc w:val="center"/>
        <w:rPr>
          <w:rFonts w:ascii="Times New Roman" w:hAnsi="Times New Roman"/>
          <w:szCs w:val="24"/>
        </w:rPr>
      </w:pPr>
      <w:r w:rsidRPr="002A6396">
        <w:rPr>
          <w:rFonts w:ascii="Times New Roman" w:hAnsi="Times New Roman"/>
          <w:szCs w:val="24"/>
        </w:rPr>
        <w:t xml:space="preserve">                                                                              </w:t>
      </w:r>
      <w:r w:rsidR="00AF14D4" w:rsidRPr="002A6396">
        <w:rPr>
          <w:rFonts w:ascii="Times New Roman" w:hAnsi="Times New Roman"/>
          <w:szCs w:val="24"/>
        </w:rPr>
        <w:t>Approval Date</w:t>
      </w:r>
      <w:r w:rsidR="00571720" w:rsidRPr="002A6396">
        <w:rPr>
          <w:rFonts w:ascii="Times New Roman" w:hAnsi="Times New Roman"/>
          <w:szCs w:val="24"/>
        </w:rPr>
        <w:t xml:space="preserve">: </w:t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Pr="002A6396">
        <w:rPr>
          <w:rFonts w:ascii="Times New Roman" w:hAnsi="Times New Roman"/>
          <w:szCs w:val="24"/>
          <w:u w:val="single"/>
        </w:rPr>
        <w:t>______</w:t>
      </w:r>
    </w:p>
    <w:sectPr w:rsidR="00571720" w:rsidRPr="002A6396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A1A9C" w14:textId="77777777" w:rsidR="000D161F" w:rsidRDefault="000D161F">
      <w:r>
        <w:separator/>
      </w:r>
    </w:p>
  </w:endnote>
  <w:endnote w:type="continuationSeparator" w:id="0">
    <w:p w14:paraId="142BB355" w14:textId="77777777" w:rsidR="000D161F" w:rsidRDefault="000D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4553069D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E5D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E5D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447503" w14:textId="77777777" w:rsidR="000D161F" w:rsidRDefault="000D161F">
      <w:r>
        <w:separator/>
      </w:r>
    </w:p>
  </w:footnote>
  <w:footnote w:type="continuationSeparator" w:id="0">
    <w:p w14:paraId="54B85AC0" w14:textId="77777777" w:rsidR="000D161F" w:rsidRDefault="000D1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27EB1"/>
    <w:rsid w:val="000B4153"/>
    <w:rsid w:val="000D161F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808F1"/>
    <w:rsid w:val="002908C9"/>
    <w:rsid w:val="002A6396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335E8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A589B"/>
    <w:rsid w:val="009D40F8"/>
    <w:rsid w:val="00A103F8"/>
    <w:rsid w:val="00A12F32"/>
    <w:rsid w:val="00A21EF4"/>
    <w:rsid w:val="00A30C9A"/>
    <w:rsid w:val="00A530A8"/>
    <w:rsid w:val="00A93A49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3908"/>
    <w:rsid w:val="00BE5DA3"/>
    <w:rsid w:val="00BE6C16"/>
    <w:rsid w:val="00C11EEB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5</cp:revision>
  <cp:lastPrinted>2026-07-08T10:00:00Z</cp:lastPrinted>
  <dcterms:created xsi:type="dcterms:W3CDTF">2026-07-07T06:15:00Z</dcterms:created>
  <dcterms:modified xsi:type="dcterms:W3CDTF">2026-07-08T10:00:00Z</dcterms:modified>
</cp:coreProperties>
</file>