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490"/>
      </w:tblGrid>
      <w:tr w:rsidR="00893EDB" w14:paraId="68EC1056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00C8ED94" w14:textId="6D50D08B" w:rsidR="00893EDB" w:rsidRPr="00406B7C" w:rsidRDefault="00893EDB" w:rsidP="00BD50AE">
            <w:pPr>
              <w:pStyle w:val="Subtitle"/>
              <w:rPr>
                <w:rFonts w:ascii="Times New Roman" w:hAnsi="Times New Roman"/>
                <w:b w:val="0"/>
                <w:u w:val="single"/>
              </w:rPr>
            </w:pPr>
            <w:r w:rsidRPr="00406B7C">
              <w:rPr>
                <w:rFonts w:ascii="Times New Roman" w:hAnsi="Times New Roman"/>
                <w:b w:val="0"/>
              </w:rPr>
              <w:t>Employee</w:t>
            </w:r>
            <w:r w:rsidR="0030058E" w:rsidRPr="00406B7C">
              <w:rPr>
                <w:rFonts w:ascii="Times New Roman" w:hAnsi="Times New Roman"/>
                <w:b w:val="0"/>
              </w:rPr>
              <w:t xml:space="preserve"> Name</w:t>
            </w:r>
            <w:r w:rsidRPr="00406B7C">
              <w:rPr>
                <w:rFonts w:ascii="Times New Roman" w:hAnsi="Times New Roman"/>
                <w:b w:val="0"/>
              </w:rPr>
              <w:t xml:space="preserve">: 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>M</w:t>
            </w:r>
            <w:r w:rsidR="00A32DB4">
              <w:rPr>
                <w:rFonts w:ascii="Times New Roman" w:hAnsi="Times New Roman"/>
                <w:b w:val="0"/>
                <w:u w:val="single"/>
              </w:rPr>
              <w:t>ubeen Ahmad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374EE676" w14:textId="24A321B5" w:rsidR="00893EDB" w:rsidRPr="00406B7C" w:rsidRDefault="00893EDB" w:rsidP="00406B7C">
            <w:pPr>
              <w:pStyle w:val="Subtitle"/>
              <w:rPr>
                <w:rFonts w:ascii="Times New Roman" w:hAnsi="Times New Roman"/>
                <w:b w:val="0"/>
              </w:rPr>
            </w:pPr>
            <w:r w:rsidRPr="00406B7C">
              <w:rPr>
                <w:rFonts w:ascii="Times New Roman" w:hAnsi="Times New Roman"/>
                <w:b w:val="0"/>
              </w:rPr>
              <w:t xml:space="preserve">Employee </w:t>
            </w:r>
            <w:r w:rsidR="00350D8D" w:rsidRPr="00406B7C">
              <w:rPr>
                <w:rFonts w:ascii="Times New Roman" w:hAnsi="Times New Roman"/>
                <w:b w:val="0"/>
              </w:rPr>
              <w:t>ID</w:t>
            </w:r>
            <w:r w:rsidR="00884DE7" w:rsidRPr="00406B7C">
              <w:rPr>
                <w:rFonts w:ascii="Times New Roman" w:hAnsi="Times New Roman"/>
                <w:b w:val="0"/>
              </w:rPr>
              <w:t>:</w:t>
            </w:r>
            <w:r w:rsidRPr="00406B7C">
              <w:rPr>
                <w:rFonts w:ascii="Times New Roman" w:hAnsi="Times New Roman"/>
                <w:b w:val="0"/>
              </w:rPr>
              <w:t xml:space="preserve"> 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>N-</w:t>
            </w:r>
            <w:r w:rsidR="00A32DB4">
              <w:rPr>
                <w:rFonts w:ascii="Times New Roman" w:hAnsi="Times New Roman"/>
                <w:b w:val="0"/>
                <w:u w:val="single"/>
              </w:rPr>
              <w:t>103</w:t>
            </w:r>
          </w:p>
        </w:tc>
      </w:tr>
      <w:tr w:rsidR="00893EDB" w14:paraId="5774BD2C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433BA5E2" w14:textId="34EA521B" w:rsidR="00893EDB" w:rsidRPr="00406B7C" w:rsidRDefault="00E64051" w:rsidP="006C47E9">
            <w:pPr>
              <w:pStyle w:val="Subtitle"/>
              <w:rPr>
                <w:rFonts w:ascii="Times New Roman" w:hAnsi="Times New Roman"/>
                <w:b w:val="0"/>
                <w:u w:val="single"/>
              </w:rPr>
            </w:pPr>
            <w:r w:rsidRPr="00406B7C">
              <w:rPr>
                <w:rFonts w:ascii="Times New Roman" w:hAnsi="Times New Roman"/>
                <w:b w:val="0"/>
              </w:rPr>
              <w:t>Designation</w:t>
            </w:r>
            <w:r w:rsidR="00893EDB" w:rsidRPr="00406B7C">
              <w:rPr>
                <w:rFonts w:ascii="Times New Roman" w:hAnsi="Times New Roman"/>
                <w:b w:val="0"/>
              </w:rPr>
              <w:t xml:space="preserve">: 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 xml:space="preserve">Assistant </w:t>
            </w:r>
            <w:r w:rsidR="00A32DB4">
              <w:rPr>
                <w:rFonts w:ascii="Times New Roman" w:hAnsi="Times New Roman"/>
                <w:b w:val="0"/>
                <w:u w:val="single"/>
              </w:rPr>
              <w:t>Analyst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6257A57E" w14:textId="77777777" w:rsidR="00893EDB" w:rsidRPr="00406B7C" w:rsidRDefault="00893EDB" w:rsidP="00893EDB">
            <w:pPr>
              <w:pStyle w:val="Subtitle"/>
              <w:jc w:val="right"/>
              <w:rPr>
                <w:rFonts w:ascii="Times New Roman" w:hAnsi="Times New Roman"/>
                <w:b w:val="0"/>
              </w:rPr>
            </w:pPr>
          </w:p>
        </w:tc>
      </w:tr>
    </w:tbl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4032"/>
        <w:gridCol w:w="1350"/>
        <w:gridCol w:w="1170"/>
        <w:gridCol w:w="3240"/>
      </w:tblGrid>
      <w:tr w:rsidR="00856664" w:rsidRPr="00753608" w14:paraId="3320D0AD" w14:textId="77777777" w:rsidTr="008F235A">
        <w:trPr>
          <w:trHeight w:val="288"/>
        </w:trPr>
        <w:tc>
          <w:tcPr>
            <w:tcW w:w="648" w:type="dxa"/>
            <w:vMerge w:val="restart"/>
            <w:shd w:val="clear" w:color="auto" w:fill="EAF1DD" w:themeFill="accent3" w:themeFillTint="33"/>
            <w:vAlign w:val="center"/>
          </w:tcPr>
          <w:p w14:paraId="348A1821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 #</w:t>
            </w:r>
          </w:p>
        </w:tc>
        <w:tc>
          <w:tcPr>
            <w:tcW w:w="4032" w:type="dxa"/>
            <w:vMerge w:val="restart"/>
            <w:shd w:val="clear" w:color="auto" w:fill="EAF1DD" w:themeFill="accent3" w:themeFillTint="33"/>
            <w:vAlign w:val="center"/>
          </w:tcPr>
          <w:p w14:paraId="30CC66F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 xml:space="preserve">Training </w:t>
            </w:r>
            <w:r w:rsidR="00515766">
              <w:rPr>
                <w:rFonts w:ascii="Calibri" w:hAnsi="Calibri" w:cs="Calibri"/>
                <w:b/>
                <w:sz w:val="22"/>
                <w:szCs w:val="22"/>
              </w:rPr>
              <w:t>Title</w:t>
            </w:r>
          </w:p>
        </w:tc>
        <w:tc>
          <w:tcPr>
            <w:tcW w:w="2520" w:type="dxa"/>
            <w:gridSpan w:val="2"/>
            <w:shd w:val="clear" w:color="auto" w:fill="EAF1DD" w:themeFill="accent3" w:themeFillTint="33"/>
          </w:tcPr>
          <w:p w14:paraId="2C977F7B" w14:textId="77777777" w:rsidR="00856664" w:rsidRPr="00941058" w:rsidRDefault="00515766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Training Attended</w:t>
            </w:r>
          </w:p>
        </w:tc>
        <w:tc>
          <w:tcPr>
            <w:tcW w:w="3240" w:type="dxa"/>
            <w:vMerge w:val="restart"/>
            <w:shd w:val="clear" w:color="auto" w:fill="EAF1DD" w:themeFill="accent3" w:themeFillTint="33"/>
            <w:vAlign w:val="center"/>
          </w:tcPr>
          <w:p w14:paraId="4B02526C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>Remarks</w:t>
            </w:r>
          </w:p>
        </w:tc>
      </w:tr>
      <w:tr w:rsidR="00856664" w:rsidRPr="00753608" w14:paraId="3FD0F01B" w14:textId="77777777" w:rsidTr="00A161A8">
        <w:trPr>
          <w:cantSplit/>
          <w:trHeight w:val="288"/>
        </w:trPr>
        <w:tc>
          <w:tcPr>
            <w:tcW w:w="648" w:type="dxa"/>
            <w:vMerge/>
          </w:tcPr>
          <w:p w14:paraId="0CF255B7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032" w:type="dxa"/>
            <w:vMerge/>
          </w:tcPr>
          <w:p w14:paraId="47CF114A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6DD72C7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41058"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72D25A66" w14:textId="77777777" w:rsidR="00856664" w:rsidRPr="00941058" w:rsidRDefault="006C47E9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</w:t>
            </w:r>
            <w:r w:rsidR="00856664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r>
              <w:rPr>
                <w:rFonts w:ascii="Calibri" w:hAnsi="Calibri" w:cs="Calibri"/>
                <w:sz w:val="22"/>
                <w:szCs w:val="22"/>
              </w:rPr>
              <w:t>Ext</w:t>
            </w:r>
          </w:p>
        </w:tc>
        <w:tc>
          <w:tcPr>
            <w:tcW w:w="3240" w:type="dxa"/>
            <w:vMerge/>
          </w:tcPr>
          <w:p w14:paraId="0AE2F4AB" w14:textId="77777777" w:rsidR="00856664" w:rsidRPr="00941058" w:rsidRDefault="00856664" w:rsidP="005C6D6F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856664" w:rsidRPr="00753608" w14:paraId="2AC976BE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4D980730" w14:textId="06B79593" w:rsidR="00856664" w:rsidRPr="009048BD" w:rsidRDefault="00DC2CEA" w:rsidP="006C47E9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01</w:t>
            </w:r>
          </w:p>
        </w:tc>
        <w:tc>
          <w:tcPr>
            <w:tcW w:w="4032" w:type="dxa"/>
            <w:vAlign w:val="center"/>
          </w:tcPr>
          <w:p w14:paraId="5C588BEF" w14:textId="6D93AEBD" w:rsidR="00856664" w:rsidRPr="009048BD" w:rsidRDefault="00DC2CEA" w:rsidP="006C47E9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Measurement Uncertainty Training Course based on ISO/IEC 17025:2017</w:t>
            </w:r>
          </w:p>
        </w:tc>
        <w:tc>
          <w:tcPr>
            <w:tcW w:w="1350" w:type="dxa"/>
            <w:vAlign w:val="center"/>
          </w:tcPr>
          <w:p w14:paraId="4BFD4550" w14:textId="4921F98F" w:rsidR="00856664" w:rsidRPr="009048BD" w:rsidRDefault="00DC2CEA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February 12, 2025</w:t>
            </w:r>
          </w:p>
        </w:tc>
        <w:tc>
          <w:tcPr>
            <w:tcW w:w="1170" w:type="dxa"/>
            <w:vAlign w:val="center"/>
          </w:tcPr>
          <w:p w14:paraId="4E58E0B5" w14:textId="0EF154B1" w:rsidR="00DC2CEA" w:rsidRPr="009048BD" w:rsidRDefault="00DC2CEA" w:rsidP="00DC2CEA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42B16701" w14:textId="39E71F9A" w:rsidR="00856664" w:rsidRPr="009048BD" w:rsidRDefault="00DC2CEA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856664" w:rsidRPr="00753608" w14:paraId="09A52C0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DDD27A6" w14:textId="1EC0D9E5" w:rsidR="00856664" w:rsidRPr="009048BD" w:rsidRDefault="009048BD" w:rsidP="006C47E9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02</w:t>
            </w:r>
          </w:p>
        </w:tc>
        <w:tc>
          <w:tcPr>
            <w:tcW w:w="4032" w:type="dxa"/>
            <w:vAlign w:val="center"/>
          </w:tcPr>
          <w:p w14:paraId="7846CFDC" w14:textId="01A108ED" w:rsidR="00856664" w:rsidRPr="009048BD" w:rsidRDefault="009048BD" w:rsidP="006C47E9">
            <w:pPr>
              <w:jc w:val="both"/>
              <w:rPr>
                <w:rFonts w:ascii="Times New Roman" w:hAnsi="Times New Roman"/>
              </w:rPr>
            </w:pPr>
            <w:r w:rsidRPr="00DA40DD">
              <w:rPr>
                <w:rFonts w:ascii="Times New Roman" w:hAnsi="Times New Roman"/>
                <w:sz w:val="22"/>
              </w:rPr>
              <w:t>Explanation of Policies and Objectives in Details</w:t>
            </w:r>
          </w:p>
        </w:tc>
        <w:tc>
          <w:tcPr>
            <w:tcW w:w="1350" w:type="dxa"/>
            <w:vAlign w:val="center"/>
          </w:tcPr>
          <w:p w14:paraId="4FA132D7" w14:textId="1EC97557" w:rsidR="00856664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April 10, 2025</w:t>
            </w:r>
          </w:p>
        </w:tc>
        <w:tc>
          <w:tcPr>
            <w:tcW w:w="1170" w:type="dxa"/>
            <w:vAlign w:val="center"/>
          </w:tcPr>
          <w:p w14:paraId="76284F20" w14:textId="59883240" w:rsidR="00856664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0370637C" w14:textId="6DA71396" w:rsidR="00856664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33162E1F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3CB80BAD" w14:textId="5378A83A" w:rsidR="009048BD" w:rsidRP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</w:t>
            </w:r>
          </w:p>
        </w:tc>
        <w:tc>
          <w:tcPr>
            <w:tcW w:w="4032" w:type="dxa"/>
            <w:vAlign w:val="center"/>
          </w:tcPr>
          <w:p w14:paraId="7BA4BB1E" w14:textId="326D9CBD" w:rsidR="009048BD" w:rsidRPr="00DA40D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Handling of Weighing Balance, Flame Photometer, Karl Fischer, pH Meter, TDS Meter, UV Vis Spectrophotometer</w:t>
            </w:r>
          </w:p>
        </w:tc>
        <w:tc>
          <w:tcPr>
            <w:tcW w:w="1350" w:type="dxa"/>
            <w:vAlign w:val="center"/>
          </w:tcPr>
          <w:p w14:paraId="79AB74D7" w14:textId="3954944E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May 14, 2025</w:t>
            </w:r>
          </w:p>
        </w:tc>
        <w:tc>
          <w:tcPr>
            <w:tcW w:w="1170" w:type="dxa"/>
            <w:vAlign w:val="center"/>
          </w:tcPr>
          <w:p w14:paraId="41AE618E" w14:textId="4472FB23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9E14B64" w14:textId="32B67697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74E49B41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6C630CB3" w14:textId="02C31E33" w:rsid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04</w:t>
            </w:r>
          </w:p>
        </w:tc>
        <w:tc>
          <w:tcPr>
            <w:tcW w:w="4032" w:type="dxa"/>
            <w:vAlign w:val="center"/>
          </w:tcPr>
          <w:p w14:paraId="2EEB11C9" w14:textId="7E7C773F" w:rsidR="009048BD" w:rsidRPr="009048B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Fundamentals of ISO/IEC 17025:2017 Lab Management System and Brief Discussion on SOP’s</w:t>
            </w:r>
          </w:p>
        </w:tc>
        <w:tc>
          <w:tcPr>
            <w:tcW w:w="1350" w:type="dxa"/>
            <w:vAlign w:val="center"/>
          </w:tcPr>
          <w:p w14:paraId="0B160F15" w14:textId="39E0A6A8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July 15, 2025</w:t>
            </w:r>
          </w:p>
        </w:tc>
        <w:tc>
          <w:tcPr>
            <w:tcW w:w="1170" w:type="dxa"/>
            <w:vAlign w:val="center"/>
          </w:tcPr>
          <w:p w14:paraId="684D61E8" w14:textId="41B7DFC8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7BB1F3D8" w14:textId="43384FA2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5CB32BA9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EE61471" w14:textId="4866DBF3" w:rsid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</w:t>
            </w:r>
          </w:p>
        </w:tc>
        <w:tc>
          <w:tcPr>
            <w:tcW w:w="4032" w:type="dxa"/>
            <w:vAlign w:val="center"/>
          </w:tcPr>
          <w:p w14:paraId="4BAB0D7D" w14:textId="4A2CCCF4" w:rsidR="009048BD" w:rsidRPr="009048B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Laboratories Management System and Internal audit based on ISO/IEC-17025:2017</w:t>
            </w:r>
          </w:p>
        </w:tc>
        <w:tc>
          <w:tcPr>
            <w:tcW w:w="1350" w:type="dxa"/>
            <w:vAlign w:val="center"/>
          </w:tcPr>
          <w:p w14:paraId="7C315776" w14:textId="37E9B4D9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September 01, 2025</w:t>
            </w:r>
          </w:p>
        </w:tc>
        <w:tc>
          <w:tcPr>
            <w:tcW w:w="1170" w:type="dxa"/>
            <w:vAlign w:val="center"/>
          </w:tcPr>
          <w:p w14:paraId="0BF54F05" w14:textId="5A7B6C97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CE51DC0" w14:textId="10EEE466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62DEE3E5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6C511442" w14:textId="0C00C6D8" w:rsid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06</w:t>
            </w:r>
          </w:p>
        </w:tc>
        <w:tc>
          <w:tcPr>
            <w:tcW w:w="4032" w:type="dxa"/>
            <w:vAlign w:val="center"/>
          </w:tcPr>
          <w:p w14:paraId="7D832B8C" w14:textId="0B852967" w:rsidR="009048BD" w:rsidRPr="009048B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Practical Demonstration of Zinc Testing on UV Vis Spectrophotometer and Stock Sub-Stock Solution Preparation</w:t>
            </w:r>
          </w:p>
        </w:tc>
        <w:tc>
          <w:tcPr>
            <w:tcW w:w="1350" w:type="dxa"/>
            <w:vAlign w:val="center"/>
          </w:tcPr>
          <w:p w14:paraId="2C2A9891" w14:textId="1558E113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December 15, 2025</w:t>
            </w:r>
          </w:p>
        </w:tc>
        <w:tc>
          <w:tcPr>
            <w:tcW w:w="1170" w:type="dxa"/>
            <w:vAlign w:val="center"/>
          </w:tcPr>
          <w:p w14:paraId="792BAC25" w14:textId="67D8C954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1B77ED7F" w14:textId="02DC1039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281DF42D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0976AFA" w14:textId="412780C6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07</w:t>
            </w:r>
          </w:p>
        </w:tc>
        <w:tc>
          <w:tcPr>
            <w:tcW w:w="4032" w:type="dxa"/>
            <w:vAlign w:val="center"/>
          </w:tcPr>
          <w:p w14:paraId="6BEFCF83" w14:textId="3D54CCCD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Fundamentals of ISO/IEC 17025:2017 Lab Management System</w:t>
            </w:r>
          </w:p>
        </w:tc>
        <w:tc>
          <w:tcPr>
            <w:tcW w:w="1350" w:type="dxa"/>
            <w:vAlign w:val="center"/>
          </w:tcPr>
          <w:p w14:paraId="69F8B47F" w14:textId="667D5808" w:rsidR="00A161A8" w:rsidRPr="009048BD" w:rsidRDefault="00690193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January 15, 2026</w:t>
            </w:r>
          </w:p>
        </w:tc>
        <w:tc>
          <w:tcPr>
            <w:tcW w:w="1170" w:type="dxa"/>
            <w:vAlign w:val="center"/>
          </w:tcPr>
          <w:p w14:paraId="05315929" w14:textId="4EEDB7FD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1363862" w14:textId="1D9EC96C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BD6D47" w:rsidRPr="00753608" w14:paraId="186F56AE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02D1D65" w14:textId="18E43F01" w:rsidR="00BD6D47" w:rsidRPr="009048BD" w:rsidRDefault="00BD6D47" w:rsidP="00BD6D4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</w:t>
            </w:r>
          </w:p>
        </w:tc>
        <w:tc>
          <w:tcPr>
            <w:tcW w:w="4032" w:type="dxa"/>
            <w:vAlign w:val="center"/>
          </w:tcPr>
          <w:p w14:paraId="7DCD6442" w14:textId="6A59E1B7" w:rsidR="00BD6D47" w:rsidRPr="009048BD" w:rsidRDefault="00BD6D47" w:rsidP="00BD6D47">
            <w:pPr>
              <w:jc w:val="both"/>
              <w:rPr>
                <w:rFonts w:ascii="Times New Roman" w:hAnsi="Times New Roman"/>
              </w:rPr>
            </w:pPr>
            <w:bookmarkStart w:id="0" w:name="_Hlk228789082"/>
            <w:r w:rsidRPr="00F42341">
              <w:rPr>
                <w:rFonts w:ascii="Times New Roman" w:hAnsi="Times New Roman"/>
                <w:sz w:val="22"/>
                <w:szCs w:val="22"/>
              </w:rPr>
              <w:t>Basic Lab Techniques and Practical Demonstration of Boron, Sulfur Testing</w:t>
            </w:r>
            <w:bookmarkEnd w:id="0"/>
            <w:r w:rsidRPr="00F42341">
              <w:rPr>
                <w:rFonts w:ascii="Times New Roman" w:hAnsi="Times New Roman"/>
                <w:sz w:val="22"/>
                <w:szCs w:val="22"/>
              </w:rPr>
              <w:t>, Risk identification, improvement monitoring and staff competency review</w:t>
            </w:r>
          </w:p>
        </w:tc>
        <w:tc>
          <w:tcPr>
            <w:tcW w:w="1350" w:type="dxa"/>
            <w:vAlign w:val="center"/>
          </w:tcPr>
          <w:p w14:paraId="4B8C3D80" w14:textId="5720B001" w:rsidR="00BD6D47" w:rsidRPr="009048BD" w:rsidRDefault="00BD6D47" w:rsidP="00BD6D47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February 16, 2025</w:t>
            </w:r>
          </w:p>
        </w:tc>
        <w:tc>
          <w:tcPr>
            <w:tcW w:w="1170" w:type="dxa"/>
            <w:vAlign w:val="center"/>
          </w:tcPr>
          <w:p w14:paraId="5E202559" w14:textId="10B844AC" w:rsidR="00BD6D47" w:rsidRPr="009048BD" w:rsidRDefault="00BD6D47" w:rsidP="00BD6D47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1245BCF9" w14:textId="3BAA94C6" w:rsidR="00BD6D47" w:rsidRPr="009048BD" w:rsidRDefault="00BD6D47" w:rsidP="00BD6D47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BD6D47" w:rsidRPr="00753608" w14:paraId="7E8B90E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25D09DC" w14:textId="652B1CC2" w:rsidR="00BD6D47" w:rsidRPr="009048BD" w:rsidRDefault="00BD6D47" w:rsidP="00BD6D4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</w:t>
            </w:r>
          </w:p>
        </w:tc>
        <w:tc>
          <w:tcPr>
            <w:tcW w:w="4032" w:type="dxa"/>
            <w:vAlign w:val="center"/>
          </w:tcPr>
          <w:p w14:paraId="464FFCB0" w14:textId="2F0C441B" w:rsidR="00BD6D47" w:rsidRPr="009048BD" w:rsidRDefault="00BD6D47" w:rsidP="00BD6D47">
            <w:pPr>
              <w:jc w:val="both"/>
              <w:rPr>
                <w:rFonts w:ascii="Times New Roman" w:hAnsi="Times New Roman"/>
              </w:rPr>
            </w:pPr>
            <w:bookmarkStart w:id="1" w:name="_Hlk228788847"/>
            <w:r w:rsidRPr="00F42341">
              <w:rPr>
                <w:rFonts w:ascii="Times New Roman" w:hAnsi="Times New Roman"/>
                <w:sz w:val="22"/>
                <w:szCs w:val="22"/>
              </w:rPr>
              <w:t>Measurement of Uncertainty Training</w:t>
            </w:r>
            <w:bookmarkEnd w:id="1"/>
            <w:r w:rsidRPr="00F42341">
              <w:rPr>
                <w:rFonts w:ascii="Times New Roman" w:hAnsi="Times New Roman"/>
                <w:sz w:val="22"/>
                <w:szCs w:val="22"/>
              </w:rPr>
              <w:t xml:space="preserve"> Course based on ISO/IEC 17025:2017, Internal audit planning, root cause analysis and CAPA follow-up</w:t>
            </w:r>
          </w:p>
        </w:tc>
        <w:tc>
          <w:tcPr>
            <w:tcW w:w="1350" w:type="dxa"/>
            <w:vAlign w:val="center"/>
          </w:tcPr>
          <w:p w14:paraId="059DB586" w14:textId="175C79FB" w:rsidR="00BD6D47" w:rsidRPr="009048BD" w:rsidRDefault="00BD6D47" w:rsidP="00BD6D47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March 02, 2026</w:t>
            </w:r>
          </w:p>
        </w:tc>
        <w:tc>
          <w:tcPr>
            <w:tcW w:w="1170" w:type="dxa"/>
            <w:vAlign w:val="center"/>
          </w:tcPr>
          <w:p w14:paraId="0E498809" w14:textId="082F3335" w:rsidR="00BD6D47" w:rsidRPr="009048BD" w:rsidRDefault="00BD6D47" w:rsidP="00BD6D47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35F47725" w14:textId="790E0DFE" w:rsidR="00BD6D47" w:rsidRPr="009048BD" w:rsidRDefault="00BD6D47" w:rsidP="00BD6D47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161B26FC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4B437657" w14:textId="5D69F8D9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4032" w:type="dxa"/>
            <w:vAlign w:val="center"/>
          </w:tcPr>
          <w:p w14:paraId="761FC1E4" w14:textId="219C5A51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Basic Lab Techniques and Practical Demonstration of Humic Acid, pH and Electrical Conductivity Testing</w:t>
            </w:r>
          </w:p>
        </w:tc>
        <w:tc>
          <w:tcPr>
            <w:tcW w:w="1350" w:type="dxa"/>
            <w:vAlign w:val="center"/>
          </w:tcPr>
          <w:p w14:paraId="3B5E4350" w14:textId="3967D9CD" w:rsidR="00A161A8" w:rsidRPr="009048BD" w:rsidRDefault="00D57D8B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April 10, 2026</w:t>
            </w:r>
          </w:p>
        </w:tc>
        <w:tc>
          <w:tcPr>
            <w:tcW w:w="1170" w:type="dxa"/>
            <w:vAlign w:val="center"/>
          </w:tcPr>
          <w:p w14:paraId="2A4914BA" w14:textId="15CC3EFD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0ACF40B" w14:textId="37E75954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392CEEA2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AB354FC" w14:textId="56458F19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4032" w:type="dxa"/>
            <w:vAlign w:val="center"/>
          </w:tcPr>
          <w:p w14:paraId="3CD00D4E" w14:textId="06418BFA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Basic Techniques and Practical Demonstration of Soil Testing</w:t>
            </w:r>
          </w:p>
        </w:tc>
        <w:tc>
          <w:tcPr>
            <w:tcW w:w="1350" w:type="dxa"/>
            <w:vAlign w:val="center"/>
          </w:tcPr>
          <w:p w14:paraId="149B474D" w14:textId="20EEB3C2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  <w:sz w:val="22"/>
              </w:rPr>
              <w:t xml:space="preserve">May </w:t>
            </w:r>
            <w:r w:rsidR="00516C1A">
              <w:rPr>
                <w:rFonts w:ascii="Times New Roman" w:hAnsi="Times New Roman"/>
                <w:sz w:val="22"/>
              </w:rPr>
              <w:t>14</w:t>
            </w:r>
            <w:r w:rsidRPr="009048BD">
              <w:rPr>
                <w:rFonts w:ascii="Times New Roman" w:hAnsi="Times New Roman"/>
                <w:sz w:val="22"/>
              </w:rPr>
              <w:t>, 2026</w:t>
            </w:r>
          </w:p>
        </w:tc>
        <w:tc>
          <w:tcPr>
            <w:tcW w:w="1170" w:type="dxa"/>
            <w:vAlign w:val="center"/>
          </w:tcPr>
          <w:p w14:paraId="240AFFE9" w14:textId="5799355E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5084431" w14:textId="7F3357A5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6BB8C7C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BCB86BC" w14:textId="33B2B923" w:rsidR="00A161A8" w:rsidRPr="009048BD" w:rsidRDefault="000D6E20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4032" w:type="dxa"/>
            <w:vAlign w:val="center"/>
          </w:tcPr>
          <w:p w14:paraId="19FC9186" w14:textId="05F94629" w:rsidR="00A161A8" w:rsidRPr="009048BD" w:rsidRDefault="000D6E20" w:rsidP="00A161A8">
            <w:pPr>
              <w:jc w:val="both"/>
              <w:rPr>
                <w:rFonts w:ascii="Times New Roman" w:hAnsi="Times New Roman"/>
              </w:rPr>
            </w:pPr>
            <w:r w:rsidRPr="00DC7595">
              <w:rPr>
                <w:rFonts w:ascii="Times New Roman" w:hAnsi="Times New Roman"/>
                <w:sz w:val="22"/>
              </w:rPr>
              <w:t>Laboratories Management System and Internal audit based on ISO/IEC-17025:2017</w:t>
            </w:r>
          </w:p>
        </w:tc>
        <w:tc>
          <w:tcPr>
            <w:tcW w:w="1350" w:type="dxa"/>
            <w:vAlign w:val="center"/>
          </w:tcPr>
          <w:p w14:paraId="09677024" w14:textId="67CBDC81" w:rsidR="00A161A8" w:rsidRPr="009048BD" w:rsidRDefault="000D6E20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June 12, 2026</w:t>
            </w:r>
          </w:p>
        </w:tc>
        <w:tc>
          <w:tcPr>
            <w:tcW w:w="1170" w:type="dxa"/>
            <w:vAlign w:val="center"/>
          </w:tcPr>
          <w:p w14:paraId="6045B9DE" w14:textId="3AE7DC68" w:rsidR="00A161A8" w:rsidRPr="009048BD" w:rsidRDefault="000D6E20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6DF85A9A" w14:textId="7D0FB542" w:rsidR="00A161A8" w:rsidRPr="009048BD" w:rsidRDefault="000D6E20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6E6ADFA1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AD5AEB5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29C2840" w14:textId="77777777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1BC0F891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550C99EE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5F7A35B2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</w:tr>
      <w:tr w:rsidR="00A161A8" w:rsidRPr="00753608" w14:paraId="5504D95C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151207E5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FC59EF3" w14:textId="77777777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0B6FCA6A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5AB4FAFB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6C0D4B0B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E375096" w14:textId="77777777" w:rsidR="00C11EEB" w:rsidRDefault="00C11EEB" w:rsidP="00571720">
      <w:pPr>
        <w:spacing w:after="600"/>
        <w:rPr>
          <w:rFonts w:ascii="Calibri" w:hAnsi="Calibri" w:cs="Calibri"/>
          <w:sz w:val="20"/>
        </w:rPr>
      </w:pPr>
    </w:p>
    <w:p w14:paraId="4B1B4DDA" w14:textId="360F5DFA" w:rsidR="00571720" w:rsidRPr="009048BD" w:rsidRDefault="00571720" w:rsidP="00BD6D47">
      <w:pPr>
        <w:spacing w:line="360" w:lineRule="auto"/>
        <w:jc w:val="right"/>
        <w:rPr>
          <w:rFonts w:ascii="Times New Roman" w:hAnsi="Times New Roman"/>
          <w:szCs w:val="24"/>
        </w:rPr>
      </w:pPr>
      <w:bookmarkStart w:id="2" w:name="_GoBack"/>
      <w:r w:rsidRPr="009048BD">
        <w:rPr>
          <w:rFonts w:ascii="Times New Roman" w:hAnsi="Times New Roman"/>
          <w:szCs w:val="24"/>
        </w:rPr>
        <w:t>Signature (</w:t>
      </w:r>
      <w:r w:rsidR="00E54FBC" w:rsidRPr="009048BD">
        <w:rPr>
          <w:rFonts w:ascii="Times New Roman" w:hAnsi="Times New Roman"/>
          <w:szCs w:val="24"/>
        </w:rPr>
        <w:t>AQCM</w:t>
      </w:r>
      <w:r w:rsidR="00BD1DAD" w:rsidRPr="009048BD">
        <w:rPr>
          <w:rFonts w:ascii="Times New Roman" w:hAnsi="Times New Roman"/>
          <w:szCs w:val="24"/>
        </w:rPr>
        <w:t>): _____________________</w:t>
      </w:r>
    </w:p>
    <w:p w14:paraId="71868959" w14:textId="77777777" w:rsidR="00571720" w:rsidRPr="009048BD" w:rsidRDefault="00571720" w:rsidP="00BD6D47">
      <w:pPr>
        <w:spacing w:after="600" w:line="360" w:lineRule="auto"/>
        <w:jc w:val="right"/>
        <w:rPr>
          <w:rFonts w:ascii="Times New Roman" w:hAnsi="Times New Roman"/>
          <w:szCs w:val="24"/>
        </w:rPr>
      </w:pPr>
      <w:r w:rsidRPr="009048BD">
        <w:rPr>
          <w:rFonts w:ascii="Times New Roman" w:hAnsi="Times New Roman"/>
          <w:szCs w:val="24"/>
        </w:rPr>
        <w:t xml:space="preserve">Last Updated </w:t>
      </w:r>
      <w:r w:rsidR="006C47E9" w:rsidRPr="009048BD">
        <w:rPr>
          <w:rFonts w:ascii="Times New Roman" w:hAnsi="Times New Roman"/>
          <w:szCs w:val="24"/>
        </w:rPr>
        <w:t>on: _______________________</w:t>
      </w:r>
      <w:bookmarkEnd w:id="2"/>
    </w:p>
    <w:sectPr w:rsidR="00571720" w:rsidRPr="009048BD" w:rsidSect="00E54F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872" w:right="657" w:bottom="729" w:left="81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64C528" w14:textId="77777777" w:rsidR="00E450E3" w:rsidRDefault="00E450E3">
      <w:r>
        <w:separator/>
      </w:r>
    </w:p>
  </w:endnote>
  <w:endnote w:type="continuationSeparator" w:id="0">
    <w:p w14:paraId="2C6840A3" w14:textId="77777777" w:rsidR="00E450E3" w:rsidRDefault="00E45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3E2A4" w14:textId="77777777" w:rsidR="00D14438" w:rsidRDefault="00D144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88678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FEEF29C" w14:textId="55E67019" w:rsidR="00E54FBC" w:rsidRDefault="00E54FB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BD6D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BD6D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836D9A1" w14:textId="77777777" w:rsidR="00E54FBC" w:rsidRDefault="00E54F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553B33" w14:textId="77777777" w:rsidR="00D14438" w:rsidRDefault="00D144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A8B46C" w14:textId="77777777" w:rsidR="00E450E3" w:rsidRDefault="00E450E3">
      <w:r>
        <w:separator/>
      </w:r>
    </w:p>
  </w:footnote>
  <w:footnote w:type="continuationSeparator" w:id="0">
    <w:p w14:paraId="5D6B0DA9" w14:textId="77777777" w:rsidR="00E450E3" w:rsidRDefault="00E450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0C1FB8" w14:textId="77777777" w:rsidR="00D14438" w:rsidRDefault="00D144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5AE468" w14:textId="42805B05" w:rsidR="006C47E9" w:rsidRDefault="006C47E9" w:rsidP="00AF2E64">
    <w:pPr>
      <w:pStyle w:val="Header"/>
    </w:pPr>
  </w:p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E54FBC" w:rsidRPr="008F6BD8" w14:paraId="7B662203" w14:textId="77777777" w:rsidTr="00F45D40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52FEAC5" w14:textId="77777777" w:rsidR="00E54FBC" w:rsidRPr="008F6BD8" w:rsidRDefault="00E54FBC" w:rsidP="00E54FBC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18329821" wp14:editId="6802E28F">
                <wp:extent cx="977900" cy="69215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A4E592A" w14:textId="77777777" w:rsidR="00E54FBC" w:rsidRPr="008F6BD8" w:rsidRDefault="00E54FBC" w:rsidP="00E54FBC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ABF72AE" w14:textId="15E74061" w:rsidR="00E54FBC" w:rsidRPr="008F6BD8" w:rsidRDefault="00E54FBC" w:rsidP="00E54FBC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E54FBC">
            <w:rPr>
              <w:rFonts w:ascii="Times New Roman" w:hAnsi="Times New Roman"/>
              <w:b/>
              <w:bCs/>
              <w:sz w:val="28"/>
              <w:szCs w:val="32"/>
            </w:rPr>
            <w:t>INDIVIDUAL TRAINING RECORD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D9F4F8F" w14:textId="77777777" w:rsidR="00E54FBC" w:rsidRPr="008F6BD8" w:rsidRDefault="00E54FBC" w:rsidP="00E54FBC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BBEC54" w14:textId="15943A74" w:rsidR="00031B6B" w:rsidRPr="00031B6B" w:rsidRDefault="00E54FBC" w:rsidP="00031B6B">
          <w:pPr>
            <w:jc w:val="center"/>
            <w:rPr>
              <w:rFonts w:ascii="Times New Roman" w:hAnsi="Times New Roman"/>
              <w:szCs w:val="24"/>
            </w:rPr>
          </w:pPr>
          <w:r w:rsidRPr="008F6BD8">
            <w:rPr>
              <w:rFonts w:ascii="Times New Roman" w:hAnsi="Times New Roman"/>
              <w:szCs w:val="24"/>
            </w:rPr>
            <w:t>QCL-FRM-2.</w:t>
          </w:r>
          <w:r w:rsidR="00031B6B">
            <w:rPr>
              <w:rFonts w:ascii="Times New Roman" w:hAnsi="Times New Roman"/>
              <w:szCs w:val="24"/>
            </w:rPr>
            <w:t>08</w:t>
          </w:r>
        </w:p>
      </w:tc>
    </w:tr>
    <w:tr w:rsidR="004136D2" w:rsidRPr="008F6BD8" w14:paraId="5D3FC82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33C295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4BC7A6A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DB0F566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C30912" w14:textId="0DED9126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136D2" w:rsidRPr="008F6BD8" w14:paraId="138CB61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EEB7D0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B0EAE7B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D4891B5" w14:textId="77777777" w:rsidR="004136D2" w:rsidRPr="008F6BD8" w:rsidRDefault="004136D2" w:rsidP="004136D2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40A8B3F" w14:textId="6BB01A95" w:rsidR="004136D2" w:rsidRPr="008F6BD8" w:rsidRDefault="00D14438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5130B8D7" w14:textId="77777777" w:rsidR="00E54FBC" w:rsidRPr="00AF2E64" w:rsidRDefault="00E54FBC" w:rsidP="009048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58BB20" w14:textId="77777777" w:rsidR="00D14438" w:rsidRDefault="00D144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A35"/>
    <w:rsid w:val="00007EE5"/>
    <w:rsid w:val="00021B2B"/>
    <w:rsid w:val="00031B6B"/>
    <w:rsid w:val="00091D2B"/>
    <w:rsid w:val="000A362D"/>
    <w:rsid w:val="000B4153"/>
    <w:rsid w:val="000D6E20"/>
    <w:rsid w:val="00101ECF"/>
    <w:rsid w:val="00113A41"/>
    <w:rsid w:val="00124609"/>
    <w:rsid w:val="00144285"/>
    <w:rsid w:val="00157303"/>
    <w:rsid w:val="001712FB"/>
    <w:rsid w:val="001B5A79"/>
    <w:rsid w:val="001C5873"/>
    <w:rsid w:val="002C72C0"/>
    <w:rsid w:val="0030058E"/>
    <w:rsid w:val="0035010D"/>
    <w:rsid w:val="00350D8D"/>
    <w:rsid w:val="00363D67"/>
    <w:rsid w:val="00364957"/>
    <w:rsid w:val="003A3A81"/>
    <w:rsid w:val="003C3C31"/>
    <w:rsid w:val="00406B7C"/>
    <w:rsid w:val="0041139E"/>
    <w:rsid w:val="004136D2"/>
    <w:rsid w:val="00436314"/>
    <w:rsid w:val="0047178E"/>
    <w:rsid w:val="00473817"/>
    <w:rsid w:val="00490FA8"/>
    <w:rsid w:val="004C2D69"/>
    <w:rsid w:val="004C53CD"/>
    <w:rsid w:val="004E6538"/>
    <w:rsid w:val="00515766"/>
    <w:rsid w:val="00516C1A"/>
    <w:rsid w:val="0053649E"/>
    <w:rsid w:val="005600D1"/>
    <w:rsid w:val="00571720"/>
    <w:rsid w:val="005C6D6F"/>
    <w:rsid w:val="005D060A"/>
    <w:rsid w:val="005F30E7"/>
    <w:rsid w:val="00600272"/>
    <w:rsid w:val="00690193"/>
    <w:rsid w:val="006C47E9"/>
    <w:rsid w:val="006F6801"/>
    <w:rsid w:val="00735A97"/>
    <w:rsid w:val="00753608"/>
    <w:rsid w:val="00772C10"/>
    <w:rsid w:val="00775145"/>
    <w:rsid w:val="007A0C8D"/>
    <w:rsid w:val="007B4C80"/>
    <w:rsid w:val="00810A3B"/>
    <w:rsid w:val="00851254"/>
    <w:rsid w:val="00856664"/>
    <w:rsid w:val="00856B9B"/>
    <w:rsid w:val="00884DE7"/>
    <w:rsid w:val="00893EDB"/>
    <w:rsid w:val="008B7DBD"/>
    <w:rsid w:val="008D5246"/>
    <w:rsid w:val="008F0175"/>
    <w:rsid w:val="008F235A"/>
    <w:rsid w:val="009048BD"/>
    <w:rsid w:val="00941058"/>
    <w:rsid w:val="00953AD4"/>
    <w:rsid w:val="00961AE6"/>
    <w:rsid w:val="00973CEB"/>
    <w:rsid w:val="00974E8B"/>
    <w:rsid w:val="009A045B"/>
    <w:rsid w:val="009D40F8"/>
    <w:rsid w:val="009D657A"/>
    <w:rsid w:val="009E5F83"/>
    <w:rsid w:val="00A12F32"/>
    <w:rsid w:val="00A161A8"/>
    <w:rsid w:val="00A32DB4"/>
    <w:rsid w:val="00A41887"/>
    <w:rsid w:val="00AD6EB2"/>
    <w:rsid w:val="00AE3249"/>
    <w:rsid w:val="00AF2E64"/>
    <w:rsid w:val="00AF346C"/>
    <w:rsid w:val="00BD0151"/>
    <w:rsid w:val="00BD1DAD"/>
    <w:rsid w:val="00BD4E29"/>
    <w:rsid w:val="00BD50AE"/>
    <w:rsid w:val="00BD6D47"/>
    <w:rsid w:val="00BE02D9"/>
    <w:rsid w:val="00C11EEB"/>
    <w:rsid w:val="00C42A35"/>
    <w:rsid w:val="00C53904"/>
    <w:rsid w:val="00C93662"/>
    <w:rsid w:val="00C93A2D"/>
    <w:rsid w:val="00C962CB"/>
    <w:rsid w:val="00CD61BD"/>
    <w:rsid w:val="00CE099A"/>
    <w:rsid w:val="00D03F0A"/>
    <w:rsid w:val="00D14438"/>
    <w:rsid w:val="00D57D8B"/>
    <w:rsid w:val="00D76C2E"/>
    <w:rsid w:val="00DC2CEA"/>
    <w:rsid w:val="00DD718E"/>
    <w:rsid w:val="00E10377"/>
    <w:rsid w:val="00E402C0"/>
    <w:rsid w:val="00E450E3"/>
    <w:rsid w:val="00E54FBC"/>
    <w:rsid w:val="00E64051"/>
    <w:rsid w:val="00E74B69"/>
    <w:rsid w:val="00EB7A58"/>
    <w:rsid w:val="00F3416C"/>
    <w:rsid w:val="00FB7E55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6874EB"/>
  <w15:docId w15:val="{A9B29EE1-0EF2-45CC-A891-5C43CF63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4C2D69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4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</cp:lastModifiedBy>
  <cp:revision>13</cp:revision>
  <cp:lastPrinted>2020-09-22T06:57:00Z</cp:lastPrinted>
  <dcterms:created xsi:type="dcterms:W3CDTF">2026-05-04T12:10:00Z</dcterms:created>
  <dcterms:modified xsi:type="dcterms:W3CDTF">2026-07-08T10:21:00Z</dcterms:modified>
</cp:coreProperties>
</file>