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FFC6C3" w14:textId="6F861CC3" w:rsidR="00F33739" w:rsidRPr="0024316C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24316C" w:rsidRPr="0024316C">
        <w:rPr>
          <w:rFonts w:ascii="Times New Roman" w:hAnsi="Times New Roman" w:cs="Times New Roman"/>
          <w:b/>
          <w:bCs/>
          <w:sz w:val="24"/>
          <w:szCs w:val="24"/>
          <w:u w:val="single"/>
        </w:rPr>
        <w:t>Himayat Hussain</w:t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316C"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="00142439"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316C" w:rsidRPr="0024316C">
        <w:rPr>
          <w:rFonts w:ascii="Times New Roman" w:hAnsi="Times New Roman" w:cs="Times New Roman"/>
          <w:b/>
          <w:sz w:val="24"/>
          <w:szCs w:val="24"/>
          <w:u w:val="single"/>
        </w:rPr>
        <w:t>Quality Control Manager</w:t>
      </w:r>
      <w:r w:rsidR="0024316C" w:rsidRPr="0024316C">
        <w:rPr>
          <w:rFonts w:ascii="Times New Roman" w:hAnsi="Times New Roman" w:cs="Times New Roman"/>
          <w:b/>
          <w:sz w:val="24"/>
          <w:szCs w:val="28"/>
          <w:u w:val="single"/>
        </w:rPr>
        <w:t xml:space="preserve"> (QCM)</w:t>
      </w:r>
    </w:p>
    <w:p w14:paraId="2C70EB03" w14:textId="77777777" w:rsidR="0058477F" w:rsidRPr="0024316C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:rsidRPr="0024316C" w14:paraId="5E16ED83" w14:textId="77777777" w:rsidTr="001A79E3">
        <w:tc>
          <w:tcPr>
            <w:tcW w:w="1075" w:type="dxa"/>
          </w:tcPr>
          <w:p w14:paraId="185D4134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4316C" w:rsidRPr="0024316C" w14:paraId="727B7D31" w14:textId="77777777" w:rsidTr="00635979">
        <w:trPr>
          <w:trHeight w:val="377"/>
        </w:trPr>
        <w:tc>
          <w:tcPr>
            <w:tcW w:w="1075" w:type="dxa"/>
            <w:vAlign w:val="center"/>
          </w:tcPr>
          <w:p w14:paraId="30A2AEF5" w14:textId="36DA4900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220" w:type="dxa"/>
            <w:vAlign w:val="center"/>
          </w:tcPr>
          <w:p w14:paraId="6C1EBADA" w14:textId="6F2F486F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Introduction to company, laboratory scope, reporting line and QCM responsibilities.</w:t>
            </w:r>
          </w:p>
        </w:tc>
        <w:tc>
          <w:tcPr>
            <w:tcW w:w="1980" w:type="dxa"/>
            <w:vAlign w:val="center"/>
          </w:tcPr>
          <w:p w14:paraId="71F332D4" w14:textId="03FAB673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Management / CEO</w:t>
            </w:r>
          </w:p>
        </w:tc>
        <w:tc>
          <w:tcPr>
            <w:tcW w:w="1975" w:type="dxa"/>
            <w:vAlign w:val="center"/>
          </w:tcPr>
          <w:p w14:paraId="19F1F61D" w14:textId="462D4753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395CD63D" w14:textId="77777777" w:rsidTr="00012DDF">
        <w:trPr>
          <w:trHeight w:val="359"/>
        </w:trPr>
        <w:tc>
          <w:tcPr>
            <w:tcW w:w="1075" w:type="dxa"/>
            <w:vAlign w:val="center"/>
          </w:tcPr>
          <w:p w14:paraId="067EA5A8" w14:textId="6948410A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220" w:type="dxa"/>
            <w:vAlign w:val="center"/>
          </w:tcPr>
          <w:p w14:paraId="43A5E464" w14:textId="13F41BCA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ISO/IEC 17025:2017, quality policy, objectives, impartiality and confidentiality.</w:t>
            </w:r>
          </w:p>
        </w:tc>
        <w:tc>
          <w:tcPr>
            <w:tcW w:w="1980" w:type="dxa"/>
            <w:vAlign w:val="center"/>
          </w:tcPr>
          <w:p w14:paraId="4E37994F" w14:textId="16DAD13A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Management Rep.</w:t>
            </w:r>
          </w:p>
        </w:tc>
        <w:tc>
          <w:tcPr>
            <w:tcW w:w="1975" w:type="dxa"/>
          </w:tcPr>
          <w:p w14:paraId="46014264" w14:textId="5A75A1BC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71C04C1A" w14:textId="77777777" w:rsidTr="00012DDF">
        <w:trPr>
          <w:trHeight w:val="350"/>
        </w:trPr>
        <w:tc>
          <w:tcPr>
            <w:tcW w:w="1075" w:type="dxa"/>
            <w:vAlign w:val="center"/>
          </w:tcPr>
          <w:p w14:paraId="3993A8D1" w14:textId="0EAE98F2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20" w:type="dxa"/>
            <w:vAlign w:val="center"/>
          </w:tcPr>
          <w:p w14:paraId="70C03EC7" w14:textId="5B2E2C3E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Control of QCL documents, LSPs, SOPs, records and approval/change control.</w:t>
            </w:r>
          </w:p>
        </w:tc>
        <w:tc>
          <w:tcPr>
            <w:tcW w:w="1980" w:type="dxa"/>
            <w:vAlign w:val="center"/>
          </w:tcPr>
          <w:p w14:paraId="1A3544DE" w14:textId="02A72A31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 xml:space="preserve">Management Rep. </w:t>
            </w:r>
          </w:p>
        </w:tc>
        <w:tc>
          <w:tcPr>
            <w:tcW w:w="1975" w:type="dxa"/>
          </w:tcPr>
          <w:p w14:paraId="089FB3C5" w14:textId="0C636F69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27BF0117" w14:textId="77777777" w:rsidTr="00012DDF">
        <w:trPr>
          <w:trHeight w:val="350"/>
        </w:trPr>
        <w:tc>
          <w:tcPr>
            <w:tcW w:w="1075" w:type="dxa"/>
            <w:vAlign w:val="center"/>
          </w:tcPr>
          <w:p w14:paraId="793482D8" w14:textId="68012009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20" w:type="dxa"/>
            <w:vAlign w:val="center"/>
          </w:tcPr>
          <w:p w14:paraId="6E8C8CFB" w14:textId="0E36E5D8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QCM authority for personnel competence, authorization, supervision and data access.</w:t>
            </w:r>
          </w:p>
        </w:tc>
        <w:tc>
          <w:tcPr>
            <w:tcW w:w="1980" w:type="dxa"/>
            <w:vAlign w:val="center"/>
          </w:tcPr>
          <w:p w14:paraId="21096468" w14:textId="6B1C4A83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Management / MR</w:t>
            </w:r>
          </w:p>
        </w:tc>
        <w:tc>
          <w:tcPr>
            <w:tcW w:w="1975" w:type="dxa"/>
          </w:tcPr>
          <w:p w14:paraId="005DC0ED" w14:textId="1EF2B6B7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63D87424" w14:textId="77777777" w:rsidTr="00012DDF">
        <w:trPr>
          <w:trHeight w:val="350"/>
        </w:trPr>
        <w:tc>
          <w:tcPr>
            <w:tcW w:w="1075" w:type="dxa"/>
            <w:vAlign w:val="center"/>
          </w:tcPr>
          <w:p w14:paraId="6599A3A6" w14:textId="7AC78DE9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20" w:type="dxa"/>
            <w:vAlign w:val="center"/>
          </w:tcPr>
          <w:p w14:paraId="52280CCB" w14:textId="549C1EAD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Laboratory safety, legal compliance, emergency response and resource control.</w:t>
            </w:r>
          </w:p>
        </w:tc>
        <w:tc>
          <w:tcPr>
            <w:tcW w:w="1980" w:type="dxa"/>
            <w:vAlign w:val="center"/>
          </w:tcPr>
          <w:p w14:paraId="657F9A64" w14:textId="0451B695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Safety Officer / MR</w:t>
            </w:r>
          </w:p>
        </w:tc>
        <w:tc>
          <w:tcPr>
            <w:tcW w:w="1975" w:type="dxa"/>
          </w:tcPr>
          <w:p w14:paraId="6B52D594" w14:textId="362ADC35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45782FC2" w14:textId="77777777" w:rsidTr="00012DDF">
        <w:trPr>
          <w:trHeight w:val="350"/>
        </w:trPr>
        <w:tc>
          <w:tcPr>
            <w:tcW w:w="1075" w:type="dxa"/>
            <w:vAlign w:val="center"/>
          </w:tcPr>
          <w:p w14:paraId="01EC8025" w14:textId="2A11ACA1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220" w:type="dxa"/>
            <w:vAlign w:val="center"/>
          </w:tcPr>
          <w:p w14:paraId="68FCB09B" w14:textId="031875CF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Oversight of sample receipt, traceability, storage, retention and disposal system.</w:t>
            </w:r>
          </w:p>
        </w:tc>
        <w:tc>
          <w:tcPr>
            <w:tcW w:w="1980" w:type="dxa"/>
            <w:vAlign w:val="center"/>
          </w:tcPr>
          <w:p w14:paraId="411007BF" w14:textId="0C8B1B1F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Management / MR</w:t>
            </w:r>
          </w:p>
        </w:tc>
        <w:tc>
          <w:tcPr>
            <w:tcW w:w="1975" w:type="dxa"/>
          </w:tcPr>
          <w:p w14:paraId="1F060846" w14:textId="58B8DB0B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775B1A3F" w14:textId="77777777" w:rsidTr="00012DDF">
        <w:trPr>
          <w:trHeight w:val="350"/>
        </w:trPr>
        <w:tc>
          <w:tcPr>
            <w:tcW w:w="1075" w:type="dxa"/>
            <w:vAlign w:val="center"/>
          </w:tcPr>
          <w:p w14:paraId="2ECD0683" w14:textId="623F10D3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20" w:type="dxa"/>
            <w:vAlign w:val="center"/>
          </w:tcPr>
          <w:p w14:paraId="0A7F8BB0" w14:textId="287549FE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Equipment authorization, calibration planning, maintenance and out-of-service controls.</w:t>
            </w:r>
          </w:p>
        </w:tc>
        <w:tc>
          <w:tcPr>
            <w:tcW w:w="1980" w:type="dxa"/>
            <w:vAlign w:val="center"/>
          </w:tcPr>
          <w:p w14:paraId="5A1E85F9" w14:textId="04522E3B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Management / MR</w:t>
            </w:r>
          </w:p>
        </w:tc>
        <w:tc>
          <w:tcPr>
            <w:tcW w:w="1975" w:type="dxa"/>
          </w:tcPr>
          <w:p w14:paraId="600693A5" w14:textId="20629F4B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2555CF2A" w14:textId="77777777" w:rsidTr="00012DDF">
        <w:trPr>
          <w:trHeight w:val="350"/>
        </w:trPr>
        <w:tc>
          <w:tcPr>
            <w:tcW w:w="1075" w:type="dxa"/>
            <w:vAlign w:val="center"/>
          </w:tcPr>
          <w:p w14:paraId="7D0AE602" w14:textId="2AEA5A1E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20" w:type="dxa"/>
            <w:vAlign w:val="center"/>
          </w:tcPr>
          <w:p w14:paraId="2626D623" w14:textId="7B9002F1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Method validation/verification, uncertainty, decision rule and technical approval.</w:t>
            </w:r>
          </w:p>
        </w:tc>
        <w:tc>
          <w:tcPr>
            <w:tcW w:w="1980" w:type="dxa"/>
            <w:vAlign w:val="center"/>
          </w:tcPr>
          <w:p w14:paraId="3AF1B67C" w14:textId="5ECDD3C8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Management Rep.</w:t>
            </w:r>
          </w:p>
        </w:tc>
        <w:tc>
          <w:tcPr>
            <w:tcW w:w="1975" w:type="dxa"/>
          </w:tcPr>
          <w:p w14:paraId="65F28E9B" w14:textId="5FF5FEBD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57C77DF7" w14:textId="77777777" w:rsidTr="00012DDF">
        <w:trPr>
          <w:trHeight w:val="350"/>
        </w:trPr>
        <w:tc>
          <w:tcPr>
            <w:tcW w:w="1075" w:type="dxa"/>
            <w:vAlign w:val="center"/>
          </w:tcPr>
          <w:p w14:paraId="67F94596" w14:textId="272D43F2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20" w:type="dxa"/>
            <w:vAlign w:val="center"/>
          </w:tcPr>
          <w:p w14:paraId="60EF88B2" w14:textId="0E947368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Quality assurance of results: CRM, QC checks, control charts, PT/ILC and trends.</w:t>
            </w:r>
          </w:p>
        </w:tc>
        <w:tc>
          <w:tcPr>
            <w:tcW w:w="1980" w:type="dxa"/>
            <w:vAlign w:val="center"/>
          </w:tcPr>
          <w:p w14:paraId="605C0282" w14:textId="11DD0761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Management / MR</w:t>
            </w:r>
          </w:p>
        </w:tc>
        <w:tc>
          <w:tcPr>
            <w:tcW w:w="1975" w:type="dxa"/>
          </w:tcPr>
          <w:p w14:paraId="44D91A01" w14:textId="0CCBBB3B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52EDE775" w14:textId="77777777" w:rsidTr="00012DDF">
        <w:trPr>
          <w:trHeight w:val="350"/>
        </w:trPr>
        <w:tc>
          <w:tcPr>
            <w:tcW w:w="1075" w:type="dxa"/>
            <w:vAlign w:val="center"/>
          </w:tcPr>
          <w:p w14:paraId="1B385243" w14:textId="25FFA7CC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20" w:type="dxa"/>
            <w:vAlign w:val="center"/>
          </w:tcPr>
          <w:p w14:paraId="5AB88C89" w14:textId="5BD5027E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Final report approval, opinion/interpretation, customer communication and complaints.</w:t>
            </w:r>
          </w:p>
        </w:tc>
        <w:tc>
          <w:tcPr>
            <w:tcW w:w="1980" w:type="dxa"/>
            <w:vAlign w:val="center"/>
          </w:tcPr>
          <w:p w14:paraId="74F44672" w14:textId="15CD9443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Management / MR</w:t>
            </w:r>
          </w:p>
        </w:tc>
        <w:tc>
          <w:tcPr>
            <w:tcW w:w="1975" w:type="dxa"/>
          </w:tcPr>
          <w:p w14:paraId="5A3F8C15" w14:textId="1D6FBDBC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  <w:tr w:rsidR="0024316C" w:rsidRPr="0024316C" w14:paraId="34361421" w14:textId="77777777" w:rsidTr="00012DDF">
        <w:trPr>
          <w:trHeight w:val="350"/>
        </w:trPr>
        <w:tc>
          <w:tcPr>
            <w:tcW w:w="1075" w:type="dxa"/>
            <w:vAlign w:val="center"/>
          </w:tcPr>
          <w:p w14:paraId="0BD54794" w14:textId="239CFB6D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20" w:type="dxa"/>
            <w:vAlign w:val="center"/>
          </w:tcPr>
          <w:p w14:paraId="1027A49A" w14:textId="58665299" w:rsidR="0024316C" w:rsidRPr="0024316C" w:rsidRDefault="0024316C" w:rsidP="002431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Risk review, management review inputs, improvement monitoring and staff training plan.</w:t>
            </w:r>
          </w:p>
        </w:tc>
        <w:tc>
          <w:tcPr>
            <w:tcW w:w="1980" w:type="dxa"/>
            <w:vAlign w:val="center"/>
          </w:tcPr>
          <w:p w14:paraId="5BE26563" w14:textId="687B94CA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sz w:val="24"/>
                <w:szCs w:val="24"/>
              </w:rPr>
              <w:t>Management / MR</w:t>
            </w:r>
          </w:p>
        </w:tc>
        <w:tc>
          <w:tcPr>
            <w:tcW w:w="1975" w:type="dxa"/>
          </w:tcPr>
          <w:p w14:paraId="17585EB5" w14:textId="2A22516E" w:rsidR="0024316C" w:rsidRPr="0024316C" w:rsidRDefault="0024316C" w:rsidP="0024316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55B3E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</w:tr>
    </w:tbl>
    <w:p w14:paraId="6C186BAA" w14:textId="77777777" w:rsidR="00800B21" w:rsidRPr="0024316C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Pr="0024316C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5C985792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1C56599D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39E82A0F" w14:textId="74BBD3BC" w:rsidR="0024316C" w:rsidRDefault="0024316C" w:rsidP="0024316C">
      <w:pPr>
        <w:spacing w:before="80" w:after="0" w:line="240" w:lineRule="auto"/>
        <w:jc w:val="right"/>
        <w:rPr>
          <w:rFonts w:ascii="Times New Roman" w:hAnsi="Times New Roman" w:cs="Times New Roman"/>
          <w:b/>
        </w:rPr>
      </w:pPr>
      <w:r w:rsidRPr="0024316C">
        <w:rPr>
          <w:rFonts w:ascii="Times New Roman" w:hAnsi="Times New Roman" w:cs="Times New Roman"/>
          <w:b/>
        </w:rPr>
        <w:t>Orientat</w:t>
      </w:r>
      <w:r>
        <w:rPr>
          <w:rFonts w:ascii="Times New Roman" w:hAnsi="Times New Roman" w:cs="Times New Roman"/>
          <w:b/>
        </w:rPr>
        <w:t>ion Conducted by</w:t>
      </w:r>
    </w:p>
    <w:p w14:paraId="64B6C69C" w14:textId="5BDA48CD" w:rsidR="00901301" w:rsidRDefault="00901301" w:rsidP="0024316C">
      <w:pPr>
        <w:spacing w:before="80" w:after="0" w:line="240" w:lineRule="auto"/>
        <w:jc w:val="right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</w:t>
      </w:r>
      <w:bookmarkStart w:id="0" w:name="_GoBack"/>
      <w:bookmarkEnd w:id="0"/>
      <w:r>
        <w:rPr>
          <w:rFonts w:ascii="Times New Roman" w:hAnsi="Times New Roman" w:cs="Times New Roman"/>
          <w:b/>
        </w:rPr>
        <w:t>CEO)</w:t>
      </w:r>
    </w:p>
    <w:p w14:paraId="06835872" w14:textId="77777777" w:rsidR="0024316C" w:rsidRPr="0024316C" w:rsidRDefault="0024316C" w:rsidP="0024316C">
      <w:pPr>
        <w:spacing w:before="80" w:after="0" w:line="240" w:lineRule="auto"/>
        <w:jc w:val="right"/>
        <w:rPr>
          <w:rFonts w:ascii="Times New Roman" w:hAnsi="Times New Roman" w:cs="Times New Roman"/>
        </w:rPr>
      </w:pPr>
    </w:p>
    <w:p w14:paraId="1AA25A3E" w14:textId="6272907C" w:rsidR="0024316C" w:rsidRPr="0024316C" w:rsidRDefault="0024316C" w:rsidP="0024316C">
      <w:pPr>
        <w:spacing w:before="4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Date: _________________</w:t>
      </w:r>
    </w:p>
    <w:p w14:paraId="5808FFED" w14:textId="6EC29557" w:rsidR="006D226A" w:rsidRPr="0024316C" w:rsidRDefault="006D226A" w:rsidP="0024316C">
      <w:pPr>
        <w:spacing w:line="240" w:lineRule="auto"/>
        <w:jc w:val="right"/>
        <w:rPr>
          <w:rFonts w:ascii="Times New Roman" w:hAnsi="Times New Roman" w:cs="Times New Roman"/>
        </w:rPr>
      </w:pPr>
    </w:p>
    <w:sectPr w:rsidR="006D226A" w:rsidRPr="0024316C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FD0E49" w14:textId="77777777" w:rsidR="00137D69" w:rsidRDefault="00137D69" w:rsidP="00225E6D">
      <w:pPr>
        <w:spacing w:after="0" w:line="240" w:lineRule="auto"/>
      </w:pPr>
      <w:r>
        <w:separator/>
      </w:r>
    </w:p>
  </w:endnote>
  <w:endnote w:type="continuationSeparator" w:id="0">
    <w:p w14:paraId="6935FC50" w14:textId="77777777" w:rsidR="00137D69" w:rsidRDefault="00137D69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538140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D2E9BA" w14:textId="1D7539EB" w:rsidR="00494908" w:rsidRDefault="004949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13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130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80FA9F" w14:textId="77777777" w:rsidR="00137D69" w:rsidRDefault="00137D69" w:rsidP="00225E6D">
      <w:pPr>
        <w:spacing w:after="0" w:line="240" w:lineRule="auto"/>
      </w:pPr>
      <w:r>
        <w:separator/>
      </w:r>
    </w:p>
  </w:footnote>
  <w:footnote w:type="continuationSeparator" w:id="0">
    <w:p w14:paraId="5F612BAE" w14:textId="77777777" w:rsidR="00137D69" w:rsidRDefault="00137D69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31"/>
      <w:gridCol w:w="5040"/>
      <w:gridCol w:w="1260"/>
      <w:gridCol w:w="2430"/>
    </w:tblGrid>
    <w:tr w:rsidR="004A4FB8" w:rsidRPr="00494908" w14:paraId="6A59060E" w14:textId="77777777" w:rsidTr="00494908">
      <w:trPr>
        <w:trHeight w:val="259"/>
      </w:trPr>
      <w:tc>
        <w:tcPr>
          <w:tcW w:w="746" w:type="pct"/>
          <w:vMerge w:val="restart"/>
          <w:vAlign w:val="center"/>
        </w:tcPr>
        <w:p w14:paraId="6D5B4CAF" w14:textId="77777777" w:rsidR="004A4FB8" w:rsidRPr="00494908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312B51FD">
                <wp:extent cx="754380" cy="654050"/>
                <wp:effectExtent l="0" t="0" r="762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5" cy="694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56" w:type="pct"/>
          <w:vMerge w:val="restart"/>
          <w:vAlign w:val="center"/>
        </w:tcPr>
        <w:p w14:paraId="6299CA9C" w14:textId="6811E6D9" w:rsidR="004A4FB8" w:rsidRPr="00494908" w:rsidRDefault="0058477F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b/>
              <w:sz w:val="28"/>
              <w:szCs w:val="24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494908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1184" w:type="pct"/>
          <w:vAlign w:val="center"/>
        </w:tcPr>
        <w:p w14:paraId="06F46F28" w14:textId="1C3D52DD" w:rsidR="004A4FB8" w:rsidRPr="00494908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</w:t>
          </w:r>
          <w:r w:rsidR="00772F25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10</w:t>
          </w:r>
        </w:p>
      </w:tc>
    </w:tr>
    <w:tr w:rsidR="00FB231D" w:rsidRPr="00494908" w14:paraId="7EAD226F" w14:textId="77777777" w:rsidTr="00494908">
      <w:trPr>
        <w:trHeight w:val="160"/>
      </w:trPr>
      <w:tc>
        <w:tcPr>
          <w:tcW w:w="746" w:type="pct"/>
          <w:vMerge/>
          <w:vAlign w:val="center"/>
        </w:tcPr>
        <w:p w14:paraId="744A2D96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5CC3BFE9" w14:textId="0FD391C5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5CA6478D" w14:textId="77777777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72DF1437" w:rsidR="00FB231D" w:rsidRPr="00494908" w:rsidRDefault="00FB231D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FB231D" w:rsidRPr="00494908" w14:paraId="5BE2FFB3" w14:textId="77777777" w:rsidTr="00494908">
      <w:trPr>
        <w:trHeight w:val="168"/>
      </w:trPr>
      <w:tc>
        <w:tcPr>
          <w:tcW w:w="746" w:type="pct"/>
          <w:vMerge/>
          <w:vAlign w:val="center"/>
        </w:tcPr>
        <w:p w14:paraId="530EF7E1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004860D0" w14:textId="0C82794F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3B6B884" w14:textId="2A6EDE99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</w:t>
          </w:r>
          <w:r w:rsidRPr="00494908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1184" w:type="pct"/>
          <w:vAlign w:val="center"/>
        </w:tcPr>
        <w:p w14:paraId="43D19F8F" w14:textId="6C448241" w:rsidR="00FB231D" w:rsidRPr="00494908" w:rsidRDefault="0024316C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A55E79A" w14:textId="77777777" w:rsidR="00225E6D" w:rsidRPr="00494908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37D69"/>
    <w:rsid w:val="00141F0A"/>
    <w:rsid w:val="00142439"/>
    <w:rsid w:val="001A79E3"/>
    <w:rsid w:val="00225E6D"/>
    <w:rsid w:val="0024316C"/>
    <w:rsid w:val="002D54B8"/>
    <w:rsid w:val="002D7096"/>
    <w:rsid w:val="003361DC"/>
    <w:rsid w:val="00340323"/>
    <w:rsid w:val="00350A2D"/>
    <w:rsid w:val="003520A7"/>
    <w:rsid w:val="003633FC"/>
    <w:rsid w:val="00375BD4"/>
    <w:rsid w:val="003B246D"/>
    <w:rsid w:val="0041168A"/>
    <w:rsid w:val="00494908"/>
    <w:rsid w:val="004A4FB8"/>
    <w:rsid w:val="0058477F"/>
    <w:rsid w:val="005A72D7"/>
    <w:rsid w:val="005B1BC2"/>
    <w:rsid w:val="0066168A"/>
    <w:rsid w:val="006A2F71"/>
    <w:rsid w:val="006A7299"/>
    <w:rsid w:val="006A7A17"/>
    <w:rsid w:val="006C58E8"/>
    <w:rsid w:val="006D226A"/>
    <w:rsid w:val="007332BF"/>
    <w:rsid w:val="00733E7C"/>
    <w:rsid w:val="00772F25"/>
    <w:rsid w:val="007F2294"/>
    <w:rsid w:val="00800B21"/>
    <w:rsid w:val="00882C97"/>
    <w:rsid w:val="008E7194"/>
    <w:rsid w:val="00901301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371F7"/>
    <w:rsid w:val="00D4492D"/>
    <w:rsid w:val="00D87F99"/>
    <w:rsid w:val="00DD2F91"/>
    <w:rsid w:val="00E32B56"/>
    <w:rsid w:val="00E40136"/>
    <w:rsid w:val="00EC0C6F"/>
    <w:rsid w:val="00EC2821"/>
    <w:rsid w:val="00EF0E0B"/>
    <w:rsid w:val="00F33739"/>
    <w:rsid w:val="00FB231D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21</cp:revision>
  <cp:lastPrinted>2024-09-11T17:22:00Z</cp:lastPrinted>
  <dcterms:created xsi:type="dcterms:W3CDTF">2023-12-12T06:43:00Z</dcterms:created>
  <dcterms:modified xsi:type="dcterms:W3CDTF">2026-07-07T06:54:00Z</dcterms:modified>
</cp:coreProperties>
</file>