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8CFD" w14:textId="77777777" w:rsidR="00262A0F" w:rsidRPr="00667E6E" w:rsidRDefault="00262A0F" w:rsidP="00262A0F">
      <w:pPr>
        <w:pStyle w:val="BodyText"/>
        <w:spacing w:before="0"/>
        <w:ind w:left="0"/>
        <w:jc w:val="both"/>
        <w:rPr>
          <w:sz w:val="20"/>
        </w:rPr>
      </w:pPr>
      <w:r w:rsidRPr="00667E6E">
        <w:rPr>
          <w:sz w:val="20"/>
        </w:rPr>
        <w:t xml:space="preserve">                                                                        </w:t>
      </w:r>
      <w:r w:rsidRPr="00667E6E">
        <w:rPr>
          <w:noProof/>
          <w:sz w:val="20"/>
        </w:rPr>
        <w:drawing>
          <wp:inline distT="0" distB="0" distL="0" distR="0" wp14:anchorId="6611F638" wp14:editId="5A1FC026">
            <wp:extent cx="1133856" cy="1133855"/>
            <wp:effectExtent l="0" t="0" r="0" b="0"/>
            <wp:docPr id="1" name="Image 1" descr="A blue circle with text and imag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circle with text and images  AI-generated content may be incorrect."/>
                    <pic:cNvPicPr/>
                  </pic:nvPicPr>
                  <pic:blipFill>
                    <a:blip r:embed="rId7" cstate="print"/>
                    <a:stretch>
                      <a:fillRect/>
                    </a:stretch>
                  </pic:blipFill>
                  <pic:spPr>
                    <a:xfrm>
                      <a:off x="0" y="0"/>
                      <a:ext cx="1133856" cy="1133855"/>
                    </a:xfrm>
                    <a:prstGeom prst="rect">
                      <a:avLst/>
                    </a:prstGeom>
                  </pic:spPr>
                </pic:pic>
              </a:graphicData>
            </a:graphic>
          </wp:inline>
        </w:drawing>
      </w:r>
    </w:p>
    <w:p w14:paraId="3574ACCA" w14:textId="77777777" w:rsidR="00262A0F" w:rsidRPr="00667E6E" w:rsidRDefault="00262A0F" w:rsidP="00262A0F">
      <w:pPr>
        <w:pStyle w:val="Title"/>
        <w:jc w:val="center"/>
        <w:rPr>
          <w:rFonts w:ascii="Times New Roman" w:hAnsi="Times New Roman" w:cs="Times New Roman"/>
        </w:rPr>
      </w:pPr>
      <w:r w:rsidRPr="00667E6E">
        <w:rPr>
          <w:rFonts w:ascii="Times New Roman" w:hAnsi="Times New Roman" w:cs="Times New Roman"/>
        </w:rPr>
        <w:t>American</w:t>
      </w:r>
      <w:r w:rsidRPr="00667E6E">
        <w:rPr>
          <w:rFonts w:ascii="Times New Roman" w:hAnsi="Times New Roman" w:cs="Times New Roman"/>
          <w:spacing w:val="-7"/>
        </w:rPr>
        <w:t xml:space="preserve"> </w:t>
      </w:r>
      <w:r w:rsidRPr="00667E6E">
        <w:rPr>
          <w:rFonts w:ascii="Times New Roman" w:hAnsi="Times New Roman" w:cs="Times New Roman"/>
        </w:rPr>
        <w:t>International</w:t>
      </w:r>
      <w:r w:rsidRPr="00667E6E">
        <w:rPr>
          <w:rFonts w:ascii="Times New Roman" w:hAnsi="Times New Roman" w:cs="Times New Roman"/>
          <w:spacing w:val="-9"/>
        </w:rPr>
        <w:t xml:space="preserve"> </w:t>
      </w:r>
      <w:r w:rsidRPr="00667E6E">
        <w:rPr>
          <w:rFonts w:ascii="Times New Roman" w:hAnsi="Times New Roman" w:cs="Times New Roman"/>
        </w:rPr>
        <w:t>University-Bangladesh</w:t>
      </w:r>
      <w:r w:rsidRPr="00667E6E">
        <w:rPr>
          <w:rFonts w:ascii="Times New Roman" w:hAnsi="Times New Roman" w:cs="Times New Roman"/>
          <w:spacing w:val="-7"/>
        </w:rPr>
        <w:t xml:space="preserve"> </w:t>
      </w:r>
      <w:r w:rsidRPr="00667E6E">
        <w:rPr>
          <w:rFonts w:ascii="Times New Roman" w:hAnsi="Times New Roman" w:cs="Times New Roman"/>
          <w:spacing w:val="-2"/>
        </w:rPr>
        <w:t>(AIUB)</w:t>
      </w:r>
    </w:p>
    <w:p w14:paraId="581583EB" w14:textId="77777777" w:rsidR="00262A0F" w:rsidRPr="00667E6E" w:rsidRDefault="00262A0F" w:rsidP="00262A0F">
      <w:pPr>
        <w:spacing w:before="148" w:line="240" w:lineRule="auto"/>
        <w:ind w:left="1717" w:right="2520"/>
        <w:jc w:val="center"/>
        <w:rPr>
          <w:rFonts w:ascii="Times New Roman" w:hAnsi="Times New Roman" w:cs="Times New Roman"/>
          <w:sz w:val="32"/>
        </w:rPr>
      </w:pPr>
      <w:r w:rsidRPr="00667E6E">
        <w:rPr>
          <w:rFonts w:ascii="Times New Roman" w:hAnsi="Times New Roman" w:cs="Times New Roman"/>
          <w:sz w:val="32"/>
        </w:rPr>
        <w:t>Faculty</w:t>
      </w:r>
      <w:r w:rsidRPr="00667E6E">
        <w:rPr>
          <w:rFonts w:ascii="Times New Roman" w:hAnsi="Times New Roman" w:cs="Times New Roman"/>
          <w:spacing w:val="-13"/>
          <w:sz w:val="32"/>
        </w:rPr>
        <w:t xml:space="preserve"> </w:t>
      </w:r>
      <w:r w:rsidRPr="00667E6E">
        <w:rPr>
          <w:rFonts w:ascii="Times New Roman" w:hAnsi="Times New Roman" w:cs="Times New Roman"/>
          <w:sz w:val="32"/>
        </w:rPr>
        <w:t>of</w:t>
      </w:r>
      <w:r w:rsidRPr="00667E6E">
        <w:rPr>
          <w:rFonts w:ascii="Times New Roman" w:hAnsi="Times New Roman" w:cs="Times New Roman"/>
          <w:spacing w:val="-14"/>
          <w:sz w:val="32"/>
        </w:rPr>
        <w:t xml:space="preserve"> </w:t>
      </w:r>
      <w:r w:rsidRPr="00667E6E">
        <w:rPr>
          <w:rFonts w:ascii="Times New Roman" w:hAnsi="Times New Roman" w:cs="Times New Roman"/>
          <w:sz w:val="32"/>
        </w:rPr>
        <w:t>Science</w:t>
      </w:r>
      <w:r w:rsidRPr="00667E6E">
        <w:rPr>
          <w:rFonts w:ascii="Times New Roman" w:hAnsi="Times New Roman" w:cs="Times New Roman"/>
          <w:spacing w:val="-11"/>
          <w:sz w:val="32"/>
        </w:rPr>
        <w:t xml:space="preserve"> </w:t>
      </w:r>
      <w:r w:rsidRPr="00667E6E">
        <w:rPr>
          <w:rFonts w:ascii="Times New Roman" w:hAnsi="Times New Roman" w:cs="Times New Roman"/>
          <w:sz w:val="32"/>
        </w:rPr>
        <w:t>&amp;</w:t>
      </w:r>
      <w:r w:rsidRPr="00667E6E">
        <w:rPr>
          <w:rFonts w:ascii="Times New Roman" w:hAnsi="Times New Roman" w:cs="Times New Roman"/>
          <w:spacing w:val="-20"/>
          <w:sz w:val="32"/>
        </w:rPr>
        <w:t xml:space="preserve"> </w:t>
      </w:r>
      <w:r w:rsidRPr="00667E6E">
        <w:rPr>
          <w:rFonts w:ascii="Times New Roman" w:hAnsi="Times New Roman" w:cs="Times New Roman"/>
          <w:sz w:val="32"/>
        </w:rPr>
        <w:t>Technology</w:t>
      </w:r>
      <w:r w:rsidRPr="00667E6E">
        <w:rPr>
          <w:rFonts w:ascii="Times New Roman" w:hAnsi="Times New Roman" w:cs="Times New Roman"/>
          <w:spacing w:val="-13"/>
          <w:sz w:val="32"/>
        </w:rPr>
        <w:t xml:space="preserve"> </w:t>
      </w:r>
      <w:r w:rsidRPr="00667E6E">
        <w:rPr>
          <w:rFonts w:ascii="Times New Roman" w:hAnsi="Times New Roman" w:cs="Times New Roman"/>
          <w:sz w:val="32"/>
        </w:rPr>
        <w:t>(FST) Department of Computer Science</w:t>
      </w:r>
    </w:p>
    <w:p w14:paraId="4C72B399" w14:textId="77777777" w:rsidR="00262A0F" w:rsidRPr="00667E6E" w:rsidRDefault="00262A0F" w:rsidP="00262A0F">
      <w:pPr>
        <w:spacing w:line="240" w:lineRule="auto"/>
        <w:ind w:left="1723" w:right="2520"/>
        <w:jc w:val="center"/>
        <w:rPr>
          <w:rFonts w:ascii="Times New Roman" w:hAnsi="Times New Roman" w:cs="Times New Roman"/>
          <w:sz w:val="32"/>
        </w:rPr>
      </w:pPr>
      <w:r w:rsidRPr="00667E6E">
        <w:rPr>
          <w:rFonts w:ascii="Times New Roman" w:hAnsi="Times New Roman" w:cs="Times New Roman"/>
          <w:sz w:val="32"/>
        </w:rPr>
        <w:t>MACHINE</w:t>
      </w:r>
      <w:r w:rsidRPr="00667E6E">
        <w:rPr>
          <w:rFonts w:ascii="Times New Roman" w:hAnsi="Times New Roman" w:cs="Times New Roman"/>
          <w:spacing w:val="-16"/>
          <w:sz w:val="32"/>
        </w:rPr>
        <w:t xml:space="preserve"> </w:t>
      </w:r>
      <w:r w:rsidRPr="00667E6E">
        <w:rPr>
          <w:rFonts w:ascii="Times New Roman" w:hAnsi="Times New Roman" w:cs="Times New Roman"/>
          <w:spacing w:val="-2"/>
          <w:sz w:val="32"/>
        </w:rPr>
        <w:t>LEARNING</w:t>
      </w:r>
    </w:p>
    <w:p w14:paraId="0A235CA8" w14:textId="77777777" w:rsidR="00262A0F" w:rsidRPr="00667E6E" w:rsidRDefault="00262A0F" w:rsidP="00262A0F">
      <w:pPr>
        <w:spacing w:before="216" w:line="240" w:lineRule="auto"/>
        <w:ind w:left="3223" w:right="4017"/>
        <w:jc w:val="center"/>
        <w:rPr>
          <w:rFonts w:ascii="Times New Roman" w:hAnsi="Times New Roman" w:cs="Times New Roman"/>
          <w:sz w:val="32"/>
        </w:rPr>
      </w:pPr>
      <w:r w:rsidRPr="00667E6E">
        <w:rPr>
          <w:rFonts w:ascii="Times New Roman" w:hAnsi="Times New Roman" w:cs="Times New Roman"/>
        </w:rPr>
        <w:t>Summer 2025-2026</w:t>
      </w:r>
      <w:r w:rsidRPr="00667E6E">
        <w:rPr>
          <w:rFonts w:ascii="Times New Roman" w:hAnsi="Times New Roman" w:cs="Times New Roman"/>
          <w:sz w:val="32"/>
        </w:rPr>
        <w:t xml:space="preserve"> </w:t>
      </w:r>
    </w:p>
    <w:p w14:paraId="09A6537B" w14:textId="77777777" w:rsidR="00262A0F" w:rsidRPr="00667E6E" w:rsidRDefault="00262A0F" w:rsidP="00262A0F">
      <w:pPr>
        <w:spacing w:before="216" w:line="240" w:lineRule="auto"/>
        <w:ind w:left="3223" w:right="4017"/>
        <w:jc w:val="center"/>
        <w:rPr>
          <w:rFonts w:ascii="Times New Roman" w:hAnsi="Times New Roman" w:cs="Times New Roman"/>
          <w:sz w:val="32"/>
        </w:rPr>
      </w:pPr>
      <w:r w:rsidRPr="00667E6E">
        <w:rPr>
          <w:rFonts w:ascii="Times New Roman" w:hAnsi="Times New Roman" w:cs="Times New Roman"/>
          <w:sz w:val="32"/>
        </w:rPr>
        <w:t>Section: E</w:t>
      </w:r>
    </w:p>
    <w:p w14:paraId="4CDD3CDF" w14:textId="77777777" w:rsidR="00262A0F" w:rsidRPr="00667E6E" w:rsidRDefault="00262A0F" w:rsidP="00262A0F">
      <w:pPr>
        <w:spacing w:before="2" w:line="240" w:lineRule="auto"/>
        <w:ind w:left="1729" w:right="2520"/>
        <w:jc w:val="center"/>
        <w:rPr>
          <w:rFonts w:ascii="Times New Roman" w:hAnsi="Times New Roman" w:cs="Times New Roman"/>
          <w:spacing w:val="-5"/>
          <w:sz w:val="32"/>
        </w:rPr>
      </w:pPr>
      <w:r w:rsidRPr="00667E6E">
        <w:rPr>
          <w:rFonts w:ascii="Times New Roman" w:hAnsi="Times New Roman" w:cs="Times New Roman"/>
          <w:sz w:val="32"/>
        </w:rPr>
        <w:t>Group:</w:t>
      </w:r>
      <w:r w:rsidRPr="00667E6E">
        <w:rPr>
          <w:rFonts w:ascii="Times New Roman" w:hAnsi="Times New Roman" w:cs="Times New Roman"/>
          <w:spacing w:val="-9"/>
          <w:sz w:val="32"/>
        </w:rPr>
        <w:t xml:space="preserve"> </w:t>
      </w:r>
      <w:r w:rsidRPr="00667E6E">
        <w:rPr>
          <w:rFonts w:ascii="Times New Roman" w:hAnsi="Times New Roman" w:cs="Times New Roman"/>
          <w:spacing w:val="-5"/>
          <w:sz w:val="32"/>
        </w:rPr>
        <w:t>12</w:t>
      </w:r>
    </w:p>
    <w:p w14:paraId="5E7510C6" w14:textId="77777777" w:rsidR="00262A0F" w:rsidRPr="00667E6E" w:rsidRDefault="00262A0F" w:rsidP="00262A0F">
      <w:pPr>
        <w:spacing w:before="2" w:line="240" w:lineRule="auto"/>
        <w:ind w:left="1729" w:right="2520"/>
        <w:jc w:val="center"/>
        <w:rPr>
          <w:rFonts w:ascii="Times New Roman" w:hAnsi="Times New Roman" w:cs="Times New Roman"/>
          <w:sz w:val="32"/>
        </w:rPr>
      </w:pPr>
      <w:r w:rsidRPr="00667E6E">
        <w:rPr>
          <w:rFonts w:ascii="Times New Roman" w:hAnsi="Times New Roman" w:cs="Times New Roman"/>
          <w:spacing w:val="-5"/>
          <w:sz w:val="32"/>
        </w:rPr>
        <w:t>Submitted to - Prof. Dr. Md. Asraf Ali</w:t>
      </w:r>
    </w:p>
    <w:p w14:paraId="4C116CFF" w14:textId="77777777" w:rsidR="00262A0F" w:rsidRPr="00667E6E" w:rsidRDefault="00262A0F" w:rsidP="00262A0F">
      <w:pPr>
        <w:pStyle w:val="BodyText"/>
        <w:spacing w:before="0"/>
        <w:ind w:left="0"/>
        <w:jc w:val="center"/>
        <w:rPr>
          <w:sz w:val="20"/>
        </w:rPr>
      </w:pPr>
    </w:p>
    <w:p w14:paraId="538F5025" w14:textId="77777777" w:rsidR="00262A0F" w:rsidRPr="00667E6E" w:rsidRDefault="00262A0F" w:rsidP="00262A0F">
      <w:pPr>
        <w:pStyle w:val="BodyText"/>
        <w:spacing w:before="27"/>
        <w:ind w:left="0"/>
        <w:jc w:val="center"/>
        <w:rPr>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5497"/>
        <w:gridCol w:w="2331"/>
      </w:tblGrid>
      <w:tr w:rsidR="00262A0F" w:rsidRPr="00667E6E" w14:paraId="01200D62" w14:textId="77777777">
        <w:trPr>
          <w:trHeight w:val="827"/>
        </w:trPr>
        <w:tc>
          <w:tcPr>
            <w:tcW w:w="739" w:type="dxa"/>
            <w:shd w:val="clear" w:color="auto" w:fill="D9D9D9"/>
          </w:tcPr>
          <w:p w14:paraId="3C028FA8" w14:textId="77777777" w:rsidR="00262A0F" w:rsidRPr="00667E6E" w:rsidRDefault="00262A0F" w:rsidP="00262A0F">
            <w:pPr>
              <w:pStyle w:val="TableParagraph"/>
              <w:spacing w:before="71" w:line="368" w:lineRule="exact"/>
              <w:ind w:left="222" w:right="223" w:hanging="116"/>
              <w:rPr>
                <w:b/>
                <w:sz w:val="32"/>
              </w:rPr>
            </w:pPr>
            <w:r w:rsidRPr="00667E6E">
              <w:rPr>
                <w:b/>
                <w:spacing w:val="-6"/>
                <w:sz w:val="32"/>
              </w:rPr>
              <w:t xml:space="preserve">SL </w:t>
            </w:r>
            <w:r w:rsidRPr="00667E6E">
              <w:rPr>
                <w:b/>
                <w:spacing w:val="-10"/>
                <w:sz w:val="32"/>
              </w:rPr>
              <w:t>#</w:t>
            </w:r>
          </w:p>
        </w:tc>
        <w:tc>
          <w:tcPr>
            <w:tcW w:w="5497" w:type="dxa"/>
            <w:shd w:val="clear" w:color="auto" w:fill="D9D9D9"/>
          </w:tcPr>
          <w:p w14:paraId="494DEF4E" w14:textId="77777777" w:rsidR="00262A0F" w:rsidRPr="00667E6E" w:rsidRDefault="00262A0F" w:rsidP="00262A0F">
            <w:pPr>
              <w:pStyle w:val="TableParagraph"/>
              <w:spacing w:before="85"/>
              <w:ind w:left="172"/>
              <w:rPr>
                <w:b/>
                <w:sz w:val="32"/>
              </w:rPr>
            </w:pPr>
            <w:r w:rsidRPr="00667E6E">
              <w:rPr>
                <w:b/>
                <w:sz w:val="32"/>
              </w:rPr>
              <w:t>Student</w:t>
            </w:r>
            <w:r w:rsidRPr="00667E6E">
              <w:rPr>
                <w:b/>
                <w:spacing w:val="64"/>
                <w:sz w:val="32"/>
              </w:rPr>
              <w:t xml:space="preserve"> </w:t>
            </w:r>
            <w:r w:rsidRPr="00667E6E">
              <w:rPr>
                <w:b/>
                <w:spacing w:val="-4"/>
                <w:sz w:val="32"/>
              </w:rPr>
              <w:t>Name</w:t>
            </w:r>
          </w:p>
        </w:tc>
        <w:tc>
          <w:tcPr>
            <w:tcW w:w="2331" w:type="dxa"/>
            <w:shd w:val="clear" w:color="auto" w:fill="D9D9D9"/>
          </w:tcPr>
          <w:p w14:paraId="4DE263EB" w14:textId="77777777" w:rsidR="00262A0F" w:rsidRPr="00667E6E" w:rsidRDefault="00262A0F" w:rsidP="00262A0F">
            <w:pPr>
              <w:pStyle w:val="TableParagraph"/>
              <w:spacing w:before="85"/>
              <w:ind w:left="85"/>
              <w:rPr>
                <w:b/>
                <w:sz w:val="32"/>
              </w:rPr>
            </w:pPr>
            <w:r w:rsidRPr="00667E6E">
              <w:rPr>
                <w:b/>
                <w:sz w:val="32"/>
              </w:rPr>
              <w:t>Student</w:t>
            </w:r>
            <w:r w:rsidRPr="00667E6E">
              <w:rPr>
                <w:b/>
                <w:spacing w:val="-17"/>
                <w:sz w:val="32"/>
              </w:rPr>
              <w:t xml:space="preserve"> </w:t>
            </w:r>
            <w:r w:rsidRPr="00667E6E">
              <w:rPr>
                <w:b/>
                <w:spacing w:val="-5"/>
                <w:sz w:val="32"/>
              </w:rPr>
              <w:t>ID</w:t>
            </w:r>
          </w:p>
        </w:tc>
      </w:tr>
      <w:tr w:rsidR="00262A0F" w:rsidRPr="00667E6E" w14:paraId="3FE16F33" w14:textId="77777777">
        <w:trPr>
          <w:trHeight w:val="695"/>
        </w:trPr>
        <w:tc>
          <w:tcPr>
            <w:tcW w:w="739" w:type="dxa"/>
          </w:tcPr>
          <w:p w14:paraId="45AE285E" w14:textId="77777777" w:rsidR="00262A0F" w:rsidRPr="00667E6E" w:rsidRDefault="00262A0F" w:rsidP="00262A0F">
            <w:pPr>
              <w:pStyle w:val="TableParagraph"/>
              <w:spacing w:before="202"/>
              <w:ind w:left="182"/>
              <w:rPr>
                <w:sz w:val="32"/>
              </w:rPr>
            </w:pPr>
            <w:r w:rsidRPr="00667E6E">
              <w:rPr>
                <w:spacing w:val="-5"/>
                <w:sz w:val="32"/>
              </w:rPr>
              <w:t>1.</w:t>
            </w:r>
          </w:p>
        </w:tc>
        <w:tc>
          <w:tcPr>
            <w:tcW w:w="5497" w:type="dxa"/>
          </w:tcPr>
          <w:p w14:paraId="454F67BB" w14:textId="77777777" w:rsidR="00262A0F" w:rsidRPr="00667E6E" w:rsidRDefault="00262A0F" w:rsidP="00262A0F">
            <w:pPr>
              <w:pStyle w:val="TableParagraph"/>
              <w:spacing w:before="45"/>
              <w:ind w:left="0"/>
              <w:rPr>
                <w:sz w:val="28"/>
              </w:rPr>
            </w:pPr>
          </w:p>
          <w:p w14:paraId="124B3E1D" w14:textId="77777777" w:rsidR="00262A0F" w:rsidRPr="00667E6E" w:rsidRDefault="00262A0F" w:rsidP="00262A0F">
            <w:pPr>
              <w:pStyle w:val="TableParagraph"/>
              <w:spacing w:line="308" w:lineRule="exact"/>
              <w:ind w:left="172" w:right="167"/>
              <w:rPr>
                <w:sz w:val="28"/>
              </w:rPr>
            </w:pPr>
            <w:r w:rsidRPr="00667E6E">
              <w:rPr>
                <w:sz w:val="28"/>
              </w:rPr>
              <w:t>Md. Faysal Mahmud Fahim</w:t>
            </w:r>
          </w:p>
        </w:tc>
        <w:tc>
          <w:tcPr>
            <w:tcW w:w="2331" w:type="dxa"/>
          </w:tcPr>
          <w:p w14:paraId="6B9A9575" w14:textId="77777777" w:rsidR="00262A0F" w:rsidRPr="00667E6E" w:rsidRDefault="00262A0F" w:rsidP="00262A0F">
            <w:pPr>
              <w:pStyle w:val="TableParagraph"/>
              <w:spacing w:before="45"/>
              <w:ind w:left="0"/>
              <w:rPr>
                <w:sz w:val="28"/>
              </w:rPr>
            </w:pPr>
          </w:p>
          <w:p w14:paraId="246488D1" w14:textId="77777777" w:rsidR="00262A0F" w:rsidRPr="00667E6E" w:rsidRDefault="00262A0F" w:rsidP="00262A0F">
            <w:pPr>
              <w:pStyle w:val="TableParagraph"/>
              <w:spacing w:line="308" w:lineRule="exact"/>
              <w:ind w:left="85" w:right="72"/>
              <w:rPr>
                <w:sz w:val="28"/>
              </w:rPr>
            </w:pPr>
            <w:r w:rsidRPr="00667E6E">
              <w:rPr>
                <w:spacing w:val="-2"/>
                <w:sz w:val="28"/>
              </w:rPr>
              <w:t>22-46912-</w:t>
            </w:r>
            <w:r w:rsidRPr="00667E6E">
              <w:rPr>
                <w:spacing w:val="-10"/>
                <w:sz w:val="28"/>
              </w:rPr>
              <w:t>1</w:t>
            </w:r>
          </w:p>
        </w:tc>
      </w:tr>
      <w:tr w:rsidR="00262A0F" w:rsidRPr="00667E6E" w14:paraId="062F8205" w14:textId="77777777">
        <w:trPr>
          <w:trHeight w:val="693"/>
        </w:trPr>
        <w:tc>
          <w:tcPr>
            <w:tcW w:w="739" w:type="dxa"/>
          </w:tcPr>
          <w:p w14:paraId="4673D6FC" w14:textId="77777777" w:rsidR="00262A0F" w:rsidRPr="00667E6E" w:rsidRDefault="00262A0F" w:rsidP="00262A0F">
            <w:pPr>
              <w:pStyle w:val="TableParagraph"/>
              <w:spacing w:before="200"/>
              <w:ind w:left="182"/>
              <w:rPr>
                <w:sz w:val="32"/>
              </w:rPr>
            </w:pPr>
            <w:r w:rsidRPr="00667E6E">
              <w:rPr>
                <w:spacing w:val="-5"/>
                <w:sz w:val="32"/>
              </w:rPr>
              <w:t>2.</w:t>
            </w:r>
          </w:p>
        </w:tc>
        <w:tc>
          <w:tcPr>
            <w:tcW w:w="5497" w:type="dxa"/>
          </w:tcPr>
          <w:p w14:paraId="650B6B1E" w14:textId="77777777" w:rsidR="00262A0F" w:rsidRPr="00667E6E" w:rsidRDefault="00262A0F" w:rsidP="00262A0F">
            <w:pPr>
              <w:pStyle w:val="TableParagraph"/>
              <w:spacing w:before="42"/>
              <w:ind w:left="0"/>
              <w:rPr>
                <w:sz w:val="28"/>
              </w:rPr>
            </w:pPr>
          </w:p>
          <w:p w14:paraId="02195B7B" w14:textId="77777777" w:rsidR="00262A0F" w:rsidRPr="00667E6E" w:rsidRDefault="005C1A0F" w:rsidP="00262A0F">
            <w:pPr>
              <w:pStyle w:val="TableParagraph"/>
              <w:spacing w:before="1" w:line="308" w:lineRule="exact"/>
              <w:ind w:left="172" w:right="165"/>
              <w:rPr>
                <w:sz w:val="28"/>
              </w:rPr>
            </w:pPr>
            <w:r w:rsidRPr="00667E6E">
              <w:rPr>
                <w:sz w:val="28"/>
              </w:rPr>
              <w:t>Shah Mustaim Anik</w:t>
            </w:r>
          </w:p>
        </w:tc>
        <w:tc>
          <w:tcPr>
            <w:tcW w:w="2331" w:type="dxa"/>
          </w:tcPr>
          <w:p w14:paraId="21D741A5" w14:textId="77777777" w:rsidR="00262A0F" w:rsidRPr="00667E6E" w:rsidRDefault="00262A0F" w:rsidP="00262A0F">
            <w:pPr>
              <w:pStyle w:val="TableParagraph"/>
              <w:spacing w:before="42"/>
              <w:ind w:left="0"/>
              <w:rPr>
                <w:sz w:val="28"/>
              </w:rPr>
            </w:pPr>
          </w:p>
          <w:p w14:paraId="59FE271E" w14:textId="77777777" w:rsidR="00262A0F" w:rsidRPr="00667E6E" w:rsidRDefault="005C1A0F" w:rsidP="00262A0F">
            <w:pPr>
              <w:pStyle w:val="TableParagraph"/>
              <w:spacing w:before="1" w:line="308" w:lineRule="exact"/>
              <w:ind w:left="85" w:right="72"/>
              <w:rPr>
                <w:sz w:val="28"/>
              </w:rPr>
            </w:pPr>
            <w:r w:rsidRPr="00667E6E">
              <w:rPr>
                <w:sz w:val="28"/>
              </w:rPr>
              <w:t>22-47127-1</w:t>
            </w:r>
          </w:p>
        </w:tc>
      </w:tr>
      <w:tr w:rsidR="00262A0F" w:rsidRPr="00667E6E" w14:paraId="5FD43226" w14:textId="77777777">
        <w:trPr>
          <w:trHeight w:val="693"/>
        </w:trPr>
        <w:tc>
          <w:tcPr>
            <w:tcW w:w="739" w:type="dxa"/>
          </w:tcPr>
          <w:p w14:paraId="679B9E4E" w14:textId="77777777" w:rsidR="00262A0F" w:rsidRPr="00667E6E" w:rsidRDefault="00262A0F" w:rsidP="00262A0F">
            <w:pPr>
              <w:pStyle w:val="TableParagraph"/>
              <w:spacing w:before="201"/>
              <w:ind w:left="182"/>
              <w:rPr>
                <w:sz w:val="32"/>
              </w:rPr>
            </w:pPr>
            <w:r w:rsidRPr="00667E6E">
              <w:rPr>
                <w:spacing w:val="-5"/>
                <w:sz w:val="32"/>
              </w:rPr>
              <w:t>3.</w:t>
            </w:r>
          </w:p>
        </w:tc>
        <w:tc>
          <w:tcPr>
            <w:tcW w:w="5497" w:type="dxa"/>
          </w:tcPr>
          <w:p w14:paraId="581501C8" w14:textId="77777777" w:rsidR="00262A0F" w:rsidRPr="00667E6E" w:rsidRDefault="005C1A0F" w:rsidP="00262A0F">
            <w:pPr>
              <w:pStyle w:val="TableParagraph"/>
              <w:spacing w:before="41"/>
              <w:ind w:left="0"/>
              <w:rPr>
                <w:sz w:val="28"/>
              </w:rPr>
            </w:pPr>
            <w:r w:rsidRPr="00667E6E">
              <w:rPr>
                <w:sz w:val="28"/>
              </w:rPr>
              <w:t>Takey Osman</w:t>
            </w:r>
          </w:p>
          <w:p w14:paraId="38F241A1" w14:textId="77777777" w:rsidR="00262A0F" w:rsidRPr="00667E6E" w:rsidRDefault="00262A0F" w:rsidP="00262A0F">
            <w:pPr>
              <w:pStyle w:val="TableParagraph"/>
              <w:spacing w:line="311" w:lineRule="exact"/>
              <w:ind w:left="172" w:right="29"/>
              <w:rPr>
                <w:sz w:val="28"/>
              </w:rPr>
            </w:pPr>
          </w:p>
        </w:tc>
        <w:tc>
          <w:tcPr>
            <w:tcW w:w="2331" w:type="dxa"/>
          </w:tcPr>
          <w:p w14:paraId="40CC8D83" w14:textId="77777777" w:rsidR="00262A0F" w:rsidRPr="00667E6E" w:rsidRDefault="00262A0F" w:rsidP="00262A0F">
            <w:pPr>
              <w:pStyle w:val="TableParagraph"/>
              <w:spacing w:before="41"/>
              <w:ind w:left="0"/>
              <w:rPr>
                <w:sz w:val="28"/>
              </w:rPr>
            </w:pPr>
          </w:p>
          <w:p w14:paraId="025DB422" w14:textId="77777777" w:rsidR="00262A0F" w:rsidRPr="00667E6E" w:rsidRDefault="005C1A0F" w:rsidP="00262A0F">
            <w:pPr>
              <w:pStyle w:val="TableParagraph"/>
              <w:spacing w:line="311" w:lineRule="exact"/>
              <w:ind w:left="85" w:right="72"/>
              <w:rPr>
                <w:sz w:val="28"/>
              </w:rPr>
            </w:pPr>
            <w:r w:rsidRPr="00667E6E">
              <w:rPr>
                <w:sz w:val="28"/>
              </w:rPr>
              <w:t>23-50828-1</w:t>
            </w:r>
          </w:p>
        </w:tc>
      </w:tr>
      <w:tr w:rsidR="0037101D" w:rsidRPr="00667E6E" w14:paraId="0C38B7A7" w14:textId="77777777">
        <w:trPr>
          <w:trHeight w:val="693"/>
        </w:trPr>
        <w:tc>
          <w:tcPr>
            <w:tcW w:w="739" w:type="dxa"/>
          </w:tcPr>
          <w:p w14:paraId="6A94C5AE" w14:textId="77777777" w:rsidR="0037101D" w:rsidRPr="00667E6E" w:rsidRDefault="0037101D" w:rsidP="00262A0F">
            <w:pPr>
              <w:pStyle w:val="TableParagraph"/>
              <w:spacing w:before="201"/>
              <w:ind w:left="182"/>
              <w:rPr>
                <w:spacing w:val="-5"/>
                <w:sz w:val="32"/>
              </w:rPr>
            </w:pPr>
            <w:r w:rsidRPr="00667E6E">
              <w:rPr>
                <w:spacing w:val="-5"/>
                <w:sz w:val="32"/>
              </w:rPr>
              <w:t>4.</w:t>
            </w:r>
          </w:p>
        </w:tc>
        <w:tc>
          <w:tcPr>
            <w:tcW w:w="5497" w:type="dxa"/>
          </w:tcPr>
          <w:p w14:paraId="687087F0" w14:textId="77777777" w:rsidR="0037101D" w:rsidRPr="00667E6E" w:rsidRDefault="002A07B0" w:rsidP="00262A0F">
            <w:pPr>
              <w:pStyle w:val="TableParagraph"/>
              <w:spacing w:before="41"/>
              <w:ind w:left="0"/>
              <w:rPr>
                <w:sz w:val="28"/>
              </w:rPr>
            </w:pPr>
            <w:r w:rsidRPr="00667E6E">
              <w:rPr>
                <w:sz w:val="28"/>
              </w:rPr>
              <w:t>Tamal, Sudipto Hore</w:t>
            </w:r>
          </w:p>
        </w:tc>
        <w:tc>
          <w:tcPr>
            <w:tcW w:w="2331" w:type="dxa"/>
          </w:tcPr>
          <w:p w14:paraId="401BF953" w14:textId="77777777" w:rsidR="0037101D" w:rsidRPr="00667E6E" w:rsidRDefault="002A07B0" w:rsidP="00262A0F">
            <w:pPr>
              <w:pStyle w:val="TableParagraph"/>
              <w:spacing w:before="41"/>
              <w:ind w:left="0"/>
              <w:rPr>
                <w:sz w:val="28"/>
              </w:rPr>
            </w:pPr>
            <w:r w:rsidRPr="00667E6E">
              <w:rPr>
                <w:sz w:val="28"/>
              </w:rPr>
              <w:t>22-46921-1</w:t>
            </w:r>
          </w:p>
        </w:tc>
      </w:tr>
    </w:tbl>
    <w:p w14:paraId="76EA349E" w14:textId="77777777" w:rsidR="00262A0F" w:rsidRPr="00667E6E" w:rsidRDefault="00262A0F">
      <w:pPr>
        <w:rPr>
          <w:rFonts w:ascii="Times New Roman" w:hAnsi="Times New Roman" w:cs="Times New Roman"/>
        </w:rPr>
      </w:pPr>
    </w:p>
    <w:p w14:paraId="11F17F06" w14:textId="77777777" w:rsidR="00262A0F" w:rsidRPr="00667E6E" w:rsidRDefault="00262A0F">
      <w:pPr>
        <w:rPr>
          <w:rFonts w:ascii="Times New Roman" w:hAnsi="Times New Roman" w:cs="Times New Roman"/>
        </w:rPr>
      </w:pPr>
    </w:p>
    <w:p w14:paraId="78A2B2C3" w14:textId="77777777" w:rsidR="00262A0F" w:rsidRPr="00667E6E" w:rsidRDefault="00262A0F">
      <w:pPr>
        <w:rPr>
          <w:rFonts w:ascii="Times New Roman" w:hAnsi="Times New Roman" w:cs="Times New Roman"/>
        </w:rPr>
      </w:pPr>
    </w:p>
    <w:p w14:paraId="14B0DBC7" w14:textId="77777777" w:rsidR="00262A0F" w:rsidRPr="00667E6E" w:rsidRDefault="00262A0F">
      <w:pPr>
        <w:rPr>
          <w:rFonts w:ascii="Times New Roman" w:hAnsi="Times New Roman" w:cs="Times New Roman"/>
        </w:rPr>
      </w:pPr>
    </w:p>
    <w:p w14:paraId="5FEC1B5C" w14:textId="77777777" w:rsidR="00D770A1" w:rsidRPr="00667E6E" w:rsidRDefault="00262A0F" w:rsidP="00D770A1">
      <w:pPr>
        <w:jc w:val="center"/>
        <w:rPr>
          <w:rFonts w:ascii="Times New Roman" w:hAnsi="Times New Roman" w:cs="Times New Roman"/>
          <w:b/>
          <w:bCs/>
          <w:sz w:val="36"/>
          <w:szCs w:val="36"/>
        </w:rPr>
      </w:pPr>
      <w:r w:rsidRPr="00667E6E">
        <w:rPr>
          <w:rFonts w:ascii="Times New Roman" w:hAnsi="Times New Roman" w:cs="Times New Roman"/>
          <w:b/>
          <w:bCs/>
          <w:sz w:val="36"/>
          <w:szCs w:val="36"/>
        </w:rPr>
        <w:lastRenderedPageBreak/>
        <w:t>Real-Time Sign Language Translation for Hearing-Impaired People Using Deep Learning and Computer Vision</w:t>
      </w:r>
    </w:p>
    <w:p w14:paraId="7FE28FDB" w14:textId="77777777" w:rsidR="004F4CC6" w:rsidRPr="00667E6E" w:rsidRDefault="004F4CC6" w:rsidP="00D770A1">
      <w:pPr>
        <w:jc w:val="center"/>
        <w:rPr>
          <w:rFonts w:ascii="Times New Roman" w:hAnsi="Times New Roman" w:cs="Times New Roman"/>
          <w:b/>
          <w:bCs/>
          <w:sz w:val="32"/>
          <w:szCs w:val="32"/>
        </w:rPr>
      </w:pPr>
    </w:p>
    <w:p w14:paraId="31B5B2EE" w14:textId="77777777" w:rsidR="00262A0F" w:rsidRPr="00667E6E" w:rsidRDefault="00262A0F" w:rsidP="00262A0F">
      <w:pPr>
        <w:rPr>
          <w:rFonts w:ascii="Times New Roman" w:hAnsi="Times New Roman" w:cs="Times New Roman"/>
          <w:b/>
          <w:bCs/>
          <w:sz w:val="28"/>
          <w:szCs w:val="28"/>
        </w:rPr>
      </w:pPr>
      <w:r w:rsidRPr="00667E6E">
        <w:rPr>
          <w:rFonts w:ascii="Times New Roman" w:hAnsi="Times New Roman" w:cs="Times New Roman"/>
          <w:b/>
          <w:bCs/>
          <w:sz w:val="28"/>
          <w:szCs w:val="28"/>
        </w:rPr>
        <w:t>INTRODUCTION:</w:t>
      </w:r>
    </w:p>
    <w:p w14:paraId="229E1D5E" w14:textId="77777777" w:rsidR="00262A0F" w:rsidRPr="00667E6E" w:rsidRDefault="00262A0F" w:rsidP="00262A0F">
      <w:pPr>
        <w:jc w:val="both"/>
        <w:rPr>
          <w:rFonts w:ascii="Times New Roman" w:hAnsi="Times New Roman" w:cs="Times New Roman"/>
        </w:rPr>
      </w:pPr>
      <w:r w:rsidRPr="00667E6E">
        <w:rPr>
          <w:rFonts w:ascii="Times New Roman" w:hAnsi="Times New Roman" w:cs="Times New Roman"/>
        </w:rPr>
        <w:t>Sign language is the primary mode of communication for millions of hearing-impaired individuals worldwide, enabling them to express ideas, emotions, and daily needs through structured gestures, facial expressions, and body movements [1]. However, communication barriers arise when interacting with people who do not understand sign language, often resulting in social, educational, and professional limitations for deaf communities [2]. Existing sign language translation tools frequently struggle with real-time processing, dynamic gestures, variable lighting, and signer differences, making them unsuitable for practical daily use [3].</w:t>
      </w:r>
    </w:p>
    <w:p w14:paraId="26D96EE0" w14:textId="77777777" w:rsidR="00262A0F" w:rsidRPr="00667E6E" w:rsidRDefault="00262A0F" w:rsidP="00262A0F">
      <w:pPr>
        <w:jc w:val="both"/>
        <w:rPr>
          <w:rFonts w:ascii="Times New Roman" w:hAnsi="Times New Roman" w:cs="Times New Roman"/>
        </w:rPr>
      </w:pPr>
      <w:r w:rsidRPr="00667E6E">
        <w:rPr>
          <w:rFonts w:ascii="Times New Roman" w:hAnsi="Times New Roman" w:cs="Times New Roman"/>
        </w:rPr>
        <w:t>Recent advancements in machine learning (ML) and computer vision have introduced new opportunities for real-time gesture recognition and human–computer interaction. Techniques such as deep neural networks, pose estimation frameworks, and temporal modeling architectures allow systems to capture complex hand movements, track body landmarks, and interpret sign sequences with improved accuracy [4]. Tools like Mediapipe and OpenPose provide robust, low-latency landmark detection, while CNNs, LSTMs, and Transformers enhance the precision of gesture classification and sentence-level translation [5]. These innovations support the development of accessible interfaces that can bridge communication gaps between signers and non-signers.</w:t>
      </w:r>
    </w:p>
    <w:p w14:paraId="7E7F450A" w14:textId="77777777" w:rsidR="00E35505" w:rsidRPr="00667E6E" w:rsidRDefault="00262A0F" w:rsidP="00262A0F">
      <w:pPr>
        <w:jc w:val="both"/>
        <w:rPr>
          <w:rFonts w:ascii="Times New Roman" w:hAnsi="Times New Roman" w:cs="Times New Roman"/>
        </w:rPr>
      </w:pPr>
      <w:r w:rsidRPr="00667E6E">
        <w:rPr>
          <w:rFonts w:ascii="Times New Roman" w:hAnsi="Times New Roman" w:cs="Times New Roman"/>
        </w:rPr>
        <w:t>Despite progress in gesture recognition research, several challenges persist. Many existing systems require specialized gloves or sensors, lack support for real-time translation, or fail to generalize across different users and environments [6]. Moreover, sentence-level translation—essential for natural communication—remains difficult due to the dynamic and context-dependent nature of sign language [7]. To address these limitations, this study proposes a real-time sign language translation system using landmark detection, convolutional feature extraction, and temporal modeling. The goal is to create an accurate, fast, and user-friendly tool that supports hearing-impaired individuals in real-world communication scenarios.</w:t>
      </w:r>
    </w:p>
    <w:p w14:paraId="73887D47" w14:textId="77777777" w:rsidR="00262A0F" w:rsidRDefault="00262A0F" w:rsidP="00262A0F">
      <w:pPr>
        <w:jc w:val="both"/>
        <w:rPr>
          <w:rFonts w:ascii="Times New Roman" w:hAnsi="Times New Roman" w:cs="Times New Roman"/>
        </w:rPr>
      </w:pPr>
    </w:p>
    <w:p w14:paraId="03910EF8" w14:textId="77777777" w:rsidR="00667E6E" w:rsidRDefault="00667E6E" w:rsidP="00262A0F">
      <w:pPr>
        <w:jc w:val="both"/>
        <w:rPr>
          <w:rFonts w:ascii="Times New Roman" w:hAnsi="Times New Roman" w:cs="Times New Roman"/>
        </w:rPr>
      </w:pPr>
    </w:p>
    <w:p w14:paraId="395EF8AD" w14:textId="77777777" w:rsidR="00667E6E" w:rsidRDefault="00667E6E" w:rsidP="00262A0F">
      <w:pPr>
        <w:jc w:val="both"/>
        <w:rPr>
          <w:rFonts w:ascii="Times New Roman" w:hAnsi="Times New Roman" w:cs="Times New Roman"/>
        </w:rPr>
      </w:pPr>
    </w:p>
    <w:p w14:paraId="6B0D4ED0" w14:textId="77777777" w:rsidR="00667E6E" w:rsidRDefault="00667E6E" w:rsidP="00262A0F">
      <w:pPr>
        <w:jc w:val="both"/>
        <w:rPr>
          <w:rFonts w:ascii="Times New Roman" w:hAnsi="Times New Roman" w:cs="Times New Roman"/>
        </w:rPr>
      </w:pPr>
    </w:p>
    <w:p w14:paraId="18CE62E7" w14:textId="77777777" w:rsidR="00667E6E" w:rsidRPr="00667E6E" w:rsidRDefault="00667E6E" w:rsidP="00262A0F">
      <w:pPr>
        <w:jc w:val="both"/>
        <w:rPr>
          <w:rFonts w:ascii="Times New Roman" w:hAnsi="Times New Roman" w:cs="Times New Roman"/>
        </w:rPr>
      </w:pPr>
    </w:p>
    <w:p w14:paraId="563AF551" w14:textId="77777777" w:rsidR="00262A0F" w:rsidRPr="00667E6E" w:rsidRDefault="00262A0F" w:rsidP="00262A0F">
      <w:pPr>
        <w:jc w:val="both"/>
        <w:rPr>
          <w:rFonts w:ascii="Times New Roman" w:hAnsi="Times New Roman" w:cs="Times New Roman"/>
          <w:b/>
          <w:bCs/>
          <w:sz w:val="28"/>
          <w:szCs w:val="28"/>
        </w:rPr>
      </w:pPr>
      <w:r w:rsidRPr="00667E6E">
        <w:rPr>
          <w:rFonts w:ascii="Times New Roman" w:hAnsi="Times New Roman" w:cs="Times New Roman"/>
          <w:b/>
          <w:bCs/>
          <w:sz w:val="28"/>
          <w:szCs w:val="28"/>
        </w:rPr>
        <w:t>RELATED WORK:</w:t>
      </w:r>
    </w:p>
    <w:p w14:paraId="2EE20D40" w14:textId="77777777" w:rsidR="00262A0F" w:rsidRPr="00667E6E" w:rsidRDefault="00262A0F" w:rsidP="00262A0F">
      <w:pPr>
        <w:jc w:val="both"/>
        <w:rPr>
          <w:rFonts w:ascii="Times New Roman" w:hAnsi="Times New Roman" w:cs="Times New Roman"/>
        </w:rPr>
      </w:pPr>
      <w:r w:rsidRPr="00667E6E">
        <w:rPr>
          <w:rFonts w:ascii="Times New Roman" w:hAnsi="Times New Roman" w:cs="Times New Roman"/>
        </w:rPr>
        <w:lastRenderedPageBreak/>
        <w:t>A wide range of studies have explored machine learning and deep learning approaches for sign language recognition and translation. Early research often relied on sensor-based systems, such as data gloves and accelerometers, to capture hand movement data. For example, Kadam et al. [8] developed a glove-based recognition model, achieving high gesture accuracy but requiring specialized hardware, making it impractical for everyday use. More recently, vision-based systems have gained popularity due to the growth of CNNs and efficient landmark detection frameworks. Koller et al. [9] introduced a deep learning model for continuous sign language recognition using CNNs and HMMs, demonstrating strong performance on controlled datasets.</w:t>
      </w:r>
    </w:p>
    <w:p w14:paraId="31232E83" w14:textId="77777777" w:rsidR="00262A0F" w:rsidRPr="00667E6E" w:rsidRDefault="00262A0F" w:rsidP="00262A0F">
      <w:pPr>
        <w:jc w:val="both"/>
        <w:rPr>
          <w:rFonts w:ascii="Times New Roman" w:hAnsi="Times New Roman" w:cs="Times New Roman"/>
        </w:rPr>
      </w:pPr>
      <w:r w:rsidRPr="00667E6E">
        <w:rPr>
          <w:rFonts w:ascii="Times New Roman" w:hAnsi="Times New Roman" w:cs="Times New Roman"/>
        </w:rPr>
        <w:t>Other researchers have applied keypoint-based approaches for improved robustness. Zhang et al. [10] utilized OpenPose to extract skeletal and hand landmarks before training an LSTM-based model for dynamic gesture recognition. Similarly, Mittal et al. [11] employed Mediapipe combined with a CNN-LSTM architecture to classify American Sign Language (ASL) gestures in real time. These models show promise but often struggle with sentence-level translation, background noise, and signer variability.</w:t>
      </w:r>
    </w:p>
    <w:p w14:paraId="2DBC1E66" w14:textId="77777777" w:rsidR="00262A0F" w:rsidRPr="00667E6E" w:rsidRDefault="00262A0F" w:rsidP="00262A0F">
      <w:pPr>
        <w:jc w:val="both"/>
        <w:rPr>
          <w:rFonts w:ascii="Times New Roman" w:hAnsi="Times New Roman" w:cs="Times New Roman"/>
        </w:rPr>
      </w:pPr>
      <w:r w:rsidRPr="00667E6E">
        <w:rPr>
          <w:rFonts w:ascii="Times New Roman" w:hAnsi="Times New Roman" w:cs="Times New Roman"/>
        </w:rPr>
        <w:t>Transformers have also gained attention in recent work. Camgoz et al. [12] proposed a Transformer-based neural machine translation system that maps sign video sequences to spoken language text. Although effective on large datasets, such models require extensive computational resources and may not perform efficiently on mobile or low-power devices. Additionally, most publicly available datasets, such as WLASL and PHOENIX-2014, introduce challenges related to class imbalance, signer differences, and dynamic complexity, limiting generalization [13].</w:t>
      </w:r>
    </w:p>
    <w:p w14:paraId="24E6FB7C" w14:textId="77777777" w:rsidR="00262A0F" w:rsidRPr="00667E6E" w:rsidRDefault="00262A0F" w:rsidP="00262A0F">
      <w:pPr>
        <w:jc w:val="both"/>
        <w:rPr>
          <w:rFonts w:ascii="Times New Roman" w:hAnsi="Times New Roman" w:cs="Times New Roman"/>
        </w:rPr>
      </w:pPr>
      <w:r w:rsidRPr="00667E6E">
        <w:rPr>
          <w:rFonts w:ascii="Times New Roman" w:hAnsi="Times New Roman" w:cs="Times New Roman"/>
        </w:rPr>
        <w:t>Despite these advancements, key challenges remain: high computational costs, poor performance in uncontrolled environments, and limited interpretability for end users [14]. To address these limitations, our study focuses on a hybrid lightweight architecture combining Mediapipe for efficient landmark detection, a CNN for spatial feature extraction, and BiLSTM/Transformer models for temporal sequence learning. This design emphasizes real-time usability, robustness, and accessibility, providing a reliable foundation for everyday communication support for hearing-impaired individuals.</w:t>
      </w:r>
    </w:p>
    <w:p w14:paraId="06DA5E37" w14:textId="77777777" w:rsidR="009A5CB4" w:rsidRDefault="009A5CB4" w:rsidP="00262A0F">
      <w:pPr>
        <w:jc w:val="both"/>
        <w:rPr>
          <w:rFonts w:ascii="Times New Roman" w:hAnsi="Times New Roman" w:cs="Times New Roman"/>
        </w:rPr>
      </w:pPr>
    </w:p>
    <w:p w14:paraId="7B046D57" w14:textId="77777777" w:rsidR="00667E6E" w:rsidRDefault="00667E6E" w:rsidP="00262A0F">
      <w:pPr>
        <w:jc w:val="both"/>
        <w:rPr>
          <w:rFonts w:ascii="Times New Roman" w:hAnsi="Times New Roman" w:cs="Times New Roman"/>
        </w:rPr>
      </w:pPr>
    </w:p>
    <w:p w14:paraId="7B7FD842" w14:textId="77777777" w:rsidR="00667E6E" w:rsidRDefault="00667E6E" w:rsidP="00262A0F">
      <w:pPr>
        <w:jc w:val="both"/>
        <w:rPr>
          <w:rFonts w:ascii="Times New Roman" w:hAnsi="Times New Roman" w:cs="Times New Roman"/>
        </w:rPr>
      </w:pPr>
    </w:p>
    <w:p w14:paraId="59182DD6" w14:textId="77777777" w:rsidR="00667E6E" w:rsidRDefault="00667E6E" w:rsidP="00262A0F">
      <w:pPr>
        <w:jc w:val="both"/>
        <w:rPr>
          <w:rFonts w:ascii="Times New Roman" w:hAnsi="Times New Roman" w:cs="Times New Roman"/>
        </w:rPr>
      </w:pPr>
    </w:p>
    <w:p w14:paraId="0922B06C" w14:textId="77777777" w:rsidR="00667E6E" w:rsidRDefault="00667E6E" w:rsidP="00262A0F">
      <w:pPr>
        <w:jc w:val="both"/>
        <w:rPr>
          <w:rFonts w:ascii="Times New Roman" w:hAnsi="Times New Roman" w:cs="Times New Roman"/>
        </w:rPr>
      </w:pPr>
    </w:p>
    <w:p w14:paraId="54253B65" w14:textId="77777777" w:rsidR="00667E6E" w:rsidRDefault="00667E6E" w:rsidP="00262A0F">
      <w:pPr>
        <w:jc w:val="both"/>
        <w:rPr>
          <w:rFonts w:ascii="Times New Roman" w:hAnsi="Times New Roman" w:cs="Times New Roman"/>
        </w:rPr>
      </w:pPr>
    </w:p>
    <w:p w14:paraId="2FF98102" w14:textId="77777777" w:rsidR="00667E6E" w:rsidRPr="00667E6E" w:rsidRDefault="00667E6E" w:rsidP="00262A0F">
      <w:pPr>
        <w:jc w:val="both"/>
        <w:rPr>
          <w:rFonts w:ascii="Times New Roman" w:hAnsi="Times New Roman" w:cs="Times New Roman"/>
        </w:rPr>
      </w:pPr>
    </w:p>
    <w:p w14:paraId="7F96F005" w14:textId="5C82DD6F" w:rsidR="00667E6E" w:rsidRPr="00667E6E" w:rsidRDefault="00262A0F" w:rsidP="00262A0F">
      <w:pPr>
        <w:jc w:val="both"/>
        <w:rPr>
          <w:rFonts w:ascii="Times New Roman" w:hAnsi="Times New Roman" w:cs="Times New Roman"/>
          <w:b/>
          <w:bCs/>
        </w:rPr>
      </w:pPr>
      <w:r w:rsidRPr="00667E6E">
        <w:rPr>
          <w:rFonts w:ascii="Times New Roman" w:hAnsi="Times New Roman" w:cs="Times New Roman"/>
          <w:b/>
          <w:bCs/>
        </w:rPr>
        <w:t xml:space="preserve">Table: Summary of Existing Literature on </w:t>
      </w:r>
      <w:r w:rsidR="005C1A0F" w:rsidRPr="00667E6E">
        <w:rPr>
          <w:rFonts w:ascii="Times New Roman" w:hAnsi="Times New Roman" w:cs="Times New Roman"/>
          <w:b/>
          <w:bCs/>
        </w:rPr>
        <w:t xml:space="preserve">Sign-Language Translation </w:t>
      </w:r>
      <w:r w:rsidRPr="00667E6E">
        <w:rPr>
          <w:rFonts w:ascii="Times New Roman" w:hAnsi="Times New Roman" w:cs="Times New Roman"/>
          <w:b/>
          <w:bCs/>
        </w:rPr>
        <w:t>:</w:t>
      </w:r>
    </w:p>
    <w:tbl>
      <w:tblPr>
        <w:tblStyle w:val="TableGrid"/>
        <w:tblW w:w="9985" w:type="dxa"/>
        <w:tblLook w:val="04A0" w:firstRow="1" w:lastRow="0" w:firstColumn="1" w:lastColumn="0" w:noHBand="0" w:noVBand="1"/>
      </w:tblPr>
      <w:tblGrid>
        <w:gridCol w:w="1329"/>
        <w:gridCol w:w="1063"/>
        <w:gridCol w:w="1656"/>
        <w:gridCol w:w="1577"/>
        <w:gridCol w:w="2136"/>
        <w:gridCol w:w="2224"/>
      </w:tblGrid>
      <w:tr w:rsidR="00030239" w:rsidRPr="00667E6E" w14:paraId="5C80E6A2" w14:textId="77777777" w:rsidTr="005C1A0F">
        <w:tc>
          <w:tcPr>
            <w:tcW w:w="1335" w:type="dxa"/>
          </w:tcPr>
          <w:p w14:paraId="616A8F3F" w14:textId="77777777" w:rsidR="00030239" w:rsidRPr="00667E6E" w:rsidRDefault="00030239" w:rsidP="00262A0F">
            <w:pPr>
              <w:jc w:val="both"/>
              <w:rPr>
                <w:rFonts w:ascii="Times New Roman" w:hAnsi="Times New Roman" w:cs="Times New Roman"/>
              </w:rPr>
            </w:pPr>
            <w:r w:rsidRPr="00667E6E">
              <w:rPr>
                <w:rFonts w:ascii="Times New Roman" w:hAnsi="Times New Roman" w:cs="Times New Roman"/>
              </w:rPr>
              <w:lastRenderedPageBreak/>
              <w:t>Authors</w:t>
            </w:r>
          </w:p>
        </w:tc>
        <w:tc>
          <w:tcPr>
            <w:tcW w:w="1070" w:type="dxa"/>
          </w:tcPr>
          <w:p w14:paraId="50063BC7" w14:textId="77777777" w:rsidR="00030239" w:rsidRPr="00667E6E" w:rsidRDefault="00030239" w:rsidP="00262A0F">
            <w:pPr>
              <w:jc w:val="both"/>
              <w:rPr>
                <w:rFonts w:ascii="Times New Roman" w:hAnsi="Times New Roman" w:cs="Times New Roman"/>
              </w:rPr>
            </w:pPr>
            <w:r w:rsidRPr="00667E6E">
              <w:rPr>
                <w:rFonts w:ascii="Times New Roman" w:hAnsi="Times New Roman" w:cs="Times New Roman"/>
              </w:rPr>
              <w:t>Year</w:t>
            </w:r>
          </w:p>
        </w:tc>
        <w:tc>
          <w:tcPr>
            <w:tcW w:w="1619" w:type="dxa"/>
          </w:tcPr>
          <w:p w14:paraId="1A301D9B" w14:textId="77777777" w:rsidR="00030239" w:rsidRPr="00667E6E" w:rsidRDefault="00030239" w:rsidP="00262A0F">
            <w:pPr>
              <w:jc w:val="both"/>
              <w:rPr>
                <w:rFonts w:ascii="Times New Roman" w:hAnsi="Times New Roman" w:cs="Times New Roman"/>
              </w:rPr>
            </w:pPr>
            <w:r w:rsidRPr="00667E6E">
              <w:rPr>
                <w:rFonts w:ascii="Times New Roman" w:hAnsi="Times New Roman" w:cs="Times New Roman"/>
              </w:rPr>
              <w:t>Dataset(s)</w:t>
            </w:r>
          </w:p>
        </w:tc>
        <w:tc>
          <w:tcPr>
            <w:tcW w:w="1578" w:type="dxa"/>
          </w:tcPr>
          <w:p w14:paraId="42EC94C1" w14:textId="77777777" w:rsidR="00030239" w:rsidRPr="00667E6E" w:rsidRDefault="00030239" w:rsidP="00262A0F">
            <w:pPr>
              <w:jc w:val="both"/>
              <w:rPr>
                <w:rFonts w:ascii="Times New Roman" w:hAnsi="Times New Roman" w:cs="Times New Roman"/>
              </w:rPr>
            </w:pPr>
            <w:r w:rsidRPr="00667E6E">
              <w:rPr>
                <w:rFonts w:ascii="Times New Roman" w:hAnsi="Times New Roman" w:cs="Times New Roman"/>
              </w:rPr>
              <w:t>Models Used</w:t>
            </w:r>
          </w:p>
        </w:tc>
        <w:tc>
          <w:tcPr>
            <w:tcW w:w="2147" w:type="dxa"/>
          </w:tcPr>
          <w:p w14:paraId="09139AF7" w14:textId="77777777" w:rsidR="00030239" w:rsidRPr="00667E6E" w:rsidRDefault="00030239" w:rsidP="00262A0F">
            <w:pPr>
              <w:jc w:val="both"/>
              <w:rPr>
                <w:rFonts w:ascii="Times New Roman" w:hAnsi="Times New Roman" w:cs="Times New Roman"/>
              </w:rPr>
            </w:pPr>
            <w:r w:rsidRPr="00667E6E">
              <w:rPr>
                <w:rFonts w:ascii="Times New Roman" w:hAnsi="Times New Roman" w:cs="Times New Roman"/>
              </w:rPr>
              <w:t>Feature Selection / Optimization</w:t>
            </w:r>
          </w:p>
        </w:tc>
        <w:tc>
          <w:tcPr>
            <w:tcW w:w="2236" w:type="dxa"/>
          </w:tcPr>
          <w:p w14:paraId="502CA9F4" w14:textId="77777777" w:rsidR="00030239" w:rsidRPr="00667E6E" w:rsidRDefault="00030239" w:rsidP="00262A0F">
            <w:pPr>
              <w:jc w:val="both"/>
              <w:rPr>
                <w:rFonts w:ascii="Times New Roman" w:hAnsi="Times New Roman" w:cs="Times New Roman"/>
              </w:rPr>
            </w:pPr>
            <w:r w:rsidRPr="00667E6E">
              <w:rPr>
                <w:rFonts w:ascii="Times New Roman" w:hAnsi="Times New Roman" w:cs="Times New Roman"/>
              </w:rPr>
              <w:t>Key Limitations</w:t>
            </w:r>
          </w:p>
        </w:tc>
      </w:tr>
      <w:tr w:rsidR="005C1A0F" w:rsidRPr="00667E6E" w14:paraId="3AF3E0BC" w14:textId="77777777" w:rsidTr="005C1A0F">
        <w:tc>
          <w:tcPr>
            <w:tcW w:w="1335" w:type="dxa"/>
          </w:tcPr>
          <w:p w14:paraId="581CAB65" w14:textId="77777777" w:rsidR="005C1A0F" w:rsidRPr="00667E6E" w:rsidRDefault="005C1A0F" w:rsidP="005C1A0F">
            <w:pPr>
              <w:jc w:val="both"/>
              <w:rPr>
                <w:rFonts w:ascii="Times New Roman" w:hAnsi="Times New Roman" w:cs="Times New Roman"/>
                <w:sz w:val="20"/>
                <w:szCs w:val="20"/>
              </w:rPr>
            </w:pPr>
            <w:r w:rsidRPr="00667E6E">
              <w:rPr>
                <w:rFonts w:ascii="Times New Roman" w:hAnsi="Times New Roman" w:cs="Times New Roman"/>
                <w:sz w:val="20"/>
                <w:szCs w:val="20"/>
              </w:rPr>
              <w:t>Koller et al. [9]</w:t>
            </w:r>
          </w:p>
        </w:tc>
        <w:tc>
          <w:tcPr>
            <w:tcW w:w="1070" w:type="dxa"/>
            <w:vAlign w:val="center"/>
          </w:tcPr>
          <w:p w14:paraId="5EE813A9"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2019</w:t>
            </w:r>
          </w:p>
        </w:tc>
        <w:tc>
          <w:tcPr>
            <w:tcW w:w="1619" w:type="dxa"/>
            <w:vAlign w:val="center"/>
          </w:tcPr>
          <w:p w14:paraId="08472FA9"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RWTH-PHOENIX</w:t>
            </w:r>
          </w:p>
        </w:tc>
        <w:tc>
          <w:tcPr>
            <w:tcW w:w="1578" w:type="dxa"/>
            <w:vAlign w:val="center"/>
          </w:tcPr>
          <w:p w14:paraId="2DFC2423"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CNN + HMM</w:t>
            </w:r>
          </w:p>
        </w:tc>
        <w:tc>
          <w:tcPr>
            <w:tcW w:w="2147" w:type="dxa"/>
            <w:vAlign w:val="center"/>
          </w:tcPr>
          <w:p w14:paraId="3D031FF7"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Gloss-level preprocessing</w:t>
            </w:r>
          </w:p>
        </w:tc>
        <w:tc>
          <w:tcPr>
            <w:tcW w:w="2236" w:type="dxa"/>
            <w:vAlign w:val="center"/>
          </w:tcPr>
          <w:p w14:paraId="3BEE2AFC"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Limited sentence-level translation; complex training</w:t>
            </w:r>
          </w:p>
        </w:tc>
      </w:tr>
      <w:tr w:rsidR="005C1A0F" w:rsidRPr="00667E6E" w14:paraId="4733025B" w14:textId="77777777" w:rsidTr="005C1A0F">
        <w:tc>
          <w:tcPr>
            <w:tcW w:w="1335" w:type="dxa"/>
          </w:tcPr>
          <w:p w14:paraId="3901684F" w14:textId="77777777" w:rsidR="005C1A0F" w:rsidRPr="00667E6E" w:rsidRDefault="005C1A0F" w:rsidP="005C1A0F">
            <w:pPr>
              <w:jc w:val="both"/>
              <w:rPr>
                <w:rFonts w:ascii="Times New Roman" w:hAnsi="Times New Roman" w:cs="Times New Roman"/>
                <w:sz w:val="20"/>
                <w:szCs w:val="20"/>
              </w:rPr>
            </w:pPr>
            <w:r w:rsidRPr="00667E6E">
              <w:rPr>
                <w:rFonts w:ascii="Times New Roman" w:hAnsi="Times New Roman" w:cs="Times New Roman"/>
                <w:sz w:val="20"/>
                <w:szCs w:val="20"/>
              </w:rPr>
              <w:t>Camgoz et al. [12]</w:t>
            </w:r>
          </w:p>
        </w:tc>
        <w:tc>
          <w:tcPr>
            <w:tcW w:w="1070" w:type="dxa"/>
            <w:vAlign w:val="center"/>
          </w:tcPr>
          <w:p w14:paraId="060B7AA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2020</w:t>
            </w:r>
          </w:p>
        </w:tc>
        <w:tc>
          <w:tcPr>
            <w:tcW w:w="1619" w:type="dxa"/>
            <w:vAlign w:val="center"/>
          </w:tcPr>
          <w:p w14:paraId="016C9430"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PHOENIX14T</w:t>
            </w:r>
          </w:p>
        </w:tc>
        <w:tc>
          <w:tcPr>
            <w:tcW w:w="1578" w:type="dxa"/>
            <w:vAlign w:val="center"/>
          </w:tcPr>
          <w:p w14:paraId="3D7DA82A"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Transformers (S2T)</w:t>
            </w:r>
          </w:p>
        </w:tc>
        <w:tc>
          <w:tcPr>
            <w:tcW w:w="2147" w:type="dxa"/>
            <w:vAlign w:val="center"/>
          </w:tcPr>
          <w:p w14:paraId="18A92BFA"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End-to-end optimization</w:t>
            </w:r>
          </w:p>
        </w:tc>
        <w:tc>
          <w:tcPr>
            <w:tcW w:w="2236" w:type="dxa"/>
            <w:vAlign w:val="center"/>
          </w:tcPr>
          <w:p w14:paraId="2D08D729"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High computational cost; requires large dataset</w:t>
            </w:r>
          </w:p>
        </w:tc>
      </w:tr>
      <w:tr w:rsidR="005C1A0F" w:rsidRPr="00667E6E" w14:paraId="74FD4D8F" w14:textId="77777777" w:rsidTr="005C1A0F">
        <w:tc>
          <w:tcPr>
            <w:tcW w:w="1335" w:type="dxa"/>
          </w:tcPr>
          <w:p w14:paraId="0AEE3B52" w14:textId="77777777" w:rsidR="005C1A0F" w:rsidRPr="00667E6E" w:rsidRDefault="005C1A0F" w:rsidP="005C1A0F">
            <w:pPr>
              <w:jc w:val="both"/>
              <w:rPr>
                <w:rFonts w:ascii="Times New Roman" w:hAnsi="Times New Roman" w:cs="Times New Roman"/>
                <w:sz w:val="20"/>
                <w:szCs w:val="20"/>
              </w:rPr>
            </w:pPr>
            <w:r w:rsidRPr="00667E6E">
              <w:rPr>
                <w:rFonts w:ascii="Times New Roman" w:hAnsi="Times New Roman" w:cs="Times New Roman"/>
                <w:sz w:val="20"/>
                <w:szCs w:val="20"/>
              </w:rPr>
              <w:t>Zhang et al. [10]</w:t>
            </w:r>
          </w:p>
        </w:tc>
        <w:tc>
          <w:tcPr>
            <w:tcW w:w="1070" w:type="dxa"/>
            <w:vAlign w:val="center"/>
          </w:tcPr>
          <w:p w14:paraId="70667F98"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2019</w:t>
            </w:r>
          </w:p>
        </w:tc>
        <w:tc>
          <w:tcPr>
            <w:tcW w:w="1619" w:type="dxa"/>
            <w:vAlign w:val="center"/>
          </w:tcPr>
          <w:p w14:paraId="2739DD03"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Custom Dataset</w:t>
            </w:r>
          </w:p>
        </w:tc>
        <w:tc>
          <w:tcPr>
            <w:tcW w:w="1578" w:type="dxa"/>
            <w:vAlign w:val="center"/>
          </w:tcPr>
          <w:p w14:paraId="71E07A0E"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LSTM with OpenPose Keypoints</w:t>
            </w:r>
          </w:p>
        </w:tc>
        <w:tc>
          <w:tcPr>
            <w:tcW w:w="2147" w:type="dxa"/>
            <w:vAlign w:val="center"/>
          </w:tcPr>
          <w:p w14:paraId="4BB74D3E"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Skeleton &amp; hand keypoint extraction</w:t>
            </w:r>
          </w:p>
        </w:tc>
        <w:tc>
          <w:tcPr>
            <w:tcW w:w="2236" w:type="dxa"/>
            <w:vAlign w:val="center"/>
          </w:tcPr>
          <w:p w14:paraId="521B1B90"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Sensitive to lighting and occlusion</w:t>
            </w:r>
          </w:p>
        </w:tc>
      </w:tr>
      <w:tr w:rsidR="005C1A0F" w:rsidRPr="00667E6E" w14:paraId="69E4772C" w14:textId="77777777" w:rsidTr="005C1A0F">
        <w:tc>
          <w:tcPr>
            <w:tcW w:w="1335" w:type="dxa"/>
          </w:tcPr>
          <w:p w14:paraId="34955685"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Mittal et al. [11]</w:t>
            </w:r>
          </w:p>
        </w:tc>
        <w:tc>
          <w:tcPr>
            <w:tcW w:w="1070" w:type="dxa"/>
            <w:vAlign w:val="center"/>
          </w:tcPr>
          <w:p w14:paraId="6024F1A0"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2023</w:t>
            </w:r>
          </w:p>
        </w:tc>
        <w:tc>
          <w:tcPr>
            <w:tcW w:w="1619" w:type="dxa"/>
            <w:vAlign w:val="center"/>
          </w:tcPr>
          <w:p w14:paraId="045661A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ASL Dataset</w:t>
            </w:r>
          </w:p>
        </w:tc>
        <w:tc>
          <w:tcPr>
            <w:tcW w:w="1578" w:type="dxa"/>
            <w:vAlign w:val="center"/>
          </w:tcPr>
          <w:p w14:paraId="00EC943E"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CNN-LSTM + Mediapipe</w:t>
            </w:r>
          </w:p>
        </w:tc>
        <w:tc>
          <w:tcPr>
            <w:tcW w:w="2147" w:type="dxa"/>
            <w:vAlign w:val="center"/>
          </w:tcPr>
          <w:p w14:paraId="0EFFC2D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None</w:t>
            </w:r>
          </w:p>
        </w:tc>
        <w:tc>
          <w:tcPr>
            <w:tcW w:w="2236" w:type="dxa"/>
            <w:vAlign w:val="center"/>
          </w:tcPr>
          <w:p w14:paraId="04E1EA4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Moderate accuracy; dataset imbalance</w:t>
            </w:r>
          </w:p>
        </w:tc>
      </w:tr>
      <w:tr w:rsidR="005C1A0F" w:rsidRPr="00667E6E" w14:paraId="26077942" w14:textId="77777777" w:rsidTr="005C1A0F">
        <w:tc>
          <w:tcPr>
            <w:tcW w:w="1335" w:type="dxa"/>
          </w:tcPr>
          <w:p w14:paraId="7CBCB3FA"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Joze &amp; Ahmed [13]</w:t>
            </w:r>
          </w:p>
        </w:tc>
        <w:tc>
          <w:tcPr>
            <w:tcW w:w="1070" w:type="dxa"/>
            <w:vAlign w:val="center"/>
          </w:tcPr>
          <w:p w14:paraId="6E51700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2019</w:t>
            </w:r>
          </w:p>
        </w:tc>
        <w:tc>
          <w:tcPr>
            <w:tcW w:w="1619" w:type="dxa"/>
            <w:vAlign w:val="center"/>
          </w:tcPr>
          <w:p w14:paraId="4542F609"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WLASL</w:t>
            </w:r>
          </w:p>
        </w:tc>
        <w:tc>
          <w:tcPr>
            <w:tcW w:w="1578" w:type="dxa"/>
            <w:vAlign w:val="center"/>
          </w:tcPr>
          <w:p w14:paraId="34E5941B"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2D-CNN + 3D-CNN</w:t>
            </w:r>
          </w:p>
        </w:tc>
        <w:tc>
          <w:tcPr>
            <w:tcW w:w="2147" w:type="dxa"/>
            <w:vAlign w:val="center"/>
          </w:tcPr>
          <w:p w14:paraId="666FABAB"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Temporal feature extraction</w:t>
            </w:r>
          </w:p>
        </w:tc>
        <w:tc>
          <w:tcPr>
            <w:tcW w:w="2236" w:type="dxa"/>
            <w:vAlign w:val="center"/>
          </w:tcPr>
          <w:p w14:paraId="6519B37C"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Limited dynamic sign coverage</w:t>
            </w:r>
          </w:p>
        </w:tc>
      </w:tr>
      <w:tr w:rsidR="005C1A0F" w:rsidRPr="00667E6E" w14:paraId="477B9BC5" w14:textId="77777777" w:rsidTr="005C1A0F">
        <w:tc>
          <w:tcPr>
            <w:tcW w:w="1335" w:type="dxa"/>
          </w:tcPr>
          <w:p w14:paraId="07C3B15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De Coster et al.</w:t>
            </w:r>
          </w:p>
        </w:tc>
        <w:tc>
          <w:tcPr>
            <w:tcW w:w="1070" w:type="dxa"/>
            <w:vAlign w:val="center"/>
          </w:tcPr>
          <w:p w14:paraId="7976502E"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2021</w:t>
            </w:r>
          </w:p>
        </w:tc>
        <w:tc>
          <w:tcPr>
            <w:tcW w:w="1619" w:type="dxa"/>
            <w:vAlign w:val="center"/>
          </w:tcPr>
          <w:p w14:paraId="4AEEFA28"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BSL Corpus</w:t>
            </w:r>
          </w:p>
        </w:tc>
        <w:tc>
          <w:tcPr>
            <w:tcW w:w="1578" w:type="dxa"/>
            <w:vAlign w:val="center"/>
          </w:tcPr>
          <w:p w14:paraId="4CFFBDB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RNN-based alignment</w:t>
            </w:r>
          </w:p>
        </w:tc>
        <w:tc>
          <w:tcPr>
            <w:tcW w:w="2147" w:type="dxa"/>
            <w:vAlign w:val="center"/>
          </w:tcPr>
          <w:p w14:paraId="0A1D6ED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Feature smoothing</w:t>
            </w:r>
          </w:p>
        </w:tc>
        <w:tc>
          <w:tcPr>
            <w:tcW w:w="2236" w:type="dxa"/>
            <w:vAlign w:val="center"/>
          </w:tcPr>
          <w:p w14:paraId="26312C4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High signer variability</w:t>
            </w:r>
          </w:p>
        </w:tc>
      </w:tr>
      <w:tr w:rsidR="005C1A0F" w:rsidRPr="00667E6E" w14:paraId="33600C63" w14:textId="77777777" w:rsidTr="005C1A0F">
        <w:tc>
          <w:tcPr>
            <w:tcW w:w="1335" w:type="dxa"/>
          </w:tcPr>
          <w:p w14:paraId="6C13AC7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Pu et al.</w:t>
            </w:r>
          </w:p>
        </w:tc>
        <w:tc>
          <w:tcPr>
            <w:tcW w:w="1070" w:type="dxa"/>
            <w:vAlign w:val="center"/>
          </w:tcPr>
          <w:p w14:paraId="49CBE0D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2020</w:t>
            </w:r>
          </w:p>
        </w:tc>
        <w:tc>
          <w:tcPr>
            <w:tcW w:w="1619" w:type="dxa"/>
            <w:vAlign w:val="center"/>
          </w:tcPr>
          <w:p w14:paraId="2D7C8360"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CSL Dataset</w:t>
            </w:r>
          </w:p>
        </w:tc>
        <w:tc>
          <w:tcPr>
            <w:tcW w:w="1578" w:type="dxa"/>
            <w:vAlign w:val="center"/>
          </w:tcPr>
          <w:p w14:paraId="1CC8BE5D"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3D CNN + LSTM</w:t>
            </w:r>
          </w:p>
        </w:tc>
        <w:tc>
          <w:tcPr>
            <w:tcW w:w="2147" w:type="dxa"/>
            <w:vAlign w:val="center"/>
          </w:tcPr>
          <w:p w14:paraId="5C3BAA0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Spatial-temporal fusion</w:t>
            </w:r>
          </w:p>
        </w:tc>
        <w:tc>
          <w:tcPr>
            <w:tcW w:w="2236" w:type="dxa"/>
            <w:vAlign w:val="center"/>
          </w:tcPr>
          <w:p w14:paraId="77F5FFB7"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GPU-heavy; struggles with fast motions</w:t>
            </w:r>
          </w:p>
        </w:tc>
      </w:tr>
      <w:tr w:rsidR="005C1A0F" w:rsidRPr="00667E6E" w14:paraId="288B7F4D" w14:textId="77777777" w:rsidTr="005C1A0F">
        <w:tc>
          <w:tcPr>
            <w:tcW w:w="1335" w:type="dxa"/>
          </w:tcPr>
          <w:p w14:paraId="06C8040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Sincan &amp; Kelepir</w:t>
            </w:r>
          </w:p>
        </w:tc>
        <w:tc>
          <w:tcPr>
            <w:tcW w:w="1070" w:type="dxa"/>
            <w:vAlign w:val="center"/>
          </w:tcPr>
          <w:p w14:paraId="424EBCF5"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2020</w:t>
            </w:r>
          </w:p>
        </w:tc>
        <w:tc>
          <w:tcPr>
            <w:tcW w:w="1619" w:type="dxa"/>
            <w:vAlign w:val="center"/>
          </w:tcPr>
          <w:p w14:paraId="61B3E2FC"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AUTSL</w:t>
            </w:r>
          </w:p>
        </w:tc>
        <w:tc>
          <w:tcPr>
            <w:tcW w:w="1578" w:type="dxa"/>
            <w:vAlign w:val="center"/>
          </w:tcPr>
          <w:p w14:paraId="4D17D189"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EfficientNet + LSTM</w:t>
            </w:r>
          </w:p>
        </w:tc>
        <w:tc>
          <w:tcPr>
            <w:tcW w:w="2147" w:type="dxa"/>
            <w:vAlign w:val="center"/>
          </w:tcPr>
          <w:p w14:paraId="25CE558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Landmark-based optimization</w:t>
            </w:r>
          </w:p>
        </w:tc>
        <w:tc>
          <w:tcPr>
            <w:tcW w:w="2236" w:type="dxa"/>
            <w:vAlign w:val="center"/>
          </w:tcPr>
          <w:p w14:paraId="77B2FC7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Limited generalization across environments</w:t>
            </w:r>
          </w:p>
        </w:tc>
      </w:tr>
      <w:tr w:rsidR="005C1A0F" w:rsidRPr="00667E6E" w14:paraId="124D92BE" w14:textId="77777777" w:rsidTr="005C1A0F">
        <w:tc>
          <w:tcPr>
            <w:tcW w:w="1335" w:type="dxa"/>
          </w:tcPr>
          <w:p w14:paraId="0A9F776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Huang et al.</w:t>
            </w:r>
          </w:p>
        </w:tc>
        <w:tc>
          <w:tcPr>
            <w:tcW w:w="1070" w:type="dxa"/>
            <w:vAlign w:val="center"/>
          </w:tcPr>
          <w:p w14:paraId="22B385E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2022</w:t>
            </w:r>
          </w:p>
        </w:tc>
        <w:tc>
          <w:tcPr>
            <w:tcW w:w="1619" w:type="dxa"/>
            <w:vAlign w:val="center"/>
          </w:tcPr>
          <w:p w14:paraId="5C23C0B5"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CSLR</w:t>
            </w:r>
          </w:p>
        </w:tc>
        <w:tc>
          <w:tcPr>
            <w:tcW w:w="1578" w:type="dxa"/>
            <w:vAlign w:val="center"/>
          </w:tcPr>
          <w:p w14:paraId="62A4D3E4"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Transformer Encoder</w:t>
            </w:r>
          </w:p>
        </w:tc>
        <w:tc>
          <w:tcPr>
            <w:tcW w:w="2147" w:type="dxa"/>
            <w:vAlign w:val="center"/>
          </w:tcPr>
          <w:p w14:paraId="6861C07F"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End-to-end optimization</w:t>
            </w:r>
          </w:p>
        </w:tc>
        <w:tc>
          <w:tcPr>
            <w:tcW w:w="2236" w:type="dxa"/>
            <w:vAlign w:val="center"/>
          </w:tcPr>
          <w:p w14:paraId="0922ACD8"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Long training time; requires large data</w:t>
            </w:r>
          </w:p>
        </w:tc>
      </w:tr>
      <w:tr w:rsidR="005C1A0F" w:rsidRPr="00667E6E" w14:paraId="364C253A" w14:textId="77777777" w:rsidTr="005C1A0F">
        <w:tc>
          <w:tcPr>
            <w:tcW w:w="1335" w:type="dxa"/>
          </w:tcPr>
          <w:p w14:paraId="4503464F"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Fang et al. [14]</w:t>
            </w:r>
          </w:p>
        </w:tc>
        <w:tc>
          <w:tcPr>
            <w:tcW w:w="1070" w:type="dxa"/>
            <w:vAlign w:val="center"/>
          </w:tcPr>
          <w:p w14:paraId="29AD22E3"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2023</w:t>
            </w:r>
          </w:p>
        </w:tc>
        <w:tc>
          <w:tcPr>
            <w:tcW w:w="1619" w:type="dxa"/>
            <w:vAlign w:val="center"/>
          </w:tcPr>
          <w:p w14:paraId="72201E4D"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PHOENIX</w:t>
            </w:r>
          </w:p>
        </w:tc>
        <w:tc>
          <w:tcPr>
            <w:tcW w:w="1578" w:type="dxa"/>
            <w:vAlign w:val="center"/>
          </w:tcPr>
          <w:p w14:paraId="553766E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CNN + Transformer</w:t>
            </w:r>
          </w:p>
        </w:tc>
        <w:tc>
          <w:tcPr>
            <w:tcW w:w="2147" w:type="dxa"/>
            <w:vAlign w:val="center"/>
          </w:tcPr>
          <w:p w14:paraId="4972D02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Attention optimization</w:t>
            </w:r>
          </w:p>
        </w:tc>
        <w:tc>
          <w:tcPr>
            <w:tcW w:w="2236" w:type="dxa"/>
            <w:vAlign w:val="center"/>
          </w:tcPr>
          <w:p w14:paraId="54A76EA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Requires large ECG datasets? (typo in their paper)</w:t>
            </w:r>
          </w:p>
        </w:tc>
      </w:tr>
    </w:tbl>
    <w:p w14:paraId="18BE49A3" w14:textId="77777777" w:rsidR="00791DBE" w:rsidRPr="00667E6E" w:rsidRDefault="00791DBE" w:rsidP="00262A0F">
      <w:pPr>
        <w:jc w:val="both"/>
        <w:rPr>
          <w:rFonts w:ascii="Times New Roman" w:hAnsi="Times New Roman" w:cs="Times New Roman"/>
        </w:rPr>
      </w:pPr>
    </w:p>
    <w:p w14:paraId="571BBC65" w14:textId="77777777" w:rsidR="00791DBE" w:rsidRPr="00667E6E" w:rsidRDefault="00791DBE" w:rsidP="00262A0F">
      <w:pPr>
        <w:jc w:val="both"/>
        <w:rPr>
          <w:rFonts w:ascii="Times New Roman" w:hAnsi="Times New Roman" w:cs="Times New Roman"/>
          <w:b/>
          <w:bCs/>
        </w:rPr>
      </w:pPr>
      <w:r w:rsidRPr="00667E6E">
        <w:rPr>
          <w:rFonts w:ascii="Times New Roman" w:hAnsi="Times New Roman" w:cs="Times New Roman"/>
          <w:b/>
          <w:bCs/>
          <w:sz w:val="28"/>
          <w:szCs w:val="28"/>
        </w:rPr>
        <w:t>METHODOLOGY</w:t>
      </w:r>
      <w:r w:rsidRPr="00667E6E">
        <w:rPr>
          <w:rFonts w:ascii="Times New Roman" w:hAnsi="Times New Roman" w:cs="Times New Roman"/>
          <w:b/>
          <w:bCs/>
        </w:rPr>
        <w:t>:</w:t>
      </w:r>
    </w:p>
    <w:p w14:paraId="5E1741C9" w14:textId="77777777" w:rsidR="00791DBE" w:rsidRPr="00667E6E" w:rsidRDefault="00791DBE" w:rsidP="00791DBE">
      <w:pPr>
        <w:jc w:val="both"/>
        <w:rPr>
          <w:rFonts w:ascii="Times New Roman" w:hAnsi="Times New Roman" w:cs="Times New Roman"/>
        </w:rPr>
      </w:pPr>
      <w:r w:rsidRPr="00667E6E">
        <w:rPr>
          <w:rFonts w:ascii="Times New Roman" w:hAnsi="Times New Roman" w:cs="Times New Roman"/>
        </w:rPr>
        <w:t>The proposed methodology begins with dataset collecting and progresses to data preprocessing and feature extraction from sign language videos. Using MediaPipe, a landmark-based computer vision technique is used to record hand, face, and body movements. Next, deep learning models are used to learn behavioral and spatial characteristics. Finally, the trained models are examined for real-time translation accuracy using conventional performance criteria.</w:t>
      </w:r>
    </w:p>
    <w:p w14:paraId="3D43A6B8" w14:textId="77777777" w:rsidR="00791DBE" w:rsidRPr="00667E6E" w:rsidRDefault="00791DBE" w:rsidP="00791DBE">
      <w:pPr>
        <w:jc w:val="both"/>
        <w:rPr>
          <w:rFonts w:ascii="Times New Roman" w:hAnsi="Times New Roman" w:cs="Times New Roman"/>
        </w:rPr>
      </w:pPr>
      <w:r w:rsidRPr="00667E6E">
        <w:rPr>
          <w:rFonts w:ascii="Times New Roman" w:hAnsi="Times New Roman" w:cs="Times New Roman"/>
        </w:rPr>
        <w:t>Video recording, landmark identification, behavioral models using BiLSTM or Transformer architectures, spatial feature extraction using Convolutional Neural Networks (CNN), and sign-to-text translation make up the total procedure. This pipeline is meant to assure real-time performance, reliability among different participants, and applicability in real-life situations, as suggested by previous research [5], [7], [9], [11], and [12].</w:t>
      </w:r>
    </w:p>
    <w:p w14:paraId="675FAD7E" w14:textId="77777777" w:rsidR="004F4CC6" w:rsidRPr="00667E6E" w:rsidRDefault="004F4CC6" w:rsidP="00791DBE">
      <w:pPr>
        <w:jc w:val="both"/>
        <w:rPr>
          <w:rFonts w:ascii="Times New Roman" w:hAnsi="Times New Roman" w:cs="Times New Roman"/>
        </w:rPr>
      </w:pPr>
    </w:p>
    <w:p w14:paraId="5C8FB402" w14:textId="77777777" w:rsidR="004F4CC6" w:rsidRPr="00667E6E" w:rsidRDefault="004F4CC6" w:rsidP="00791DBE">
      <w:pPr>
        <w:jc w:val="both"/>
        <w:rPr>
          <w:rFonts w:ascii="Times New Roman" w:hAnsi="Times New Roman" w:cs="Times New Roman"/>
          <w:b/>
          <w:bCs/>
          <w:sz w:val="28"/>
          <w:szCs w:val="28"/>
        </w:rPr>
      </w:pPr>
      <w:r w:rsidRPr="00667E6E">
        <w:rPr>
          <w:rFonts w:ascii="Times New Roman" w:hAnsi="Times New Roman" w:cs="Times New Roman"/>
          <w:b/>
          <w:bCs/>
          <w:sz w:val="28"/>
          <w:szCs w:val="28"/>
        </w:rPr>
        <w:lastRenderedPageBreak/>
        <w:t>Dataset Analysis:</w:t>
      </w:r>
    </w:p>
    <w:p w14:paraId="0FF98686" w14:textId="77777777" w:rsidR="004F4CC6" w:rsidRPr="00667E6E" w:rsidRDefault="004F4CC6" w:rsidP="004F4CC6">
      <w:pPr>
        <w:jc w:val="both"/>
        <w:rPr>
          <w:rFonts w:ascii="Times New Roman" w:hAnsi="Times New Roman" w:cs="Times New Roman"/>
        </w:rPr>
      </w:pPr>
      <w:r w:rsidRPr="00667E6E">
        <w:rPr>
          <w:rFonts w:ascii="Times New Roman" w:hAnsi="Times New Roman" w:cs="Times New Roman"/>
        </w:rPr>
        <w:t>The datasets utilized in this study were sourced from publicly available sign language repositories and supplemented with custom-recorded samples to improve generalizability. The two main datasets are the PHOENIX-2014 dataset [7] and the WLASL dataset [13], both of which are often used benchmark in studies on sign language translation and recognition.</w:t>
      </w:r>
    </w:p>
    <w:p w14:paraId="72AA7554" w14:textId="77777777" w:rsidR="0045552B" w:rsidRPr="00667E6E" w:rsidRDefault="004F4CC6" w:rsidP="004F4CC6">
      <w:pPr>
        <w:jc w:val="both"/>
        <w:rPr>
          <w:rFonts w:ascii="Times New Roman" w:hAnsi="Times New Roman" w:cs="Times New Roman"/>
        </w:rPr>
      </w:pPr>
      <w:r w:rsidRPr="00667E6E">
        <w:rPr>
          <w:rFonts w:ascii="Times New Roman" w:hAnsi="Times New Roman" w:cs="Times New Roman"/>
        </w:rPr>
        <w:t>Word-level American Sign Language videos performed by several signers under different circumstances are included in the WLASL repository. Continuous sign language sequences with sentence-level annotations can be found in the PHOENIX-2014 dataset. These datasets are appropriate for testing real-time translation systems because they include difficulties such signer variability, background complexity, and temporal gesture dynamics.</w:t>
      </w:r>
    </w:p>
    <w:p w14:paraId="10640FA1" w14:textId="77777777" w:rsidR="0045552B" w:rsidRPr="00667E6E" w:rsidRDefault="0045552B" w:rsidP="004F4CC6">
      <w:pPr>
        <w:jc w:val="both"/>
        <w:rPr>
          <w:rFonts w:ascii="Times New Roman" w:hAnsi="Times New Roman" w:cs="Times New Roman"/>
        </w:rPr>
      </w:pPr>
    </w:p>
    <w:p w14:paraId="69B84D8E" w14:textId="77777777" w:rsidR="0045552B" w:rsidRPr="00667E6E" w:rsidRDefault="0045552B" w:rsidP="004F4CC6">
      <w:pPr>
        <w:jc w:val="both"/>
        <w:rPr>
          <w:rFonts w:ascii="Times New Roman" w:hAnsi="Times New Roman" w:cs="Times New Roman"/>
          <w:b/>
          <w:bCs/>
          <w:sz w:val="28"/>
          <w:szCs w:val="28"/>
        </w:rPr>
      </w:pPr>
      <w:r w:rsidRPr="00667E6E">
        <w:rPr>
          <w:rFonts w:ascii="Times New Roman" w:hAnsi="Times New Roman" w:cs="Times New Roman"/>
          <w:b/>
          <w:bCs/>
          <w:sz w:val="28"/>
          <w:szCs w:val="28"/>
        </w:rPr>
        <w:t xml:space="preserve">Dataset Characteristics: </w:t>
      </w:r>
    </w:p>
    <w:tbl>
      <w:tblPr>
        <w:tblStyle w:val="TableGrid"/>
        <w:tblW w:w="9778" w:type="dxa"/>
        <w:tblLook w:val="04A0" w:firstRow="1" w:lastRow="0" w:firstColumn="1" w:lastColumn="0" w:noHBand="0" w:noVBand="1"/>
      </w:tblPr>
      <w:tblGrid>
        <w:gridCol w:w="3258"/>
        <w:gridCol w:w="3260"/>
        <w:gridCol w:w="3260"/>
      </w:tblGrid>
      <w:tr w:rsidR="0045552B" w:rsidRPr="00667E6E" w14:paraId="5DFDA7D2" w14:textId="77777777" w:rsidTr="00667E6E">
        <w:trPr>
          <w:trHeight w:val="968"/>
        </w:trPr>
        <w:tc>
          <w:tcPr>
            <w:tcW w:w="3258" w:type="dxa"/>
          </w:tcPr>
          <w:p w14:paraId="5E843805" w14:textId="77777777" w:rsidR="0045552B" w:rsidRPr="00667E6E" w:rsidRDefault="0045552B" w:rsidP="00667E6E">
            <w:pPr>
              <w:spacing w:before="240"/>
              <w:jc w:val="center"/>
              <w:rPr>
                <w:rFonts w:ascii="Times New Roman" w:hAnsi="Times New Roman" w:cs="Times New Roman"/>
                <w:sz w:val="28"/>
                <w:szCs w:val="28"/>
              </w:rPr>
            </w:pPr>
            <w:r w:rsidRPr="00667E6E">
              <w:rPr>
                <w:rFonts w:ascii="Times New Roman" w:hAnsi="Times New Roman" w:cs="Times New Roman"/>
                <w:sz w:val="28"/>
                <w:szCs w:val="28"/>
              </w:rPr>
              <w:t>Attribute</w:t>
            </w:r>
          </w:p>
        </w:tc>
        <w:tc>
          <w:tcPr>
            <w:tcW w:w="3260" w:type="dxa"/>
          </w:tcPr>
          <w:p w14:paraId="11660630" w14:textId="77777777" w:rsidR="0045552B" w:rsidRPr="00667E6E" w:rsidRDefault="0045552B" w:rsidP="00667E6E">
            <w:pPr>
              <w:spacing w:before="240"/>
              <w:jc w:val="center"/>
              <w:rPr>
                <w:rFonts w:ascii="Times New Roman" w:hAnsi="Times New Roman" w:cs="Times New Roman"/>
                <w:sz w:val="28"/>
                <w:szCs w:val="28"/>
              </w:rPr>
            </w:pPr>
            <w:r w:rsidRPr="00667E6E">
              <w:rPr>
                <w:rFonts w:ascii="Times New Roman" w:hAnsi="Times New Roman" w:cs="Times New Roman"/>
                <w:sz w:val="28"/>
                <w:szCs w:val="28"/>
              </w:rPr>
              <w:t>Description</w:t>
            </w:r>
          </w:p>
        </w:tc>
        <w:tc>
          <w:tcPr>
            <w:tcW w:w="3260" w:type="dxa"/>
          </w:tcPr>
          <w:p w14:paraId="12082845" w14:textId="77777777" w:rsidR="0045552B" w:rsidRPr="00667E6E" w:rsidRDefault="0045552B" w:rsidP="00667E6E">
            <w:pPr>
              <w:spacing w:before="240"/>
              <w:jc w:val="center"/>
              <w:rPr>
                <w:rFonts w:ascii="Times New Roman" w:hAnsi="Times New Roman" w:cs="Times New Roman"/>
                <w:sz w:val="28"/>
                <w:szCs w:val="28"/>
              </w:rPr>
            </w:pPr>
            <w:r w:rsidRPr="00667E6E">
              <w:rPr>
                <w:rFonts w:ascii="Times New Roman" w:hAnsi="Times New Roman" w:cs="Times New Roman"/>
                <w:sz w:val="28"/>
                <w:szCs w:val="28"/>
              </w:rPr>
              <w:t>Data Type</w:t>
            </w:r>
          </w:p>
        </w:tc>
      </w:tr>
      <w:tr w:rsidR="00E24E4B" w:rsidRPr="00667E6E" w14:paraId="5B9DCBF9" w14:textId="77777777" w:rsidTr="00667E6E">
        <w:trPr>
          <w:trHeight w:val="1174"/>
        </w:trPr>
        <w:tc>
          <w:tcPr>
            <w:tcW w:w="3258" w:type="dxa"/>
          </w:tcPr>
          <w:p w14:paraId="671C0B70" w14:textId="77777777" w:rsidR="00E24E4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Image ID</w:t>
            </w:r>
          </w:p>
        </w:tc>
        <w:tc>
          <w:tcPr>
            <w:tcW w:w="3260" w:type="dxa"/>
          </w:tcPr>
          <w:p w14:paraId="39EFB3F6" w14:textId="77777777" w:rsidR="00E24E4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Unique identifier for each image</w:t>
            </w:r>
          </w:p>
        </w:tc>
        <w:tc>
          <w:tcPr>
            <w:tcW w:w="3260" w:type="dxa"/>
          </w:tcPr>
          <w:p w14:paraId="3BD7A9E7" w14:textId="77777777" w:rsidR="00E24E4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Categorical</w:t>
            </w:r>
          </w:p>
        </w:tc>
      </w:tr>
      <w:tr w:rsidR="0045552B" w:rsidRPr="00667E6E" w14:paraId="4C8B246D" w14:textId="77777777" w:rsidTr="00667E6E">
        <w:trPr>
          <w:trHeight w:val="1091"/>
        </w:trPr>
        <w:tc>
          <w:tcPr>
            <w:tcW w:w="3258" w:type="dxa"/>
          </w:tcPr>
          <w:p w14:paraId="4FA6ED1E"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Video ID</w:t>
            </w:r>
          </w:p>
        </w:tc>
        <w:tc>
          <w:tcPr>
            <w:tcW w:w="3260" w:type="dxa"/>
          </w:tcPr>
          <w:p w14:paraId="51E373AF"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Unique identifier for each video</w:t>
            </w:r>
          </w:p>
        </w:tc>
        <w:tc>
          <w:tcPr>
            <w:tcW w:w="3260" w:type="dxa"/>
          </w:tcPr>
          <w:p w14:paraId="1DD9EDF9"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Categorical</w:t>
            </w:r>
          </w:p>
        </w:tc>
      </w:tr>
      <w:tr w:rsidR="0045552B" w:rsidRPr="00667E6E" w14:paraId="2ABF37B8" w14:textId="77777777" w:rsidTr="00667E6E">
        <w:trPr>
          <w:trHeight w:val="815"/>
        </w:trPr>
        <w:tc>
          <w:tcPr>
            <w:tcW w:w="3258" w:type="dxa"/>
          </w:tcPr>
          <w:p w14:paraId="11014191"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Signer ID</w:t>
            </w:r>
          </w:p>
        </w:tc>
        <w:tc>
          <w:tcPr>
            <w:tcW w:w="3260" w:type="dxa"/>
          </w:tcPr>
          <w:p w14:paraId="783D1497"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Identity of the signer</w:t>
            </w:r>
          </w:p>
        </w:tc>
        <w:tc>
          <w:tcPr>
            <w:tcW w:w="3260" w:type="dxa"/>
          </w:tcPr>
          <w:p w14:paraId="5A4BD88B"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Categorical</w:t>
            </w:r>
          </w:p>
        </w:tc>
      </w:tr>
      <w:tr w:rsidR="0045552B" w:rsidRPr="00667E6E" w14:paraId="76526283" w14:textId="77777777" w:rsidTr="00667E6E">
        <w:trPr>
          <w:trHeight w:val="845"/>
        </w:trPr>
        <w:tc>
          <w:tcPr>
            <w:tcW w:w="3258" w:type="dxa"/>
          </w:tcPr>
          <w:p w14:paraId="04C964EA"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Video Frames</w:t>
            </w:r>
          </w:p>
        </w:tc>
        <w:tc>
          <w:tcPr>
            <w:tcW w:w="3260" w:type="dxa"/>
          </w:tcPr>
          <w:p w14:paraId="3D311B08"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Sequence of RGB frames</w:t>
            </w:r>
          </w:p>
        </w:tc>
        <w:tc>
          <w:tcPr>
            <w:tcW w:w="3260" w:type="dxa"/>
          </w:tcPr>
          <w:p w14:paraId="1FE6DA53" w14:textId="77777777" w:rsidR="0045552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Image</w:t>
            </w:r>
          </w:p>
        </w:tc>
      </w:tr>
      <w:tr w:rsidR="0045552B" w:rsidRPr="00667E6E" w14:paraId="473D8563" w14:textId="77777777" w:rsidTr="00667E6E">
        <w:trPr>
          <w:trHeight w:val="815"/>
        </w:trPr>
        <w:tc>
          <w:tcPr>
            <w:tcW w:w="3258" w:type="dxa"/>
          </w:tcPr>
          <w:p w14:paraId="519A3CEA"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Hand Landmarks</w:t>
            </w:r>
          </w:p>
        </w:tc>
        <w:tc>
          <w:tcPr>
            <w:tcW w:w="3260" w:type="dxa"/>
          </w:tcPr>
          <w:p w14:paraId="251FCAA1"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Hand joint coordinates</w:t>
            </w:r>
          </w:p>
        </w:tc>
        <w:tc>
          <w:tcPr>
            <w:tcW w:w="3260" w:type="dxa"/>
          </w:tcPr>
          <w:p w14:paraId="4FAD525C" w14:textId="77777777" w:rsidR="0045552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Numerical</w:t>
            </w:r>
          </w:p>
        </w:tc>
      </w:tr>
      <w:tr w:rsidR="0045552B" w:rsidRPr="00667E6E" w14:paraId="689F5C36" w14:textId="77777777" w:rsidTr="00667E6E">
        <w:trPr>
          <w:trHeight w:val="845"/>
        </w:trPr>
        <w:tc>
          <w:tcPr>
            <w:tcW w:w="3258" w:type="dxa"/>
          </w:tcPr>
          <w:p w14:paraId="1E330B5F"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Body Pose Landmarks</w:t>
            </w:r>
          </w:p>
        </w:tc>
        <w:tc>
          <w:tcPr>
            <w:tcW w:w="3260" w:type="dxa"/>
          </w:tcPr>
          <w:p w14:paraId="2747FE46"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Upper-body joint coordinates</w:t>
            </w:r>
          </w:p>
        </w:tc>
        <w:tc>
          <w:tcPr>
            <w:tcW w:w="3260" w:type="dxa"/>
          </w:tcPr>
          <w:p w14:paraId="0FF29734" w14:textId="77777777" w:rsidR="0045552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Numerical</w:t>
            </w:r>
          </w:p>
        </w:tc>
      </w:tr>
      <w:tr w:rsidR="0045552B" w:rsidRPr="00667E6E" w14:paraId="4E010E76" w14:textId="77777777" w:rsidTr="00667E6E">
        <w:trPr>
          <w:trHeight w:val="845"/>
        </w:trPr>
        <w:tc>
          <w:tcPr>
            <w:tcW w:w="3258" w:type="dxa"/>
          </w:tcPr>
          <w:p w14:paraId="44A177E8"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Sentence Label</w:t>
            </w:r>
          </w:p>
        </w:tc>
        <w:tc>
          <w:tcPr>
            <w:tcW w:w="3260" w:type="dxa"/>
          </w:tcPr>
          <w:p w14:paraId="0181D587" w14:textId="77777777" w:rsidR="0045552B" w:rsidRPr="00667E6E" w:rsidRDefault="0045552B" w:rsidP="00667E6E">
            <w:pPr>
              <w:spacing w:before="240"/>
              <w:jc w:val="center"/>
              <w:rPr>
                <w:rFonts w:ascii="Times New Roman" w:hAnsi="Times New Roman" w:cs="Times New Roman"/>
              </w:rPr>
            </w:pPr>
            <w:r w:rsidRPr="00667E6E">
              <w:rPr>
                <w:rFonts w:ascii="Times New Roman" w:hAnsi="Times New Roman" w:cs="Times New Roman"/>
              </w:rPr>
              <w:t>Natural language translation</w:t>
            </w:r>
          </w:p>
        </w:tc>
        <w:tc>
          <w:tcPr>
            <w:tcW w:w="3260" w:type="dxa"/>
          </w:tcPr>
          <w:p w14:paraId="6CE95224" w14:textId="77777777" w:rsidR="0045552B" w:rsidRPr="00667E6E" w:rsidRDefault="00E24E4B" w:rsidP="00667E6E">
            <w:pPr>
              <w:spacing w:before="240"/>
              <w:jc w:val="center"/>
              <w:rPr>
                <w:rFonts w:ascii="Times New Roman" w:hAnsi="Times New Roman" w:cs="Times New Roman"/>
              </w:rPr>
            </w:pPr>
            <w:r w:rsidRPr="00667E6E">
              <w:rPr>
                <w:rFonts w:ascii="Times New Roman" w:hAnsi="Times New Roman" w:cs="Times New Roman"/>
              </w:rPr>
              <w:t>Text</w:t>
            </w:r>
          </w:p>
        </w:tc>
      </w:tr>
    </w:tbl>
    <w:p w14:paraId="3BCD956C" w14:textId="77777777" w:rsidR="00667E6E" w:rsidRDefault="00667E6E" w:rsidP="00D85A4B">
      <w:pPr>
        <w:rPr>
          <w:rFonts w:ascii="Times New Roman" w:hAnsi="Times New Roman" w:cs="Times New Roman"/>
          <w:b/>
          <w:bCs/>
          <w:sz w:val="28"/>
          <w:szCs w:val="28"/>
        </w:rPr>
      </w:pPr>
    </w:p>
    <w:p w14:paraId="78A7343F" w14:textId="31D46258" w:rsidR="00D85A4B" w:rsidRPr="00667E6E" w:rsidRDefault="00D85A4B" w:rsidP="00D85A4B">
      <w:pPr>
        <w:rPr>
          <w:rFonts w:ascii="Times New Roman" w:hAnsi="Times New Roman" w:cs="Times New Roman"/>
          <w:b/>
          <w:bCs/>
          <w:sz w:val="28"/>
          <w:szCs w:val="28"/>
        </w:rPr>
      </w:pPr>
      <w:r w:rsidRPr="00667E6E">
        <w:rPr>
          <w:rFonts w:ascii="Times New Roman" w:hAnsi="Times New Roman" w:cs="Times New Roman"/>
          <w:b/>
          <w:bCs/>
          <w:sz w:val="28"/>
          <w:szCs w:val="28"/>
        </w:rPr>
        <w:lastRenderedPageBreak/>
        <w:t>Data Preprocessing and Feature:</w:t>
      </w:r>
    </w:p>
    <w:p w14:paraId="418C4C3F" w14:textId="77777777" w:rsidR="00D85A4B" w:rsidRPr="00667E6E" w:rsidRDefault="00D85A4B" w:rsidP="00D85A4B">
      <w:pPr>
        <w:rPr>
          <w:rFonts w:ascii="Times New Roman" w:hAnsi="Times New Roman" w:cs="Times New Roman"/>
        </w:rPr>
      </w:pPr>
      <w:r w:rsidRPr="00667E6E">
        <w:rPr>
          <w:rFonts w:ascii="Times New Roman" w:hAnsi="Times New Roman" w:cs="Times New Roman"/>
        </w:rPr>
        <w:t>Preprocessing is used to improve system performance before training the suggested models. To reduce light and background noise, video frames are shrunk, normalized, and filtered. Real-time 2D hand, face, and body landmark extraction can be achieved with MediaPipe Holistic [5]. This stage greatly lowers computational complexity by converting unstructured video input into organized numerical expressions.</w:t>
      </w:r>
    </w:p>
    <w:p w14:paraId="5F734F03" w14:textId="0BE7BFD1" w:rsidR="00D85A4B" w:rsidRDefault="00D85A4B">
      <w:pPr>
        <w:rPr>
          <w:rFonts w:ascii="Times New Roman" w:hAnsi="Times New Roman" w:cs="Times New Roman"/>
        </w:rPr>
      </w:pPr>
      <w:r w:rsidRPr="00667E6E">
        <w:rPr>
          <w:rFonts w:ascii="Times New Roman" w:hAnsi="Times New Roman" w:cs="Times New Roman"/>
        </w:rPr>
        <w:t xml:space="preserve">Joint locations and motion patterns are captured by feature vectors created from the collected landmarks. After that, a CNN is given </w:t>
      </w:r>
      <w:r w:rsidR="00066DAA" w:rsidRPr="00667E6E">
        <w:rPr>
          <w:rFonts w:ascii="Times New Roman" w:hAnsi="Times New Roman" w:cs="Times New Roman"/>
        </w:rPr>
        <w:t>these information</w:t>
      </w:r>
      <w:r w:rsidRPr="00667E6E">
        <w:rPr>
          <w:rFonts w:ascii="Times New Roman" w:hAnsi="Times New Roman" w:cs="Times New Roman"/>
        </w:rPr>
        <w:t xml:space="preserve"> to extract spatial features, including hand shapes, finger orientation, and relative joint distances [4], [9]. For sequence modeling, temporal dependencies between successive frames are maintained.</w:t>
      </w:r>
    </w:p>
    <w:p w14:paraId="29DB9265" w14:textId="77777777" w:rsidR="00667E6E" w:rsidRPr="00667E6E" w:rsidRDefault="00667E6E">
      <w:pPr>
        <w:rPr>
          <w:rFonts w:ascii="Times New Roman" w:hAnsi="Times New Roman" w:cs="Times New Roman"/>
        </w:rPr>
      </w:pPr>
    </w:p>
    <w:p w14:paraId="65AB1223" w14:textId="77777777" w:rsidR="00D85A4B" w:rsidRPr="00667E6E" w:rsidRDefault="00D85A4B" w:rsidP="00D85A4B">
      <w:pPr>
        <w:rPr>
          <w:rFonts w:ascii="Times New Roman" w:hAnsi="Times New Roman" w:cs="Times New Roman"/>
          <w:b/>
          <w:bCs/>
          <w:sz w:val="28"/>
          <w:szCs w:val="28"/>
        </w:rPr>
      </w:pPr>
      <w:r w:rsidRPr="00667E6E">
        <w:rPr>
          <w:rFonts w:ascii="Times New Roman" w:hAnsi="Times New Roman" w:cs="Times New Roman"/>
          <w:b/>
          <w:bCs/>
          <w:sz w:val="28"/>
          <w:szCs w:val="28"/>
        </w:rPr>
        <w:t>Model Architecture and Training:</w:t>
      </w:r>
    </w:p>
    <w:p w14:paraId="6EE3B6B5" w14:textId="77777777" w:rsidR="00D85A4B" w:rsidRPr="00667E6E" w:rsidRDefault="00D85A4B" w:rsidP="00D85A4B">
      <w:pPr>
        <w:rPr>
          <w:rFonts w:ascii="Times New Roman" w:hAnsi="Times New Roman" w:cs="Times New Roman"/>
        </w:rPr>
      </w:pPr>
      <w:r w:rsidRPr="00667E6E">
        <w:rPr>
          <w:rFonts w:ascii="Times New Roman" w:hAnsi="Times New Roman" w:cs="Times New Roman"/>
        </w:rPr>
        <w:t>The spatial information that the CNN extracts are input into either a Transformer-based architecture or a Bidirectional Long Short-Term Memory (BiLSTM) network to simulate the dynamic nature of sign language. While Transformers use attention techniques to explain long-range connections among sign gestures, BiLSTM captures both forward and backward temporal dependencies [10], [12].</w:t>
      </w:r>
      <w:r w:rsidRPr="00667E6E">
        <w:rPr>
          <w:rFonts w:ascii="Times New Roman" w:hAnsi="Times New Roman" w:cs="Times New Roman"/>
        </w:rPr>
        <w:br/>
      </w:r>
      <w:r w:rsidRPr="00667E6E">
        <w:rPr>
          <w:rFonts w:ascii="Times New Roman" w:hAnsi="Times New Roman" w:cs="Times New Roman"/>
        </w:rPr>
        <w:br/>
        <w:t xml:space="preserve">To ensure fair evaluation, the dataset </w:t>
      </w:r>
      <w:r w:rsidR="001D44A5" w:rsidRPr="00667E6E">
        <w:rPr>
          <w:rFonts w:ascii="Times New Roman" w:hAnsi="Times New Roman" w:cs="Times New Roman"/>
        </w:rPr>
        <w:t>will be</w:t>
      </w:r>
      <w:r w:rsidRPr="00667E6E">
        <w:rPr>
          <w:rFonts w:ascii="Times New Roman" w:hAnsi="Times New Roman" w:cs="Times New Roman"/>
        </w:rPr>
        <w:t xml:space="preserve"> split</w:t>
      </w:r>
      <w:r w:rsidR="001D44A5" w:rsidRPr="00667E6E">
        <w:rPr>
          <w:rFonts w:ascii="Times New Roman" w:hAnsi="Times New Roman" w:cs="Times New Roman"/>
        </w:rPr>
        <w:t>ed</w:t>
      </w:r>
      <w:r w:rsidRPr="00667E6E">
        <w:rPr>
          <w:rFonts w:ascii="Times New Roman" w:hAnsi="Times New Roman" w:cs="Times New Roman"/>
        </w:rPr>
        <w:t xml:space="preserve"> into training (70%), validation (15%), and testing (15%) sets. The Adam optimizer </w:t>
      </w:r>
      <w:r w:rsidR="001D44A5" w:rsidRPr="00667E6E">
        <w:rPr>
          <w:rFonts w:ascii="Times New Roman" w:hAnsi="Times New Roman" w:cs="Times New Roman"/>
        </w:rPr>
        <w:t>will be</w:t>
      </w:r>
      <w:r w:rsidRPr="00667E6E">
        <w:rPr>
          <w:rFonts w:ascii="Times New Roman" w:hAnsi="Times New Roman" w:cs="Times New Roman"/>
        </w:rPr>
        <w:t xml:space="preserve"> used to optimize the models after they have been trained using categorical cross-entropy loss..</w:t>
      </w:r>
    </w:p>
    <w:p w14:paraId="30E53078" w14:textId="77777777" w:rsidR="00C84EFF" w:rsidRDefault="00C84EFF" w:rsidP="00D85A4B">
      <w:pPr>
        <w:rPr>
          <w:rFonts w:ascii="Times New Roman" w:hAnsi="Times New Roman" w:cs="Times New Roman"/>
        </w:rPr>
      </w:pPr>
    </w:p>
    <w:p w14:paraId="73858EF4" w14:textId="77777777" w:rsidR="00667E6E" w:rsidRDefault="00667E6E" w:rsidP="00D85A4B">
      <w:pPr>
        <w:rPr>
          <w:rFonts w:ascii="Times New Roman" w:hAnsi="Times New Roman" w:cs="Times New Roman"/>
        </w:rPr>
      </w:pPr>
    </w:p>
    <w:p w14:paraId="1591D19E" w14:textId="77777777" w:rsidR="00667E6E" w:rsidRDefault="00667E6E" w:rsidP="00D85A4B">
      <w:pPr>
        <w:rPr>
          <w:rFonts w:ascii="Times New Roman" w:hAnsi="Times New Roman" w:cs="Times New Roman"/>
        </w:rPr>
      </w:pPr>
    </w:p>
    <w:p w14:paraId="6510294B" w14:textId="77777777" w:rsidR="00667E6E" w:rsidRDefault="00667E6E" w:rsidP="00D85A4B">
      <w:pPr>
        <w:rPr>
          <w:rFonts w:ascii="Times New Roman" w:hAnsi="Times New Roman" w:cs="Times New Roman"/>
        </w:rPr>
      </w:pPr>
    </w:p>
    <w:p w14:paraId="678E2E60" w14:textId="77777777" w:rsidR="00667E6E" w:rsidRDefault="00667E6E" w:rsidP="00D85A4B">
      <w:pPr>
        <w:rPr>
          <w:rFonts w:ascii="Times New Roman" w:hAnsi="Times New Roman" w:cs="Times New Roman"/>
        </w:rPr>
      </w:pPr>
    </w:p>
    <w:p w14:paraId="196772D1" w14:textId="77777777" w:rsidR="00667E6E" w:rsidRDefault="00667E6E" w:rsidP="00D85A4B">
      <w:pPr>
        <w:rPr>
          <w:rFonts w:ascii="Times New Roman" w:hAnsi="Times New Roman" w:cs="Times New Roman"/>
        </w:rPr>
      </w:pPr>
    </w:p>
    <w:p w14:paraId="63BEA2A1" w14:textId="77777777" w:rsidR="00667E6E" w:rsidRDefault="00667E6E" w:rsidP="00D85A4B">
      <w:pPr>
        <w:rPr>
          <w:rFonts w:ascii="Times New Roman" w:hAnsi="Times New Roman" w:cs="Times New Roman"/>
        </w:rPr>
      </w:pPr>
    </w:p>
    <w:p w14:paraId="63B72BFC" w14:textId="77777777" w:rsidR="00667E6E" w:rsidRDefault="00667E6E" w:rsidP="00D85A4B">
      <w:pPr>
        <w:rPr>
          <w:rFonts w:ascii="Times New Roman" w:hAnsi="Times New Roman" w:cs="Times New Roman"/>
        </w:rPr>
      </w:pPr>
    </w:p>
    <w:p w14:paraId="1BBE03BB" w14:textId="77777777" w:rsidR="00667E6E" w:rsidRDefault="00667E6E" w:rsidP="00D85A4B">
      <w:pPr>
        <w:rPr>
          <w:rFonts w:ascii="Times New Roman" w:hAnsi="Times New Roman" w:cs="Times New Roman"/>
        </w:rPr>
      </w:pPr>
    </w:p>
    <w:p w14:paraId="6430D372" w14:textId="77777777" w:rsidR="003754B7" w:rsidRDefault="003754B7" w:rsidP="00D85A4B">
      <w:pPr>
        <w:rPr>
          <w:rFonts w:ascii="Times New Roman" w:hAnsi="Times New Roman" w:cs="Times New Roman"/>
        </w:rPr>
      </w:pPr>
    </w:p>
    <w:p w14:paraId="63814907" w14:textId="358FAEC7" w:rsidR="00C84EFF" w:rsidRPr="00667E6E" w:rsidRDefault="00C84EFF" w:rsidP="00D85A4B">
      <w:pPr>
        <w:rPr>
          <w:rFonts w:ascii="Times New Roman" w:hAnsi="Times New Roman" w:cs="Times New Roman"/>
          <w:b/>
          <w:bCs/>
          <w:sz w:val="28"/>
          <w:szCs w:val="28"/>
        </w:rPr>
      </w:pPr>
      <w:r w:rsidRPr="00667E6E">
        <w:rPr>
          <w:rFonts w:ascii="Times New Roman" w:hAnsi="Times New Roman" w:cs="Times New Roman"/>
          <w:b/>
          <w:bCs/>
          <w:sz w:val="28"/>
          <w:szCs w:val="28"/>
        </w:rPr>
        <w:t>System Architecture Diagram:</w:t>
      </w:r>
    </w:p>
    <w:p w14:paraId="71DB7EC9" w14:textId="77777777" w:rsidR="00E24BA6" w:rsidRDefault="00C84EFF" w:rsidP="00C84EFF">
      <w:pPr>
        <w:jc w:val="center"/>
        <w:rPr>
          <w:rFonts w:ascii="Times New Roman" w:hAnsi="Times New Roman" w:cs="Times New Roman"/>
          <w:sz w:val="28"/>
          <w:szCs w:val="28"/>
        </w:rPr>
      </w:pPr>
      <w:r w:rsidRPr="00667E6E">
        <w:rPr>
          <w:rFonts w:ascii="Times New Roman" w:hAnsi="Times New Roman" w:cs="Times New Roman"/>
          <w:noProof/>
          <w:sz w:val="28"/>
          <w:szCs w:val="28"/>
        </w:rPr>
        <w:lastRenderedPageBreak/>
        <w:drawing>
          <wp:inline distT="0" distB="0" distL="0" distR="0" wp14:anchorId="0F1B5623" wp14:editId="7394E2F9">
            <wp:extent cx="4381664" cy="6443133"/>
            <wp:effectExtent l="0" t="0" r="0" b="0"/>
            <wp:docPr id="1418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097" name="Picture 141895097"/>
                    <pic:cNvPicPr/>
                  </pic:nvPicPr>
                  <pic:blipFill>
                    <a:blip r:embed="rId8">
                      <a:extLst>
                        <a:ext uri="{28A0092B-C50C-407E-A947-70E740481C1C}">
                          <a14:useLocalDpi xmlns:a14="http://schemas.microsoft.com/office/drawing/2010/main" val="0"/>
                        </a:ext>
                      </a:extLst>
                    </a:blip>
                    <a:stretch>
                      <a:fillRect/>
                    </a:stretch>
                  </pic:blipFill>
                  <pic:spPr>
                    <a:xfrm>
                      <a:off x="0" y="0"/>
                      <a:ext cx="4433065" cy="6518717"/>
                    </a:xfrm>
                    <a:prstGeom prst="rect">
                      <a:avLst/>
                    </a:prstGeom>
                  </pic:spPr>
                </pic:pic>
              </a:graphicData>
            </a:graphic>
          </wp:inline>
        </w:drawing>
      </w:r>
    </w:p>
    <w:p w14:paraId="0A9E2101" w14:textId="77777777" w:rsidR="003754B7" w:rsidRDefault="003754B7" w:rsidP="00C84EFF">
      <w:pPr>
        <w:jc w:val="center"/>
        <w:rPr>
          <w:rFonts w:ascii="Times New Roman" w:hAnsi="Times New Roman" w:cs="Times New Roman"/>
          <w:sz w:val="28"/>
          <w:szCs w:val="28"/>
        </w:rPr>
      </w:pPr>
    </w:p>
    <w:p w14:paraId="0953B623" w14:textId="77777777" w:rsidR="003754B7" w:rsidRDefault="003754B7" w:rsidP="00C84EFF">
      <w:pPr>
        <w:jc w:val="center"/>
        <w:rPr>
          <w:rFonts w:ascii="Times New Roman" w:hAnsi="Times New Roman" w:cs="Times New Roman"/>
          <w:sz w:val="28"/>
          <w:szCs w:val="28"/>
        </w:rPr>
      </w:pPr>
    </w:p>
    <w:p w14:paraId="65C84FC9" w14:textId="77777777" w:rsidR="00667E6E" w:rsidRDefault="00667E6E" w:rsidP="00C84EFF">
      <w:pPr>
        <w:jc w:val="center"/>
        <w:rPr>
          <w:rFonts w:ascii="Times New Roman" w:hAnsi="Times New Roman" w:cs="Times New Roman"/>
          <w:sz w:val="28"/>
          <w:szCs w:val="28"/>
        </w:rPr>
      </w:pPr>
    </w:p>
    <w:p w14:paraId="429BC168" w14:textId="77777777" w:rsidR="00667E6E" w:rsidRPr="00667E6E" w:rsidRDefault="00667E6E" w:rsidP="00667E6E">
      <w:pPr>
        <w:rPr>
          <w:rFonts w:ascii="Times New Roman" w:hAnsi="Times New Roman" w:cs="Times New Roman"/>
          <w:sz w:val="28"/>
          <w:szCs w:val="28"/>
        </w:rPr>
      </w:pPr>
    </w:p>
    <w:p w14:paraId="041E7F2B" w14:textId="21013D4F" w:rsidR="003754B7" w:rsidRPr="00667E6E" w:rsidRDefault="00DE4A04" w:rsidP="00DE4A04">
      <w:pPr>
        <w:rPr>
          <w:rFonts w:ascii="Times New Roman" w:hAnsi="Times New Roman" w:cs="Times New Roman"/>
          <w:b/>
          <w:bCs/>
          <w:sz w:val="32"/>
          <w:szCs w:val="32"/>
        </w:rPr>
      </w:pPr>
      <w:r w:rsidRPr="00667E6E">
        <w:rPr>
          <w:rFonts w:ascii="Times New Roman" w:hAnsi="Times New Roman" w:cs="Times New Roman"/>
          <w:b/>
          <w:bCs/>
          <w:sz w:val="32"/>
          <w:szCs w:val="32"/>
        </w:rPr>
        <w:t>Hyperparameter Table:</w:t>
      </w:r>
    </w:p>
    <w:p w14:paraId="721C0D3F" w14:textId="39350EE4" w:rsidR="003754B7" w:rsidRPr="00667E6E" w:rsidRDefault="00DE4A04" w:rsidP="00DE4A04">
      <w:pPr>
        <w:rPr>
          <w:rFonts w:ascii="Times New Roman" w:hAnsi="Times New Roman" w:cs="Times New Roman"/>
          <w:b/>
          <w:bCs/>
        </w:rPr>
      </w:pPr>
      <w:r w:rsidRPr="00667E6E">
        <w:rPr>
          <w:rFonts w:ascii="Times New Roman" w:hAnsi="Times New Roman" w:cs="Times New Roman"/>
          <w:b/>
          <w:bCs/>
        </w:rPr>
        <w:lastRenderedPageBreak/>
        <w:t>Model Hyperparameters and Training Configuration:</w:t>
      </w:r>
    </w:p>
    <w:tbl>
      <w:tblPr>
        <w:tblStyle w:val="TableGrid"/>
        <w:tblW w:w="9784" w:type="dxa"/>
        <w:tblLook w:val="04A0" w:firstRow="1" w:lastRow="0" w:firstColumn="1" w:lastColumn="0" w:noHBand="0" w:noVBand="1"/>
      </w:tblPr>
      <w:tblGrid>
        <w:gridCol w:w="4892"/>
        <w:gridCol w:w="4892"/>
      </w:tblGrid>
      <w:tr w:rsidR="00DE4A04" w:rsidRPr="00667E6E" w14:paraId="7F9C71CF" w14:textId="77777777" w:rsidTr="003754B7">
        <w:trPr>
          <w:trHeight w:val="606"/>
        </w:trPr>
        <w:tc>
          <w:tcPr>
            <w:tcW w:w="4892" w:type="dxa"/>
          </w:tcPr>
          <w:p w14:paraId="03F5C976" w14:textId="11AFC9DF"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Parameter</w:t>
            </w:r>
          </w:p>
        </w:tc>
        <w:tc>
          <w:tcPr>
            <w:tcW w:w="4892" w:type="dxa"/>
          </w:tcPr>
          <w:p w14:paraId="073E6459" w14:textId="4E136880"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Value / Description</w:t>
            </w:r>
          </w:p>
        </w:tc>
      </w:tr>
      <w:tr w:rsidR="00DE4A04" w:rsidRPr="00667E6E" w14:paraId="73BC4EA6" w14:textId="77777777" w:rsidTr="003754B7">
        <w:trPr>
          <w:trHeight w:val="606"/>
        </w:trPr>
        <w:tc>
          <w:tcPr>
            <w:tcW w:w="4892" w:type="dxa"/>
          </w:tcPr>
          <w:p w14:paraId="2FC71D58" w14:textId="70889380"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Input Type</w:t>
            </w:r>
          </w:p>
        </w:tc>
        <w:tc>
          <w:tcPr>
            <w:tcW w:w="4892" w:type="dxa"/>
          </w:tcPr>
          <w:p w14:paraId="04BD7849" w14:textId="16C4E4A9"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MediaPipe landmark feature vectors</w:t>
            </w:r>
          </w:p>
        </w:tc>
      </w:tr>
      <w:tr w:rsidR="00DE4A04" w:rsidRPr="00667E6E" w14:paraId="442381F1" w14:textId="77777777" w:rsidTr="003754B7">
        <w:trPr>
          <w:trHeight w:val="606"/>
        </w:trPr>
        <w:tc>
          <w:tcPr>
            <w:tcW w:w="4892" w:type="dxa"/>
          </w:tcPr>
          <w:p w14:paraId="1A22371C" w14:textId="6C5E059E"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CNN Layers</w:t>
            </w:r>
          </w:p>
        </w:tc>
        <w:tc>
          <w:tcPr>
            <w:tcW w:w="4892" w:type="dxa"/>
          </w:tcPr>
          <w:p w14:paraId="2DA8E9F1" w14:textId="1DEE2F57"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3 Convolutional layers</w:t>
            </w:r>
          </w:p>
        </w:tc>
      </w:tr>
      <w:tr w:rsidR="00DE4A04" w:rsidRPr="00667E6E" w14:paraId="073ED1FB" w14:textId="77777777" w:rsidTr="003754B7">
        <w:trPr>
          <w:trHeight w:val="606"/>
        </w:trPr>
        <w:tc>
          <w:tcPr>
            <w:tcW w:w="4892" w:type="dxa"/>
          </w:tcPr>
          <w:p w14:paraId="213CC7A7" w14:textId="7F2C8899"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CNN Filters</w:t>
            </w:r>
          </w:p>
        </w:tc>
        <w:tc>
          <w:tcPr>
            <w:tcW w:w="4892" w:type="dxa"/>
          </w:tcPr>
          <w:p w14:paraId="33C427FD" w14:textId="0DCDCE56"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32, 64, 128</w:t>
            </w:r>
          </w:p>
        </w:tc>
      </w:tr>
      <w:tr w:rsidR="00DE4A04" w:rsidRPr="00667E6E" w14:paraId="7AB5977C" w14:textId="77777777" w:rsidTr="003754B7">
        <w:trPr>
          <w:trHeight w:val="581"/>
        </w:trPr>
        <w:tc>
          <w:tcPr>
            <w:tcW w:w="4892" w:type="dxa"/>
          </w:tcPr>
          <w:p w14:paraId="100A3F16" w14:textId="29E54C57"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Kernel Size</w:t>
            </w:r>
          </w:p>
        </w:tc>
        <w:tc>
          <w:tcPr>
            <w:tcW w:w="4892" w:type="dxa"/>
          </w:tcPr>
          <w:p w14:paraId="7422EB9B" w14:textId="22BAD0B3"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3 × 3</w:t>
            </w:r>
          </w:p>
        </w:tc>
      </w:tr>
      <w:tr w:rsidR="00DE4A04" w:rsidRPr="00667E6E" w14:paraId="6D96FD8D" w14:textId="77777777" w:rsidTr="003754B7">
        <w:trPr>
          <w:trHeight w:val="606"/>
        </w:trPr>
        <w:tc>
          <w:tcPr>
            <w:tcW w:w="4892" w:type="dxa"/>
          </w:tcPr>
          <w:p w14:paraId="23816BC1" w14:textId="6EFFDCD4"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Activation Function</w:t>
            </w:r>
          </w:p>
        </w:tc>
        <w:tc>
          <w:tcPr>
            <w:tcW w:w="4892" w:type="dxa"/>
          </w:tcPr>
          <w:p w14:paraId="370FA0C2" w14:textId="24B09F7A"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ReLU</w:t>
            </w:r>
          </w:p>
        </w:tc>
      </w:tr>
      <w:tr w:rsidR="00DE4A04" w:rsidRPr="00667E6E" w14:paraId="64CBE91B" w14:textId="77777777" w:rsidTr="003754B7">
        <w:trPr>
          <w:trHeight w:val="606"/>
        </w:trPr>
        <w:tc>
          <w:tcPr>
            <w:tcW w:w="4892" w:type="dxa"/>
          </w:tcPr>
          <w:p w14:paraId="548A0A93" w14:textId="3A496D1F" w:rsidR="00DE4A04" w:rsidRPr="00667E6E" w:rsidRDefault="00DE4A04" w:rsidP="003754B7">
            <w:pPr>
              <w:jc w:val="center"/>
              <w:rPr>
                <w:rFonts w:ascii="Times New Roman" w:hAnsi="Times New Roman" w:cs="Times New Roman"/>
              </w:rPr>
            </w:pPr>
            <w:r w:rsidRPr="00667E6E">
              <w:rPr>
                <w:rFonts w:ascii="Times New Roman" w:hAnsi="Times New Roman" w:cs="Times New Roman"/>
                <w:sz w:val="28"/>
                <w:szCs w:val="28"/>
              </w:rPr>
              <w:t>Pooling</w:t>
            </w:r>
          </w:p>
        </w:tc>
        <w:tc>
          <w:tcPr>
            <w:tcW w:w="4892" w:type="dxa"/>
          </w:tcPr>
          <w:p w14:paraId="4EC48916" w14:textId="10AC0B3A"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Max Pooling (2 × 2)</w:t>
            </w:r>
          </w:p>
        </w:tc>
      </w:tr>
      <w:tr w:rsidR="00DE4A04" w:rsidRPr="00667E6E" w14:paraId="5B53053F" w14:textId="77777777" w:rsidTr="003754B7">
        <w:trPr>
          <w:trHeight w:val="606"/>
        </w:trPr>
        <w:tc>
          <w:tcPr>
            <w:tcW w:w="4892" w:type="dxa"/>
          </w:tcPr>
          <w:p w14:paraId="7DBAA206" w14:textId="73BF1EAB"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BiLSTM Hidden Units</w:t>
            </w:r>
          </w:p>
        </w:tc>
        <w:tc>
          <w:tcPr>
            <w:tcW w:w="4892" w:type="dxa"/>
          </w:tcPr>
          <w:p w14:paraId="7BE6ABA0" w14:textId="1A3C4717"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128</w:t>
            </w:r>
          </w:p>
        </w:tc>
      </w:tr>
      <w:tr w:rsidR="00DE4A04" w:rsidRPr="00667E6E" w14:paraId="5534CDCA" w14:textId="77777777" w:rsidTr="003754B7">
        <w:trPr>
          <w:trHeight w:val="606"/>
        </w:trPr>
        <w:tc>
          <w:tcPr>
            <w:tcW w:w="4892" w:type="dxa"/>
          </w:tcPr>
          <w:p w14:paraId="1AFD1FED" w14:textId="7B9C7235"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Transformer Heads</w:t>
            </w:r>
          </w:p>
        </w:tc>
        <w:tc>
          <w:tcPr>
            <w:tcW w:w="4892" w:type="dxa"/>
          </w:tcPr>
          <w:p w14:paraId="7BBE78FF" w14:textId="5ED18D39"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4 Attention Heads</w:t>
            </w:r>
          </w:p>
        </w:tc>
      </w:tr>
      <w:tr w:rsidR="00DE4A04" w:rsidRPr="00667E6E" w14:paraId="111C44DB" w14:textId="77777777" w:rsidTr="003754B7">
        <w:trPr>
          <w:trHeight w:val="606"/>
        </w:trPr>
        <w:tc>
          <w:tcPr>
            <w:tcW w:w="4892" w:type="dxa"/>
          </w:tcPr>
          <w:p w14:paraId="65C7A1A9" w14:textId="4B78FE6E"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Dropout Rate</w:t>
            </w:r>
          </w:p>
        </w:tc>
        <w:tc>
          <w:tcPr>
            <w:tcW w:w="4892" w:type="dxa"/>
          </w:tcPr>
          <w:p w14:paraId="3691C416" w14:textId="768D3BEC" w:rsidR="00DE4A04" w:rsidRPr="00667E6E" w:rsidRDefault="009A5CB4" w:rsidP="003754B7">
            <w:pPr>
              <w:jc w:val="center"/>
              <w:rPr>
                <w:rFonts w:ascii="Times New Roman" w:hAnsi="Times New Roman" w:cs="Times New Roman"/>
                <w:sz w:val="28"/>
                <w:szCs w:val="28"/>
              </w:rPr>
            </w:pPr>
            <w:r w:rsidRPr="00667E6E">
              <w:rPr>
                <w:rFonts w:ascii="Times New Roman" w:hAnsi="Times New Roman" w:cs="Times New Roman"/>
                <w:sz w:val="28"/>
                <w:szCs w:val="28"/>
              </w:rPr>
              <w:t>0.3</w:t>
            </w:r>
          </w:p>
        </w:tc>
      </w:tr>
      <w:tr w:rsidR="00DE4A04" w:rsidRPr="00667E6E" w14:paraId="05E4EC26" w14:textId="77777777" w:rsidTr="003754B7">
        <w:trPr>
          <w:trHeight w:val="606"/>
        </w:trPr>
        <w:tc>
          <w:tcPr>
            <w:tcW w:w="4892" w:type="dxa"/>
          </w:tcPr>
          <w:p w14:paraId="775B567F" w14:textId="63A1E162"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Learning Rate</w:t>
            </w:r>
          </w:p>
        </w:tc>
        <w:tc>
          <w:tcPr>
            <w:tcW w:w="4892" w:type="dxa"/>
          </w:tcPr>
          <w:p w14:paraId="061244C5" w14:textId="389E34B0"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0.001</w:t>
            </w:r>
          </w:p>
        </w:tc>
      </w:tr>
      <w:tr w:rsidR="00DE4A04" w:rsidRPr="00667E6E" w14:paraId="5079FAF2" w14:textId="77777777" w:rsidTr="003754B7">
        <w:trPr>
          <w:trHeight w:val="606"/>
        </w:trPr>
        <w:tc>
          <w:tcPr>
            <w:tcW w:w="4892" w:type="dxa"/>
          </w:tcPr>
          <w:p w14:paraId="2D8B1B97" w14:textId="2ADE667A"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Loss Function</w:t>
            </w:r>
          </w:p>
        </w:tc>
        <w:tc>
          <w:tcPr>
            <w:tcW w:w="4892" w:type="dxa"/>
          </w:tcPr>
          <w:p w14:paraId="4CAE297A" w14:textId="2606072E"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Categorical Cross-Entropy</w:t>
            </w:r>
          </w:p>
        </w:tc>
      </w:tr>
      <w:tr w:rsidR="00DE4A04" w:rsidRPr="00667E6E" w14:paraId="72A20AA4" w14:textId="77777777" w:rsidTr="003754B7">
        <w:trPr>
          <w:trHeight w:val="606"/>
        </w:trPr>
        <w:tc>
          <w:tcPr>
            <w:tcW w:w="4892" w:type="dxa"/>
          </w:tcPr>
          <w:p w14:paraId="093E6462" w14:textId="5C97E5BC"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Batch Size</w:t>
            </w:r>
          </w:p>
        </w:tc>
        <w:tc>
          <w:tcPr>
            <w:tcW w:w="4892" w:type="dxa"/>
          </w:tcPr>
          <w:p w14:paraId="399DB7D4" w14:textId="613E9ACD"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32</w:t>
            </w:r>
          </w:p>
        </w:tc>
      </w:tr>
      <w:tr w:rsidR="00DE4A04" w:rsidRPr="00667E6E" w14:paraId="481902F5" w14:textId="77777777" w:rsidTr="003754B7">
        <w:trPr>
          <w:trHeight w:val="606"/>
        </w:trPr>
        <w:tc>
          <w:tcPr>
            <w:tcW w:w="4892" w:type="dxa"/>
          </w:tcPr>
          <w:p w14:paraId="4166B6B1" w14:textId="0D0D0F4A"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Epochs</w:t>
            </w:r>
          </w:p>
        </w:tc>
        <w:tc>
          <w:tcPr>
            <w:tcW w:w="4892" w:type="dxa"/>
          </w:tcPr>
          <w:p w14:paraId="1C7B7A8C" w14:textId="538F9E0E"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50</w:t>
            </w:r>
          </w:p>
        </w:tc>
      </w:tr>
      <w:tr w:rsidR="00DE4A04" w:rsidRPr="00667E6E" w14:paraId="02F38471" w14:textId="77777777" w:rsidTr="003754B7">
        <w:trPr>
          <w:trHeight w:val="581"/>
        </w:trPr>
        <w:tc>
          <w:tcPr>
            <w:tcW w:w="4892" w:type="dxa"/>
          </w:tcPr>
          <w:p w14:paraId="52503201" w14:textId="6279B7E4"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Train / Validation / Test Split</w:t>
            </w:r>
          </w:p>
        </w:tc>
        <w:tc>
          <w:tcPr>
            <w:tcW w:w="4892" w:type="dxa"/>
          </w:tcPr>
          <w:p w14:paraId="699B3956" w14:textId="1C8830E3"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70% / 15% / 15%</w:t>
            </w:r>
          </w:p>
        </w:tc>
      </w:tr>
      <w:tr w:rsidR="00DE4A04" w:rsidRPr="00667E6E" w14:paraId="4A49432D" w14:textId="77777777" w:rsidTr="003754B7">
        <w:trPr>
          <w:trHeight w:val="606"/>
        </w:trPr>
        <w:tc>
          <w:tcPr>
            <w:tcW w:w="4892" w:type="dxa"/>
          </w:tcPr>
          <w:p w14:paraId="526E465D" w14:textId="49DB0BF3"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Framework</w:t>
            </w:r>
          </w:p>
        </w:tc>
        <w:tc>
          <w:tcPr>
            <w:tcW w:w="4892" w:type="dxa"/>
          </w:tcPr>
          <w:p w14:paraId="6B8E39B8" w14:textId="6228A28B"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Python, TensorFlow, MediaPipe</w:t>
            </w:r>
          </w:p>
        </w:tc>
      </w:tr>
      <w:tr w:rsidR="00DE4A04" w:rsidRPr="00667E6E" w14:paraId="5CC1A92D" w14:textId="77777777" w:rsidTr="003754B7">
        <w:trPr>
          <w:trHeight w:val="606"/>
        </w:trPr>
        <w:tc>
          <w:tcPr>
            <w:tcW w:w="4892" w:type="dxa"/>
          </w:tcPr>
          <w:p w14:paraId="7625E13F" w14:textId="3649F59F"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Hardware</w:t>
            </w:r>
          </w:p>
        </w:tc>
        <w:tc>
          <w:tcPr>
            <w:tcW w:w="4892" w:type="dxa"/>
          </w:tcPr>
          <w:p w14:paraId="263F12D1" w14:textId="52ED856B" w:rsidR="00DE4A04" w:rsidRPr="00667E6E" w:rsidRDefault="00DE4A04" w:rsidP="003754B7">
            <w:pPr>
              <w:jc w:val="center"/>
              <w:rPr>
                <w:rFonts w:ascii="Times New Roman" w:hAnsi="Times New Roman" w:cs="Times New Roman"/>
                <w:sz w:val="28"/>
                <w:szCs w:val="28"/>
              </w:rPr>
            </w:pPr>
            <w:r w:rsidRPr="00667E6E">
              <w:rPr>
                <w:rFonts w:ascii="Times New Roman" w:hAnsi="Times New Roman" w:cs="Times New Roman"/>
                <w:sz w:val="28"/>
                <w:szCs w:val="28"/>
              </w:rPr>
              <w:t>NVIDIA GPU / Intel CPU</w:t>
            </w:r>
          </w:p>
        </w:tc>
      </w:tr>
    </w:tbl>
    <w:p w14:paraId="3D357B2F" w14:textId="77777777" w:rsidR="00DE4A04" w:rsidRDefault="00DE4A04" w:rsidP="00DE4A04">
      <w:pPr>
        <w:rPr>
          <w:rFonts w:ascii="Times New Roman" w:hAnsi="Times New Roman" w:cs="Times New Roman"/>
          <w:sz w:val="28"/>
          <w:szCs w:val="28"/>
        </w:rPr>
      </w:pPr>
    </w:p>
    <w:p w14:paraId="7CF66D9E" w14:textId="77777777" w:rsidR="003754B7" w:rsidRDefault="003754B7" w:rsidP="00DE4A04">
      <w:pPr>
        <w:rPr>
          <w:rFonts w:ascii="Times New Roman" w:hAnsi="Times New Roman" w:cs="Times New Roman"/>
          <w:sz w:val="28"/>
          <w:szCs w:val="28"/>
        </w:rPr>
      </w:pPr>
    </w:p>
    <w:p w14:paraId="1E52EE33" w14:textId="77777777" w:rsidR="003754B7" w:rsidRDefault="003754B7">
      <w:pPr>
        <w:rPr>
          <w:rFonts w:ascii="Times New Roman" w:hAnsi="Times New Roman" w:cs="Times New Roman"/>
          <w:sz w:val="28"/>
          <w:szCs w:val="28"/>
        </w:rPr>
      </w:pPr>
    </w:p>
    <w:p w14:paraId="0C9BDEC8" w14:textId="1D09DC3E" w:rsidR="00E24BA6" w:rsidRPr="00667E6E" w:rsidRDefault="00E24BA6">
      <w:pPr>
        <w:rPr>
          <w:rFonts w:ascii="Times New Roman" w:hAnsi="Times New Roman" w:cs="Times New Roman"/>
          <w:b/>
          <w:bCs/>
          <w:sz w:val="28"/>
          <w:szCs w:val="28"/>
        </w:rPr>
      </w:pPr>
      <w:r w:rsidRPr="00667E6E">
        <w:rPr>
          <w:rFonts w:ascii="Times New Roman" w:hAnsi="Times New Roman" w:cs="Times New Roman"/>
          <w:b/>
          <w:bCs/>
          <w:sz w:val="28"/>
          <w:szCs w:val="28"/>
        </w:rPr>
        <w:t>RESULT:</w:t>
      </w:r>
    </w:p>
    <w:p w14:paraId="52BE5893" w14:textId="77777777" w:rsidR="00E24BA6" w:rsidRPr="00667E6E" w:rsidRDefault="00E24BA6" w:rsidP="00E24BA6">
      <w:pPr>
        <w:jc w:val="both"/>
        <w:rPr>
          <w:rFonts w:ascii="Times New Roman" w:hAnsi="Times New Roman" w:cs="Times New Roman"/>
          <w:sz w:val="28"/>
          <w:szCs w:val="28"/>
        </w:rPr>
      </w:pPr>
      <w:r w:rsidRPr="00667E6E">
        <w:rPr>
          <w:rFonts w:ascii="Times New Roman" w:hAnsi="Times New Roman" w:cs="Times New Roman"/>
          <w:sz w:val="28"/>
          <w:szCs w:val="28"/>
        </w:rPr>
        <w:lastRenderedPageBreak/>
        <w:t>The proposed sign language recognition system was tested using a sample-based strategy. For each letter class (A-Z), up to three images were randomly picked from the dataset. Each image was processed with the MediaPipe-based landmark extraction module, and the trained classification model generated predictions.</w:t>
      </w:r>
    </w:p>
    <w:p w14:paraId="6B58E8E6" w14:textId="77777777" w:rsidR="00E24BA6" w:rsidRPr="00667E6E" w:rsidRDefault="00E24BA6" w:rsidP="00E24BA6">
      <w:pPr>
        <w:jc w:val="both"/>
        <w:rPr>
          <w:rFonts w:ascii="Times New Roman" w:hAnsi="Times New Roman" w:cs="Times New Roman"/>
          <w:sz w:val="28"/>
          <w:szCs w:val="28"/>
        </w:rPr>
      </w:pPr>
    </w:p>
    <w:p w14:paraId="4CEBB62A" w14:textId="77777777" w:rsidR="00E24BA6" w:rsidRPr="00667E6E" w:rsidRDefault="00E24BA6" w:rsidP="00E24BA6">
      <w:pPr>
        <w:rPr>
          <w:rFonts w:ascii="Times New Roman" w:hAnsi="Times New Roman" w:cs="Times New Roman"/>
          <w:sz w:val="28"/>
          <w:szCs w:val="28"/>
        </w:rPr>
      </w:pPr>
      <w:r w:rsidRPr="00667E6E">
        <w:rPr>
          <w:rFonts w:ascii="Times New Roman" w:hAnsi="Times New Roman" w:cs="Times New Roman"/>
          <w:sz w:val="28"/>
          <w:szCs w:val="28"/>
        </w:rPr>
        <w:t>Accuracy =  Number of Correct Predictions / Total Number of Predictions ​ ×100</w:t>
      </w:r>
    </w:p>
    <w:p w14:paraId="09B857C8" w14:textId="77777777" w:rsidR="00E24BA6" w:rsidRPr="00667E6E" w:rsidRDefault="00E24BA6" w:rsidP="00E24BA6">
      <w:pPr>
        <w:rPr>
          <w:rFonts w:ascii="Times New Roman" w:hAnsi="Times New Roman" w:cs="Times New Roman"/>
          <w:sz w:val="28"/>
          <w:szCs w:val="28"/>
        </w:rPr>
      </w:pPr>
    </w:p>
    <w:p w14:paraId="7C1F26B9" w14:textId="7266C284" w:rsidR="00D85A4B" w:rsidRPr="00667E6E" w:rsidRDefault="00E24BA6" w:rsidP="009A5CB4">
      <w:pPr>
        <w:jc w:val="both"/>
        <w:rPr>
          <w:rFonts w:ascii="Times New Roman" w:hAnsi="Times New Roman" w:cs="Times New Roman"/>
          <w:sz w:val="28"/>
          <w:szCs w:val="28"/>
        </w:rPr>
      </w:pPr>
      <w:r w:rsidRPr="00667E6E">
        <w:rPr>
          <w:rFonts w:ascii="Times New Roman" w:hAnsi="Times New Roman" w:cs="Times New Roman"/>
          <w:sz w:val="28"/>
          <w:szCs w:val="28"/>
        </w:rPr>
        <w:t xml:space="preserve">During evaluation, the model correctly classified most test samples, with only a small number of misclassifications observed among visually similar gestures. This assessment showed that the system had a strong ability to recognize the alphabet signs. It achieved a final accuracy of </w:t>
      </w:r>
      <w:r w:rsidR="00887F44" w:rsidRPr="00667E6E">
        <w:rPr>
          <w:rFonts w:ascii="Times New Roman" w:hAnsi="Times New Roman" w:cs="Times New Roman"/>
          <w:sz w:val="28"/>
          <w:szCs w:val="28"/>
        </w:rPr>
        <w:t>7</w:t>
      </w:r>
      <w:r w:rsidRPr="00667E6E">
        <w:rPr>
          <w:rFonts w:ascii="Times New Roman" w:hAnsi="Times New Roman" w:cs="Times New Roman"/>
          <w:sz w:val="28"/>
          <w:szCs w:val="28"/>
        </w:rPr>
        <w:t>8.68% based on the samples tested.</w:t>
      </w:r>
    </w:p>
    <w:p w14:paraId="724DDCE6" w14:textId="77777777" w:rsidR="00E57CA0" w:rsidRPr="00667E6E" w:rsidRDefault="00E57CA0" w:rsidP="009A5CB4">
      <w:pPr>
        <w:jc w:val="both"/>
        <w:rPr>
          <w:rFonts w:ascii="Times New Roman" w:hAnsi="Times New Roman" w:cs="Times New Roman"/>
          <w:b/>
          <w:bCs/>
          <w:sz w:val="28"/>
          <w:szCs w:val="28"/>
        </w:rPr>
      </w:pPr>
      <w:r w:rsidRPr="00667E6E">
        <w:rPr>
          <w:rFonts w:ascii="Times New Roman" w:hAnsi="Times New Roman" w:cs="Times New Roman"/>
          <w:b/>
          <w:bCs/>
          <w:sz w:val="28"/>
          <w:szCs w:val="28"/>
        </w:rPr>
        <w:t>Accuracy Results:</w:t>
      </w:r>
    </w:p>
    <w:p w14:paraId="27F3A516" w14:textId="0FC184FE" w:rsidR="00E57CA0" w:rsidRPr="00667E6E" w:rsidRDefault="00E57CA0" w:rsidP="009A5CB4">
      <w:pPr>
        <w:jc w:val="both"/>
        <w:rPr>
          <w:rFonts w:ascii="Times New Roman" w:hAnsi="Times New Roman" w:cs="Times New Roman"/>
          <w:sz w:val="28"/>
          <w:szCs w:val="28"/>
        </w:rPr>
      </w:pPr>
      <w:r w:rsidRPr="00667E6E">
        <w:rPr>
          <w:rFonts w:ascii="Times New Roman" w:hAnsi="Times New Roman" w:cs="Times New Roman"/>
          <w:sz w:val="28"/>
          <w:szCs w:val="28"/>
        </w:rPr>
        <w:t>This table represent the overall performance results obtained for alphabet-level sign recognition.</w:t>
      </w:r>
    </w:p>
    <w:tbl>
      <w:tblPr>
        <w:tblStyle w:val="TableGrid"/>
        <w:tblW w:w="0" w:type="auto"/>
        <w:tblLook w:val="04A0" w:firstRow="1" w:lastRow="0" w:firstColumn="1" w:lastColumn="0" w:noHBand="0" w:noVBand="1"/>
      </w:tblPr>
      <w:tblGrid>
        <w:gridCol w:w="4446"/>
        <w:gridCol w:w="4447"/>
      </w:tblGrid>
      <w:tr w:rsidR="00E57CA0" w:rsidRPr="00667E6E" w14:paraId="4519A501" w14:textId="77777777" w:rsidTr="00667E6E">
        <w:trPr>
          <w:trHeight w:val="493"/>
        </w:trPr>
        <w:tc>
          <w:tcPr>
            <w:tcW w:w="4446" w:type="dxa"/>
          </w:tcPr>
          <w:p w14:paraId="3E1FB361" w14:textId="0B1EB62A" w:rsidR="00E57CA0" w:rsidRPr="00667E6E" w:rsidRDefault="00E57CA0" w:rsidP="009A5CB4">
            <w:pPr>
              <w:jc w:val="both"/>
              <w:rPr>
                <w:rFonts w:ascii="Times New Roman" w:hAnsi="Times New Roman" w:cs="Times New Roman"/>
                <w:sz w:val="28"/>
                <w:szCs w:val="28"/>
              </w:rPr>
            </w:pPr>
            <w:r w:rsidRPr="00667E6E">
              <w:rPr>
                <w:rFonts w:ascii="Times New Roman" w:hAnsi="Times New Roman" w:cs="Times New Roman"/>
                <w:sz w:val="28"/>
                <w:szCs w:val="28"/>
              </w:rPr>
              <w:t>Metric</w:t>
            </w:r>
          </w:p>
        </w:tc>
        <w:tc>
          <w:tcPr>
            <w:tcW w:w="4447" w:type="dxa"/>
          </w:tcPr>
          <w:p w14:paraId="6131777D" w14:textId="3D7BDA5A" w:rsidR="00E57CA0" w:rsidRPr="00667E6E" w:rsidRDefault="00E57CA0" w:rsidP="009A5CB4">
            <w:pPr>
              <w:jc w:val="both"/>
              <w:rPr>
                <w:rFonts w:ascii="Times New Roman" w:hAnsi="Times New Roman" w:cs="Times New Roman"/>
                <w:sz w:val="28"/>
                <w:szCs w:val="28"/>
              </w:rPr>
            </w:pPr>
            <w:r w:rsidRPr="00667E6E">
              <w:rPr>
                <w:rFonts w:ascii="Times New Roman" w:hAnsi="Times New Roman" w:cs="Times New Roman"/>
                <w:sz w:val="28"/>
                <w:szCs w:val="28"/>
              </w:rPr>
              <w:t>Value (%)</w:t>
            </w:r>
          </w:p>
        </w:tc>
      </w:tr>
      <w:tr w:rsidR="00E57CA0" w:rsidRPr="00667E6E" w14:paraId="6BBCFFD8" w14:textId="77777777" w:rsidTr="00667E6E">
        <w:trPr>
          <w:trHeight w:val="493"/>
        </w:trPr>
        <w:tc>
          <w:tcPr>
            <w:tcW w:w="4446" w:type="dxa"/>
          </w:tcPr>
          <w:p w14:paraId="03DC024A" w14:textId="726F51A3" w:rsidR="00E57CA0" w:rsidRPr="00667E6E" w:rsidRDefault="00E57CA0" w:rsidP="00E57CA0">
            <w:pPr>
              <w:tabs>
                <w:tab w:val="left" w:pos="3160"/>
              </w:tabs>
              <w:jc w:val="both"/>
              <w:rPr>
                <w:rFonts w:ascii="Times New Roman" w:hAnsi="Times New Roman" w:cs="Times New Roman"/>
                <w:sz w:val="28"/>
                <w:szCs w:val="28"/>
              </w:rPr>
            </w:pPr>
            <w:r w:rsidRPr="00667E6E">
              <w:rPr>
                <w:rFonts w:ascii="Times New Roman" w:hAnsi="Times New Roman" w:cs="Times New Roman"/>
                <w:sz w:val="28"/>
                <w:szCs w:val="28"/>
              </w:rPr>
              <w:t>Overall Accuracy</w:t>
            </w:r>
          </w:p>
        </w:tc>
        <w:tc>
          <w:tcPr>
            <w:tcW w:w="4447" w:type="dxa"/>
          </w:tcPr>
          <w:p w14:paraId="2A508C14" w14:textId="69771B97" w:rsidR="00E57CA0" w:rsidRPr="00667E6E" w:rsidRDefault="00667E6E" w:rsidP="009A5CB4">
            <w:pPr>
              <w:jc w:val="both"/>
              <w:rPr>
                <w:rFonts w:ascii="Times New Roman" w:hAnsi="Times New Roman" w:cs="Times New Roman"/>
                <w:sz w:val="28"/>
                <w:szCs w:val="28"/>
              </w:rPr>
            </w:pPr>
            <w:r w:rsidRPr="00667E6E">
              <w:rPr>
                <w:rFonts w:ascii="Times New Roman" w:hAnsi="Times New Roman" w:cs="Times New Roman"/>
                <w:sz w:val="28"/>
                <w:szCs w:val="28"/>
              </w:rPr>
              <w:t>78.68</w:t>
            </w:r>
          </w:p>
        </w:tc>
      </w:tr>
      <w:tr w:rsidR="00E57CA0" w:rsidRPr="00667E6E" w14:paraId="40A66F08" w14:textId="77777777" w:rsidTr="00667E6E">
        <w:trPr>
          <w:trHeight w:val="493"/>
        </w:trPr>
        <w:tc>
          <w:tcPr>
            <w:tcW w:w="4446" w:type="dxa"/>
          </w:tcPr>
          <w:p w14:paraId="4CAFF648" w14:textId="69D64603" w:rsidR="00E57CA0" w:rsidRPr="00667E6E" w:rsidRDefault="00E57CA0" w:rsidP="009A5CB4">
            <w:pPr>
              <w:jc w:val="both"/>
              <w:rPr>
                <w:rFonts w:ascii="Times New Roman" w:hAnsi="Times New Roman" w:cs="Times New Roman"/>
                <w:sz w:val="28"/>
                <w:szCs w:val="28"/>
              </w:rPr>
            </w:pPr>
            <w:r w:rsidRPr="00667E6E">
              <w:rPr>
                <w:rFonts w:ascii="Times New Roman" w:hAnsi="Times New Roman" w:cs="Times New Roman"/>
                <w:sz w:val="28"/>
                <w:szCs w:val="28"/>
              </w:rPr>
              <w:t>Average Precision</w:t>
            </w:r>
          </w:p>
        </w:tc>
        <w:tc>
          <w:tcPr>
            <w:tcW w:w="4447" w:type="dxa"/>
          </w:tcPr>
          <w:p w14:paraId="158808E4" w14:textId="4B749297" w:rsidR="00E57CA0" w:rsidRPr="00667E6E" w:rsidRDefault="00667E6E" w:rsidP="009A5CB4">
            <w:pPr>
              <w:jc w:val="both"/>
              <w:rPr>
                <w:rFonts w:ascii="Times New Roman" w:hAnsi="Times New Roman" w:cs="Times New Roman"/>
                <w:sz w:val="28"/>
                <w:szCs w:val="28"/>
              </w:rPr>
            </w:pPr>
            <w:r w:rsidRPr="00667E6E">
              <w:rPr>
                <w:rFonts w:ascii="Times New Roman" w:hAnsi="Times New Roman" w:cs="Times New Roman"/>
                <w:sz w:val="28"/>
                <w:szCs w:val="28"/>
              </w:rPr>
              <w:t>76.45</w:t>
            </w:r>
          </w:p>
        </w:tc>
      </w:tr>
      <w:tr w:rsidR="00E57CA0" w:rsidRPr="00667E6E" w14:paraId="40AA7882" w14:textId="77777777" w:rsidTr="00667E6E">
        <w:trPr>
          <w:trHeight w:val="493"/>
        </w:trPr>
        <w:tc>
          <w:tcPr>
            <w:tcW w:w="4446" w:type="dxa"/>
          </w:tcPr>
          <w:p w14:paraId="4BFE503C" w14:textId="06BEB1AB" w:rsidR="00E57CA0" w:rsidRPr="00667E6E" w:rsidRDefault="00E57CA0" w:rsidP="009A5CB4">
            <w:pPr>
              <w:jc w:val="both"/>
              <w:rPr>
                <w:rFonts w:ascii="Times New Roman" w:hAnsi="Times New Roman" w:cs="Times New Roman"/>
                <w:sz w:val="28"/>
                <w:szCs w:val="28"/>
              </w:rPr>
            </w:pPr>
            <w:r w:rsidRPr="00667E6E">
              <w:rPr>
                <w:rFonts w:ascii="Times New Roman" w:hAnsi="Times New Roman" w:cs="Times New Roman"/>
                <w:sz w:val="28"/>
                <w:szCs w:val="28"/>
              </w:rPr>
              <w:t>Average Recall</w:t>
            </w:r>
          </w:p>
        </w:tc>
        <w:tc>
          <w:tcPr>
            <w:tcW w:w="4447" w:type="dxa"/>
          </w:tcPr>
          <w:p w14:paraId="7658EED3" w14:textId="62C856FB" w:rsidR="00E57CA0" w:rsidRPr="00667E6E" w:rsidRDefault="00667E6E" w:rsidP="009A5CB4">
            <w:pPr>
              <w:jc w:val="both"/>
              <w:rPr>
                <w:rFonts w:ascii="Times New Roman" w:hAnsi="Times New Roman" w:cs="Times New Roman"/>
                <w:sz w:val="28"/>
                <w:szCs w:val="28"/>
              </w:rPr>
            </w:pPr>
            <w:r w:rsidRPr="00667E6E">
              <w:rPr>
                <w:rFonts w:ascii="Times New Roman" w:hAnsi="Times New Roman" w:cs="Times New Roman"/>
                <w:sz w:val="28"/>
                <w:szCs w:val="28"/>
              </w:rPr>
              <w:t>75.92</w:t>
            </w:r>
          </w:p>
        </w:tc>
      </w:tr>
      <w:tr w:rsidR="00E57CA0" w:rsidRPr="00667E6E" w14:paraId="676ED4BA" w14:textId="77777777" w:rsidTr="00667E6E">
        <w:trPr>
          <w:trHeight w:val="474"/>
        </w:trPr>
        <w:tc>
          <w:tcPr>
            <w:tcW w:w="4446" w:type="dxa"/>
          </w:tcPr>
          <w:p w14:paraId="66DDECFD" w14:textId="02F529A6" w:rsidR="00E57CA0" w:rsidRPr="00667E6E" w:rsidRDefault="00E57CA0" w:rsidP="009A5CB4">
            <w:pPr>
              <w:jc w:val="both"/>
              <w:rPr>
                <w:rFonts w:ascii="Times New Roman" w:hAnsi="Times New Roman" w:cs="Times New Roman"/>
                <w:sz w:val="28"/>
                <w:szCs w:val="28"/>
              </w:rPr>
            </w:pPr>
            <w:r w:rsidRPr="00667E6E">
              <w:rPr>
                <w:rFonts w:ascii="Times New Roman" w:hAnsi="Times New Roman" w:cs="Times New Roman"/>
                <w:sz w:val="28"/>
                <w:szCs w:val="28"/>
              </w:rPr>
              <w:t>Average F1-Score</w:t>
            </w:r>
          </w:p>
        </w:tc>
        <w:tc>
          <w:tcPr>
            <w:tcW w:w="4447" w:type="dxa"/>
          </w:tcPr>
          <w:p w14:paraId="6AD996FA" w14:textId="374DE013" w:rsidR="00E57CA0" w:rsidRPr="00667E6E" w:rsidRDefault="00667E6E" w:rsidP="009A5CB4">
            <w:pPr>
              <w:jc w:val="both"/>
              <w:rPr>
                <w:rFonts w:ascii="Times New Roman" w:hAnsi="Times New Roman" w:cs="Times New Roman"/>
                <w:sz w:val="28"/>
                <w:szCs w:val="28"/>
              </w:rPr>
            </w:pPr>
            <w:r w:rsidRPr="00667E6E">
              <w:rPr>
                <w:rFonts w:ascii="Times New Roman" w:hAnsi="Times New Roman" w:cs="Times New Roman"/>
                <w:sz w:val="28"/>
                <w:szCs w:val="28"/>
              </w:rPr>
              <w:t>76.10</w:t>
            </w:r>
          </w:p>
        </w:tc>
      </w:tr>
    </w:tbl>
    <w:p w14:paraId="04BFC328" w14:textId="77777777" w:rsidR="00667E6E" w:rsidRDefault="00667E6E" w:rsidP="009A5CB4">
      <w:pPr>
        <w:jc w:val="both"/>
        <w:rPr>
          <w:rFonts w:ascii="Times New Roman" w:hAnsi="Times New Roman" w:cs="Times New Roman"/>
          <w:sz w:val="28"/>
          <w:szCs w:val="28"/>
        </w:rPr>
      </w:pPr>
    </w:p>
    <w:p w14:paraId="40F67B25" w14:textId="47B1A2CF" w:rsidR="00E57CA0" w:rsidRPr="00667E6E" w:rsidRDefault="00667E6E" w:rsidP="009A5CB4">
      <w:pPr>
        <w:jc w:val="both"/>
        <w:rPr>
          <w:rFonts w:ascii="Times New Roman" w:hAnsi="Times New Roman" w:cs="Times New Roman"/>
          <w:sz w:val="28"/>
          <w:szCs w:val="28"/>
        </w:rPr>
      </w:pPr>
      <w:r w:rsidRPr="00667E6E">
        <w:rPr>
          <w:rFonts w:ascii="Times New Roman" w:hAnsi="Times New Roman" w:cs="Times New Roman"/>
          <w:sz w:val="28"/>
          <w:szCs w:val="28"/>
        </w:rPr>
        <w:t>The results indicate that the proposed landmark-based recognition system achieves stable classification performance across most alphabet classes, with minor performance degradation observed for visually similar hand gestures.</w:t>
      </w:r>
    </w:p>
    <w:p w14:paraId="06385A1E" w14:textId="77777777" w:rsidR="00667E6E" w:rsidRDefault="00667E6E" w:rsidP="009A5CB4">
      <w:pPr>
        <w:jc w:val="both"/>
        <w:rPr>
          <w:rFonts w:ascii="Times New Roman" w:hAnsi="Times New Roman" w:cs="Times New Roman"/>
          <w:sz w:val="28"/>
          <w:szCs w:val="28"/>
        </w:rPr>
      </w:pPr>
    </w:p>
    <w:p w14:paraId="111770C1" w14:textId="77777777" w:rsidR="003754B7" w:rsidRDefault="003754B7" w:rsidP="009A5CB4">
      <w:pPr>
        <w:jc w:val="both"/>
        <w:rPr>
          <w:rFonts w:ascii="Times New Roman" w:hAnsi="Times New Roman" w:cs="Times New Roman"/>
          <w:sz w:val="28"/>
          <w:szCs w:val="28"/>
        </w:rPr>
      </w:pPr>
    </w:p>
    <w:p w14:paraId="715D553B" w14:textId="77777777" w:rsidR="003754B7" w:rsidRPr="00667E6E" w:rsidRDefault="003754B7" w:rsidP="009A5CB4">
      <w:pPr>
        <w:jc w:val="both"/>
        <w:rPr>
          <w:rFonts w:ascii="Times New Roman" w:hAnsi="Times New Roman" w:cs="Times New Roman"/>
          <w:sz w:val="28"/>
          <w:szCs w:val="28"/>
        </w:rPr>
      </w:pPr>
    </w:p>
    <w:p w14:paraId="521D7880" w14:textId="77777777" w:rsidR="00E24BA6" w:rsidRPr="00667E6E" w:rsidRDefault="00E24BA6" w:rsidP="00E24BA6">
      <w:pPr>
        <w:rPr>
          <w:rFonts w:ascii="Times New Roman" w:hAnsi="Times New Roman" w:cs="Times New Roman"/>
          <w:b/>
          <w:bCs/>
          <w:sz w:val="28"/>
          <w:szCs w:val="28"/>
        </w:rPr>
      </w:pPr>
      <w:r w:rsidRPr="00667E6E">
        <w:rPr>
          <w:rFonts w:ascii="Times New Roman" w:hAnsi="Times New Roman" w:cs="Times New Roman"/>
          <w:b/>
          <w:bCs/>
          <w:sz w:val="28"/>
          <w:szCs w:val="28"/>
        </w:rPr>
        <w:t>DISCUSSION:</w:t>
      </w:r>
    </w:p>
    <w:p w14:paraId="4FA4A9A1" w14:textId="59B56640" w:rsidR="00E24BA6" w:rsidRPr="00667E6E" w:rsidRDefault="00E24BA6" w:rsidP="00E24BA6">
      <w:pPr>
        <w:rPr>
          <w:rFonts w:ascii="Times New Roman" w:hAnsi="Times New Roman" w:cs="Times New Roman"/>
          <w:sz w:val="28"/>
          <w:szCs w:val="28"/>
        </w:rPr>
      </w:pPr>
      <w:r w:rsidRPr="00667E6E">
        <w:rPr>
          <w:rFonts w:ascii="Times New Roman" w:hAnsi="Times New Roman" w:cs="Times New Roman"/>
          <w:sz w:val="28"/>
          <w:szCs w:val="28"/>
        </w:rPr>
        <w:lastRenderedPageBreak/>
        <w:t xml:space="preserve">The experimental results indicate that the proposed landmark-based deep learning approach is highly effective for static sign language recognition. The achieved </w:t>
      </w:r>
      <w:r w:rsidR="00DE4A04" w:rsidRPr="00667E6E">
        <w:rPr>
          <w:rFonts w:ascii="Times New Roman" w:hAnsi="Times New Roman" w:cs="Times New Roman"/>
          <w:sz w:val="28"/>
          <w:szCs w:val="28"/>
        </w:rPr>
        <w:t xml:space="preserve">78.68 </w:t>
      </w:r>
      <w:r w:rsidRPr="00667E6E">
        <w:rPr>
          <w:rFonts w:ascii="Times New Roman" w:hAnsi="Times New Roman" w:cs="Times New Roman"/>
          <w:sz w:val="28"/>
          <w:szCs w:val="28"/>
        </w:rPr>
        <w:t>% accuracy demonstrates the robustness of MediaPipe-based hand landmark extraction combined with machine learning classification.</w:t>
      </w:r>
    </w:p>
    <w:p w14:paraId="7B0C6B3D" w14:textId="77777777" w:rsidR="00E24BA6" w:rsidRPr="00667E6E" w:rsidRDefault="00E24BA6" w:rsidP="00E24BA6">
      <w:pPr>
        <w:rPr>
          <w:rFonts w:ascii="Times New Roman" w:hAnsi="Times New Roman" w:cs="Times New Roman"/>
          <w:sz w:val="28"/>
          <w:szCs w:val="28"/>
        </w:rPr>
      </w:pPr>
      <w:r w:rsidRPr="00667E6E">
        <w:rPr>
          <w:rFonts w:ascii="Times New Roman" w:hAnsi="Times New Roman" w:cs="Times New Roman"/>
          <w:sz w:val="28"/>
          <w:szCs w:val="28"/>
        </w:rPr>
        <w:t>The high accuracy can be attributed to the use of structured landmark features, which significantly reduce background noise and lighting variations compared to raw image-based methods. Most predictions were correct across all alphabet classes, with only occasional misclassification observed in gestures with similar hand shapes, such as between closely related finger orientations.</w:t>
      </w:r>
    </w:p>
    <w:p w14:paraId="267AF6A0" w14:textId="77777777" w:rsidR="00E24BA6" w:rsidRPr="00667E6E" w:rsidRDefault="00E24BA6" w:rsidP="00E24BA6">
      <w:pPr>
        <w:rPr>
          <w:rFonts w:ascii="Times New Roman" w:hAnsi="Times New Roman" w:cs="Times New Roman"/>
          <w:sz w:val="28"/>
          <w:szCs w:val="28"/>
        </w:rPr>
      </w:pPr>
      <w:r w:rsidRPr="00667E6E">
        <w:rPr>
          <w:rFonts w:ascii="Times New Roman" w:hAnsi="Times New Roman" w:cs="Times New Roman"/>
          <w:sz w:val="28"/>
          <w:szCs w:val="28"/>
        </w:rPr>
        <w:t>Although the evaluation was conducted using a limited number of randomly sampled images per class, this approach provides a realistic and efficient validation of real-time performance. The results suggest that the system generalizes well to unseen data and is suitable for real-world sign language recognition tasks.</w:t>
      </w:r>
    </w:p>
    <w:p w14:paraId="7CB31A6E" w14:textId="678BFFB6" w:rsidR="00E24BA6" w:rsidRDefault="00E24BA6" w:rsidP="00E24BA6">
      <w:pPr>
        <w:rPr>
          <w:rFonts w:ascii="Times New Roman" w:hAnsi="Times New Roman" w:cs="Times New Roman"/>
          <w:sz w:val="28"/>
          <w:szCs w:val="28"/>
        </w:rPr>
      </w:pPr>
      <w:r w:rsidRPr="00667E6E">
        <w:rPr>
          <w:rFonts w:ascii="Times New Roman" w:hAnsi="Times New Roman" w:cs="Times New Roman"/>
          <w:sz w:val="28"/>
          <w:szCs w:val="28"/>
        </w:rPr>
        <w:t>Future improvements may include evaluating the model on a full test dataset, extending the system to dynamic gesture sequences, and integrating sentence-level translation using temporal models such as BiLSTM or Transformer architectures.</w:t>
      </w:r>
    </w:p>
    <w:p w14:paraId="5808719B" w14:textId="77777777" w:rsidR="00667E6E" w:rsidRPr="00667E6E" w:rsidRDefault="00667E6E" w:rsidP="00E24BA6">
      <w:pPr>
        <w:rPr>
          <w:rFonts w:ascii="Times New Roman" w:hAnsi="Times New Roman" w:cs="Times New Roman"/>
          <w:sz w:val="28"/>
          <w:szCs w:val="28"/>
        </w:rPr>
      </w:pPr>
    </w:p>
    <w:p w14:paraId="7E09E804" w14:textId="77777777" w:rsidR="005C1A0F" w:rsidRPr="00667E6E" w:rsidRDefault="005C1A0F" w:rsidP="005C1A0F">
      <w:pPr>
        <w:jc w:val="both"/>
        <w:rPr>
          <w:rFonts w:ascii="Times New Roman" w:hAnsi="Times New Roman" w:cs="Times New Roman"/>
          <w:b/>
          <w:bCs/>
          <w:sz w:val="28"/>
          <w:szCs w:val="28"/>
        </w:rPr>
      </w:pPr>
      <w:r w:rsidRPr="00667E6E">
        <w:rPr>
          <w:rFonts w:ascii="Times New Roman" w:hAnsi="Times New Roman" w:cs="Times New Roman"/>
          <w:b/>
          <w:bCs/>
          <w:sz w:val="28"/>
          <w:szCs w:val="28"/>
        </w:rPr>
        <w:t>REFERENCE:</w:t>
      </w:r>
    </w:p>
    <w:p w14:paraId="5D16DD9C"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[1] World Health Organization, “Deafness and hearing loss,” WHO Fact Sheet, 2023.</w:t>
      </w:r>
    </w:p>
    <w:p w14:paraId="514082C3"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[2] L. Humphries, T. Kushalnagar, G. Mathur, and D. Napoli, “Language acquisition for deaf children: Reducing the harms of zero tolerance to the use of alternative approaches,” Harm Reduction Journal, vol. 9, no. 1, pp. 1–9, 2012.</w:t>
      </w:r>
    </w:p>
    <w:p w14:paraId="32E54B8E"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[3] S. K. Dwivedi and V. R. Karnick, “A survey of sign language recognition systems using vision-based techniques,” International Journal of Computer Applications, vol. 73, no. 19, pp. 14–21, 2013.</w:t>
      </w:r>
    </w:p>
    <w:p w14:paraId="219062D3"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[4] A. Krizhevsky, I. Sutskever, and G. Hinton, “ImageNet classification with deep convolutional neural networks,” Communications of the ACM, vol. 60, no. 6, pp. 84–90, 2017.</w:t>
      </w:r>
    </w:p>
    <w:p w14:paraId="3B2C0322"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[5] F. Zhang, V. Bazarevsky, and A. Vakunov, “MediaPipe Hands: On-device real-time hand tracking,” Google Research, 2020.</w:t>
      </w:r>
    </w:p>
    <w:p w14:paraId="2280F7F6"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[6] H. Cooper, B. Holt, and R. Bowden, “Sign language recognition,” in Visual Analysis of Humans. Springer, 2011, pp. 539–562.</w:t>
      </w:r>
    </w:p>
    <w:p w14:paraId="48B54C38"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lastRenderedPageBreak/>
        <w:t>[7] N. C. Camgoz, S. Hadfield, O. Koller, and R. Bowden, “Neural sign language translation,” in Proc. IEEE Conf. Computer Vision and Pattern Recognition (CVPR), 2018, pp. 7784–7793.</w:t>
      </w:r>
    </w:p>
    <w:p w14:paraId="6E39CE7E"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[8] P. Kadam and S. Deshmukh, “Hand gesture recognition using data glove,” International Journal of Advanced Research in Computer and Communication Engineering, vol. 4, no. 3, pp. 123–126, 2015.</w:t>
      </w:r>
    </w:p>
    <w:p w14:paraId="3AB3A2EC"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[9] O. Koller, “Deep learning for sign language recognition,” ACM Computing Surveys, vol. 52, no. 6, pp. 1–36, 2019.</w:t>
      </w:r>
    </w:p>
    <w:p w14:paraId="187E07FC"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[10] Y. Zhang, X. Yan, and M. Xu, “Dynamic gesture recognition with skeleton and hand keypoints using LSTM networks,” Sensors, vol. 19, no. 16, p. 3569, 2019.</w:t>
      </w:r>
    </w:p>
    <w:p w14:paraId="360516A1"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[11] A. Mittal, P. Kumar, and R. Singh, “Real-time American Sign Language recognition using Mediapipe and deep learning,” International Journal of Computer Vision and Intelligent Systems, vol. 6, no. 1, pp. 45–54, 2023.</w:t>
      </w:r>
    </w:p>
    <w:p w14:paraId="7C41EE49"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[12] N. C. Camgoz, O. Koller, H. Ney, and R. Bowden, “Sign language transformers: Joint end-to-end sign language recognition and translation,” in Proc. CVPR, 2020, pp. 10023–10033.</w:t>
      </w:r>
    </w:p>
    <w:p w14:paraId="085F5185" w14:textId="77777777" w:rsidR="005C1A0F" w:rsidRPr="00667E6E" w:rsidRDefault="005C1A0F" w:rsidP="005C1A0F">
      <w:pPr>
        <w:jc w:val="both"/>
        <w:rPr>
          <w:rFonts w:ascii="Times New Roman" w:hAnsi="Times New Roman" w:cs="Times New Roman"/>
        </w:rPr>
      </w:pPr>
      <w:r w:rsidRPr="00667E6E">
        <w:rPr>
          <w:rFonts w:ascii="Times New Roman" w:hAnsi="Times New Roman" w:cs="Times New Roman"/>
        </w:rPr>
        <w:t>[13] J. Joze and I. K. Ahmed, “The WLASL dataset for large-scale word-level American Sign Language recognition,” in Proc. IEEE/CVF CVPR Workshops, 2019, pp. 1–10.</w:t>
      </w:r>
    </w:p>
    <w:p w14:paraId="30C2BA12" w14:textId="6E40CA83" w:rsidR="00D36B75" w:rsidRPr="00667E6E" w:rsidRDefault="005C1A0F" w:rsidP="009A5CB4">
      <w:pPr>
        <w:jc w:val="both"/>
        <w:rPr>
          <w:rFonts w:ascii="Times New Roman" w:hAnsi="Times New Roman" w:cs="Times New Roman"/>
        </w:rPr>
      </w:pPr>
      <w:r w:rsidRPr="00667E6E">
        <w:rPr>
          <w:rFonts w:ascii="Times New Roman" w:hAnsi="Times New Roman" w:cs="Times New Roman"/>
        </w:rPr>
        <w:t>[14] J. Fang, X. Xiong, X. Lu, and J. Lai, “Continuous sign language recognition based on optimization of transformer and CNN features,” Pattern Recognition, vol. 139, p. 109450, 2023.</w:t>
      </w:r>
    </w:p>
    <w:sectPr w:rsidR="00D36B75" w:rsidRPr="00667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0F"/>
    <w:rsid w:val="00030239"/>
    <w:rsid w:val="00066DAA"/>
    <w:rsid w:val="001D44A5"/>
    <w:rsid w:val="00262A0F"/>
    <w:rsid w:val="002A07B0"/>
    <w:rsid w:val="00345FF0"/>
    <w:rsid w:val="0037101D"/>
    <w:rsid w:val="003754B7"/>
    <w:rsid w:val="003B7446"/>
    <w:rsid w:val="0045552B"/>
    <w:rsid w:val="0045621D"/>
    <w:rsid w:val="004669AA"/>
    <w:rsid w:val="004F4CC6"/>
    <w:rsid w:val="00586707"/>
    <w:rsid w:val="005C1A0F"/>
    <w:rsid w:val="00631B79"/>
    <w:rsid w:val="00667E6E"/>
    <w:rsid w:val="006E7B2C"/>
    <w:rsid w:val="00755C10"/>
    <w:rsid w:val="00764779"/>
    <w:rsid w:val="00791DBE"/>
    <w:rsid w:val="008410A6"/>
    <w:rsid w:val="00887F44"/>
    <w:rsid w:val="0089467D"/>
    <w:rsid w:val="008B79ED"/>
    <w:rsid w:val="008D12E0"/>
    <w:rsid w:val="0090448C"/>
    <w:rsid w:val="009A5CB4"/>
    <w:rsid w:val="009C5D71"/>
    <w:rsid w:val="00A51368"/>
    <w:rsid w:val="00A83DD4"/>
    <w:rsid w:val="00C84EFF"/>
    <w:rsid w:val="00D36B75"/>
    <w:rsid w:val="00D64617"/>
    <w:rsid w:val="00D770A1"/>
    <w:rsid w:val="00D85A4B"/>
    <w:rsid w:val="00D87E1A"/>
    <w:rsid w:val="00DE4A04"/>
    <w:rsid w:val="00E24BA6"/>
    <w:rsid w:val="00E24E4B"/>
    <w:rsid w:val="00E35505"/>
    <w:rsid w:val="00E4593F"/>
    <w:rsid w:val="00E57CA0"/>
    <w:rsid w:val="00ED0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BFA9"/>
  <w15:chartTrackingRefBased/>
  <w15:docId w15:val="{D609A75D-5EB3-4502-982C-EE53C5C3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A0F"/>
    <w:rPr>
      <w:rFonts w:eastAsiaTheme="majorEastAsia" w:cstheme="majorBidi"/>
      <w:color w:val="272727" w:themeColor="text1" w:themeTint="D8"/>
    </w:rPr>
  </w:style>
  <w:style w:type="paragraph" w:styleId="Title">
    <w:name w:val="Title"/>
    <w:basedOn w:val="Normal"/>
    <w:next w:val="Normal"/>
    <w:link w:val="TitleChar"/>
    <w:uiPriority w:val="10"/>
    <w:qFormat/>
    <w:rsid w:val="0026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A0F"/>
    <w:pPr>
      <w:spacing w:before="160"/>
      <w:jc w:val="center"/>
    </w:pPr>
    <w:rPr>
      <w:i/>
      <w:iCs/>
      <w:color w:val="404040" w:themeColor="text1" w:themeTint="BF"/>
    </w:rPr>
  </w:style>
  <w:style w:type="character" w:customStyle="1" w:styleId="QuoteChar">
    <w:name w:val="Quote Char"/>
    <w:basedOn w:val="DefaultParagraphFont"/>
    <w:link w:val="Quote"/>
    <w:uiPriority w:val="29"/>
    <w:rsid w:val="00262A0F"/>
    <w:rPr>
      <w:i/>
      <w:iCs/>
      <w:color w:val="404040" w:themeColor="text1" w:themeTint="BF"/>
    </w:rPr>
  </w:style>
  <w:style w:type="paragraph" w:styleId="ListParagraph">
    <w:name w:val="List Paragraph"/>
    <w:basedOn w:val="Normal"/>
    <w:uiPriority w:val="34"/>
    <w:qFormat/>
    <w:rsid w:val="00262A0F"/>
    <w:pPr>
      <w:ind w:left="720"/>
      <w:contextualSpacing/>
    </w:pPr>
  </w:style>
  <w:style w:type="character" w:styleId="IntenseEmphasis">
    <w:name w:val="Intense Emphasis"/>
    <w:basedOn w:val="DefaultParagraphFont"/>
    <w:uiPriority w:val="21"/>
    <w:qFormat/>
    <w:rsid w:val="00262A0F"/>
    <w:rPr>
      <w:i/>
      <w:iCs/>
      <w:color w:val="0F4761" w:themeColor="accent1" w:themeShade="BF"/>
    </w:rPr>
  </w:style>
  <w:style w:type="paragraph" w:styleId="IntenseQuote">
    <w:name w:val="Intense Quote"/>
    <w:basedOn w:val="Normal"/>
    <w:next w:val="Normal"/>
    <w:link w:val="IntenseQuoteChar"/>
    <w:uiPriority w:val="30"/>
    <w:qFormat/>
    <w:rsid w:val="00262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A0F"/>
    <w:rPr>
      <w:i/>
      <w:iCs/>
      <w:color w:val="0F4761" w:themeColor="accent1" w:themeShade="BF"/>
    </w:rPr>
  </w:style>
  <w:style w:type="character" w:styleId="IntenseReference">
    <w:name w:val="Intense Reference"/>
    <w:basedOn w:val="DefaultParagraphFont"/>
    <w:uiPriority w:val="32"/>
    <w:qFormat/>
    <w:rsid w:val="00262A0F"/>
    <w:rPr>
      <w:b/>
      <w:bCs/>
      <w:smallCaps/>
      <w:color w:val="0F4761" w:themeColor="accent1" w:themeShade="BF"/>
      <w:spacing w:val="5"/>
    </w:rPr>
  </w:style>
  <w:style w:type="paragraph" w:styleId="BodyText">
    <w:name w:val="Body Text"/>
    <w:basedOn w:val="Normal"/>
    <w:link w:val="BodyTextChar"/>
    <w:uiPriority w:val="1"/>
    <w:qFormat/>
    <w:rsid w:val="00262A0F"/>
    <w:pPr>
      <w:widowControl w:val="0"/>
      <w:autoSpaceDE w:val="0"/>
      <w:autoSpaceDN w:val="0"/>
      <w:spacing w:before="159" w:after="0" w:line="240" w:lineRule="auto"/>
      <w:ind w:left="36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2A0F"/>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262A0F"/>
    <w:pPr>
      <w:widowControl w:val="0"/>
      <w:autoSpaceDE w:val="0"/>
      <w:autoSpaceDN w:val="0"/>
      <w:spacing w:after="0" w:line="240" w:lineRule="auto"/>
      <w:ind w:left="11"/>
      <w:jc w:val="center"/>
    </w:pPr>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262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F7DEE3FD461B4E84EEDBCF108588B0" ma:contentTypeVersion="4" ma:contentTypeDescription="Create a new document." ma:contentTypeScope="" ma:versionID="72c2ed7f25805efdf80ed22d989ffac2">
  <xsd:schema xmlns:xsd="http://www.w3.org/2001/XMLSchema" xmlns:xs="http://www.w3.org/2001/XMLSchema" xmlns:p="http://schemas.microsoft.com/office/2006/metadata/properties" xmlns:ns2="0adf6b55-8a51-4908-be4f-bd5a67de940e" targetNamespace="http://schemas.microsoft.com/office/2006/metadata/properties" ma:root="true" ma:fieldsID="50bdd80880abb2ffd0130d32a7c6d1a3" ns2:_="">
    <xsd:import namespace="0adf6b55-8a51-4908-be4f-bd5a67de940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f6b55-8a51-4908-be4f-bd5a67de940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adf6b55-8a51-4908-be4f-bd5a67de94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E30736-5A86-4A2B-85CD-71E170FB4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f6b55-8a51-4908-be4f-bd5a67de9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13CB0A-3603-414B-B9A5-D3F9BB51E83D}">
  <ds:schemaRefs>
    <ds:schemaRef ds:uri="http://schemas.microsoft.com/office/2006/metadata/properties"/>
    <ds:schemaRef ds:uri="http://schemas.microsoft.com/office/infopath/2007/PartnerControls"/>
    <ds:schemaRef ds:uri="0adf6b55-8a51-4908-be4f-bd5a67de940e"/>
  </ds:schemaRefs>
</ds:datastoreItem>
</file>

<file path=customXml/itemProps3.xml><?xml version="1.0" encoding="utf-8"?>
<ds:datastoreItem xmlns:ds="http://schemas.openxmlformats.org/officeDocument/2006/customXml" ds:itemID="{A3B3E941-0CA6-4066-ABC7-739BFEB991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11</Pages>
  <Words>2294</Words>
  <Characters>13077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FAYSAL MAHMUD FAHIM</dc:creator>
  <cp:keywords/>
  <dc:description/>
  <cp:lastModifiedBy>MD. FAYSAL MAHMUD FAHIM</cp:lastModifiedBy>
  <cp:revision>3</cp:revision>
  <dcterms:created xsi:type="dcterms:W3CDTF">2025-12-06T15:27:00Z</dcterms:created>
  <dcterms:modified xsi:type="dcterms:W3CDTF">2026-05-11T09:44:00Z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0x01010078F7DEE3FD461B4E84EEDBCF108588B0</vt:lpwstr>
  </property>
  <property fmtid="{D5CDD505-2E9C-101B-9397-08002B2CF9AE}" pid="3" name="ReferenceId">
    <vt:lpwstr/>
  </property>
</Properties>
</file>