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Console Statements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console.log();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console.warn();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Console.info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 tab in developer tools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Add breakpoints in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Step by step execution to see the variables created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This is the single powerful way to 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pip to expand the object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{ object | json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 pipe to expand the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We will http calls/subscriptions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-&gt;we do not unsubscribe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-&gt; Memory leak issues in production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-&gt; Everytime you write a subscribe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-&gt; immediately write unsubscribe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-&gt; RxJs operations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Instead of subscribe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pipe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-&gt; map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 xml:space="preserve">-&gt;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Inspect Network tab for HTTP calls for data sent/received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-&gt; Date is 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-&gt; Response is received from the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-&gt; json contracts are accurate and correct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-&gt; Json Date is expected by UI/Frontend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-&gt; What is sent from API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all your lighting works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-&gt; ng 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