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5A56F5">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5A56F5">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5A56F5">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1128D3EB"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w:t>
      </w:r>
      <w:r w:rsidR="00AE0F70">
        <w:rPr>
          <w:lang w:val="en-IN"/>
        </w:rPr>
        <w:t>neurons,</w:t>
      </w:r>
      <w:r>
        <w:rPr>
          <w:lang w:val="en-IN"/>
        </w:rPr>
        <w:t xml:space="preserve">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Pooler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iteration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amount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14B04627"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F95BB8">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parameter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current Spatial Pattern Learning algorithm, at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r>
        <w:rPr>
          <w:color w:val="000000"/>
        </w:rPr>
        <w:t>RunExperiment</w:t>
      </w:r>
      <w:proofErr w:type="spellEnd"/>
      <w:r>
        <w:rPr>
          <w:color w:val="000000"/>
        </w:rPr>
        <w:t>(</w:t>
      </w:r>
      <w:proofErr w:type="spellStart"/>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19D9FD5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spatial pooler algorithm, at first it </w:t>
      </w:r>
      <w:r w:rsidR="003569DC">
        <w:rPr>
          <w:color w:val="000000"/>
        </w:rPr>
        <w:t>establishes</w:t>
      </w:r>
      <w:r>
        <w:rPr>
          <w:color w:val="000000"/>
        </w:rPr>
        <w:t xml:space="preserve"> the connections by “</w:t>
      </w:r>
      <w:proofErr w:type="spellStart"/>
      <w:r>
        <w:rPr>
          <w:color w:val="000000"/>
        </w:rPr>
        <w:t>HtmConfig</w:t>
      </w:r>
      <w:proofErr w:type="spellEnd"/>
      <w:r>
        <w:rPr>
          <w:color w:val="000000"/>
        </w:rPr>
        <w:t>” parameters as well as creates the memory.</w:t>
      </w:r>
    </w:p>
    <w:p w14:paraId="16B57D94" w14:textId="570388E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t>
      </w:r>
      <w:r w:rsidR="003569DC">
        <w:rPr>
          <w:color w:val="000000"/>
        </w:rPr>
        <w:t>gives</w:t>
      </w:r>
      <w:r>
        <w:rPr>
          <w:color w:val="000000"/>
        </w:rPr>
        <w:t xml:space="preserve"> the column list of inputs, that will not be </w:t>
      </w:r>
      <w:r w:rsidR="003569DC">
        <w:rPr>
          <w:color w:val="000000"/>
        </w:rPr>
        <w:t>stable,</w:t>
      </w:r>
      <w:r>
        <w:rPr>
          <w:color w:val="000000"/>
        </w:rPr>
        <w:t xml:space="preserve"> and it need to be in stable state for each inputs. That is why, in spatial pooler algorithm, homeostatic plasticity controller algorithm is used. </w:t>
      </w:r>
    </w:p>
    <w:p w14:paraId="6B2ECFF8" w14:textId="64BC978D"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w:t>
      </w:r>
      <w:r w:rsidR="003569DC">
        <w:rPr>
          <w:color w:val="000000"/>
        </w:rPr>
        <w:t>an event</w:t>
      </w:r>
      <w:r>
        <w:rPr>
          <w:color w:val="000000"/>
        </w:rPr>
        <w:t xml:space="preserve"> that notifies the code that SP is stable now that means </w:t>
      </w:r>
      <w:proofErr w:type="spellStart"/>
      <w:r>
        <w:rPr>
          <w:color w:val="000000"/>
        </w:rPr>
        <w:t>isInStableState</w:t>
      </w:r>
      <w:proofErr w:type="spellEnd"/>
      <w:r>
        <w:rPr>
          <w:color w:val="000000"/>
        </w:rPr>
        <w:t xml:space="preserve"> will set to true.</w:t>
      </w:r>
    </w:p>
    <w:p w14:paraId="7EA826A4" w14:textId="13B9A2C6"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w:t>
      </w:r>
      <w:r w:rsidR="003569DC">
        <w:t>know,</w:t>
      </w:r>
      <w:r>
        <w:t xml:space="preserve"> in Hierarchical Temporal Memory, it has three layers (Encoder, Spatial Pooler and Temporal Memory). Here the code is for spatial pattern learning more accurately, how actually Spatial Pooler learns patterns when the input is encoded by the encoder. So, in this program, two layers is involved. One is </w:t>
      </w:r>
      <w:r w:rsidR="003569DC">
        <w:t>an Encoder,</w:t>
      </w:r>
      <w:r>
        <w:t xml:space="preserve"> and </w:t>
      </w:r>
      <w:r w:rsidR="003569DC">
        <w:t>the other</w:t>
      </w:r>
      <w:r>
        <w:t xml:space="preserve"> one is Spatial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7BF981DB" w14:textId="6135C642" w:rsidR="00431018" w:rsidRDefault="00431018" w:rsidP="00431018">
      <w:pPr>
        <w:jc w:val="both"/>
      </w:pPr>
      <w:r>
        <w:t>It creates the instance of the neo-cortex layer.</w:t>
      </w:r>
      <w:r w:rsidR="003569DC">
        <w:t xml:space="preserve"> Algorithms</w:t>
      </w:r>
      <w:r>
        <w:t xml:space="preserve">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
    <w:p w14:paraId="12BE9797" w14:textId="77777777" w:rsidR="00431018" w:rsidRDefault="00431018" w:rsidP="00431018">
      <w:pPr>
        <w:jc w:val="both"/>
      </w:pPr>
    </w:p>
    <w:p w14:paraId="1A147D5C" w14:textId="0036C1B3" w:rsidR="00431018" w:rsidRDefault="00431018" w:rsidP="00431018">
      <w:pPr>
        <w:jc w:val="both"/>
      </w:pPr>
      <w:r>
        <w:t xml:space="preserve">Add encoder as the very first module. This model is connected to </w:t>
      </w:r>
      <w:r w:rsidR="003569DC">
        <w:t>sensory</w:t>
      </w:r>
      <w:r>
        <w:t xml:space="preserve"> input </w:t>
      </w:r>
      <w:r w:rsidR="003569DC">
        <w:t xml:space="preserve">cells </w:t>
      </w:r>
      <w:r>
        <w:t xml:space="preserve">that receive the input. Encoder will receive the input and forward the encoded </w:t>
      </w:r>
      <w:r w:rsidR="003569DC">
        <w:t>signal</w:t>
      </w:r>
      <w:r>
        <w:t xml:space="preserve"> to the next module.</w:t>
      </w:r>
    </w:p>
    <w:p w14:paraId="1F19FC14" w14:textId="77777777" w:rsidR="00431018" w:rsidRDefault="00431018" w:rsidP="00431018">
      <w:pPr>
        <w:jc w:val="both"/>
        <w:rPr>
          <w:i/>
        </w:rPr>
      </w:pPr>
      <w:proofErr w:type="spellStart"/>
      <w:r>
        <w:rPr>
          <w:i/>
        </w:rPr>
        <w:t>cortexLayer.HtmModules.Add</w:t>
      </w:r>
      <w:proofErr w:type="spellEnd"/>
      <w:r>
        <w:rPr>
          <w:i/>
        </w:rPr>
        <w:t>("encoder", encoder);</w:t>
      </w:r>
    </w:p>
    <w:p w14:paraId="42E853F2" w14:textId="77777777" w:rsidR="00431018" w:rsidRDefault="00431018" w:rsidP="00431018">
      <w:pPr>
        <w:jc w:val="both"/>
      </w:pPr>
    </w:p>
    <w:p w14:paraId="65E94C18" w14:textId="3FDA6BCA" w:rsidR="00431018" w:rsidRDefault="00431018" w:rsidP="00431018">
      <w:pPr>
        <w:jc w:val="both"/>
      </w:pPr>
      <w:r>
        <w:t>The next module in the layer is Spatial Pooler. This module will receive the output of the encoder.</w:t>
      </w:r>
    </w:p>
    <w:p w14:paraId="4219251D" w14:textId="77777777" w:rsidR="00431018" w:rsidRDefault="00431018" w:rsidP="00431018">
      <w:pPr>
        <w:jc w:val="both"/>
        <w:rPr>
          <w:i/>
        </w:rPr>
      </w:pPr>
      <w:proofErr w:type="spellStart"/>
      <w:r>
        <w:rPr>
          <w:i/>
        </w:rPr>
        <w:t>cortexLayer.HtmModules.Add</w:t>
      </w:r>
      <w:proofErr w:type="spell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66503FDD"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w:t>
      </w:r>
      <w:r w:rsidR="003569DC">
        <w:t>algorithm takes</w:t>
      </w:r>
      <w:r>
        <w:t xml:space="preserve">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of each input will be unstable and HPC will control these </w:t>
      </w:r>
      <w:r>
        <w:t xml:space="preserve">column list. Those inputs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setting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r w:rsidRPr="00CE4DD3">
                              <w:rPr>
                                <w:i/>
                                <w:iCs/>
                              </w:rPr>
                              <w:t>HomeostaticPlasticityController</w:t>
                            </w:r>
                            <w:proofErr w:type="spell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r w:rsidRPr="00CE4DD3">
                        <w:rPr>
                          <w:i/>
                          <w:iCs/>
                        </w:rPr>
                        <w:t>HomeostaticPlasticityController</w:t>
                      </w:r>
                      <w:proofErr w:type="spell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input 51 to </w:t>
      </w:r>
      <w:r w:rsidR="0015547E">
        <w:rPr>
          <w:color w:val="000000"/>
        </w:rPr>
        <w:t xml:space="preserve">input </w:t>
      </w:r>
      <w:r>
        <w:rPr>
          <w:color w:val="000000"/>
        </w:rPr>
        <w:t xml:space="preserve">99 were not inhibiting the mini columns, </w:t>
      </w:r>
      <w:r>
        <w:rPr>
          <w:color w:val="000000"/>
        </w:rPr>
        <w:lastRenderedPageBreak/>
        <w:t xml:space="preserve">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int[]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InhibitColumnsLocalOriginal</w:t>
                            </w:r>
                            <w:proofErr w:type="spell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InhibitColumnsLocalNewApproach</w:t>
                            </w:r>
                            <w:proofErr w:type="spell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w:t>
                            </w:r>
                            <w:proofErr w:type="spell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int[]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InhibitColumnsLocalOriginal</w:t>
                      </w:r>
                      <w:proofErr w:type="spell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InhibitColumnsLocalNewApproach</w:t>
                      </w:r>
                      <w:proofErr w:type="spell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w:t>
                      </w:r>
                      <w:proofErr w:type="spell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r>
        <w:rPr>
          <w:b/>
          <w:bCs/>
        </w:rPr>
        <w:t>i</w:t>
      </w:r>
      <w:r w:rsidR="00C07E8C" w:rsidRPr="00431018">
        <w:rPr>
          <w:b/>
          <w:bCs/>
        </w:rPr>
        <w:t>nhibitColumnsLocalNewApproach</w:t>
      </w:r>
      <w:proofErr w:type="spell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r>
        <w:rPr>
          <w:b/>
          <w:bCs/>
        </w:rPr>
        <w:t>i</w:t>
      </w:r>
      <w:r w:rsidR="00C07E8C" w:rsidRPr="00431018">
        <w:rPr>
          <w:b/>
          <w:bCs/>
        </w:rPr>
        <w:t>nhibitColumnsLocalNew</w:t>
      </w:r>
      <w:proofErr w:type="spell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r w:rsidRPr="00431018">
        <w:rPr>
          <w:b/>
          <w:bCs/>
        </w:rPr>
        <w:t>InhibitColumnsLocalOriginal</w:t>
      </w:r>
      <w:proofErr w:type="spell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particular input, inhibition for that input does not occur. This </w:t>
      </w:r>
      <w:r>
        <w:rPr>
          <w:color w:val="000000"/>
        </w:rPr>
        <w:t>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r w:rsidRPr="001415AB">
                              <w:rPr>
                                <w:i/>
                                <w:iCs/>
                              </w:rPr>
                              <w:t>BoostColsWithLowOverlap</w:t>
                            </w:r>
                            <w:proofErr w:type="spell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r w:rsidRPr="001415AB">
                              <w:rPr>
                                <w:i/>
                                <w:iCs/>
                              </w:rPr>
                              <w:t>c.GetColumn</w:t>
                            </w:r>
                            <w:proofErr w:type="spell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r w:rsidRPr="001415AB">
                              <w:rPr>
                                <w:i/>
                                <w:iCs/>
                              </w:rPr>
                              <w:t>col.ProximalDendrite.RFPool</w:t>
                            </w:r>
                            <w:proofErr w:type="spell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r w:rsidRPr="001415AB">
                              <w:rPr>
                                <w:i/>
                                <w:iCs/>
                              </w:rPr>
                              <w:t>c.HtmConfig.SynPermBelowStimulusInc</w:t>
                            </w:r>
                            <w:proofErr w:type="spell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col.UpdatePermanencesForColumnSparse</w:t>
                            </w:r>
                            <w:proofErr w:type="spell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UpdatePermanencesForColumnSparse</w:t>
                            </w:r>
                            <w:proofErr w:type="spell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r w:rsidRPr="001415AB">
                        <w:rPr>
                          <w:i/>
                          <w:iCs/>
                        </w:rPr>
                        <w:t>BoostColsWithLowOverlap</w:t>
                      </w:r>
                      <w:proofErr w:type="spell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r w:rsidRPr="001415AB">
                        <w:rPr>
                          <w:i/>
                          <w:iCs/>
                        </w:rPr>
                        <w:t>c.GetColumn</w:t>
                      </w:r>
                      <w:proofErr w:type="spell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r w:rsidRPr="001415AB">
                        <w:rPr>
                          <w:i/>
                          <w:iCs/>
                        </w:rPr>
                        <w:t>col.ProximalDendrite.RFPool</w:t>
                      </w:r>
                      <w:proofErr w:type="spell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r w:rsidRPr="001415AB">
                        <w:rPr>
                          <w:i/>
                          <w:iCs/>
                        </w:rPr>
                        <w:t>c.HtmConfig.SynPermBelowStimulusInc</w:t>
                      </w:r>
                      <w:proofErr w:type="spell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col.UpdatePermanencesForColumnSparse</w:t>
                      </w:r>
                      <w:proofErr w:type="spell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UpdatePermanencesForColumnSparse</w:t>
                      </w:r>
                      <w:proofErr w:type="spell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c.Memory.Get1DIndexes().Where(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r w:rsidRPr="001415AB">
                              <w:rPr>
                                <w:i/>
                                <w:iCs/>
                                <w:sz w:val="18"/>
                                <w:szCs w:val="18"/>
                              </w:rPr>
                              <w:t>c.GetColumn</w:t>
                            </w:r>
                            <w:proofErr w:type="spell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CalculateBoostingSignal</w:t>
                            </w:r>
                            <w:proofErr w:type="spell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AdjustPermanencesForColumn</w:t>
                            </w:r>
                            <w:proofErr w:type="spell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r w:rsidRPr="001415AB">
                              <w:rPr>
                                <w:i/>
                                <w:iCs/>
                                <w:sz w:val="18"/>
                                <w:szCs w:val="18"/>
                              </w:rPr>
                              <w:t>CalculateBoostingSignal</w:t>
                            </w:r>
                            <w:proofErr w:type="spell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config.OverlapDutyCycles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r w:rsidRPr="001415AB">
                              <w:rPr>
                                <w:i/>
                                <w:iCs/>
                                <w:sz w:val="18"/>
                                <w:szCs w:val="18"/>
                              </w:rPr>
                              <w:t>config.MinOverlapDutyCycles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r w:rsidRPr="001415AB">
                              <w:rPr>
                                <w:i/>
                                <w:iCs/>
                                <w:sz w:val="18"/>
                                <w:szCs w:val="18"/>
                              </w:rPr>
                              <w:t>boostingSignal</w:t>
                            </w:r>
                            <w:proofErr w:type="spellEnd"/>
                            <w:r w:rsidRPr="001415AB">
                              <w:rPr>
                                <w:i/>
                                <w:iCs/>
                                <w:sz w:val="18"/>
                                <w:szCs w:val="18"/>
                              </w:rPr>
                              <w:t>;</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r w:rsidRPr="001415AB">
                              <w:rPr>
                                <w:i/>
                                <w:iCs/>
                                <w:sz w:val="18"/>
                                <w:szCs w:val="18"/>
                              </w:rPr>
                              <w:t>AdjustPermanencesForColumn</w:t>
                            </w:r>
                            <w:proofErr w:type="spell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r w:rsidRPr="001415AB">
                              <w:rPr>
                                <w:i/>
                                <w:iCs/>
                                <w:sz w:val="18"/>
                                <w:szCs w:val="18"/>
                              </w:rPr>
                              <w:t>col.ProximalDendrite.RFPool</w:t>
                            </w:r>
                            <w:proofErr w:type="spell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permanences.Length</w:t>
                            </w:r>
                            <w:proofErr w:type="spell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r w:rsidRPr="001415AB">
                              <w:rPr>
                                <w:i/>
                                <w:iCs/>
                                <w:sz w:val="18"/>
                                <w:szCs w:val="18"/>
                              </w:rPr>
                              <w:t>boostingSignal</w:t>
                            </w:r>
                            <w:proofErr w:type="spellEnd"/>
                            <w:r w:rsidRPr="001415AB">
                              <w:rPr>
                                <w:i/>
                                <w:iCs/>
                                <w:sz w:val="18"/>
                                <w:szCs w:val="18"/>
                              </w:rPr>
                              <w:t>;</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col.UpdatePermanencesForColumnSparse</w:t>
                            </w:r>
                            <w:proofErr w:type="spell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c.Memory.Get1DIndexes().Where(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r w:rsidRPr="001415AB">
                        <w:rPr>
                          <w:i/>
                          <w:iCs/>
                          <w:sz w:val="18"/>
                          <w:szCs w:val="18"/>
                        </w:rPr>
                        <w:t>c.GetColumn</w:t>
                      </w:r>
                      <w:proofErr w:type="spell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CalculateBoostingSignal</w:t>
                      </w:r>
                      <w:proofErr w:type="spell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AdjustPermanencesForColumn</w:t>
                      </w:r>
                      <w:proofErr w:type="spell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r w:rsidRPr="001415AB">
                        <w:rPr>
                          <w:i/>
                          <w:iCs/>
                          <w:sz w:val="18"/>
                          <w:szCs w:val="18"/>
                        </w:rPr>
                        <w:t>CalculateBoostingSignal</w:t>
                      </w:r>
                      <w:proofErr w:type="spell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config.OverlapDutyCycles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r w:rsidRPr="001415AB">
                        <w:rPr>
                          <w:i/>
                          <w:iCs/>
                          <w:sz w:val="18"/>
                          <w:szCs w:val="18"/>
                        </w:rPr>
                        <w:t>config.MinOverlapDutyCycles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r w:rsidRPr="001415AB">
                        <w:rPr>
                          <w:i/>
                          <w:iCs/>
                          <w:sz w:val="18"/>
                          <w:szCs w:val="18"/>
                        </w:rPr>
                        <w:t>boostingSignal</w:t>
                      </w:r>
                      <w:proofErr w:type="spellEnd"/>
                      <w:r w:rsidRPr="001415AB">
                        <w:rPr>
                          <w:i/>
                          <w:iCs/>
                          <w:sz w:val="18"/>
                          <w:szCs w:val="18"/>
                        </w:rPr>
                        <w:t>;</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r w:rsidRPr="001415AB">
                        <w:rPr>
                          <w:i/>
                          <w:iCs/>
                          <w:sz w:val="18"/>
                          <w:szCs w:val="18"/>
                        </w:rPr>
                        <w:t>AdjustPermanencesForColumn</w:t>
                      </w:r>
                      <w:proofErr w:type="spell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r w:rsidRPr="001415AB">
                        <w:rPr>
                          <w:i/>
                          <w:iCs/>
                          <w:sz w:val="18"/>
                          <w:szCs w:val="18"/>
                        </w:rPr>
                        <w:t>col.ProximalDendrite.RFPool</w:t>
                      </w:r>
                      <w:proofErr w:type="spell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permanences.Length</w:t>
                      </w:r>
                      <w:proofErr w:type="spell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r w:rsidRPr="001415AB">
                        <w:rPr>
                          <w:i/>
                          <w:iCs/>
                          <w:sz w:val="18"/>
                          <w:szCs w:val="18"/>
                        </w:rPr>
                        <w:t>boostingSignal</w:t>
                      </w:r>
                      <w:proofErr w:type="spellEnd"/>
                      <w:r w:rsidRPr="001415AB">
                        <w:rPr>
                          <w:i/>
                          <w:iCs/>
                          <w:sz w:val="18"/>
                          <w:szCs w:val="18"/>
                        </w:rPr>
                        <w:t>;</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col.UpdatePermanencesForColumnSparse</w:t>
                      </w:r>
                      <w:proofErr w:type="spell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r w:rsidRPr="00431018">
        <w:rPr>
          <w:i/>
          <w:iCs/>
        </w:rPr>
        <w:t>minOctOverlapCycles</w:t>
      </w:r>
      <w:proofErr w:type="spell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First</w:t>
      </w:r>
      <w:r w:rsidR="00964E74">
        <w:rPr>
          <w:color w:val="000000"/>
        </w:rPr>
        <w:t>providing</w:t>
      </w:r>
      <w:proofErr w:type="spellEnd"/>
      <w:r w:rsidR="00964E74">
        <w:rPr>
          <w:color w:val="000000"/>
        </w:rPr>
        <w:t xml:space="preserve">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719E5EEC">
            <wp:extent cx="1230488" cy="1116746"/>
            <wp:effectExtent l="0" t="0" r="8255" b="7620"/>
            <wp:docPr id="175780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230488"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264BA6D4">
            <wp:extent cx="2135256" cy="3171614"/>
            <wp:effectExtent l="0" t="0" r="0" b="0"/>
            <wp:docPr id="848935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135256"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089E8029">
            <wp:extent cx="3065510" cy="2240280"/>
            <wp:effectExtent l="0" t="0" r="1905" b="7620"/>
            <wp:docPr id="11900049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descr="A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3" cy="2264530"/>
                    </a:xfrm>
                    <a:prstGeom prst="rect">
                      <a:avLst/>
                    </a:prstGeom>
                  </pic:spPr>
                </pic:pic>
              </a:graphicData>
            </a:graphic>
          </wp:inline>
        </w:drawing>
      </w:r>
    </w:p>
    <w:p w14:paraId="41070343" w14:textId="6B3A6C5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D74633">
        <w:rPr>
          <w:i/>
          <w:iCs/>
          <w:color w:val="000000"/>
        </w:rPr>
        <w:t>4</w:t>
      </w:r>
      <w:r w:rsidRPr="00BA0F07">
        <w:rPr>
          <w:i/>
          <w:iCs/>
          <w:color w:val="000000"/>
        </w:rPr>
        <w:t xml:space="preserve">: </w:t>
      </w:r>
      <w:r w:rsidR="001E19D9" w:rsidRPr="00BA0F07">
        <w:rPr>
          <w:i/>
          <w:iCs/>
          <w:color w:val="000000"/>
        </w:rPr>
        <w:t>Getting mini columns for all inputs.</w:t>
      </w:r>
    </w:p>
    <w:p w14:paraId="05C367CB" w14:textId="2EEAEE53"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D74633">
        <w:rPr>
          <w:color w:val="000000"/>
        </w:rPr>
        <w:t>4</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3B82164E">
            <wp:extent cx="3093720" cy="711382"/>
            <wp:effectExtent l="0" t="0" r="0" b="0"/>
            <wp:docPr id="979137915" name="Picture 15"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descr="A black background with many small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3994" cy="727541"/>
                    </a:xfrm>
                    <a:prstGeom prst="rect">
                      <a:avLst/>
                    </a:prstGeom>
                  </pic:spPr>
                </pic:pic>
              </a:graphicData>
            </a:graphic>
          </wp:inline>
        </w:drawing>
      </w:r>
    </w:p>
    <w:p w14:paraId="73CB9449" w14:textId="4017A5D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D74633">
        <w:rPr>
          <w:i/>
          <w:iCs/>
          <w:color w:val="000000"/>
        </w:rPr>
        <w:t>5</w:t>
      </w:r>
      <w:r w:rsidRPr="00BA0F07">
        <w:rPr>
          <w:i/>
          <w:iCs/>
          <w:color w:val="000000"/>
        </w:rPr>
        <w:t>:</w:t>
      </w:r>
      <w:r w:rsidR="001E19D9" w:rsidRPr="00BA0F07">
        <w:rPr>
          <w:i/>
          <w:iCs/>
          <w:color w:val="000000"/>
        </w:rPr>
        <w:t xml:space="preserve"> Stability on cycle number 384.</w:t>
      </w:r>
    </w:p>
    <w:p w14:paraId="2D7C85A2" w14:textId="0E43A65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D74633">
        <w:rPr>
          <w:color w:val="000000"/>
        </w:rPr>
        <w:t>5</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45507AC1">
            <wp:extent cx="2804160" cy="2817324"/>
            <wp:effectExtent l="0" t="0" r="0" b="2540"/>
            <wp:docPr id="51367985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858286"/>
                    </a:xfrm>
                    <a:prstGeom prst="rect">
                      <a:avLst/>
                    </a:prstGeom>
                  </pic:spPr>
                </pic:pic>
              </a:graphicData>
            </a:graphic>
          </wp:inline>
        </w:drawing>
      </w:r>
    </w:p>
    <w:p w14:paraId="34396427" w14:textId="731AF95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7063F239">
            <wp:extent cx="2842260" cy="2903519"/>
            <wp:effectExtent l="0" t="0" r="0" b="0"/>
            <wp:docPr id="162225835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933070"/>
                    </a:xfrm>
                    <a:prstGeom prst="rect">
                      <a:avLst/>
                    </a:prstGeom>
                  </pic:spPr>
                </pic:pic>
              </a:graphicData>
            </a:graphic>
          </wp:inline>
        </w:drawing>
      </w:r>
    </w:p>
    <w:p w14:paraId="6B04631C" w14:textId="4EAC5B2F"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70E3DB60">
            <wp:extent cx="2896881" cy="1542407"/>
            <wp:effectExtent l="0" t="0" r="0" b="1270"/>
            <wp:docPr id="583103499"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descr="A black background with white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546918"/>
                    </a:xfrm>
                    <a:prstGeom prst="rect">
                      <a:avLst/>
                    </a:prstGeom>
                  </pic:spPr>
                </pic:pic>
              </a:graphicData>
            </a:graphic>
          </wp:inline>
        </w:drawing>
      </w:r>
    </w:p>
    <w:p w14:paraId="6C133FD1" w14:textId="4CBEC0F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1A9212B1">
            <wp:extent cx="2926080" cy="2733131"/>
            <wp:effectExtent l="0" t="0" r="7620" b="0"/>
            <wp:docPr id="647663629"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descr="A screen 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735756"/>
                    </a:xfrm>
                    <a:prstGeom prst="rect">
                      <a:avLst/>
                    </a:prstGeom>
                  </pic:spPr>
                </pic:pic>
              </a:graphicData>
            </a:graphic>
          </wp:inline>
        </w:drawing>
      </w:r>
    </w:p>
    <w:p w14:paraId="2E89888B" w14:textId="2EF06AAD"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1BC2C87D">
            <wp:extent cx="2754787" cy="2528454"/>
            <wp:effectExtent l="0" t="0" r="7620" b="5715"/>
            <wp:docPr id="1743968083" name="Picture 2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descr="A black background with white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5764" cy="2538529"/>
                    </a:xfrm>
                    <a:prstGeom prst="rect">
                      <a:avLst/>
                    </a:prstGeom>
                  </pic:spPr>
                </pic:pic>
              </a:graphicData>
            </a:graphic>
          </wp:inline>
        </w:drawing>
      </w:r>
    </w:p>
    <w:p w14:paraId="1FDC231F" w14:textId="23CC917B"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7C81D484">
            <wp:extent cx="2805545" cy="1670994"/>
            <wp:effectExtent l="0" t="0" r="0" b="5715"/>
            <wp:docPr id="1248864950"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0998" cy="1674242"/>
                    </a:xfrm>
                    <a:prstGeom prst="rect">
                      <a:avLst/>
                    </a:prstGeom>
                  </pic:spPr>
                </pic:pic>
              </a:graphicData>
            </a:graphic>
          </wp:inline>
        </w:drawing>
      </w:r>
    </w:p>
    <w:p w14:paraId="7FC2330F" w14:textId="685DCF71"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D74633">
        <w:rPr>
          <w:i/>
          <w:iCs/>
          <w:color w:val="000000"/>
        </w:rPr>
        <w:t>7</w:t>
      </w:r>
      <w:r w:rsidRPr="00BA0F07">
        <w:rPr>
          <w:i/>
          <w:iCs/>
          <w:color w:val="000000"/>
        </w:rPr>
        <w:t>.3: All the inputs SDR (mini columns)</w:t>
      </w:r>
    </w:p>
    <w:p w14:paraId="6F91C70C" w14:textId="1D27ED1A"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3C1E9689">
            <wp:extent cx="2975610" cy="379730"/>
            <wp:effectExtent l="0" t="0" r="0" b="1270"/>
            <wp:docPr id="1751584018" name="Picture 25"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descr="A number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79730"/>
                    </a:xfrm>
                    <a:prstGeom prst="rect">
                      <a:avLst/>
                    </a:prstGeom>
                  </pic:spPr>
                </pic:pic>
              </a:graphicData>
            </a:graphic>
          </wp:inline>
        </w:drawing>
      </w:r>
    </w:p>
    <w:p w14:paraId="74051484" w14:textId="6A426EBA"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8</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lastRenderedPageBreak/>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5EB383A" wp14:editId="28ED8BF2">
            <wp:extent cx="2975610" cy="700405"/>
            <wp:effectExtent l="0" t="0" r="0" b="4445"/>
            <wp:docPr id="212546718" name="Picture 26"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descr="A black background with many small squa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700405"/>
                    </a:xfrm>
                    <a:prstGeom prst="rect">
                      <a:avLst/>
                    </a:prstGeom>
                  </pic:spPr>
                </pic:pic>
              </a:graphicData>
            </a:graphic>
          </wp:inline>
        </w:drawing>
      </w:r>
    </w:p>
    <w:p w14:paraId="418B71FB" w14:textId="14902936"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9</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whether a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1EC93B1D">
            <wp:extent cx="1530927" cy="2743644"/>
            <wp:effectExtent l="0" t="0" r="0" b="0"/>
            <wp:docPr id="172407649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descr="A screen 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1095" cy="2833552"/>
                    </a:xfrm>
                    <a:prstGeom prst="rect">
                      <a:avLst/>
                    </a:prstGeom>
                  </pic:spPr>
                </pic:pic>
              </a:graphicData>
            </a:graphic>
          </wp:inline>
        </w:drawing>
      </w:r>
    </w:p>
    <w:p w14:paraId="0F2F2C9A" w14:textId="343D96B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13C8F0C4">
            <wp:extent cx="1641157" cy="3235036"/>
            <wp:effectExtent l="0" t="0" r="0" b="3810"/>
            <wp:docPr id="145869414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302878"/>
                    </a:xfrm>
                    <a:prstGeom prst="rect">
                      <a:avLst/>
                    </a:prstGeom>
                  </pic:spPr>
                </pic:pic>
              </a:graphicData>
            </a:graphic>
          </wp:inline>
        </w:drawing>
      </w:r>
    </w:p>
    <w:p w14:paraId="603EADCD" w14:textId="4C99ED97"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3CB396FD">
            <wp:extent cx="1913325" cy="2084814"/>
            <wp:effectExtent l="0" t="0" r="0" b="0"/>
            <wp:docPr id="58362627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28624" cy="2101484"/>
                    </a:xfrm>
                    <a:prstGeom prst="rect">
                      <a:avLst/>
                    </a:prstGeom>
                  </pic:spPr>
                </pic:pic>
              </a:graphicData>
            </a:graphic>
          </wp:inline>
        </w:drawing>
      </w:r>
    </w:p>
    <w:p w14:paraId="7F72EF36" w14:textId="51F5789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C81A3E">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1C5706" wp14:editId="27158307">
            <wp:extent cx="2789305" cy="547623"/>
            <wp:effectExtent l="0" t="0" r="0" b="5080"/>
            <wp:docPr id="954332464"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descr="A black background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11981" cy="552075"/>
                    </a:xfrm>
                    <a:prstGeom prst="rect">
                      <a:avLst/>
                    </a:prstGeom>
                  </pic:spPr>
                </pic:pic>
              </a:graphicData>
            </a:graphic>
          </wp:inline>
        </w:drawing>
      </w:r>
    </w:p>
    <w:p w14:paraId="486389C6" w14:textId="12AB590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21</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75359FA1">
            <wp:extent cx="2766252" cy="640500"/>
            <wp:effectExtent l="0" t="0" r="0" b="7620"/>
            <wp:docPr id="1821113390" name="Picture 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descr="A screen 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85479" cy="644952"/>
                    </a:xfrm>
                    <a:prstGeom prst="rect">
                      <a:avLst/>
                    </a:prstGeom>
                  </pic:spPr>
                </pic:pic>
              </a:graphicData>
            </a:graphic>
          </wp:inline>
        </w:drawing>
      </w:r>
    </w:p>
    <w:p w14:paraId="3690A9B1" w14:textId="0A3E8C9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w:t>
      </w:r>
      <w:r w:rsidR="00C35EE1">
        <w:rPr>
          <w:i/>
          <w:iCs/>
          <w:color w:val="000000"/>
        </w:rPr>
        <w:t>2</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4C07406">
            <wp:extent cx="2975610" cy="655320"/>
            <wp:effectExtent l="0" t="0" r="0" b="0"/>
            <wp:docPr id="1690207759"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75610" cy="655320"/>
                    </a:xfrm>
                    <a:prstGeom prst="rect">
                      <a:avLst/>
                    </a:prstGeom>
                  </pic:spPr>
                </pic:pic>
              </a:graphicData>
            </a:graphic>
          </wp:inline>
        </w:drawing>
      </w:r>
    </w:p>
    <w:p w14:paraId="327E0C6B" w14:textId="58B2883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3</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2E873354">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76A79F9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4</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lastRenderedPageBreak/>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367AD6A6" wp14:editId="63CFD64C">
            <wp:extent cx="1260764" cy="2588545"/>
            <wp:effectExtent l="0" t="0" r="0" b="2540"/>
            <wp:docPr id="5933991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282695" cy="2633573"/>
                    </a:xfrm>
                    <a:prstGeom prst="rect">
                      <a:avLst/>
                    </a:prstGeom>
                  </pic:spPr>
                </pic:pic>
              </a:graphicData>
            </a:graphic>
          </wp:inline>
        </w:drawing>
      </w:r>
    </w:p>
    <w:p w14:paraId="084EF81D" w14:textId="6A165218"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25</w:t>
      </w:r>
      <w:r w:rsidRPr="00086845">
        <w:rPr>
          <w:i/>
          <w:iCs/>
          <w:color w:val="000000"/>
        </w:rPr>
        <w:t>: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53A6513B">
            <wp:extent cx="2861071" cy="1780309"/>
            <wp:effectExtent l="0" t="0" r="0" b="0"/>
            <wp:docPr id="1144173527" name="Picture 6" descr="A black screen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descr="A black screen with many small squar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2667" cy="1799969"/>
                    </a:xfrm>
                    <a:prstGeom prst="rect">
                      <a:avLst/>
                    </a:prstGeom>
                  </pic:spPr>
                </pic:pic>
              </a:graphicData>
            </a:graphic>
          </wp:inline>
        </w:drawing>
      </w:r>
    </w:p>
    <w:p w14:paraId="508DD06E" w14:textId="042D848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26</w:t>
      </w:r>
      <w:r w:rsidRPr="00086845">
        <w:rPr>
          <w:i/>
          <w:iCs/>
          <w:color w:val="000000"/>
        </w:rPr>
        <w:t>: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423EB361">
            <wp:extent cx="2431473" cy="1960329"/>
            <wp:effectExtent l="0" t="0" r="6985" b="1905"/>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45494" cy="1971633"/>
                    </a:xfrm>
                    <a:prstGeom prst="rect">
                      <a:avLst/>
                    </a:prstGeom>
                  </pic:spPr>
                </pic:pic>
              </a:graphicData>
            </a:graphic>
          </wp:inline>
        </w:drawing>
      </w:r>
    </w:p>
    <w:p w14:paraId="647A3E3D" w14:textId="76F03CE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27</w:t>
      </w:r>
      <w:r w:rsidRPr="00086845">
        <w:rPr>
          <w:i/>
          <w:iCs/>
          <w:color w:val="000000"/>
        </w:rPr>
        <w:t>: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79537B2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8</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52BD7B52"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C35EE1">
        <w:rPr>
          <w:i/>
          <w:iCs/>
          <w:color w:val="000000"/>
        </w:rPr>
        <w:t>9</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34BD0ADE"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C35EE1">
        <w:rPr>
          <w:i/>
          <w:iCs/>
          <w:color w:val="000000"/>
        </w:rPr>
        <w:t>30</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5D29BB3E" w14:textId="4C4C0F61" w:rsidR="005632F5" w:rsidRDefault="005632F5"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the end, did some unit tests for the functions that were created and used. Not all functions have unit tests, those functions that were returning something only these functions were </w:t>
      </w:r>
      <w:r w:rsidR="00C35EE1">
        <w:rPr>
          <w:color w:val="000000"/>
        </w:rPr>
        <w:t>tested,</w:t>
      </w:r>
      <w:r>
        <w:rPr>
          <w:color w:val="000000"/>
        </w:rPr>
        <w:t xml:space="preserve"> and all test passed successfully.</w:t>
      </w:r>
    </w:p>
    <w:p w14:paraId="5363DE13" w14:textId="3880EC6E" w:rsidR="005632F5" w:rsidRDefault="009F2E18" w:rsidP="007E2A90">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44FB0583" wp14:editId="37DDE788">
            <wp:extent cx="2854036" cy="1195577"/>
            <wp:effectExtent l="0" t="0" r="3810" b="5080"/>
            <wp:docPr id="677761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1419"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63959" cy="1199734"/>
                    </a:xfrm>
                    <a:prstGeom prst="rect">
                      <a:avLst/>
                    </a:prstGeom>
                  </pic:spPr>
                </pic:pic>
              </a:graphicData>
            </a:graphic>
          </wp:inline>
        </w:drawing>
      </w:r>
    </w:p>
    <w:p w14:paraId="6B407821" w14:textId="08E5582A" w:rsidR="009F2E18" w:rsidRPr="00D74633" w:rsidRDefault="009F2E18" w:rsidP="00D74633">
      <w:pPr>
        <w:pBdr>
          <w:top w:val="nil"/>
          <w:left w:val="nil"/>
          <w:bottom w:val="nil"/>
          <w:right w:val="nil"/>
          <w:between w:val="nil"/>
        </w:pBdr>
        <w:tabs>
          <w:tab w:val="left" w:pos="288"/>
        </w:tabs>
        <w:spacing w:after="120" w:line="228" w:lineRule="auto"/>
        <w:ind w:firstLine="288"/>
        <w:rPr>
          <w:i/>
          <w:iCs/>
          <w:color w:val="000000"/>
        </w:rPr>
      </w:pPr>
      <w:r w:rsidRPr="00D74633">
        <w:rPr>
          <w:i/>
          <w:iCs/>
          <w:color w:val="000000"/>
        </w:rPr>
        <w:t>Figure</w:t>
      </w:r>
      <w:r w:rsidR="00C35EE1">
        <w:rPr>
          <w:i/>
          <w:iCs/>
          <w:color w:val="000000"/>
        </w:rPr>
        <w:t xml:space="preserve"> 31</w:t>
      </w:r>
      <w:r w:rsidR="00D74633" w:rsidRPr="00D74633">
        <w:rPr>
          <w:i/>
          <w:iCs/>
          <w:color w:val="000000"/>
        </w:rPr>
        <w:t xml:space="preserve">: Unit test passed </w:t>
      </w:r>
      <w:r w:rsidR="003D5903" w:rsidRPr="00D74633">
        <w:rPr>
          <w:i/>
          <w:iCs/>
          <w:color w:val="000000"/>
        </w:rPr>
        <w:t>successfully.</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a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452BA" w14:textId="77777777" w:rsidR="005A56F5" w:rsidRDefault="005A56F5">
      <w:r>
        <w:separator/>
      </w:r>
    </w:p>
  </w:endnote>
  <w:endnote w:type="continuationSeparator" w:id="0">
    <w:p w14:paraId="2C11D5E8" w14:textId="77777777" w:rsidR="005A56F5" w:rsidRDefault="005A5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DFE5D" w14:textId="77777777" w:rsidR="005A56F5" w:rsidRDefault="005A56F5">
      <w:r>
        <w:separator/>
      </w:r>
    </w:p>
  </w:footnote>
  <w:footnote w:type="continuationSeparator" w:id="0">
    <w:p w14:paraId="7236B91B" w14:textId="77777777" w:rsidR="005A56F5" w:rsidRDefault="005A5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A1C51"/>
    <w:rsid w:val="001B4651"/>
    <w:rsid w:val="001B7388"/>
    <w:rsid w:val="001D286C"/>
    <w:rsid w:val="001D29FA"/>
    <w:rsid w:val="001D2EE7"/>
    <w:rsid w:val="001E19D9"/>
    <w:rsid w:val="00224B44"/>
    <w:rsid w:val="00257387"/>
    <w:rsid w:val="00272954"/>
    <w:rsid w:val="00283AA3"/>
    <w:rsid w:val="002A66F3"/>
    <w:rsid w:val="002B1D7B"/>
    <w:rsid w:val="002C1E9B"/>
    <w:rsid w:val="002F123A"/>
    <w:rsid w:val="002F60E8"/>
    <w:rsid w:val="00317CF7"/>
    <w:rsid w:val="00320FDB"/>
    <w:rsid w:val="0035018F"/>
    <w:rsid w:val="00350D45"/>
    <w:rsid w:val="003569DC"/>
    <w:rsid w:val="00372DDC"/>
    <w:rsid w:val="003920D0"/>
    <w:rsid w:val="00393B32"/>
    <w:rsid w:val="003A6DB2"/>
    <w:rsid w:val="003B5C1B"/>
    <w:rsid w:val="003D4554"/>
    <w:rsid w:val="003D5903"/>
    <w:rsid w:val="003E0EB7"/>
    <w:rsid w:val="004004FF"/>
    <w:rsid w:val="00411E36"/>
    <w:rsid w:val="004250E1"/>
    <w:rsid w:val="00431018"/>
    <w:rsid w:val="004A5DCE"/>
    <w:rsid w:val="004C10BA"/>
    <w:rsid w:val="004F3748"/>
    <w:rsid w:val="004F601A"/>
    <w:rsid w:val="00506F23"/>
    <w:rsid w:val="00511EC0"/>
    <w:rsid w:val="005632F5"/>
    <w:rsid w:val="005A56F5"/>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160CC"/>
    <w:rsid w:val="00920C29"/>
    <w:rsid w:val="00957E24"/>
    <w:rsid w:val="00964E74"/>
    <w:rsid w:val="00975EED"/>
    <w:rsid w:val="00984E08"/>
    <w:rsid w:val="009E38DF"/>
    <w:rsid w:val="009F2E18"/>
    <w:rsid w:val="00A134DE"/>
    <w:rsid w:val="00A165EE"/>
    <w:rsid w:val="00A2293B"/>
    <w:rsid w:val="00A35C9D"/>
    <w:rsid w:val="00A41BD7"/>
    <w:rsid w:val="00A44BA2"/>
    <w:rsid w:val="00A549F6"/>
    <w:rsid w:val="00A844FC"/>
    <w:rsid w:val="00A96288"/>
    <w:rsid w:val="00AE0F70"/>
    <w:rsid w:val="00B06533"/>
    <w:rsid w:val="00B82E58"/>
    <w:rsid w:val="00B9468D"/>
    <w:rsid w:val="00BA0F07"/>
    <w:rsid w:val="00BA3054"/>
    <w:rsid w:val="00BF44DB"/>
    <w:rsid w:val="00C07E8C"/>
    <w:rsid w:val="00C21EA8"/>
    <w:rsid w:val="00C35EE1"/>
    <w:rsid w:val="00C767FD"/>
    <w:rsid w:val="00C81A3E"/>
    <w:rsid w:val="00C97DA1"/>
    <w:rsid w:val="00CC5591"/>
    <w:rsid w:val="00CD0200"/>
    <w:rsid w:val="00CE4DD3"/>
    <w:rsid w:val="00D175CF"/>
    <w:rsid w:val="00D21F2E"/>
    <w:rsid w:val="00D74633"/>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95BB8"/>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8037</TotalTime>
  <Pages>1</Pages>
  <Words>5270</Words>
  <Characters>30044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30</cp:revision>
  <cp:lastPrinted>2024-04-03T03:23:00Z</cp:lastPrinted>
  <dcterms:created xsi:type="dcterms:W3CDTF">2024-03-20T19:50:00Z</dcterms:created>
  <dcterms:modified xsi:type="dcterms:W3CDTF">2024-04-03T03:24:00Z</dcterms:modified>
</cp:coreProperties>
</file>