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63BE" w14:textId="77777777" w:rsidR="007F3C5A" w:rsidRDefault="007F3C5A" w:rsidP="007F3C5A">
      <w:r>
        <w:t># Travel Insurance Claim System</w:t>
      </w:r>
    </w:p>
    <w:p w14:paraId="6C374AD6" w14:textId="77777777" w:rsidR="007F3C5A" w:rsidRDefault="007F3C5A" w:rsidP="007F3C5A">
      <w:r>
        <w:t>System Requirements Document (SRD)</w:t>
      </w:r>
    </w:p>
    <w:p w14:paraId="203ED347" w14:textId="77777777" w:rsidR="007F3C5A" w:rsidRDefault="007F3C5A" w:rsidP="007F3C5A"/>
    <w:p w14:paraId="253C150D" w14:textId="77777777" w:rsidR="007F3C5A" w:rsidRDefault="007F3C5A" w:rsidP="007F3C5A">
      <w:r>
        <w:t>## 1. System Overview</w:t>
      </w:r>
    </w:p>
    <w:p w14:paraId="0D00476D" w14:textId="77777777" w:rsidR="007F3C5A" w:rsidRDefault="007F3C5A" w:rsidP="007F3C5A">
      <w:r>
        <w:t>The Travel Insurance Claim System enables customers to submit travel-related insurance claims and allows claims adjusters to review, approve, or reject submitted claims.</w:t>
      </w:r>
    </w:p>
    <w:p w14:paraId="5EC0E0CF" w14:textId="77777777" w:rsidR="007F3C5A" w:rsidRDefault="007F3C5A" w:rsidP="007F3C5A"/>
    <w:p w14:paraId="287D5897" w14:textId="77777777" w:rsidR="007F3C5A" w:rsidRDefault="007F3C5A" w:rsidP="007F3C5A">
      <w:r>
        <w:t>## 2. System Actors</w:t>
      </w:r>
    </w:p>
    <w:p w14:paraId="6BBC6834" w14:textId="77777777" w:rsidR="007F3C5A" w:rsidRDefault="007F3C5A" w:rsidP="007F3C5A">
      <w:r>
        <w:t>- Customer</w:t>
      </w:r>
    </w:p>
    <w:p w14:paraId="35F67A71" w14:textId="77777777" w:rsidR="007F3C5A" w:rsidRDefault="007F3C5A" w:rsidP="007F3C5A">
      <w:r>
        <w:t>- Claims Adjuster</w:t>
      </w:r>
    </w:p>
    <w:p w14:paraId="4BC41C17" w14:textId="77777777" w:rsidR="007F3C5A" w:rsidRDefault="007F3C5A" w:rsidP="007F3C5A">
      <w:r>
        <w:t>- System Administrator</w:t>
      </w:r>
    </w:p>
    <w:p w14:paraId="3D766C6E" w14:textId="77777777" w:rsidR="007F3C5A" w:rsidRDefault="007F3C5A" w:rsidP="007F3C5A"/>
    <w:p w14:paraId="032A9C25" w14:textId="77777777" w:rsidR="007F3C5A" w:rsidRDefault="007F3C5A" w:rsidP="007F3C5A">
      <w:r>
        <w:t>## 3. Functional Requirements</w:t>
      </w:r>
    </w:p>
    <w:p w14:paraId="14B4E54D" w14:textId="77777777" w:rsidR="007F3C5A" w:rsidRDefault="007F3C5A" w:rsidP="007F3C5A"/>
    <w:p w14:paraId="7ACD74BE" w14:textId="77777777" w:rsidR="007F3C5A" w:rsidRDefault="007F3C5A" w:rsidP="007F3C5A">
      <w:r>
        <w:t>### FR-001 Claim Submission</w:t>
      </w:r>
    </w:p>
    <w:p w14:paraId="37048F97" w14:textId="77777777" w:rsidR="007F3C5A" w:rsidRDefault="007F3C5A" w:rsidP="007F3C5A">
      <w:r>
        <w:t>The system shall allow customers to submit travel insurance claims through an online claim form.</w:t>
      </w:r>
    </w:p>
    <w:p w14:paraId="4505635B" w14:textId="77777777" w:rsidR="007F3C5A" w:rsidRDefault="007F3C5A" w:rsidP="007F3C5A"/>
    <w:p w14:paraId="7AC1692E" w14:textId="77777777" w:rsidR="007F3C5A" w:rsidRDefault="007F3C5A" w:rsidP="007F3C5A">
      <w:r>
        <w:t>### FR-002 Document Upload</w:t>
      </w:r>
    </w:p>
    <w:p w14:paraId="68ED02B8" w14:textId="77777777" w:rsidR="007F3C5A" w:rsidRDefault="007F3C5A" w:rsidP="007F3C5A">
      <w:r>
        <w:t>The system shall allow customers to upload supporting documents such as receipts and medical reports.</w:t>
      </w:r>
    </w:p>
    <w:p w14:paraId="678E342B" w14:textId="77777777" w:rsidR="007F3C5A" w:rsidRDefault="007F3C5A" w:rsidP="007F3C5A"/>
    <w:p w14:paraId="557441F7" w14:textId="77777777" w:rsidR="007F3C5A" w:rsidRDefault="007F3C5A" w:rsidP="007F3C5A">
      <w:r>
        <w:t>### FR-003 Claim Review</w:t>
      </w:r>
    </w:p>
    <w:p w14:paraId="68139398" w14:textId="77777777" w:rsidR="007F3C5A" w:rsidRDefault="007F3C5A" w:rsidP="007F3C5A">
      <w:r>
        <w:t>The system shall allow claims adjusters to view submitted claims and supporting documentation.</w:t>
      </w:r>
    </w:p>
    <w:p w14:paraId="52121984" w14:textId="77777777" w:rsidR="007F3C5A" w:rsidRDefault="007F3C5A" w:rsidP="007F3C5A"/>
    <w:p w14:paraId="1B69BAFE" w14:textId="77777777" w:rsidR="007F3C5A" w:rsidRDefault="007F3C5A" w:rsidP="007F3C5A">
      <w:r>
        <w:t>### FR-004 Claim Approval or Rejection</w:t>
      </w:r>
    </w:p>
    <w:p w14:paraId="4237542D" w14:textId="77777777" w:rsidR="007F3C5A" w:rsidRDefault="007F3C5A" w:rsidP="007F3C5A">
      <w:r>
        <w:t>The system shall allow claims adjusters to approve or reject submitted claims.</w:t>
      </w:r>
    </w:p>
    <w:p w14:paraId="5FA51B23" w14:textId="77777777" w:rsidR="007F3C5A" w:rsidRDefault="007F3C5A" w:rsidP="007F3C5A"/>
    <w:p w14:paraId="5C0EF0EB" w14:textId="77777777" w:rsidR="007F3C5A" w:rsidRDefault="007F3C5A" w:rsidP="007F3C5A">
      <w:r>
        <w:t>### FR-005 Claim Status Tracking</w:t>
      </w:r>
    </w:p>
    <w:p w14:paraId="443D5418" w14:textId="77777777" w:rsidR="007F3C5A" w:rsidRDefault="007F3C5A" w:rsidP="007F3C5A">
      <w:r>
        <w:t>The system shall allow customers to track the status of their submitted claims.</w:t>
      </w:r>
    </w:p>
    <w:p w14:paraId="7FCFE5B2" w14:textId="77777777" w:rsidR="007F3C5A" w:rsidRDefault="007F3C5A" w:rsidP="007F3C5A"/>
    <w:p w14:paraId="65ABDAB8" w14:textId="77777777" w:rsidR="007F3C5A" w:rsidRDefault="007F3C5A" w:rsidP="007F3C5A">
      <w:r>
        <w:t>## 4. Non-Functional Requirements</w:t>
      </w:r>
    </w:p>
    <w:p w14:paraId="0CF2A4D5" w14:textId="77777777" w:rsidR="007F3C5A" w:rsidRDefault="007F3C5A" w:rsidP="007F3C5A"/>
    <w:p w14:paraId="53AA26A4" w14:textId="77777777" w:rsidR="007F3C5A" w:rsidRDefault="007F3C5A" w:rsidP="007F3C5A">
      <w:r>
        <w:t>### NFR-001 Security</w:t>
      </w:r>
    </w:p>
    <w:p w14:paraId="41994250" w14:textId="77777777" w:rsidR="007F3C5A" w:rsidRDefault="007F3C5A" w:rsidP="007F3C5A">
      <w:r>
        <w:t>The system shall ensure secure authentication and authorization.</w:t>
      </w:r>
    </w:p>
    <w:p w14:paraId="2F91BDA5" w14:textId="77777777" w:rsidR="007F3C5A" w:rsidRDefault="007F3C5A" w:rsidP="007F3C5A"/>
    <w:p w14:paraId="052540D5" w14:textId="77777777" w:rsidR="007F3C5A" w:rsidRDefault="007F3C5A" w:rsidP="007F3C5A">
      <w:r>
        <w:t>### NFR-002 Performance</w:t>
      </w:r>
    </w:p>
    <w:p w14:paraId="0134CF59" w14:textId="77777777" w:rsidR="007F3C5A" w:rsidRDefault="007F3C5A" w:rsidP="007F3C5A">
      <w:r>
        <w:t>System response time shall not exceed 3 seconds.</w:t>
      </w:r>
    </w:p>
    <w:p w14:paraId="62034400" w14:textId="77777777" w:rsidR="007F3C5A" w:rsidRDefault="007F3C5A" w:rsidP="007F3C5A"/>
    <w:p w14:paraId="32549675" w14:textId="77777777" w:rsidR="007F3C5A" w:rsidRDefault="007F3C5A" w:rsidP="007F3C5A">
      <w:r>
        <w:t>### NFR-003 Availability</w:t>
      </w:r>
    </w:p>
    <w:p w14:paraId="721CDF5E" w14:textId="77777777" w:rsidR="007F3C5A" w:rsidRDefault="007F3C5A" w:rsidP="007F3C5A">
      <w:r>
        <w:t>The system shall be available 99.5% of the time.</w:t>
      </w:r>
    </w:p>
    <w:p w14:paraId="77DC82CE" w14:textId="77777777" w:rsidR="00396BAE" w:rsidRDefault="00396BAE"/>
    <w:sectPr w:rsidR="00396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5A"/>
    <w:rsid w:val="000C64E9"/>
    <w:rsid w:val="00136817"/>
    <w:rsid w:val="00396BAE"/>
    <w:rsid w:val="00657F89"/>
    <w:rsid w:val="007F3C5A"/>
    <w:rsid w:val="00843159"/>
    <w:rsid w:val="00A15AB3"/>
    <w:rsid w:val="00AD6EB6"/>
    <w:rsid w:val="00C4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4A1EB"/>
  <w15:chartTrackingRefBased/>
  <w15:docId w15:val="{3A0ADD88-4B07-406C-9AE0-DEC03E1CA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2026-03-08T04:07:00Z</dcterms:created>
  <dcterms:modified xsi:type="dcterms:W3CDTF">2026-03-08T04:08:00Z</dcterms:modified>
</cp:coreProperties>
</file>