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85D" w:rsidRDefault="00C036FB">
      <w:r w:rsidRPr="00C036FB">
        <w:rPr>
          <w:noProof/>
        </w:rPr>
        <w:drawing>
          <wp:inline distT="0" distB="0" distL="0" distR="0">
            <wp:extent cx="5942330" cy="2773680"/>
            <wp:effectExtent l="0" t="0" r="1270" b="7620"/>
            <wp:docPr id="1" name="Picture 1" descr="D:\peak\Now\Autocorrelation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ak\Now\Autocorrelation.tiff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61" b="3798"/>
                    <a:stretch/>
                  </pic:blipFill>
                  <pic:spPr bwMode="auto">
                    <a:xfrm>
                      <a:off x="0" y="0"/>
                      <a:ext cx="5943600" cy="2774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434" w:rsidRDefault="007A5434">
      <w:bookmarkStart w:id="0" w:name="_GoBack"/>
      <w:r w:rsidRPr="007A5434">
        <w:t>https://statisticsbyjim.com/time-series/autocorrelation-partial-autocorrelation/</w:t>
      </w:r>
    </w:p>
    <w:p w:rsidR="00431ABE" w:rsidRDefault="00FF0916">
      <w:r>
        <w:t>The x-axis gives the lag (k) and the y-axis gives the autocorrelation (</w:t>
      </w:r>
      <w:proofErr w:type="spellStart"/>
      <w:r>
        <w:t>ρk</w:t>
      </w:r>
      <w:proofErr w:type="spellEnd"/>
      <w:r>
        <w:t xml:space="preserve">) at each lag, i.e. the </w:t>
      </w:r>
      <w:proofErr w:type="spellStart"/>
      <w:r>
        <w:t>correlogram</w:t>
      </w:r>
      <w:proofErr w:type="spellEnd"/>
      <w:r>
        <w:t xml:space="preserve"> is a plot of </w:t>
      </w:r>
      <w:proofErr w:type="spellStart"/>
      <w:r>
        <w:t>ρk</w:t>
      </w:r>
      <w:proofErr w:type="spellEnd"/>
      <w:r>
        <w:t xml:space="preserve"> against k</w:t>
      </w:r>
      <w:r>
        <w:t xml:space="preserve">. </w:t>
      </w:r>
      <w:r>
        <w:t>In this example, the units on the x-axis are ‘years’, so lags 0, 1, 2, . . . (in months) appear at times 0, 1/12, 2/12, . . . (in years). Correlation is dimensionless, so there are no units for the y-axis.</w:t>
      </w:r>
      <w:r>
        <w:t xml:space="preserve"> </w:t>
      </w:r>
      <w:r>
        <w:t>Any correlations that fall outside these lines are ‘significantly’ different from zero.</w:t>
      </w:r>
      <w:r>
        <w:t xml:space="preserve"> </w:t>
      </w:r>
      <w:r w:rsidR="00033643">
        <w:t>5% of the values would show up as ‘significant’, due to sampling variation, even when their underlying values are zero</w:t>
      </w:r>
      <w:r w:rsidR="00033643">
        <w:t>. I</w:t>
      </w:r>
      <w:r w:rsidR="00033643">
        <w:t>t is worth looking for significant values at significant lags, such as the lag that corresponds to the seasonal period.</w:t>
      </w:r>
      <w:r w:rsidR="00033643">
        <w:t xml:space="preserve"> </w:t>
      </w:r>
      <w:r w:rsidR="00CF72B5">
        <w:t>The lag 0 autocorrelation is always 1 and is shown on the plot.</w:t>
      </w:r>
      <w:r w:rsidR="00CF72B5">
        <w:t xml:space="preserve"> </w:t>
      </w:r>
      <w:r w:rsidR="00CF72B5">
        <w:t>It provides an indicator of the relative values of the o</w:t>
      </w:r>
      <w:r w:rsidR="0017168E">
        <w:t>ther autocorrelations; if a cor</w:t>
      </w:r>
      <w:r w:rsidR="00CF72B5">
        <w:t>relation turns out to be statistically significant, but is actually very small in magnitude, it may be of little or no practical consequence, and will look ‘insignificant’ alongside ρ0.</w:t>
      </w:r>
      <w:r w:rsidR="00CF72B5">
        <w:t xml:space="preserve"> </w:t>
      </w:r>
    </w:p>
    <w:p w:rsidR="002E576C" w:rsidRPr="007A5434" w:rsidRDefault="0017168E" w:rsidP="00252BC4">
      <w:pPr>
        <w:rPr>
          <w:rFonts w:cstheme="minorHAnsi"/>
          <w:color w:val="000000" w:themeColor="text1"/>
        </w:rPr>
      </w:pPr>
      <w:r>
        <w:t xml:space="preserve">Each lag corresponds to the significant correlation. </w:t>
      </w:r>
      <w:r w:rsidRPr="0017168E">
        <w:rPr>
          <w:rFonts w:cstheme="minorHAnsi"/>
          <w:color w:val="000000" w:themeColor="text1"/>
          <w:shd w:val="clear" w:color="auto" w:fill="FFFFFF"/>
        </w:rPr>
        <w:t xml:space="preserve">When these correlations are present, they indicate </w:t>
      </w:r>
      <w:r w:rsidR="002E576C">
        <w:rPr>
          <w:rFonts w:cstheme="minorHAnsi"/>
          <w:color w:val="000000" w:themeColor="text1"/>
          <w:shd w:val="clear" w:color="auto" w:fill="FFFFFF"/>
        </w:rPr>
        <w:t xml:space="preserve">non-randomness, that is, </w:t>
      </w:r>
      <w:r w:rsidRPr="0017168E">
        <w:rPr>
          <w:rFonts w:cstheme="minorHAnsi"/>
          <w:color w:val="000000" w:themeColor="text1"/>
          <w:shd w:val="clear" w:color="auto" w:fill="FFFFFF"/>
        </w:rPr>
        <w:t>that past values influence the current value</w:t>
      </w:r>
      <w:r w:rsidR="00000BCD">
        <w:rPr>
          <w:rFonts w:cstheme="minorHAnsi"/>
          <w:color w:val="000000" w:themeColor="text1"/>
          <w:shd w:val="clear" w:color="auto" w:fill="FFFFFF"/>
        </w:rPr>
        <w:t xml:space="preserve">. However, </w:t>
      </w:r>
      <w:r w:rsidR="00000BCD">
        <w:t>i</w:t>
      </w:r>
      <w:r w:rsidR="002E576C">
        <w:t>f a correlation turns out to be statistically significant, but is actually very small in magnitude, it may be of little or no practical consequence, and will look ‘insignificant’ alongside ρ0</w:t>
      </w:r>
      <w:r w:rsidR="002E576C">
        <w:t>; which is the case for this study</w:t>
      </w:r>
      <w:r w:rsidR="00000BCD" w:rsidRPr="0017168E">
        <w:rPr>
          <w:rFonts w:cstheme="minorHAnsi"/>
          <w:color w:val="000000" w:themeColor="text1"/>
          <w:shd w:val="clear" w:color="auto" w:fill="FFFFFF"/>
        </w:rPr>
        <w:t xml:space="preserve">. </w:t>
      </w:r>
      <w:r w:rsidR="00000BCD">
        <w:t xml:space="preserve">At lag 5 autocorrelation of 0.17 </w:t>
      </w:r>
      <w:r w:rsidR="007A5434">
        <w:t xml:space="preserve">(minimum value) </w:t>
      </w:r>
      <w:r w:rsidR="00000BCD">
        <w:t xml:space="preserve">implies that a linear dependency of </w:t>
      </w:r>
      <w:proofErr w:type="spellStart"/>
      <w:r w:rsidR="00000BCD">
        <w:t>xt</w:t>
      </w:r>
      <w:proofErr w:type="spellEnd"/>
      <w:r w:rsidR="00000BCD">
        <w:t xml:space="preserve"> on xt−1 would only explain 3% of the variability between the two variables. At lag 7 autocorrelation of 0.36 </w:t>
      </w:r>
      <w:r w:rsidR="007A5434">
        <w:t xml:space="preserve">(maximum value) </w:t>
      </w:r>
      <w:r w:rsidR="00000BCD">
        <w:t xml:space="preserve">implies that a linear dependency of </w:t>
      </w:r>
      <w:proofErr w:type="spellStart"/>
      <w:r w:rsidR="00000BCD">
        <w:t>xt</w:t>
      </w:r>
      <w:proofErr w:type="spellEnd"/>
      <w:r w:rsidR="00000BCD">
        <w:t xml:space="preserve"> on xt−1 would only explain 13% of the variability between the two variables. </w:t>
      </w:r>
      <w:r w:rsidR="007A5434">
        <w:t>On the other hand, u</w:t>
      </w:r>
      <w:r w:rsidR="002E576C">
        <w:t xml:space="preserve">sually a </w:t>
      </w:r>
      <w:r w:rsidR="00252BC4">
        <w:t xml:space="preserve">deterministic </w:t>
      </w:r>
      <w:r w:rsidR="002E576C">
        <w:t xml:space="preserve">trend in the data will show in the </w:t>
      </w:r>
      <w:proofErr w:type="spellStart"/>
      <w:r w:rsidR="002E576C">
        <w:t>correlogram</w:t>
      </w:r>
      <w:proofErr w:type="spellEnd"/>
      <w:r w:rsidR="002E576C">
        <w:t xml:space="preserve"> as a slow decay in the autocorrelations, due to similar values in the series occurring close together in time</w:t>
      </w:r>
      <w:r w:rsidR="00252BC4">
        <w:t xml:space="preserve">, which is not observed in the Figure. </w:t>
      </w:r>
      <w:r w:rsidR="00000BCD">
        <w:t>Such finding implies</w:t>
      </w:r>
      <w:r w:rsidR="00000BCD">
        <w:t xml:space="preserve"> that it is possible that these trends are stochastic (or co</w:t>
      </w:r>
      <w:r w:rsidR="00000BCD">
        <w:t>uld arise from a purely stochas</w:t>
      </w:r>
      <w:r w:rsidR="00000BCD">
        <w:t>tic process). Of course, this does not imply that there is no underlying reason for the trends – if a valid scientific explanation is known, then this information would clearly need to be included in any future forecasts of the series.</w:t>
      </w:r>
      <w:r w:rsidR="00000BCD">
        <w:t xml:space="preserve"> </w:t>
      </w:r>
      <w:r w:rsidR="00252BC4">
        <w:t>A</w:t>
      </w:r>
      <w:r w:rsidR="00252BC4">
        <w:t xml:space="preserve"> simple stochastic model</w:t>
      </w:r>
      <w:r w:rsidR="00252BC4">
        <w:t>, therefore,</w:t>
      </w:r>
      <w:r w:rsidR="00252BC4">
        <w:t xml:space="preserve"> can</w:t>
      </w:r>
      <w:r w:rsidR="00252BC4">
        <w:t xml:space="preserve">not ‘explain’ the </w:t>
      </w:r>
      <w:r w:rsidR="007A5434">
        <w:t xml:space="preserve">trends in </w:t>
      </w:r>
      <w:r w:rsidR="007A5434" w:rsidRPr="007A5434">
        <w:rPr>
          <w:rFonts w:cstheme="minorHAnsi"/>
        </w:rPr>
        <w:t xml:space="preserve">this type of time </w:t>
      </w:r>
      <w:r w:rsidR="00252BC4" w:rsidRPr="007A5434">
        <w:rPr>
          <w:rFonts w:cstheme="minorHAnsi"/>
        </w:rPr>
        <w:t>series.</w:t>
      </w:r>
      <w:r w:rsidR="007A5434" w:rsidRPr="007A5434">
        <w:rPr>
          <w:rFonts w:cstheme="minorHAnsi"/>
        </w:rPr>
        <w:t xml:space="preserve"> </w:t>
      </w:r>
      <w:r w:rsidR="007A5434" w:rsidRPr="007A5434">
        <w:rPr>
          <w:rFonts w:cstheme="minorHAnsi"/>
          <w:color w:val="000000" w:themeColor="text1"/>
          <w:shd w:val="clear" w:color="auto" w:fill="FFFFFF"/>
        </w:rPr>
        <w:t>When seasonal patterns are present, the autocorrelations are larger for lags at multiples of the seasonal frequency than for other lags</w:t>
      </w:r>
      <w:r w:rsidR="007A5434" w:rsidRPr="007A5434">
        <w:rPr>
          <w:rFonts w:cstheme="minorHAnsi"/>
          <w:color w:val="000000" w:themeColor="text1"/>
          <w:shd w:val="clear" w:color="auto" w:fill="FFFFFF"/>
        </w:rPr>
        <w:t xml:space="preserve">, which is also not the case for this specific station. Therefore, seasonal pattern is not evident. </w:t>
      </w:r>
      <w:r w:rsidR="007A5434" w:rsidRPr="007A5434">
        <w:rPr>
          <w:rFonts w:cstheme="minorHAnsi"/>
          <w:color w:val="000000" w:themeColor="text1"/>
          <w:shd w:val="clear" w:color="auto" w:fill="FFFFFF"/>
        </w:rPr>
        <w:lastRenderedPageBreak/>
        <w:t>Stationarity means that the time series does not have a trend, has a constant variance, a constant autocorrelation pattern, and no seasonal pattern. The autocorrelation function declines to near zero rapidly for a stationary time series. </w:t>
      </w:r>
      <w:r w:rsidR="007A5434" w:rsidRPr="007A5434">
        <w:rPr>
          <w:rFonts w:cstheme="minorHAnsi"/>
          <w:color w:val="000000" w:themeColor="text1"/>
          <w:shd w:val="clear" w:color="auto" w:fill="FFFFFF"/>
        </w:rPr>
        <w:t>Therefore, for the station the stationary is also not evident.</w:t>
      </w:r>
      <w:r w:rsidR="007A543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bookmarkEnd w:id="0"/>
    <w:p w:rsidR="00C036FB" w:rsidRDefault="00C036FB" w:rsidP="0017168E"/>
    <w:sectPr w:rsidR="00C03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6FB"/>
    <w:rsid w:val="00000BCD"/>
    <w:rsid w:val="00033643"/>
    <w:rsid w:val="0017168E"/>
    <w:rsid w:val="00252BC4"/>
    <w:rsid w:val="002E576C"/>
    <w:rsid w:val="00431ABE"/>
    <w:rsid w:val="007A5434"/>
    <w:rsid w:val="00917EC2"/>
    <w:rsid w:val="00C036FB"/>
    <w:rsid w:val="00CF72B5"/>
    <w:rsid w:val="00F1785D"/>
    <w:rsid w:val="00FF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13233"/>
  <w15:chartTrackingRefBased/>
  <w15:docId w15:val="{BBA960CF-52C5-4A82-9425-709BF6845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</dc:creator>
  <cp:keywords/>
  <dc:description/>
  <cp:lastModifiedBy>Ruma</cp:lastModifiedBy>
  <cp:revision>2</cp:revision>
  <dcterms:created xsi:type="dcterms:W3CDTF">2022-07-07T17:52:00Z</dcterms:created>
  <dcterms:modified xsi:type="dcterms:W3CDTF">2022-07-07T17:52:00Z</dcterms:modified>
</cp:coreProperties>
</file>