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BD" w:rsidRDefault="00D858BD">
      <w:pPr>
        <w:pStyle w:val="a3"/>
        <w:jc w:val="right"/>
        <w:rPr>
          <w:lang w:val="bg-BG"/>
        </w:rPr>
      </w:pPr>
      <w:r>
        <w:rPr>
          <w:lang w:val="bg-BG"/>
        </w:rPr>
        <w:t xml:space="preserve">Модерно Банково Управление </w:t>
      </w:r>
    </w:p>
    <w:p w:rsidR="00F36885" w:rsidRPr="00D858BD" w:rsidRDefault="00D858BD">
      <w:pPr>
        <w:pStyle w:val="a3"/>
        <w:jc w:val="right"/>
        <w:rPr>
          <w:lang w:val="bg-BG"/>
        </w:rPr>
      </w:pPr>
      <w:r>
        <w:rPr>
          <w:lang w:val="bg-BG"/>
        </w:rPr>
        <w:t>(</w:t>
      </w:r>
      <w:r w:rsidR="00BA2004">
        <w:t>ABM</w:t>
      </w:r>
      <w:r>
        <w:rPr>
          <w:lang w:val="bg-BG"/>
        </w:rPr>
        <w:t>)</w:t>
      </w:r>
    </w:p>
    <w:p w:rsidR="00F36885" w:rsidRPr="0096536F" w:rsidRDefault="004A4B5A" w:rsidP="00A73426">
      <w:pPr>
        <w:pStyle w:val="a3"/>
        <w:jc w:val="right"/>
        <w:rPr>
          <w:lang w:val="bg-BG"/>
        </w:rPr>
      </w:pPr>
      <w:r>
        <w:rPr>
          <w:lang w:val="bg-BG"/>
        </w:rPr>
        <w:t>Модел на потребителските случаи</w:t>
      </w:r>
    </w:p>
    <w:p w:rsidR="00F36885" w:rsidRDefault="00F36885">
      <w:pPr>
        <w:pStyle w:val="a3"/>
        <w:jc w:val="right"/>
      </w:pPr>
    </w:p>
    <w:p w:rsidR="00F36885" w:rsidRDefault="00DD7369">
      <w:pPr>
        <w:pStyle w:val="a3"/>
        <w:jc w:val="right"/>
        <w:rPr>
          <w:sz w:val="28"/>
        </w:rPr>
      </w:pPr>
      <w:r>
        <w:rPr>
          <w:sz w:val="28"/>
          <w:lang w:val="bg-BG"/>
        </w:rPr>
        <w:t>Версия</w:t>
      </w:r>
      <w:r w:rsidR="003E283B">
        <w:rPr>
          <w:sz w:val="28"/>
        </w:rPr>
        <w:t xml:space="preserve"> </w:t>
      </w:r>
      <w:r w:rsidR="0096536F">
        <w:rPr>
          <w:sz w:val="28"/>
        </w:rPr>
        <w:t>1.0</w:t>
      </w:r>
    </w:p>
    <w:p w:rsidR="00F36885" w:rsidRDefault="00F36885">
      <w:pPr>
        <w:pStyle w:val="a3"/>
        <w:rPr>
          <w:sz w:val="28"/>
        </w:rPr>
      </w:pPr>
    </w:p>
    <w:p w:rsidR="00F36885" w:rsidRDefault="00F36885" w:rsidP="00F55D95">
      <w:pPr>
        <w:pStyle w:val="InfoBlue"/>
        <w:ind w:left="0"/>
        <w:sectPr w:rsidR="00F3688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36885" w:rsidRPr="00E80721" w:rsidRDefault="00F55D95">
      <w:pPr>
        <w:pStyle w:val="a3"/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36885">
        <w:tc>
          <w:tcPr>
            <w:tcW w:w="2304" w:type="dxa"/>
          </w:tcPr>
          <w:p w:rsidR="00F36885" w:rsidRPr="00F474B0" w:rsidRDefault="00F474B0" w:rsidP="00B10F1D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F36885" w:rsidRPr="00F474B0" w:rsidRDefault="00F474B0" w:rsidP="00B10F1D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F36885" w:rsidRPr="00F474B0" w:rsidRDefault="00F474B0" w:rsidP="00B10F1D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F36885" w:rsidRPr="00F474B0" w:rsidRDefault="00F474B0" w:rsidP="00AC22A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F36885">
        <w:tc>
          <w:tcPr>
            <w:tcW w:w="2304" w:type="dxa"/>
          </w:tcPr>
          <w:p w:rsidR="00F36885" w:rsidRPr="00434E81" w:rsidRDefault="004A4B5A" w:rsidP="00B10F1D">
            <w:pPr>
              <w:pStyle w:val="Tabletext"/>
              <w:jc w:val="center"/>
              <w:rPr>
                <w:lang w:val="bg-BG"/>
              </w:rPr>
            </w:pPr>
            <w:r>
              <w:t>11</w:t>
            </w:r>
            <w:r w:rsidR="0096536F">
              <w:rPr>
                <w:lang w:val="bg-BG"/>
              </w:rPr>
              <w:t>.0</w:t>
            </w:r>
            <w:r>
              <w:t>2</w:t>
            </w:r>
            <w:r w:rsidR="00434E81">
              <w:rPr>
                <w:lang w:val="bg-BG"/>
              </w:rPr>
              <w:t>.201</w:t>
            </w:r>
            <w:r>
              <w:rPr>
                <w:lang w:val="bg-BG"/>
              </w:rPr>
              <w:t>6</w:t>
            </w:r>
          </w:p>
        </w:tc>
        <w:tc>
          <w:tcPr>
            <w:tcW w:w="1152" w:type="dxa"/>
          </w:tcPr>
          <w:p w:rsidR="00F36885" w:rsidRDefault="00434E81" w:rsidP="00B10F1D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F36885" w:rsidRPr="00434E81" w:rsidRDefault="00434E81" w:rsidP="00B10F1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Начален вариант</w:t>
            </w:r>
          </w:p>
        </w:tc>
        <w:tc>
          <w:tcPr>
            <w:tcW w:w="2304" w:type="dxa"/>
          </w:tcPr>
          <w:p w:rsidR="00F36885" w:rsidRPr="00434E81" w:rsidRDefault="00557555" w:rsidP="00557555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С. </w:t>
            </w:r>
            <w:r w:rsidR="00434E81">
              <w:rPr>
                <w:lang w:val="bg-BG"/>
              </w:rPr>
              <w:t>Ахмедов</w:t>
            </w:r>
          </w:p>
        </w:tc>
      </w:tr>
      <w:tr w:rsidR="00F36885">
        <w:tc>
          <w:tcPr>
            <w:tcW w:w="2304" w:type="dxa"/>
          </w:tcPr>
          <w:p w:rsidR="00F36885" w:rsidRDefault="00F36885" w:rsidP="00B10F1D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F36885" w:rsidRDefault="00F36885" w:rsidP="00B10F1D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F36885" w:rsidRPr="00557555" w:rsidRDefault="00F36885" w:rsidP="00B10F1D">
            <w:pPr>
              <w:pStyle w:val="Tabletext"/>
              <w:jc w:val="center"/>
              <w:rPr>
                <w:lang w:val="bg-BG"/>
              </w:rPr>
            </w:pPr>
          </w:p>
        </w:tc>
        <w:tc>
          <w:tcPr>
            <w:tcW w:w="2304" w:type="dxa"/>
          </w:tcPr>
          <w:p w:rsidR="00F36885" w:rsidRPr="00557555" w:rsidRDefault="00F36885" w:rsidP="00AC22A7">
            <w:pPr>
              <w:pStyle w:val="Tabletext"/>
              <w:jc w:val="center"/>
              <w:rPr>
                <w:lang w:val="bg-BG"/>
              </w:rPr>
            </w:pPr>
          </w:p>
        </w:tc>
      </w:tr>
      <w:tr w:rsidR="00F36885">
        <w:tc>
          <w:tcPr>
            <w:tcW w:w="2304" w:type="dxa"/>
          </w:tcPr>
          <w:p w:rsidR="00F36885" w:rsidRPr="00B10F1D" w:rsidRDefault="00F36885" w:rsidP="00B10F1D">
            <w:pPr>
              <w:pStyle w:val="Tabletext"/>
              <w:jc w:val="center"/>
              <w:rPr>
                <w:lang w:val="bg-BG"/>
              </w:rPr>
            </w:pPr>
          </w:p>
        </w:tc>
        <w:tc>
          <w:tcPr>
            <w:tcW w:w="1152" w:type="dxa"/>
          </w:tcPr>
          <w:p w:rsidR="00F36885" w:rsidRPr="00B10F1D" w:rsidRDefault="00F36885" w:rsidP="00B10F1D">
            <w:pPr>
              <w:pStyle w:val="Tabletext"/>
              <w:jc w:val="center"/>
              <w:rPr>
                <w:lang w:val="bg-BG"/>
              </w:rPr>
            </w:pPr>
          </w:p>
        </w:tc>
        <w:tc>
          <w:tcPr>
            <w:tcW w:w="3744" w:type="dxa"/>
          </w:tcPr>
          <w:p w:rsidR="00F36885" w:rsidRPr="00B10F1D" w:rsidRDefault="00F36885" w:rsidP="00B10F1D">
            <w:pPr>
              <w:pStyle w:val="Tabletext"/>
              <w:jc w:val="center"/>
              <w:rPr>
                <w:lang w:val="bg-BG"/>
              </w:rPr>
            </w:pPr>
          </w:p>
        </w:tc>
        <w:tc>
          <w:tcPr>
            <w:tcW w:w="2304" w:type="dxa"/>
          </w:tcPr>
          <w:p w:rsidR="00F36885" w:rsidRPr="00B10F1D" w:rsidRDefault="00F36885" w:rsidP="00AC22A7">
            <w:pPr>
              <w:pStyle w:val="Tabletext"/>
              <w:jc w:val="center"/>
              <w:rPr>
                <w:lang w:val="bg-BG"/>
              </w:rPr>
            </w:pPr>
          </w:p>
        </w:tc>
      </w:tr>
      <w:tr w:rsidR="00F36885">
        <w:tc>
          <w:tcPr>
            <w:tcW w:w="2304" w:type="dxa"/>
          </w:tcPr>
          <w:p w:rsidR="00F36885" w:rsidRDefault="00F36885" w:rsidP="00B10F1D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F36885" w:rsidRDefault="00F36885" w:rsidP="00B10F1D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F36885" w:rsidRDefault="00F36885" w:rsidP="00B10F1D">
            <w:pPr>
              <w:pStyle w:val="Tabletext"/>
              <w:jc w:val="center"/>
            </w:pPr>
          </w:p>
        </w:tc>
        <w:tc>
          <w:tcPr>
            <w:tcW w:w="2304" w:type="dxa"/>
          </w:tcPr>
          <w:p w:rsidR="00F36885" w:rsidRDefault="00F36885" w:rsidP="00AC22A7">
            <w:pPr>
              <w:pStyle w:val="Tabletext"/>
              <w:jc w:val="center"/>
            </w:pPr>
          </w:p>
        </w:tc>
      </w:tr>
      <w:tr w:rsidR="004D5CB4">
        <w:tc>
          <w:tcPr>
            <w:tcW w:w="2304" w:type="dxa"/>
          </w:tcPr>
          <w:p w:rsidR="004D5CB4" w:rsidRDefault="004D5CB4" w:rsidP="00B10F1D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4D5CB4" w:rsidRDefault="004D5CB4" w:rsidP="00B10F1D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4D5CB4" w:rsidRDefault="004D5CB4" w:rsidP="00B10F1D">
            <w:pPr>
              <w:pStyle w:val="Tabletext"/>
              <w:jc w:val="center"/>
            </w:pPr>
          </w:p>
        </w:tc>
        <w:tc>
          <w:tcPr>
            <w:tcW w:w="2304" w:type="dxa"/>
          </w:tcPr>
          <w:p w:rsidR="004D5CB4" w:rsidRDefault="004D5CB4" w:rsidP="00AC22A7">
            <w:pPr>
              <w:pStyle w:val="Tabletext"/>
              <w:jc w:val="center"/>
            </w:pPr>
          </w:p>
        </w:tc>
      </w:tr>
    </w:tbl>
    <w:p w:rsidR="00F36885" w:rsidRDefault="00F36885"/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F36885" w:rsidRPr="00F55D95" w:rsidRDefault="00F55D95">
      <w:pPr>
        <w:pStyle w:val="a3"/>
        <w:rPr>
          <w:lang w:val="bg-BG"/>
        </w:rPr>
      </w:pPr>
      <w:r>
        <w:rPr>
          <w:lang w:val="bg-BG"/>
        </w:rPr>
        <w:lastRenderedPageBreak/>
        <w:t>Съдържание</w:t>
      </w:r>
    </w:p>
    <w:p w:rsidR="00DE03F9" w:rsidRDefault="00F36885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b/>
        </w:rPr>
        <w:fldChar w:fldCharType="begin"/>
      </w:r>
      <w:r>
        <w:rPr>
          <w:b/>
        </w:rPr>
        <w:instrText xml:space="preserve"> TOC \o "1-3" </w:instrText>
      </w:r>
      <w:r>
        <w:rPr>
          <w:b/>
        </w:rPr>
        <w:fldChar w:fldCharType="separate"/>
      </w:r>
      <w:r w:rsidR="00DE03F9">
        <w:rPr>
          <w:noProof/>
        </w:rPr>
        <w:t>1.</w:t>
      </w:r>
      <w:r w:rsidR="00DE03F9"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="00DE03F9">
        <w:rPr>
          <w:noProof/>
        </w:rPr>
        <w:t>Въведение</w:t>
      </w:r>
      <w:r w:rsidR="00DE03F9">
        <w:rPr>
          <w:noProof/>
        </w:rPr>
        <w:tab/>
      </w:r>
      <w:r w:rsidR="00DE03F9">
        <w:rPr>
          <w:noProof/>
        </w:rPr>
        <w:fldChar w:fldCharType="begin"/>
      </w:r>
      <w:r w:rsidR="00DE03F9">
        <w:rPr>
          <w:noProof/>
        </w:rPr>
        <w:instrText xml:space="preserve"> PAGEREF _Toc443008276 \h </w:instrText>
      </w:r>
      <w:r w:rsidR="00DE03F9">
        <w:rPr>
          <w:noProof/>
        </w:rPr>
      </w:r>
      <w:r w:rsidR="00DE03F9">
        <w:rPr>
          <w:noProof/>
        </w:rPr>
        <w:fldChar w:fldCharType="separate"/>
      </w:r>
      <w:r w:rsidR="00DE03F9">
        <w:rPr>
          <w:noProof/>
        </w:rPr>
        <w:t>5</w:t>
      </w:r>
      <w:r w:rsidR="00DE03F9">
        <w:rPr>
          <w:noProof/>
        </w:rPr>
        <w:fldChar w:fldCharType="end"/>
      </w:r>
    </w:p>
    <w:p w:rsidR="00DE03F9" w:rsidRDefault="00DE03F9">
      <w:pPr>
        <w:pStyle w:val="2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77CDC">
        <w:rPr>
          <w:noProof/>
          <w:lang w:val="bg-BG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77CDC">
        <w:rPr>
          <w:noProof/>
          <w:lang w:val="bg-BG"/>
        </w:rPr>
        <w:t>Цел на модела на потребителските случаи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_Toc443008277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E03F9" w:rsidRDefault="00DE03F9">
      <w:pPr>
        <w:pStyle w:val="2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77CDC">
        <w:rPr>
          <w:noProof/>
          <w:lang w:val="bg-BG"/>
        </w:rPr>
        <w:t>Дефиниции, акроними и абревиатури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_Toc443008278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E03F9" w:rsidRDefault="00DE03F9">
      <w:pPr>
        <w:pStyle w:val="2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Препратки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_Toc443008279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E03F9" w:rsidRDefault="00DE03F9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77CDC">
        <w:rPr>
          <w:noProof/>
          <w:lang w:val="bg-BG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77CDC">
        <w:rPr>
          <w:noProof/>
          <w:lang w:val="bg-BG"/>
        </w:rPr>
        <w:t>Общ поглед на модела на потребителските случаи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_Toc443008280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E03F9" w:rsidRDefault="00DE03F9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77CDC">
        <w:rPr>
          <w:noProof/>
          <w:lang w:val="bg-BG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77CDC">
        <w:rPr>
          <w:noProof/>
          <w:lang w:val="bg-BG"/>
        </w:rPr>
        <w:t>Актьори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_Toc443008281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E03F9" w:rsidRDefault="00DE03F9">
      <w:pPr>
        <w:pStyle w:val="2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77CDC">
        <w:rPr>
          <w:noProof/>
          <w:lang w:val="bg-BG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77CDC">
        <w:rPr>
          <w:noProof/>
          <w:lang w:val="bg-BG"/>
        </w:rPr>
        <w:t>Актьор „</w:t>
      </w:r>
      <w:r>
        <w:rPr>
          <w:noProof/>
        </w:rPr>
        <w:t>Employee</w:t>
      </w:r>
      <w:r w:rsidRPr="00677CDC">
        <w:rPr>
          <w:noProof/>
          <w:lang w:val="bg-BG"/>
        </w:rPr>
        <w:t>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_Toc443008282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E03F9" w:rsidRDefault="00DE03F9">
      <w:pPr>
        <w:pStyle w:val="2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77CDC">
        <w:rPr>
          <w:noProof/>
          <w:lang w:val="bg-BG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77CDC">
        <w:rPr>
          <w:noProof/>
          <w:lang w:val="bg-BG"/>
        </w:rPr>
        <w:t>Актьор „</w:t>
      </w:r>
      <w:r>
        <w:rPr>
          <w:noProof/>
        </w:rPr>
        <w:t>Client</w:t>
      </w:r>
      <w:r w:rsidRPr="00677CDC">
        <w:rPr>
          <w:noProof/>
          <w:lang w:val="bg-BG"/>
        </w:rPr>
        <w:t>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_Toc443008283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E03F9" w:rsidRDefault="00DE03F9">
      <w:pPr>
        <w:pStyle w:val="2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77CDC">
        <w:rPr>
          <w:noProof/>
          <w:lang w:val="bg-BG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77CDC">
        <w:rPr>
          <w:noProof/>
          <w:lang w:val="bg-BG"/>
        </w:rPr>
        <w:t>Актьор „</w:t>
      </w:r>
      <w:r>
        <w:rPr>
          <w:noProof/>
        </w:rPr>
        <w:t>User</w:t>
      </w:r>
      <w:r w:rsidRPr="00677CDC">
        <w:rPr>
          <w:noProof/>
          <w:lang w:val="bg-BG"/>
        </w:rPr>
        <w:t>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_Toc443008284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E03F9" w:rsidRDefault="00DE03F9">
      <w:pPr>
        <w:pStyle w:val="2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77CDC">
        <w:rPr>
          <w:noProof/>
          <w:lang w:val="bg-BG"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77CDC">
        <w:rPr>
          <w:noProof/>
          <w:lang w:val="bg-BG"/>
        </w:rPr>
        <w:t>Актьор „</w:t>
      </w:r>
      <w:r>
        <w:rPr>
          <w:noProof/>
        </w:rPr>
        <w:t>Administrator</w:t>
      </w:r>
      <w:r w:rsidRPr="00677CDC">
        <w:rPr>
          <w:noProof/>
          <w:lang w:val="bg-BG"/>
        </w:rPr>
        <w:t>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_Toc443008285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E03F9" w:rsidRDefault="00DE03F9">
      <w:pPr>
        <w:pStyle w:val="2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77CDC">
        <w:rPr>
          <w:noProof/>
          <w:lang w:val="bg-BG"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77CDC">
        <w:rPr>
          <w:noProof/>
          <w:lang w:val="bg-BG"/>
        </w:rPr>
        <w:t>Актьор „</w:t>
      </w:r>
      <w:r>
        <w:rPr>
          <w:noProof/>
        </w:rPr>
        <w:t>ABM system</w:t>
      </w:r>
      <w:r w:rsidRPr="00677CDC">
        <w:rPr>
          <w:noProof/>
          <w:lang w:val="bg-BG"/>
        </w:rPr>
        <w:t>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_Toc443008286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E03F9" w:rsidRDefault="00DE03F9" w:rsidP="00DE03F9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Модул "Електронно банкиране"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_Toc443008287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E03F9" w:rsidRDefault="00DE03F9" w:rsidP="00DE03F9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Модул "СМС банкиране"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_Toc443008295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E03F9" w:rsidRDefault="00DE03F9" w:rsidP="00DE03F9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Модул "Сигурност"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_Toc443008298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E03F9" w:rsidRDefault="00DE03F9" w:rsidP="00DE03F9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Модул "Управление на депозити и кредити"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_Toc443008303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DE03F9" w:rsidRDefault="00DE03F9" w:rsidP="00DE03F9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Модул "Управление на инвестиции"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_Toc443008309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DE03F9" w:rsidRDefault="00DE03F9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Модул "Управление на карти"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_Toc443008314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DE03F9" w:rsidRDefault="00DE03F9">
      <w:pPr>
        <w:pStyle w:val="1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>
        <w:rPr>
          <w:noProof/>
        </w:rPr>
        <w:t>Модул "Управление на клиенти"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_Toc443008317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DE03F9" w:rsidRDefault="00DE03F9" w:rsidP="00DE03F9">
      <w:pPr>
        <w:pStyle w:val="1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DE03F9">
        <w:rPr>
          <w:bCs/>
          <w:iCs/>
          <w:noProof/>
          <w:lang w:val="bg-BG"/>
        </w:rPr>
        <w:t xml:space="preserve">Модул </w:t>
      </w:r>
      <w:r w:rsidRPr="00677CDC">
        <w:rPr>
          <w:bCs/>
          <w:i/>
          <w:iCs/>
          <w:noProof/>
          <w:lang w:val="bg-BG"/>
        </w:rPr>
        <w:t>„</w:t>
      </w:r>
      <w:r>
        <w:rPr>
          <w:noProof/>
        </w:rPr>
        <w:t>Интеграция с външни системи</w:t>
      </w:r>
      <w:r w:rsidRPr="00677CDC">
        <w:rPr>
          <w:bCs/>
          <w:i/>
          <w:iCs/>
          <w:noProof/>
          <w:lang w:val="bg-BG"/>
        </w:rPr>
        <w:t>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_Toc443008324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DE03F9" w:rsidRDefault="00DE03F9" w:rsidP="00DE03F9">
      <w:pPr>
        <w:pStyle w:val="1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>
        <w:rPr>
          <w:noProof/>
        </w:rPr>
        <w:t>Модул "Банкомати"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_Toc443008326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F36885" w:rsidRPr="00E84C37" w:rsidRDefault="00F36885" w:rsidP="00E84C37">
      <w:pPr>
        <w:pStyle w:val="a3"/>
        <w:rPr>
          <w:lang w:val="bg-BG"/>
        </w:rPr>
      </w:pPr>
      <w:r>
        <w:rPr>
          <w:rFonts w:ascii="Times New Roman" w:hAnsi="Times New Roman"/>
          <w:b w:val="0"/>
          <w:sz w:val="20"/>
        </w:rPr>
        <w:fldChar w:fldCharType="end"/>
      </w:r>
      <w:r>
        <w:br w:type="page"/>
      </w:r>
      <w:bookmarkStart w:id="0" w:name="_Toc447095880"/>
      <w:r w:rsidR="00CA558E">
        <w:rPr>
          <w:lang w:val="bg-BG"/>
        </w:rPr>
        <w:lastRenderedPageBreak/>
        <w:t>Модел на потребителските случаи</w:t>
      </w:r>
    </w:p>
    <w:p w:rsidR="00F36885" w:rsidRDefault="00E76053" w:rsidP="00E76053">
      <w:pPr>
        <w:pStyle w:val="1"/>
      </w:pPr>
      <w:bookmarkStart w:id="1" w:name="_Toc443008276"/>
      <w:proofErr w:type="spellStart"/>
      <w:r>
        <w:t>Въведение</w:t>
      </w:r>
      <w:bookmarkEnd w:id="1"/>
      <w:proofErr w:type="spellEnd"/>
    </w:p>
    <w:p w:rsidR="00F36885" w:rsidRDefault="00F474B0" w:rsidP="00D142FA">
      <w:pPr>
        <w:pStyle w:val="2"/>
        <w:jc w:val="both"/>
        <w:rPr>
          <w:lang w:val="bg-BG"/>
        </w:rPr>
      </w:pPr>
      <w:bookmarkStart w:id="2" w:name="_Toc443008277"/>
      <w:bookmarkStart w:id="3" w:name="_Toc456598588"/>
      <w:bookmarkStart w:id="4" w:name="_Toc456600919"/>
      <w:r>
        <w:rPr>
          <w:lang w:val="bg-BG"/>
        </w:rPr>
        <w:t>Цел</w:t>
      </w:r>
      <w:r w:rsidR="00E76053">
        <w:rPr>
          <w:lang w:val="bg-BG"/>
        </w:rPr>
        <w:t xml:space="preserve"> на </w:t>
      </w:r>
      <w:r w:rsidR="00E84C37">
        <w:rPr>
          <w:lang w:val="bg-BG"/>
        </w:rPr>
        <w:t xml:space="preserve">модела на </w:t>
      </w:r>
      <w:r w:rsidR="004A4B5A">
        <w:rPr>
          <w:lang w:val="bg-BG"/>
        </w:rPr>
        <w:t>потребителските случаи</w:t>
      </w:r>
      <w:bookmarkEnd w:id="2"/>
    </w:p>
    <w:p w:rsidR="00E84C37" w:rsidRPr="00B13206" w:rsidRDefault="00E84C37" w:rsidP="00A636F1">
      <w:pPr>
        <w:ind w:firstLine="720"/>
        <w:jc w:val="both"/>
        <w:rPr>
          <w:lang w:val="bg-BG"/>
        </w:rPr>
      </w:pPr>
      <w:r>
        <w:rPr>
          <w:lang w:val="bg-BG"/>
        </w:rPr>
        <w:t xml:space="preserve">Целта на този документ е да представи </w:t>
      </w:r>
      <w:r w:rsidR="00CA558E">
        <w:rPr>
          <w:lang w:val="bg-BG"/>
        </w:rPr>
        <w:t>модела на по</w:t>
      </w:r>
      <w:r w:rsidR="00B75934">
        <w:rPr>
          <w:lang w:val="bg-BG"/>
        </w:rPr>
        <w:t xml:space="preserve">требителските случаи разработен на </w:t>
      </w:r>
      <w:r w:rsidR="00B75934">
        <w:t xml:space="preserve">Enterprise architect - </w:t>
      </w:r>
      <w:r w:rsidR="00B75934" w:rsidRPr="004A4B5A">
        <w:rPr>
          <w:lang w:val="bg-BG"/>
        </w:rPr>
        <w:t xml:space="preserve">ABM-E3-UseCase </w:t>
      </w:r>
      <w:proofErr w:type="spellStart"/>
      <w:r w:rsidR="00B75934" w:rsidRPr="004A4B5A">
        <w:rPr>
          <w:lang w:val="bg-BG"/>
        </w:rPr>
        <w:t>Model</w:t>
      </w:r>
      <w:proofErr w:type="spellEnd"/>
      <w:r w:rsidR="00B75934">
        <w:t>.</w:t>
      </w:r>
      <w:proofErr w:type="spellStart"/>
      <w:r w:rsidR="00B75934">
        <w:t>eap</w:t>
      </w:r>
      <w:proofErr w:type="spellEnd"/>
      <w:r w:rsidR="00B75934">
        <w:t xml:space="preserve">. </w:t>
      </w:r>
      <w:r w:rsidR="00AD13DB">
        <w:rPr>
          <w:lang w:val="bg-BG"/>
        </w:rPr>
        <w:t>Всяка</w:t>
      </w:r>
      <w:r w:rsidR="00AD13DB">
        <w:t xml:space="preserve"> “use case” </w:t>
      </w:r>
      <w:r w:rsidR="00AD13DB">
        <w:rPr>
          <w:lang w:val="bg-BG"/>
        </w:rPr>
        <w:t xml:space="preserve">диаграма, която се изобразява при отварянето на всеки от модулите показани на фиг.1 съдържа начина на изпълнение на всички случаи за употреба на този модул. </w:t>
      </w:r>
      <w:r w:rsidR="00B75934">
        <w:rPr>
          <w:lang w:val="bg-BG"/>
        </w:rPr>
        <w:t>Всеки случаи на употреба представя единично, повторяемо взаимодействие между „</w:t>
      </w:r>
      <w:r w:rsidR="00B75934" w:rsidRPr="00B75934">
        <w:rPr>
          <w:lang w:val="bg-BG"/>
        </w:rPr>
        <w:t>актьор</w:t>
      </w:r>
      <w:r w:rsidR="00B75934">
        <w:rPr>
          <w:lang w:val="bg-BG"/>
        </w:rPr>
        <w:t>“</w:t>
      </w:r>
      <w:r w:rsidR="00B75934">
        <w:t xml:space="preserve"> </w:t>
      </w:r>
      <w:r w:rsidR="00B75934">
        <w:rPr>
          <w:lang w:val="bg-BG"/>
        </w:rPr>
        <w:t xml:space="preserve">и системата </w:t>
      </w:r>
      <w:r w:rsidR="00B75934">
        <w:t>ABM</w:t>
      </w:r>
      <w:r w:rsidR="00B75934">
        <w:rPr>
          <w:lang w:val="bg-BG"/>
        </w:rPr>
        <w:t>.</w:t>
      </w:r>
      <w:r w:rsidR="00B13206">
        <w:rPr>
          <w:lang w:val="bg-BG"/>
        </w:rPr>
        <w:t xml:space="preserve"> Модела на потребителските случаи включва случаите на употреба в модулите </w:t>
      </w:r>
      <w:r w:rsidR="00AD13DB">
        <w:rPr>
          <w:lang w:val="bg-BG"/>
        </w:rPr>
        <w:t>обособени</w:t>
      </w:r>
      <w:r w:rsidR="00B13206">
        <w:rPr>
          <w:lang w:val="bg-BG"/>
        </w:rPr>
        <w:t xml:space="preserve"> и представени в бизнес модела</w:t>
      </w:r>
      <w:r w:rsidR="008B6E65">
        <w:t>-</w:t>
      </w:r>
      <w:r w:rsidR="008B6E65" w:rsidRPr="008B6E65">
        <w:t xml:space="preserve"> ABM-E2-Business model</w:t>
      </w:r>
      <w:r w:rsidR="00B13206">
        <w:rPr>
          <w:lang w:val="bg-BG"/>
        </w:rPr>
        <w:t xml:space="preserve"> и софтуерните спецификации</w:t>
      </w:r>
      <w:r w:rsidR="008B6E65">
        <w:t>-</w:t>
      </w:r>
      <w:r w:rsidR="008B6E65" w:rsidRPr="008B6E65">
        <w:t xml:space="preserve"> ABM-E1-Software Requirements Specifications</w:t>
      </w:r>
      <w:r w:rsidR="00B13206">
        <w:rPr>
          <w:lang w:val="bg-BG"/>
        </w:rPr>
        <w:t>.</w:t>
      </w:r>
    </w:p>
    <w:p w:rsidR="00F36885" w:rsidRPr="00275E00" w:rsidRDefault="00275E00" w:rsidP="00275E00">
      <w:pPr>
        <w:pStyle w:val="2"/>
      </w:pPr>
      <w:bookmarkStart w:id="5" w:name="_Toc443008278"/>
      <w:bookmarkEnd w:id="3"/>
      <w:bookmarkEnd w:id="4"/>
      <w:r>
        <w:rPr>
          <w:lang w:val="bg-BG"/>
        </w:rPr>
        <w:t xml:space="preserve">Дефиниции, </w:t>
      </w:r>
      <w:proofErr w:type="spellStart"/>
      <w:r>
        <w:rPr>
          <w:lang w:val="bg-BG"/>
        </w:rPr>
        <w:t>акроними</w:t>
      </w:r>
      <w:proofErr w:type="spellEnd"/>
      <w:r>
        <w:rPr>
          <w:lang w:val="bg-BG"/>
        </w:rPr>
        <w:t xml:space="preserve"> и абревиатури</w:t>
      </w:r>
      <w:bookmarkEnd w:id="5"/>
    </w:p>
    <w:p w:rsidR="00275E00" w:rsidRPr="003012FB" w:rsidRDefault="00275E00" w:rsidP="006C7EA3">
      <w:pPr>
        <w:pStyle w:val="af6"/>
        <w:numPr>
          <w:ilvl w:val="0"/>
          <w:numId w:val="2"/>
        </w:numPr>
        <w:jc w:val="both"/>
        <w:rPr>
          <w:lang w:val="bg-BG"/>
        </w:rPr>
      </w:pPr>
      <w:r>
        <w:rPr>
          <w:lang w:val="bg-BG"/>
        </w:rPr>
        <w:t>Информация за тях може да б</w:t>
      </w:r>
      <w:r w:rsidR="003012FB">
        <w:rPr>
          <w:lang w:val="bg-BG"/>
        </w:rPr>
        <w:t>ъде намерена в документа „</w:t>
      </w:r>
      <w:r w:rsidR="004A4B5A">
        <w:rPr>
          <w:lang w:val="bg-BG"/>
        </w:rPr>
        <w:t>ABM</w:t>
      </w:r>
      <w:r w:rsidR="003012FB" w:rsidRPr="00467DA0">
        <w:rPr>
          <w:lang w:val="bg-BG"/>
        </w:rPr>
        <w:t>-I1-Glossary</w:t>
      </w:r>
      <w:r w:rsidRPr="003012FB">
        <w:rPr>
          <w:lang w:val="bg-BG"/>
        </w:rPr>
        <w:t>“.</w:t>
      </w:r>
    </w:p>
    <w:p w:rsidR="00231B95" w:rsidRPr="00231B95" w:rsidRDefault="00275E00" w:rsidP="00953D38">
      <w:pPr>
        <w:pStyle w:val="2"/>
      </w:pPr>
      <w:bookmarkStart w:id="6" w:name="_Toc443008279"/>
      <w:proofErr w:type="spellStart"/>
      <w:r>
        <w:t>Препратки</w:t>
      </w:r>
      <w:bookmarkStart w:id="7" w:name="_Toc456598591"/>
      <w:bookmarkStart w:id="8" w:name="_Toc456600922"/>
      <w:bookmarkEnd w:id="6"/>
      <w:proofErr w:type="spellEnd"/>
      <w:r w:rsidR="00F36885">
        <w:t xml:space="preserve"> </w:t>
      </w:r>
    </w:p>
    <w:p w:rsidR="008B6E65" w:rsidRPr="008B6E65" w:rsidRDefault="004A4B5A" w:rsidP="008B6E65">
      <w:pPr>
        <w:ind w:firstLine="720"/>
        <w:jc w:val="both"/>
        <w:rPr>
          <w:lang w:val="bg-BG"/>
        </w:rPr>
      </w:pPr>
      <w:bookmarkStart w:id="9" w:name="_Toc447095882"/>
      <w:bookmarkEnd w:id="0"/>
      <w:bookmarkEnd w:id="7"/>
      <w:bookmarkEnd w:id="8"/>
      <w:r>
        <w:rPr>
          <w:lang w:val="bg-BG"/>
        </w:rPr>
        <w:t>В този документ в момента има препратка</w:t>
      </w:r>
      <w:r w:rsidR="008B5BD9">
        <w:rPr>
          <w:lang w:val="bg-BG"/>
        </w:rPr>
        <w:t xml:space="preserve"> към </w:t>
      </w:r>
      <w:r w:rsidR="008B6E65">
        <w:rPr>
          <w:lang w:val="bg-BG"/>
        </w:rPr>
        <w:t>следните</w:t>
      </w:r>
      <w:r>
        <w:rPr>
          <w:lang w:val="bg-BG"/>
        </w:rPr>
        <w:t xml:space="preserve"> артефакт</w:t>
      </w:r>
      <w:r w:rsidR="008B6E65">
        <w:rPr>
          <w:lang w:val="bg-BG"/>
        </w:rPr>
        <w:t xml:space="preserve">и </w:t>
      </w:r>
      <w:r>
        <w:rPr>
          <w:lang w:val="bg-BG"/>
        </w:rPr>
        <w:t>:</w:t>
      </w:r>
      <w:r w:rsidR="008B6E65">
        <w:t xml:space="preserve"> </w:t>
      </w:r>
      <w:r w:rsidRPr="008B6E65">
        <w:rPr>
          <w:lang w:val="bg-BG"/>
        </w:rPr>
        <w:t xml:space="preserve">ABM-E3-UseCase </w:t>
      </w:r>
      <w:proofErr w:type="spellStart"/>
      <w:r w:rsidRPr="008B6E65">
        <w:rPr>
          <w:lang w:val="bg-BG"/>
        </w:rPr>
        <w:t>Model</w:t>
      </w:r>
      <w:proofErr w:type="spellEnd"/>
      <w:r w:rsidRPr="008B6E65">
        <w:rPr>
          <w:lang w:val="bg-BG"/>
        </w:rPr>
        <w:t>.</w:t>
      </w:r>
      <w:proofErr w:type="spellStart"/>
      <w:r>
        <w:t>eap</w:t>
      </w:r>
      <w:proofErr w:type="spellEnd"/>
      <w:r w:rsidR="008B6E65">
        <w:t xml:space="preserve">, </w:t>
      </w:r>
      <w:r w:rsidR="008B6E65" w:rsidRPr="008B6E65">
        <w:t>ABM-E1-Software Requirements Specifications</w:t>
      </w:r>
      <w:r w:rsidR="008B6E65">
        <w:t xml:space="preserve">, </w:t>
      </w:r>
      <w:r w:rsidR="008B6E65" w:rsidRPr="008B6E65">
        <w:t>ABM-E2-Business model</w:t>
      </w:r>
      <w:r w:rsidR="008B6E65">
        <w:rPr>
          <w:lang w:val="bg-BG"/>
        </w:rPr>
        <w:t>.</w:t>
      </w:r>
    </w:p>
    <w:p w:rsidR="0096536F" w:rsidRDefault="004A4B5A" w:rsidP="00732656">
      <w:pPr>
        <w:pStyle w:val="1"/>
        <w:rPr>
          <w:lang w:val="bg-BG"/>
        </w:rPr>
      </w:pPr>
      <w:bookmarkStart w:id="10" w:name="_Toc443008280"/>
      <w:bookmarkEnd w:id="9"/>
      <w:r>
        <w:rPr>
          <w:lang w:val="bg-BG"/>
        </w:rPr>
        <w:t>Общ поглед на модела на потребителските случаи</w:t>
      </w:r>
      <w:bookmarkEnd w:id="10"/>
    </w:p>
    <w:p w:rsidR="004A4B5A" w:rsidRDefault="004A4B5A" w:rsidP="004A4B5A">
      <w:pPr>
        <w:pStyle w:val="af8"/>
        <w:jc w:val="center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bookmarkStart w:id="11" w:name="BKM_75827384_BA3E_41e7_8742_43D7C4CED8C6"/>
      <w:r>
        <w:rPr>
          <w:noProof/>
          <w:shd w:val="clear" w:color="auto" w:fill="auto"/>
          <w:lang w:val="bg-BG"/>
        </w:rPr>
        <w:drawing>
          <wp:inline distT="0" distB="0" distL="0" distR="0">
            <wp:extent cx="6400127" cy="4859079"/>
            <wp:effectExtent l="0" t="0" r="127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827" cy="4861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1"/>
    <w:p w:rsidR="004A4B5A" w:rsidRPr="004A4B5A" w:rsidRDefault="004A4B5A" w:rsidP="004A4B5A">
      <w:pPr>
        <w:pStyle w:val="af8"/>
        <w:jc w:val="center"/>
        <w:rPr>
          <w:rFonts w:eastAsia="Times New Roman"/>
          <w:color w:val="000000"/>
          <w:sz w:val="22"/>
          <w:szCs w:val="22"/>
          <w:shd w:val="clear" w:color="auto" w:fill="auto"/>
          <w:lang w:val="bg-BG"/>
        </w:rPr>
      </w:pPr>
      <w:proofErr w:type="spellStart"/>
      <w:r>
        <w:rPr>
          <w:rFonts w:eastAsia="Times New Roman"/>
          <w:color w:val="000000"/>
          <w:sz w:val="22"/>
          <w:szCs w:val="22"/>
          <w:shd w:val="clear" w:color="auto" w:fill="auto"/>
        </w:rPr>
        <w:t>Фиг</w:t>
      </w:r>
      <w:proofErr w:type="spellEnd"/>
      <w:r>
        <w:rPr>
          <w:rFonts w:eastAsia="Times New Roman"/>
          <w:color w:val="000000"/>
          <w:sz w:val="22"/>
          <w:szCs w:val="22"/>
          <w:shd w:val="clear" w:color="auto" w:fill="auto"/>
          <w:lang w:val="bg-BG"/>
        </w:rPr>
        <w:t>.1 Модули в модела на потребителските случаи</w:t>
      </w:r>
    </w:p>
    <w:p w:rsidR="005E11E8" w:rsidRPr="005E11E8" w:rsidRDefault="005E11E8" w:rsidP="005E11E8">
      <w:pPr>
        <w:ind w:left="720"/>
        <w:rPr>
          <w:lang w:val="bg-BG"/>
        </w:rPr>
      </w:pPr>
    </w:p>
    <w:p w:rsidR="00331285" w:rsidRPr="00331285" w:rsidRDefault="00B13206" w:rsidP="00331285">
      <w:pPr>
        <w:pStyle w:val="1"/>
        <w:ind w:left="720" w:hanging="720"/>
        <w:rPr>
          <w:lang w:val="bg-BG"/>
        </w:rPr>
      </w:pPr>
      <w:bookmarkStart w:id="12" w:name="_Toc443008281"/>
      <w:r>
        <w:rPr>
          <w:lang w:val="bg-BG"/>
        </w:rPr>
        <w:t>Акт</w:t>
      </w:r>
      <w:r w:rsidRPr="00B75934">
        <w:rPr>
          <w:lang w:val="bg-BG"/>
        </w:rPr>
        <w:t>ьор</w:t>
      </w:r>
      <w:r>
        <w:rPr>
          <w:lang w:val="bg-BG"/>
        </w:rPr>
        <w:t>и</w:t>
      </w:r>
      <w:bookmarkEnd w:id="12"/>
    </w:p>
    <w:p w:rsidR="00331285" w:rsidRDefault="00331285" w:rsidP="000F06AA">
      <w:pPr>
        <w:pStyle w:val="2"/>
        <w:rPr>
          <w:lang w:val="bg-BG"/>
        </w:rPr>
      </w:pPr>
      <w:bookmarkStart w:id="13" w:name="_Toc443008282"/>
      <w:r w:rsidRPr="00331285">
        <w:rPr>
          <w:lang w:val="bg-BG"/>
        </w:rPr>
        <w:t>Актьор</w:t>
      </w:r>
      <w:r w:rsidR="00A636F1">
        <w:rPr>
          <w:lang w:val="bg-BG"/>
        </w:rPr>
        <w:t xml:space="preserve"> „</w:t>
      </w:r>
      <w:r w:rsidR="00A636F1">
        <w:t>Employee</w:t>
      </w:r>
      <w:r w:rsidR="00A636F1">
        <w:rPr>
          <w:lang w:val="bg-BG"/>
        </w:rPr>
        <w:t>“</w:t>
      </w:r>
      <w:bookmarkEnd w:id="13"/>
    </w:p>
    <w:p w:rsidR="00A636F1" w:rsidRPr="006D54ED" w:rsidRDefault="002A3DB4" w:rsidP="00A636F1">
      <w:pPr>
        <w:ind w:firstLine="720"/>
        <w:jc w:val="both"/>
        <w:rPr>
          <w:sz w:val="22"/>
          <w:szCs w:val="22"/>
        </w:rPr>
      </w:pPr>
      <w:r w:rsidRPr="006D54ED">
        <w:rPr>
          <w:sz w:val="22"/>
          <w:szCs w:val="22"/>
          <w:lang w:val="bg-BG"/>
        </w:rPr>
        <w:t>Целта на този актьор е да представи ролята на банковия служител в случаите на употреба в различните модули</w:t>
      </w:r>
      <w:r w:rsidR="00415862" w:rsidRPr="006D54ED">
        <w:rPr>
          <w:sz w:val="22"/>
          <w:szCs w:val="22"/>
          <w:lang w:val="bg-BG"/>
        </w:rPr>
        <w:t>.</w:t>
      </w:r>
    </w:p>
    <w:p w:rsidR="00331285" w:rsidRDefault="00331285" w:rsidP="000F06AA">
      <w:pPr>
        <w:pStyle w:val="2"/>
        <w:rPr>
          <w:lang w:val="bg-BG"/>
        </w:rPr>
      </w:pPr>
      <w:bookmarkStart w:id="14" w:name="_Toc443008283"/>
      <w:r w:rsidRPr="00331285">
        <w:rPr>
          <w:lang w:val="bg-BG"/>
        </w:rPr>
        <w:t>Актьор</w:t>
      </w:r>
      <w:r w:rsidR="00A636F1">
        <w:rPr>
          <w:lang w:val="bg-BG"/>
        </w:rPr>
        <w:t xml:space="preserve"> „</w:t>
      </w:r>
      <w:r w:rsidR="00A636F1">
        <w:t>Client</w:t>
      </w:r>
      <w:r w:rsidR="00A636F1">
        <w:rPr>
          <w:lang w:val="bg-BG"/>
        </w:rPr>
        <w:t>“</w:t>
      </w:r>
      <w:bookmarkEnd w:id="14"/>
    </w:p>
    <w:p w:rsidR="00A636F1" w:rsidRPr="006D54ED" w:rsidRDefault="00415862" w:rsidP="00A636F1">
      <w:pPr>
        <w:ind w:firstLine="720"/>
        <w:jc w:val="both"/>
        <w:rPr>
          <w:sz w:val="22"/>
          <w:szCs w:val="22"/>
          <w:lang w:val="bg-BG"/>
        </w:rPr>
      </w:pPr>
      <w:r w:rsidRPr="006D54ED">
        <w:rPr>
          <w:sz w:val="22"/>
          <w:szCs w:val="22"/>
          <w:lang w:val="bg-BG"/>
        </w:rPr>
        <w:t xml:space="preserve">Целта на този актьор е да представи ролята на клиент на банката. </w:t>
      </w:r>
    </w:p>
    <w:p w:rsidR="00331285" w:rsidRDefault="00331285" w:rsidP="000F06AA">
      <w:pPr>
        <w:pStyle w:val="2"/>
        <w:rPr>
          <w:lang w:val="bg-BG"/>
        </w:rPr>
      </w:pPr>
      <w:bookmarkStart w:id="15" w:name="_Toc443008284"/>
      <w:r w:rsidRPr="00331285">
        <w:rPr>
          <w:lang w:val="bg-BG"/>
        </w:rPr>
        <w:t>Актьор</w:t>
      </w:r>
      <w:r w:rsidR="00A636F1">
        <w:rPr>
          <w:lang w:val="bg-BG"/>
        </w:rPr>
        <w:t xml:space="preserve"> „</w:t>
      </w:r>
      <w:r w:rsidR="00A636F1">
        <w:t>User</w:t>
      </w:r>
      <w:r w:rsidR="00A636F1">
        <w:rPr>
          <w:lang w:val="bg-BG"/>
        </w:rPr>
        <w:t>“</w:t>
      </w:r>
      <w:bookmarkEnd w:id="15"/>
    </w:p>
    <w:p w:rsidR="00A636F1" w:rsidRPr="006D54ED" w:rsidRDefault="00415862" w:rsidP="00A636F1">
      <w:pPr>
        <w:ind w:firstLine="720"/>
        <w:jc w:val="both"/>
        <w:rPr>
          <w:sz w:val="22"/>
          <w:szCs w:val="22"/>
          <w:lang w:val="bg-BG"/>
        </w:rPr>
      </w:pPr>
      <w:r w:rsidRPr="006D54ED">
        <w:rPr>
          <w:sz w:val="22"/>
          <w:szCs w:val="22"/>
          <w:lang w:val="bg-BG"/>
        </w:rPr>
        <w:t>Целта на този актьор е да представи ролята на потребител на системата. След вписването в системата различните потребители може да имат различни роли и права на достъп, които са им били зададени при създаването.</w:t>
      </w:r>
    </w:p>
    <w:p w:rsidR="00331285" w:rsidRDefault="00331285" w:rsidP="000F06AA">
      <w:pPr>
        <w:pStyle w:val="2"/>
        <w:rPr>
          <w:lang w:val="bg-BG"/>
        </w:rPr>
      </w:pPr>
      <w:bookmarkStart w:id="16" w:name="_Toc443008285"/>
      <w:r w:rsidRPr="00331285">
        <w:rPr>
          <w:lang w:val="bg-BG"/>
        </w:rPr>
        <w:t>Актьор</w:t>
      </w:r>
      <w:r w:rsidR="00A636F1">
        <w:rPr>
          <w:lang w:val="bg-BG"/>
        </w:rPr>
        <w:t xml:space="preserve"> „</w:t>
      </w:r>
      <w:r w:rsidR="00A636F1">
        <w:t>Administrator</w:t>
      </w:r>
      <w:r w:rsidR="00A636F1">
        <w:rPr>
          <w:lang w:val="bg-BG"/>
        </w:rPr>
        <w:t>“</w:t>
      </w:r>
      <w:bookmarkEnd w:id="16"/>
    </w:p>
    <w:p w:rsidR="00A636F1" w:rsidRPr="006D54ED" w:rsidRDefault="003612EC" w:rsidP="00A636F1">
      <w:pPr>
        <w:ind w:firstLine="720"/>
        <w:jc w:val="both"/>
        <w:rPr>
          <w:sz w:val="22"/>
          <w:szCs w:val="22"/>
          <w:lang w:val="bg-BG"/>
        </w:rPr>
      </w:pPr>
      <w:r w:rsidRPr="006D54ED">
        <w:rPr>
          <w:sz w:val="22"/>
          <w:szCs w:val="22"/>
          <w:lang w:val="bg-BG"/>
        </w:rPr>
        <w:t>Отговаря за сигурното и гладкото функциониране на банковата система. Има по-високи права на достъп от банков</w:t>
      </w:r>
      <w:r w:rsidR="00787186" w:rsidRPr="006D54ED">
        <w:rPr>
          <w:sz w:val="22"/>
          <w:szCs w:val="22"/>
          <w:lang w:val="bg-BG"/>
        </w:rPr>
        <w:t>ия служител в модела на потребителските случаи.</w:t>
      </w:r>
    </w:p>
    <w:p w:rsidR="00331285" w:rsidRDefault="00331285" w:rsidP="000F06AA">
      <w:pPr>
        <w:pStyle w:val="2"/>
        <w:rPr>
          <w:lang w:val="bg-BG"/>
        </w:rPr>
      </w:pPr>
      <w:bookmarkStart w:id="17" w:name="_Toc443008286"/>
      <w:r w:rsidRPr="00331285">
        <w:rPr>
          <w:lang w:val="bg-BG"/>
        </w:rPr>
        <w:t>А</w:t>
      </w:r>
      <w:r w:rsidR="00A636F1">
        <w:rPr>
          <w:lang w:val="bg-BG"/>
        </w:rPr>
        <w:t>ктьор „</w:t>
      </w:r>
      <w:r w:rsidR="00A636F1">
        <w:t>ABM system</w:t>
      </w:r>
      <w:r w:rsidR="00A636F1">
        <w:rPr>
          <w:lang w:val="bg-BG"/>
        </w:rPr>
        <w:t>“</w:t>
      </w:r>
      <w:bookmarkEnd w:id="17"/>
    </w:p>
    <w:p w:rsidR="00A636F1" w:rsidRPr="006D54ED" w:rsidRDefault="00787186" w:rsidP="00A636F1">
      <w:pPr>
        <w:ind w:firstLine="720"/>
        <w:jc w:val="both"/>
        <w:rPr>
          <w:sz w:val="22"/>
          <w:szCs w:val="22"/>
          <w:lang w:val="bg-BG"/>
        </w:rPr>
      </w:pPr>
      <w:r w:rsidRPr="006D54ED">
        <w:rPr>
          <w:sz w:val="22"/>
          <w:szCs w:val="22"/>
          <w:lang w:val="bg-BG"/>
        </w:rPr>
        <w:t xml:space="preserve">Използва се като актьор, за визуалното представяне на процесите, които трябва да се изпълняват автоматично. </w:t>
      </w:r>
    </w:p>
    <w:p w:rsidR="00331285" w:rsidRPr="00331285" w:rsidRDefault="00331285" w:rsidP="00331285">
      <w:pPr>
        <w:rPr>
          <w:lang w:val="bg-BG"/>
        </w:rPr>
      </w:pPr>
    </w:p>
    <w:bookmarkStart w:id="18" w:name="Модул__Електронно_банкиране_"/>
    <w:bookmarkStart w:id="19" w:name="BKM_C155DFCD_D97C_4664_8492_B8DF122B4004"/>
    <w:p w:rsidR="00B13206" w:rsidRDefault="00B13206" w:rsidP="00331285">
      <w:pPr>
        <w:pStyle w:val="1"/>
      </w:pPr>
      <w:r>
        <w:rPr>
          <w:bCs/>
          <w:i/>
          <w:iCs/>
        </w:rPr>
        <w:fldChar w:fldCharType="begin" w:fldLock="1"/>
      </w:r>
      <w:r>
        <w:rPr>
          <w:bCs/>
          <w:i/>
          <w:iCs/>
        </w:rPr>
        <w:instrText xml:space="preserve">MERGEFIELD </w:instrText>
      </w:r>
      <w:r>
        <w:instrText>Pkg.Name</w:instrText>
      </w:r>
      <w:r>
        <w:rPr>
          <w:bCs/>
          <w:i/>
          <w:iCs/>
        </w:rPr>
        <w:fldChar w:fldCharType="separate"/>
      </w:r>
      <w:bookmarkStart w:id="20" w:name="_Toc443008287"/>
      <w:r>
        <w:t>Модул "Електронно банкиране"</w:t>
      </w:r>
      <w:bookmarkEnd w:id="20"/>
      <w:r>
        <w:rPr>
          <w:bCs/>
          <w:i/>
          <w:iCs/>
        </w:rPr>
        <w:fldChar w:fldCharType="end"/>
      </w:r>
    </w:p>
    <w:p w:rsidR="00B13206" w:rsidRDefault="00B13206" w:rsidP="00B13206">
      <w:pPr>
        <w:pStyle w:val="af8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</w:p>
    <w:p w:rsidR="00B13206" w:rsidRDefault="00B13206" w:rsidP="00B13206">
      <w:pPr>
        <w:pStyle w:val="af8"/>
        <w:jc w:val="center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bookmarkStart w:id="21" w:name="BKM_F3B0B59E_F73D_47d8_9980_94B5EE43D274"/>
      <w:r>
        <w:rPr>
          <w:noProof/>
          <w:shd w:val="clear" w:color="auto" w:fill="auto"/>
          <w:lang w:val="bg-BG"/>
        </w:rPr>
        <w:drawing>
          <wp:inline distT="0" distB="0" distL="0" distR="0" wp14:anchorId="19A01A24" wp14:editId="2E179831">
            <wp:extent cx="5476875" cy="3248025"/>
            <wp:effectExtent l="0" t="0" r="9525" b="952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206" w:rsidRDefault="001B6328" w:rsidP="00B13206">
      <w:pPr>
        <w:pStyle w:val="af8"/>
        <w:jc w:val="center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r>
        <w:rPr>
          <w:rFonts w:eastAsia="Times New Roman"/>
          <w:color w:val="000000"/>
          <w:sz w:val="22"/>
          <w:szCs w:val="22"/>
          <w:shd w:val="clear" w:color="auto" w:fill="auto"/>
          <w:lang w:val="bg-BG"/>
        </w:rPr>
        <w:t>Фиг.2</w:t>
      </w:r>
      <w:r w:rsidR="0062564D">
        <w:rPr>
          <w:rFonts w:eastAsia="Times New Roman"/>
          <w:color w:val="000000"/>
          <w:sz w:val="22"/>
          <w:szCs w:val="22"/>
          <w:shd w:val="clear" w:color="auto" w:fill="auto"/>
          <w:lang w:val="bg-BG"/>
        </w:rPr>
        <w:t xml:space="preserve"> </w: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fldChar w:fldCharType="begin" w:fldLock="1"/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instrText>MERGEFIELD Diagram.Name</w:instrTex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fldChar w:fldCharType="separate"/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t>Модул "Електронно банкиране"</w: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fldChar w:fldCharType="end"/>
      </w:r>
      <w:r w:rsidR="00B13206"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  <w:t xml:space="preserve"> </w:t>
      </w:r>
      <w:bookmarkEnd w:id="21"/>
    </w:p>
    <w:p w:rsidR="00B13206" w:rsidRDefault="00B13206" w:rsidP="00B13206">
      <w:pPr>
        <w:pStyle w:val="af8"/>
        <w:jc w:val="center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</w:p>
    <w:p w:rsidR="00C44B0D" w:rsidRDefault="00C44B0D" w:rsidP="00C44B0D">
      <w:pPr>
        <w:rPr>
          <w:lang w:eastAsia="bg-BG"/>
        </w:rPr>
      </w:pPr>
    </w:p>
    <w:p w:rsidR="00C44B0D" w:rsidRPr="005814A4" w:rsidRDefault="008D49BA" w:rsidP="008D49BA">
      <w:pPr>
        <w:jc w:val="both"/>
        <w:rPr>
          <w:rFonts w:ascii="Arial" w:hAnsi="Arial" w:cs="Arial"/>
          <w:b/>
          <w:sz w:val="22"/>
          <w:szCs w:val="22"/>
          <w:lang w:val="bg-BG" w:eastAsia="bg-BG"/>
        </w:rPr>
      </w:pPr>
      <w:r w:rsidRPr="00415862">
        <w:rPr>
          <w:rFonts w:ascii="Arial" w:hAnsi="Arial" w:cs="Arial"/>
          <w:b/>
          <w:sz w:val="22"/>
          <w:szCs w:val="22"/>
          <w:lang w:eastAsia="bg-BG"/>
        </w:rPr>
        <w:t>4</w:t>
      </w:r>
      <w:r w:rsidR="00BE4B5E" w:rsidRPr="00415862">
        <w:rPr>
          <w:rFonts w:ascii="Arial" w:hAnsi="Arial" w:cs="Arial"/>
          <w:b/>
          <w:sz w:val="22"/>
          <w:szCs w:val="22"/>
          <w:lang w:eastAsia="bg-BG"/>
        </w:rPr>
        <w:t xml:space="preserve">.1 </w:t>
      </w:r>
      <w:r w:rsidR="00475AFF" w:rsidRPr="00415862">
        <w:rPr>
          <w:rFonts w:ascii="Arial" w:hAnsi="Arial" w:cs="Arial"/>
          <w:b/>
          <w:sz w:val="22"/>
          <w:szCs w:val="22"/>
          <w:lang w:val="bg-BG" w:eastAsia="bg-BG"/>
        </w:rPr>
        <w:t>Потребителски случаи при използване на електронно банкиране</w:t>
      </w:r>
      <w:r w:rsidR="00475AFF" w:rsidRPr="00415862">
        <w:rPr>
          <w:rFonts w:ascii="Arial" w:hAnsi="Arial" w:cs="Arial"/>
          <w:b/>
          <w:sz w:val="22"/>
          <w:szCs w:val="22"/>
          <w:lang w:eastAsia="bg-BG"/>
        </w:rPr>
        <w:t xml:space="preserve"> </w:t>
      </w:r>
      <w:r w:rsidR="00475AFF" w:rsidRPr="00415862">
        <w:rPr>
          <w:rFonts w:ascii="Arial" w:hAnsi="Arial" w:cs="Arial"/>
          <w:b/>
          <w:sz w:val="22"/>
          <w:szCs w:val="22"/>
          <w:lang w:val="bg-BG" w:eastAsia="bg-BG"/>
        </w:rPr>
        <w:t>за всички потребители</w:t>
      </w:r>
      <w:r w:rsidRPr="00415862">
        <w:rPr>
          <w:rFonts w:ascii="Arial" w:hAnsi="Arial" w:cs="Arial"/>
          <w:b/>
          <w:sz w:val="22"/>
          <w:szCs w:val="22"/>
          <w:lang w:val="bg-BG" w:eastAsia="bg-BG"/>
        </w:rPr>
        <w:t xml:space="preserve"> – </w:t>
      </w:r>
      <w:r w:rsidRPr="005814A4">
        <w:rPr>
          <w:sz w:val="22"/>
          <w:szCs w:val="22"/>
          <w:lang w:val="bg-BG" w:eastAsia="bg-BG"/>
        </w:rPr>
        <w:t>всички от изброените потребителски случаи без „</w:t>
      </w:r>
      <w:r w:rsidRPr="005814A4">
        <w:rPr>
          <w:sz w:val="22"/>
          <w:szCs w:val="22"/>
          <w:lang w:eastAsia="bg-BG"/>
        </w:rPr>
        <w:t>Login</w:t>
      </w:r>
      <w:r w:rsidRPr="005814A4">
        <w:rPr>
          <w:sz w:val="22"/>
          <w:szCs w:val="22"/>
          <w:lang w:val="bg-BG" w:eastAsia="bg-BG"/>
        </w:rPr>
        <w:t xml:space="preserve">“, имат за предусловие, че </w:t>
      </w:r>
      <w:r w:rsidRPr="005814A4">
        <w:rPr>
          <w:sz w:val="22"/>
          <w:szCs w:val="22"/>
          <w:lang w:val="bg-BG" w:eastAsia="bg-BG"/>
        </w:rPr>
        <w:lastRenderedPageBreak/>
        <w:t>изпълняващият ак</w:t>
      </w:r>
      <w:r w:rsidRPr="005814A4">
        <w:rPr>
          <w:sz w:val="22"/>
          <w:szCs w:val="22"/>
          <w:lang w:val="bg-BG"/>
        </w:rPr>
        <w:t>тьор</w:t>
      </w:r>
      <w:r w:rsidRPr="005814A4">
        <w:rPr>
          <w:sz w:val="22"/>
          <w:szCs w:val="22"/>
          <w:lang w:val="bg-BG" w:eastAsia="bg-BG"/>
        </w:rPr>
        <w:t xml:space="preserve"> е вписан в системата.</w:t>
      </w:r>
    </w:p>
    <w:bookmarkStart w:id="22" w:name="BKM_30E5BDF2_56B6_4f36_8628_4C4F62DC6B02"/>
    <w:p w:rsidR="00B13206" w:rsidRPr="006D54ED" w:rsidRDefault="00B13206" w:rsidP="006D54ED">
      <w:pPr>
        <w:pStyle w:val="3"/>
        <w:keepNext w:val="0"/>
        <w:numPr>
          <w:ilvl w:val="0"/>
          <w:numId w:val="3"/>
        </w:numPr>
        <w:autoSpaceDE w:val="0"/>
        <w:autoSpaceDN w:val="0"/>
        <w:adjustRightInd w:val="0"/>
        <w:spacing w:before="240" w:line="240" w:lineRule="auto"/>
        <w:rPr>
          <w:color w:val="000000"/>
        </w:rPr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23" w:name="_Toc443008288"/>
      <w:r>
        <w:rPr>
          <w:color w:val="000000"/>
        </w:rPr>
        <w:t>Change client information</w:t>
      </w:r>
      <w:bookmarkEnd w:id="23"/>
      <w:r>
        <w:rPr>
          <w:b/>
          <w:bCs/>
        </w:rPr>
        <w:fldChar w:fldCharType="end"/>
      </w:r>
    </w:p>
    <w:tbl>
      <w:tblPr>
        <w:tblW w:w="0" w:type="auto"/>
        <w:tblInd w:w="7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B13206" w:rsidTr="00B13206"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color w:val="000000"/>
                <w:sz w:val="22"/>
                <w:szCs w:val="22"/>
              </w:rPr>
              <w:instrText>Element.Notes</w:instrText>
            </w:r>
            <w:r>
              <w:fldChar w:fldCharType="end"/>
            </w:r>
            <w:r w:rsidR="008D49BA">
              <w:rPr>
                <w:color w:val="000000"/>
                <w:sz w:val="22"/>
                <w:szCs w:val="22"/>
                <w:lang w:val="bg-BG"/>
              </w:rPr>
              <w:t xml:space="preserve">1. </w:t>
            </w:r>
            <w:r w:rsidR="005814A4">
              <w:rPr>
                <w:color w:val="000000"/>
                <w:sz w:val="22"/>
                <w:szCs w:val="22"/>
                <w:lang w:val="bg-BG"/>
              </w:rPr>
              <w:t>Потребителят преглежда личните данни, които са записани за него в системата.</w:t>
            </w:r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 xml:space="preserve">2. </w:t>
            </w:r>
            <w:r w:rsidR="005814A4">
              <w:rPr>
                <w:color w:val="000000"/>
                <w:sz w:val="22"/>
                <w:szCs w:val="22"/>
                <w:lang w:val="bg-BG"/>
              </w:rPr>
              <w:t>Потребителят решава да смени информация, която е некоректна като избере опция „</w:t>
            </w:r>
            <w:r w:rsidR="005814A4">
              <w:rPr>
                <w:color w:val="000000"/>
                <w:sz w:val="22"/>
                <w:szCs w:val="22"/>
              </w:rPr>
              <w:t>Change</w:t>
            </w:r>
            <w:r w:rsidR="005814A4">
              <w:rPr>
                <w:color w:val="000000"/>
                <w:sz w:val="22"/>
                <w:szCs w:val="22"/>
                <w:lang w:val="bg-BG"/>
              </w:rPr>
              <w:t>“</w:t>
            </w:r>
            <w:r w:rsidR="005814A4">
              <w:rPr>
                <w:color w:val="000000"/>
                <w:sz w:val="22"/>
                <w:szCs w:val="22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 xml:space="preserve">3. </w:t>
            </w:r>
            <w:r w:rsidR="005814A4">
              <w:rPr>
                <w:color w:val="000000"/>
                <w:sz w:val="22"/>
                <w:szCs w:val="22"/>
                <w:lang w:val="bg-BG"/>
              </w:rPr>
              <w:t>Попълване на новата информация</w:t>
            </w:r>
            <w:r>
              <w:rPr>
                <w:color w:val="000000"/>
                <w:sz w:val="22"/>
                <w:szCs w:val="22"/>
                <w:lang w:val="bg-BG"/>
              </w:rPr>
              <w:t xml:space="preserve">. 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 xml:space="preserve">4. </w:t>
            </w:r>
            <w:r w:rsidR="005814A4">
              <w:rPr>
                <w:color w:val="000000"/>
                <w:sz w:val="22"/>
                <w:szCs w:val="22"/>
                <w:lang w:val="bg-BG"/>
              </w:rPr>
              <w:t>Потребителят избира бутона за запазване.</w:t>
            </w:r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</w:p>
          <w:p w:rsidR="00D8330D" w:rsidRDefault="00B13206" w:rsidP="005814A4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 xml:space="preserve">5. </w:t>
            </w:r>
            <w:r w:rsidR="005814A4">
              <w:rPr>
                <w:color w:val="000000"/>
                <w:sz w:val="22"/>
                <w:szCs w:val="22"/>
                <w:lang w:val="bg-BG"/>
              </w:rPr>
              <w:t>Новата модифицирана информация се изобразява.</w:t>
            </w:r>
          </w:p>
          <w:p w:rsidR="00B13206" w:rsidRPr="00D8330D" w:rsidRDefault="00B13206" w:rsidP="005814A4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</w:rPr>
              <w:fldChar w:fldCharType="begin" w:fldLock="1"/>
            </w:r>
            <w:r>
              <w:rPr>
                <w:color w:val="000000"/>
                <w:sz w:val="22"/>
                <w:szCs w:val="22"/>
              </w:rPr>
              <w:instrText>MERGEFIELD Element.StructuredScenarioText</w:instrTex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</w:tbl>
    <w:bookmarkEnd w:id="22"/>
    <w:p w:rsidR="00D8330D" w:rsidRPr="00D8330D" w:rsidRDefault="00D8330D" w:rsidP="00D8330D">
      <w:pPr>
        <w:ind w:firstLine="720"/>
        <w:rPr>
          <w:color w:val="000000"/>
          <w:sz w:val="22"/>
          <w:szCs w:val="22"/>
          <w:lang w:val="bg-BG"/>
        </w:rPr>
      </w:pPr>
      <w:r w:rsidRPr="00D8330D">
        <w:rPr>
          <w:color w:val="000000"/>
          <w:sz w:val="22"/>
          <w:szCs w:val="22"/>
          <w:lang w:val="bg-BG"/>
        </w:rPr>
        <w:t>Грешки при протичане:</w:t>
      </w:r>
    </w:p>
    <w:p w:rsidR="00B13206" w:rsidRPr="00D8330D" w:rsidRDefault="00D8330D" w:rsidP="00D8330D">
      <w:pPr>
        <w:pStyle w:val="af8"/>
        <w:spacing w:line="240" w:lineRule="atLeast"/>
        <w:ind w:left="720"/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bg-BG"/>
        </w:rPr>
      </w:pPr>
      <w:r w:rsidRPr="00D8330D">
        <w:rPr>
          <w:rFonts w:ascii="Times New Roman" w:hAnsi="Times New Roman" w:cs="Times New Roman"/>
          <w:color w:val="000000"/>
          <w:sz w:val="22"/>
          <w:szCs w:val="22"/>
          <w:lang w:val="bg-BG"/>
        </w:rPr>
        <w:t xml:space="preserve">1. Ако потребителят </w:t>
      </w:r>
      <w:r w:rsidR="0030307A">
        <w:rPr>
          <w:rFonts w:ascii="Times New Roman" w:hAnsi="Times New Roman" w:cs="Times New Roman"/>
          <w:color w:val="000000"/>
          <w:sz w:val="22"/>
          <w:szCs w:val="22"/>
          <w:lang w:val="bg-BG"/>
        </w:rPr>
        <w:t>не попълни коректна инфор</w:t>
      </w:r>
      <w:r>
        <w:rPr>
          <w:rFonts w:ascii="Times New Roman" w:hAnsi="Times New Roman" w:cs="Times New Roman"/>
          <w:color w:val="000000"/>
          <w:sz w:val="22"/>
          <w:szCs w:val="22"/>
          <w:lang w:val="bg-BG"/>
        </w:rPr>
        <w:t>мация</w:t>
      </w:r>
      <w:r w:rsidR="00E14253">
        <w:rPr>
          <w:rFonts w:ascii="Times New Roman" w:hAnsi="Times New Roman" w:cs="Times New Roman"/>
          <w:color w:val="000000"/>
          <w:sz w:val="22"/>
          <w:szCs w:val="22"/>
          <w:lang w:val="bg-BG"/>
        </w:rPr>
        <w:t xml:space="preserve"> (например: въвеждане само на цифри за свой нов адрес) се извежда съобщение за грешка и промяната не се изпълнява.</w:t>
      </w:r>
    </w:p>
    <w:bookmarkStart w:id="24" w:name="BKM_32CCC772_9C1F_4696_93BC_B8EEBFC5895D"/>
    <w:p w:rsidR="00B13206" w:rsidRPr="006D54ED" w:rsidRDefault="00B13206" w:rsidP="006D54ED">
      <w:pPr>
        <w:pStyle w:val="3"/>
        <w:keepNext w:val="0"/>
        <w:numPr>
          <w:ilvl w:val="0"/>
          <w:numId w:val="3"/>
        </w:numPr>
        <w:autoSpaceDE w:val="0"/>
        <w:autoSpaceDN w:val="0"/>
        <w:adjustRightInd w:val="0"/>
        <w:spacing w:before="240" w:line="240" w:lineRule="auto"/>
        <w:rPr>
          <w:color w:val="000000"/>
        </w:rPr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25" w:name="_Toc443008289"/>
      <w:r>
        <w:rPr>
          <w:color w:val="000000"/>
        </w:rPr>
        <w:t>Change currency</w:t>
      </w:r>
      <w:bookmarkEnd w:id="25"/>
      <w:r>
        <w:rPr>
          <w:b/>
          <w:bCs/>
        </w:rPr>
        <w:fldChar w:fldCharType="end"/>
      </w: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B13206" w:rsidTr="008B6E65">
        <w:trPr>
          <w:jc w:val="center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B13206" w:rsidRDefault="00B13206" w:rsidP="008B6E65">
            <w:pPr>
              <w:rPr>
                <w:color w:val="000000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color w:val="000000"/>
                <w:sz w:val="22"/>
                <w:szCs w:val="22"/>
              </w:rPr>
              <w:instrText>Element.Notes</w:instrText>
            </w:r>
            <w:r>
              <w:fldChar w:fldCharType="separate"/>
            </w:r>
            <w:r>
              <w:rPr>
                <w:color w:val="000000"/>
                <w:sz w:val="22"/>
                <w:szCs w:val="22"/>
              </w:rPr>
              <w:t>Потребителят има възможност да сменя валутата на наличните средства по негова сметка.</w:t>
            </w:r>
            <w:r>
              <w:fldChar w:fldCharType="end"/>
            </w:r>
            <w:r w:rsidR="00A573CA">
              <w:t xml:space="preserve"> </w:t>
            </w:r>
            <w:r w:rsidR="00A573CA" w:rsidRPr="00E14253">
              <w:rPr>
                <w:sz w:val="22"/>
                <w:szCs w:val="22"/>
                <w:lang w:val="bg-BG"/>
              </w:rPr>
              <w:t>Това е възможно при избиране на менюто „</w:t>
            </w:r>
            <w:r w:rsidR="00A573CA" w:rsidRPr="00E14253">
              <w:rPr>
                <w:sz w:val="22"/>
                <w:szCs w:val="22"/>
              </w:rPr>
              <w:t>Change currency</w:t>
            </w:r>
            <w:r w:rsidR="00A573CA" w:rsidRPr="00E14253">
              <w:rPr>
                <w:sz w:val="22"/>
                <w:szCs w:val="22"/>
                <w:lang w:val="bg-BG"/>
              </w:rPr>
              <w:t>“</w:t>
            </w:r>
            <w:r w:rsidR="00A573CA" w:rsidRPr="00E14253">
              <w:rPr>
                <w:sz w:val="22"/>
                <w:szCs w:val="22"/>
              </w:rPr>
              <w:t>.</w:t>
            </w:r>
            <w:r>
              <w:rPr>
                <w:color w:val="000000"/>
              </w:rPr>
              <w:fldChar w:fldCharType="begin" w:fldLock="1"/>
            </w:r>
            <w:r>
              <w:rPr>
                <w:color w:val="000000"/>
              </w:rPr>
              <w:instrText>MERGEFIELD Element.StructuredScenarioText</w:instrText>
            </w:r>
            <w:r>
              <w:rPr>
                <w:color w:val="000000"/>
              </w:rPr>
              <w:fldChar w:fldCharType="end"/>
            </w:r>
          </w:p>
        </w:tc>
      </w:tr>
    </w:tbl>
    <w:p w:rsidR="00475AFF" w:rsidRDefault="00475AFF" w:rsidP="006C7EA3">
      <w:pPr>
        <w:pStyle w:val="3"/>
        <w:keepNext w:val="0"/>
        <w:numPr>
          <w:ilvl w:val="0"/>
          <w:numId w:val="3"/>
        </w:numPr>
        <w:autoSpaceDE w:val="0"/>
        <w:autoSpaceDN w:val="0"/>
        <w:adjustRightInd w:val="0"/>
        <w:spacing w:before="240" w:line="240" w:lineRule="auto"/>
        <w:rPr>
          <w:color w:val="000000"/>
        </w:rPr>
      </w:pPr>
      <w:bookmarkStart w:id="26" w:name="_Toc443008290"/>
      <w:bookmarkEnd w:id="24"/>
      <w:r>
        <w:rPr>
          <w:color w:val="000000"/>
        </w:rPr>
        <w:t>Transfer funds</w:t>
      </w:r>
      <w:bookmarkEnd w:id="26"/>
    </w:p>
    <w:p w:rsidR="00A573CA" w:rsidRPr="00A573CA" w:rsidRDefault="00A573CA" w:rsidP="00A573CA">
      <w:pPr>
        <w:ind w:firstLine="720"/>
        <w:rPr>
          <w:color w:val="000000"/>
          <w:sz w:val="22"/>
          <w:szCs w:val="22"/>
          <w:lang w:val="bg-BG"/>
        </w:rPr>
      </w:pPr>
      <w:r>
        <w:fldChar w:fldCharType="begin" w:fldLock="1"/>
      </w:r>
      <w:r>
        <w:instrText xml:space="preserve">MERGEFIELD </w:instrText>
      </w:r>
      <w:r w:rsidRPr="00A573CA">
        <w:rPr>
          <w:color w:val="000000"/>
          <w:sz w:val="22"/>
          <w:szCs w:val="22"/>
        </w:rPr>
        <w:instrText>Element.Notes</w:instrText>
      </w:r>
      <w:r>
        <w:fldChar w:fldCharType="end"/>
      </w:r>
      <w:r w:rsidRPr="00A573CA">
        <w:rPr>
          <w:color w:val="000000"/>
          <w:sz w:val="22"/>
          <w:szCs w:val="22"/>
          <w:lang w:val="bg-BG"/>
        </w:rPr>
        <w:t xml:space="preserve">1. </w:t>
      </w:r>
      <w:r w:rsidR="005814A4">
        <w:rPr>
          <w:color w:val="000000"/>
          <w:sz w:val="22"/>
          <w:szCs w:val="22"/>
          <w:lang w:val="bg-BG"/>
        </w:rPr>
        <w:t>Потребителят преглежда своя профил.</w:t>
      </w:r>
      <w:r w:rsidRPr="00A573CA">
        <w:rPr>
          <w:color w:val="000000"/>
          <w:sz w:val="22"/>
          <w:szCs w:val="22"/>
          <w:lang w:val="bg-BG"/>
        </w:rPr>
        <w:t xml:space="preserve"> </w:t>
      </w:r>
    </w:p>
    <w:p w:rsidR="00A573CA" w:rsidRPr="00A573CA" w:rsidRDefault="00A573CA" w:rsidP="00A573CA">
      <w:pPr>
        <w:ind w:firstLine="720"/>
        <w:rPr>
          <w:color w:val="000000"/>
          <w:sz w:val="22"/>
          <w:szCs w:val="22"/>
          <w:lang w:val="bg-BG"/>
        </w:rPr>
      </w:pPr>
      <w:r w:rsidRPr="00A573CA">
        <w:rPr>
          <w:color w:val="000000"/>
          <w:sz w:val="22"/>
          <w:szCs w:val="22"/>
          <w:lang w:val="bg-BG"/>
        </w:rPr>
        <w:t xml:space="preserve">2. </w:t>
      </w:r>
      <w:r w:rsidR="005814A4">
        <w:rPr>
          <w:color w:val="000000"/>
          <w:sz w:val="22"/>
          <w:szCs w:val="22"/>
          <w:lang w:val="bg-BG"/>
        </w:rPr>
        <w:t>По</w:t>
      </w:r>
      <w:r w:rsidR="0030307A">
        <w:rPr>
          <w:color w:val="000000"/>
          <w:sz w:val="22"/>
          <w:szCs w:val="22"/>
          <w:lang w:val="bg-BG"/>
        </w:rPr>
        <w:t>т</w:t>
      </w:r>
      <w:r w:rsidR="005814A4">
        <w:rPr>
          <w:color w:val="000000"/>
          <w:sz w:val="22"/>
          <w:szCs w:val="22"/>
          <w:lang w:val="bg-BG"/>
        </w:rPr>
        <w:t>р</w:t>
      </w:r>
      <w:r w:rsidR="0030307A">
        <w:rPr>
          <w:color w:val="000000"/>
          <w:sz w:val="22"/>
          <w:szCs w:val="22"/>
          <w:lang w:val="bg-BG"/>
        </w:rPr>
        <w:t>е</w:t>
      </w:r>
      <w:r w:rsidR="005814A4">
        <w:rPr>
          <w:color w:val="000000"/>
          <w:sz w:val="22"/>
          <w:szCs w:val="22"/>
          <w:lang w:val="bg-BG"/>
        </w:rPr>
        <w:t xml:space="preserve">бителят решава да </w:t>
      </w:r>
      <w:r w:rsidR="006648DB">
        <w:rPr>
          <w:color w:val="000000"/>
          <w:sz w:val="22"/>
          <w:szCs w:val="22"/>
          <w:lang w:val="bg-BG"/>
        </w:rPr>
        <w:t>изпрати средст</w:t>
      </w:r>
      <w:r w:rsidR="0030307A">
        <w:rPr>
          <w:color w:val="000000"/>
          <w:sz w:val="22"/>
          <w:szCs w:val="22"/>
          <w:lang w:val="bg-BG"/>
        </w:rPr>
        <w:t>в</w:t>
      </w:r>
      <w:r w:rsidR="006648DB">
        <w:rPr>
          <w:color w:val="000000"/>
          <w:sz w:val="22"/>
          <w:szCs w:val="22"/>
          <w:lang w:val="bg-BG"/>
        </w:rPr>
        <w:t>а с натискане на бутон „</w:t>
      </w:r>
      <w:r w:rsidR="006648DB">
        <w:rPr>
          <w:color w:val="000000"/>
          <w:sz w:val="22"/>
          <w:szCs w:val="22"/>
        </w:rPr>
        <w:t>Transfer funds</w:t>
      </w:r>
      <w:r w:rsidR="006648DB">
        <w:rPr>
          <w:color w:val="000000"/>
          <w:sz w:val="22"/>
          <w:szCs w:val="22"/>
          <w:lang w:val="bg-BG"/>
        </w:rPr>
        <w:t>“</w:t>
      </w:r>
      <w:r w:rsidR="006648DB">
        <w:rPr>
          <w:color w:val="000000"/>
          <w:sz w:val="22"/>
          <w:szCs w:val="22"/>
        </w:rPr>
        <w:t>.</w:t>
      </w:r>
      <w:r w:rsidRPr="00A573CA">
        <w:rPr>
          <w:color w:val="000000"/>
          <w:sz w:val="22"/>
          <w:szCs w:val="22"/>
          <w:lang w:val="bg-BG"/>
        </w:rPr>
        <w:t xml:space="preserve"> </w:t>
      </w:r>
    </w:p>
    <w:p w:rsidR="006118F3" w:rsidRPr="006648DB" w:rsidRDefault="00A573CA" w:rsidP="006118F3">
      <w:pPr>
        <w:ind w:firstLine="720"/>
        <w:rPr>
          <w:color w:val="000000"/>
          <w:sz w:val="22"/>
          <w:szCs w:val="22"/>
          <w:lang w:val="bg-BG"/>
        </w:rPr>
      </w:pPr>
      <w:r w:rsidRPr="00A573CA">
        <w:rPr>
          <w:color w:val="000000"/>
          <w:sz w:val="22"/>
          <w:szCs w:val="22"/>
          <w:lang w:val="bg-BG"/>
        </w:rPr>
        <w:t xml:space="preserve">3. </w:t>
      </w:r>
      <w:r w:rsidR="006648DB">
        <w:rPr>
          <w:color w:val="000000"/>
          <w:sz w:val="22"/>
          <w:szCs w:val="22"/>
          <w:lang w:val="bg-BG"/>
        </w:rPr>
        <w:t>Определяне на сметка на получател и посочване на сума.</w:t>
      </w:r>
    </w:p>
    <w:p w:rsidR="00A573CA" w:rsidRPr="006118F3" w:rsidRDefault="006118F3" w:rsidP="00A573CA">
      <w:pPr>
        <w:ind w:firstLine="720"/>
        <w:rPr>
          <w:color w:val="000000"/>
          <w:sz w:val="22"/>
          <w:szCs w:val="22"/>
          <w:lang w:val="bg-BG"/>
        </w:rPr>
      </w:pPr>
      <w:r w:rsidRPr="006118F3">
        <w:rPr>
          <w:color w:val="000000"/>
          <w:sz w:val="22"/>
          <w:szCs w:val="22"/>
          <w:lang w:val="bg-BG"/>
        </w:rPr>
        <w:t xml:space="preserve">4. </w:t>
      </w:r>
      <w:r w:rsidR="006648DB">
        <w:rPr>
          <w:color w:val="000000"/>
          <w:sz w:val="22"/>
          <w:szCs w:val="22"/>
          <w:lang w:val="bg-BG"/>
        </w:rPr>
        <w:t>Избиране на</w:t>
      </w:r>
      <w:r w:rsidRPr="006118F3">
        <w:rPr>
          <w:color w:val="000000"/>
          <w:sz w:val="22"/>
          <w:szCs w:val="22"/>
          <w:lang w:val="bg-BG"/>
        </w:rPr>
        <w:t xml:space="preserve"> “</w:t>
      </w:r>
      <w:proofErr w:type="spellStart"/>
      <w:r w:rsidRPr="006118F3">
        <w:rPr>
          <w:color w:val="000000"/>
          <w:sz w:val="22"/>
          <w:szCs w:val="22"/>
          <w:lang w:val="bg-BG"/>
        </w:rPr>
        <w:t>Confirm</w:t>
      </w:r>
      <w:proofErr w:type="spellEnd"/>
      <w:r w:rsidRPr="006118F3">
        <w:rPr>
          <w:color w:val="000000"/>
          <w:sz w:val="22"/>
          <w:szCs w:val="22"/>
          <w:lang w:val="bg-BG"/>
        </w:rPr>
        <w:t xml:space="preserve"> </w:t>
      </w:r>
      <w:proofErr w:type="spellStart"/>
      <w:r w:rsidRPr="006118F3">
        <w:rPr>
          <w:color w:val="000000"/>
          <w:sz w:val="22"/>
          <w:szCs w:val="22"/>
          <w:lang w:val="bg-BG"/>
        </w:rPr>
        <w:t>transaction</w:t>
      </w:r>
      <w:proofErr w:type="spellEnd"/>
      <w:r w:rsidR="00A573CA" w:rsidRPr="006118F3">
        <w:rPr>
          <w:color w:val="000000"/>
          <w:sz w:val="22"/>
          <w:szCs w:val="22"/>
          <w:lang w:val="bg-BG"/>
        </w:rPr>
        <w:t xml:space="preserve">” </w:t>
      </w:r>
      <w:r w:rsidR="006648DB">
        <w:rPr>
          <w:color w:val="000000"/>
          <w:sz w:val="22"/>
          <w:szCs w:val="22"/>
          <w:lang w:val="bg-BG"/>
        </w:rPr>
        <w:t>опцията за и</w:t>
      </w:r>
      <w:r w:rsidR="0030307A">
        <w:rPr>
          <w:color w:val="000000"/>
          <w:sz w:val="22"/>
          <w:szCs w:val="22"/>
          <w:lang w:val="bg-BG"/>
        </w:rPr>
        <w:t>зпълнение на транзак</w:t>
      </w:r>
      <w:r w:rsidR="006648DB">
        <w:rPr>
          <w:color w:val="000000"/>
          <w:sz w:val="22"/>
          <w:szCs w:val="22"/>
          <w:lang w:val="bg-BG"/>
        </w:rPr>
        <w:t>цията</w:t>
      </w:r>
      <w:r w:rsidRPr="006118F3">
        <w:rPr>
          <w:color w:val="000000"/>
          <w:sz w:val="22"/>
          <w:szCs w:val="22"/>
        </w:rPr>
        <w:t>.</w:t>
      </w:r>
      <w:r w:rsidR="00A573CA" w:rsidRPr="006118F3">
        <w:rPr>
          <w:color w:val="000000"/>
          <w:sz w:val="22"/>
          <w:szCs w:val="22"/>
          <w:lang w:val="bg-BG"/>
        </w:rPr>
        <w:t xml:space="preserve"> </w:t>
      </w:r>
    </w:p>
    <w:p w:rsidR="00B13206" w:rsidRPr="006648DB" w:rsidRDefault="00A573CA" w:rsidP="00A573CA">
      <w:pPr>
        <w:pStyle w:val="af8"/>
        <w:ind w:firstLine="720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6118F3">
        <w:rPr>
          <w:rFonts w:ascii="Times New Roman" w:hAnsi="Times New Roman" w:cs="Times New Roman"/>
          <w:color w:val="000000"/>
          <w:sz w:val="22"/>
          <w:szCs w:val="22"/>
          <w:lang w:val="bg-BG"/>
        </w:rPr>
        <w:t>5</w:t>
      </w:r>
      <w:r w:rsidR="006118F3" w:rsidRPr="006118F3">
        <w:rPr>
          <w:rFonts w:ascii="Times New Roman" w:hAnsi="Times New Roman" w:cs="Times New Roman"/>
          <w:color w:val="000000"/>
          <w:sz w:val="22"/>
          <w:szCs w:val="22"/>
          <w:lang w:val="bg-BG"/>
        </w:rPr>
        <w:t xml:space="preserve">. </w:t>
      </w:r>
      <w:r w:rsidR="006648DB">
        <w:rPr>
          <w:rFonts w:ascii="Times New Roman" w:hAnsi="Times New Roman" w:cs="Times New Roman"/>
          <w:color w:val="000000"/>
          <w:sz w:val="22"/>
          <w:szCs w:val="22"/>
          <w:lang w:val="bg-BG"/>
        </w:rPr>
        <w:t>Баланса на сметката се обновява.</w:t>
      </w:r>
    </w:p>
    <w:p w:rsidR="006118F3" w:rsidRDefault="00D8330D" w:rsidP="006118F3">
      <w:pPr>
        <w:ind w:firstLine="720"/>
        <w:rPr>
          <w:color w:val="000000"/>
          <w:sz w:val="22"/>
          <w:szCs w:val="22"/>
          <w:lang w:val="bg-BG"/>
        </w:rPr>
      </w:pPr>
      <w:r>
        <w:rPr>
          <w:color w:val="000000"/>
          <w:sz w:val="22"/>
          <w:szCs w:val="22"/>
          <w:lang w:val="bg-BG"/>
        </w:rPr>
        <w:t>Грешки при протичане:</w:t>
      </w:r>
    </w:p>
    <w:p w:rsidR="006118F3" w:rsidRDefault="006118F3" w:rsidP="006118F3">
      <w:pPr>
        <w:ind w:left="720"/>
        <w:rPr>
          <w:color w:val="000000"/>
          <w:sz w:val="22"/>
          <w:szCs w:val="22"/>
          <w:lang w:val="bg-BG"/>
        </w:rPr>
      </w:pPr>
      <w:r>
        <w:rPr>
          <w:color w:val="000000"/>
          <w:sz w:val="22"/>
          <w:szCs w:val="22"/>
          <w:lang w:val="bg-BG"/>
        </w:rPr>
        <w:t xml:space="preserve">1. </w:t>
      </w:r>
      <w:r w:rsidR="00D8330D">
        <w:rPr>
          <w:color w:val="000000"/>
          <w:sz w:val="22"/>
          <w:szCs w:val="22"/>
          <w:lang w:val="bg-BG"/>
        </w:rPr>
        <w:t>Ако потребителят избере неподходяща/невалидна сметка, системата изкарва грешка и подканва въвеждането на нова сметка.</w:t>
      </w:r>
    </w:p>
    <w:p w:rsidR="006118F3" w:rsidRDefault="006118F3" w:rsidP="006118F3">
      <w:pPr>
        <w:ind w:left="720"/>
        <w:rPr>
          <w:color w:val="000000"/>
          <w:sz w:val="22"/>
          <w:szCs w:val="22"/>
          <w:lang w:val="bg-BG"/>
        </w:rPr>
      </w:pPr>
      <w:r>
        <w:rPr>
          <w:color w:val="000000"/>
          <w:sz w:val="22"/>
          <w:szCs w:val="22"/>
          <w:lang w:val="bg-BG"/>
        </w:rPr>
        <w:t>2.</w:t>
      </w:r>
      <w:r w:rsidR="00D8330D">
        <w:rPr>
          <w:color w:val="000000"/>
          <w:sz w:val="22"/>
          <w:szCs w:val="22"/>
          <w:lang w:val="bg-BG"/>
        </w:rPr>
        <w:t xml:space="preserve"> Ако потребителят е дефинирал некоректно количество на средства, системата изкарва грешка и подканва определянето на ново количество. </w:t>
      </w:r>
    </w:p>
    <w:p w:rsidR="006118F3" w:rsidRPr="006118F3" w:rsidRDefault="006118F3" w:rsidP="006118F3">
      <w:pPr>
        <w:ind w:firstLine="720"/>
        <w:rPr>
          <w:lang w:eastAsia="bg-BG"/>
        </w:rPr>
      </w:pPr>
      <w:r>
        <w:rPr>
          <w:color w:val="000000"/>
          <w:sz w:val="22"/>
          <w:szCs w:val="22"/>
          <w:lang w:val="bg-BG"/>
        </w:rPr>
        <w:t>.</w:t>
      </w:r>
    </w:p>
    <w:bookmarkStart w:id="27" w:name="BKM_0F9C31FB_C798_434d_8479_C7FAACE329D8"/>
    <w:p w:rsidR="00B13206" w:rsidRPr="006D54ED" w:rsidRDefault="00B13206" w:rsidP="006D54ED">
      <w:pPr>
        <w:pStyle w:val="3"/>
        <w:keepNext w:val="0"/>
        <w:numPr>
          <w:ilvl w:val="0"/>
          <w:numId w:val="3"/>
        </w:numPr>
        <w:autoSpaceDE w:val="0"/>
        <w:autoSpaceDN w:val="0"/>
        <w:adjustRightInd w:val="0"/>
        <w:spacing w:before="240" w:line="240" w:lineRule="auto"/>
        <w:rPr>
          <w:color w:val="000000"/>
        </w:rPr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28" w:name="_Toc443008291"/>
      <w:r>
        <w:rPr>
          <w:color w:val="000000"/>
        </w:rPr>
        <w:t>Failed login</w:t>
      </w:r>
      <w:bookmarkEnd w:id="28"/>
      <w:r>
        <w:rPr>
          <w:b/>
          <w:bCs/>
        </w:rPr>
        <w:fldChar w:fldCharType="end"/>
      </w:r>
    </w:p>
    <w:tbl>
      <w:tblPr>
        <w:tblW w:w="0" w:type="auto"/>
        <w:tblInd w:w="7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B13206" w:rsidTr="00B13206"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color w:val="000000"/>
                <w:sz w:val="22"/>
                <w:szCs w:val="22"/>
              </w:rPr>
              <w:instrText>Element.Notes</w:instrText>
            </w:r>
            <w:r>
              <w:fldChar w:fldCharType="end"/>
            </w:r>
            <w:r>
              <w:rPr>
                <w:color w:val="000000"/>
                <w:sz w:val="22"/>
                <w:szCs w:val="22"/>
                <w:lang w:val="bg-BG"/>
              </w:rPr>
              <w:t xml:space="preserve">1. </w:t>
            </w:r>
            <w:r w:rsidR="00E14253">
              <w:rPr>
                <w:color w:val="000000"/>
                <w:sz w:val="22"/>
                <w:szCs w:val="22"/>
                <w:lang w:val="bg-BG"/>
              </w:rPr>
              <w:t>Ако потребителските име и парола не са коректни се извежда съобщение за грешка и потребителят трябва на ново да въведе своите данни.</w:t>
            </w:r>
          </w:p>
          <w:p w:rsidR="00B13206" w:rsidRDefault="00B13206" w:rsidP="0030307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 xml:space="preserve">2. </w:t>
            </w:r>
            <w:r w:rsidR="00E14253">
              <w:rPr>
                <w:color w:val="000000"/>
                <w:sz w:val="22"/>
                <w:szCs w:val="22"/>
                <w:lang w:val="bg-BG"/>
              </w:rPr>
              <w:t>Ако потребителят е забравил своята парола, той има възможността да избере опцията</w:t>
            </w:r>
            <w:r w:rsidR="0030307A">
              <w:rPr>
                <w:color w:val="000000"/>
                <w:sz w:val="22"/>
                <w:szCs w:val="22"/>
                <w:lang w:val="bg-BG"/>
              </w:rPr>
              <w:t xml:space="preserve"> “</w:t>
            </w:r>
            <w:proofErr w:type="spellStart"/>
            <w:r w:rsidR="0030307A">
              <w:rPr>
                <w:color w:val="000000"/>
                <w:sz w:val="22"/>
                <w:szCs w:val="22"/>
                <w:lang w:val="bg-BG"/>
              </w:rPr>
              <w:t>forgot</w:t>
            </w:r>
            <w:proofErr w:type="spellEnd"/>
            <w:r w:rsidR="0030307A"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 w:rsidR="0030307A">
              <w:rPr>
                <w:color w:val="000000"/>
                <w:sz w:val="22"/>
                <w:szCs w:val="22"/>
                <w:lang w:val="bg-BG"/>
              </w:rPr>
              <w:t>password</w:t>
            </w:r>
            <w:proofErr w:type="spellEnd"/>
            <w:r w:rsidR="0030307A">
              <w:rPr>
                <w:color w:val="000000"/>
                <w:sz w:val="22"/>
                <w:szCs w:val="22"/>
                <w:lang w:val="bg-BG"/>
              </w:rPr>
              <w:t>”.</w:t>
            </w:r>
            <w:r>
              <w:rPr>
                <w:color w:val="000000"/>
                <w:sz w:val="22"/>
                <w:szCs w:val="22"/>
              </w:rPr>
              <w:fldChar w:fldCharType="begin" w:fldLock="1"/>
            </w:r>
            <w:r>
              <w:rPr>
                <w:color w:val="000000"/>
                <w:sz w:val="22"/>
                <w:szCs w:val="22"/>
              </w:rPr>
              <w:instrText>MERGEFIELD Element.StructuredScenarioText</w:instrTex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bookmarkEnd w:id="27"/>
    </w:tbl>
    <w:p w:rsidR="00B13206" w:rsidRDefault="00B13206" w:rsidP="00B13206">
      <w:pPr>
        <w:pStyle w:val="af8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</w:p>
    <w:bookmarkStart w:id="29" w:name="BKM_E81907E0_D6D5_4ff1_AE30_986657BCD3FE"/>
    <w:p w:rsidR="00B13206" w:rsidRPr="006D54ED" w:rsidRDefault="00B13206" w:rsidP="006D54ED">
      <w:pPr>
        <w:pStyle w:val="3"/>
        <w:keepNext w:val="0"/>
        <w:numPr>
          <w:ilvl w:val="0"/>
          <w:numId w:val="3"/>
        </w:numPr>
        <w:autoSpaceDE w:val="0"/>
        <w:autoSpaceDN w:val="0"/>
        <w:adjustRightInd w:val="0"/>
        <w:spacing w:before="240" w:line="240" w:lineRule="auto"/>
        <w:rPr>
          <w:color w:val="000000"/>
        </w:rPr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30" w:name="_Toc443008292"/>
      <w:r>
        <w:rPr>
          <w:color w:val="000000"/>
        </w:rPr>
        <w:t>Login</w:t>
      </w:r>
      <w:bookmarkEnd w:id="30"/>
      <w:r>
        <w:rPr>
          <w:b/>
          <w:bCs/>
        </w:rPr>
        <w:fldChar w:fldCharType="end"/>
      </w:r>
    </w:p>
    <w:tbl>
      <w:tblPr>
        <w:tblW w:w="0" w:type="auto"/>
        <w:tblInd w:w="7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B13206" w:rsidTr="00B13206"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color w:val="000000"/>
                <w:sz w:val="22"/>
                <w:szCs w:val="22"/>
              </w:rPr>
              <w:instrText>Element.Notes</w:instrText>
            </w:r>
            <w:r>
              <w:fldChar w:fldCharType="end"/>
            </w:r>
            <w:r>
              <w:rPr>
                <w:color w:val="000000"/>
                <w:sz w:val="22"/>
                <w:szCs w:val="22"/>
                <w:lang w:val="bg-BG"/>
              </w:rPr>
              <w:t xml:space="preserve">1. </w:t>
            </w:r>
            <w:r w:rsidR="0030307A">
              <w:rPr>
                <w:color w:val="000000"/>
                <w:sz w:val="22"/>
                <w:szCs w:val="22"/>
                <w:lang w:val="bg-BG"/>
              </w:rPr>
              <w:t>Потребителят въвежда своите парола и потребителско име.</w:t>
            </w:r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 xml:space="preserve">2. </w:t>
            </w:r>
            <w:r w:rsidR="0030307A">
              <w:rPr>
                <w:color w:val="000000"/>
                <w:sz w:val="22"/>
                <w:szCs w:val="22"/>
                <w:lang w:val="bg-BG"/>
              </w:rPr>
              <w:t>Системата проверява въведените данни.</w:t>
            </w:r>
          </w:p>
          <w:p w:rsidR="00B13206" w:rsidRPr="00EE0445" w:rsidRDefault="0030307A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>3. При коректно въведени данни</w:t>
            </w:r>
            <w:r w:rsidR="00EE0445">
              <w:rPr>
                <w:color w:val="000000"/>
                <w:sz w:val="22"/>
                <w:szCs w:val="22"/>
              </w:rPr>
              <w:t xml:space="preserve">, </w:t>
            </w:r>
            <w:r w:rsidR="00EE0445">
              <w:rPr>
                <w:color w:val="000000"/>
                <w:sz w:val="22"/>
                <w:szCs w:val="22"/>
                <w:lang w:val="bg-BG"/>
              </w:rPr>
              <w:t>потребителят е вписан успешно.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 xml:space="preserve">4. </w:t>
            </w:r>
            <w:r w:rsidR="00EE0445">
              <w:rPr>
                <w:color w:val="000000"/>
                <w:sz w:val="22"/>
                <w:szCs w:val="22"/>
                <w:lang w:val="bg-BG"/>
              </w:rPr>
              <w:t>Страницата</w:t>
            </w:r>
            <w:r w:rsidR="00EE0445">
              <w:rPr>
                <w:color w:val="000000"/>
                <w:sz w:val="22"/>
                <w:szCs w:val="22"/>
              </w:rPr>
              <w:t xml:space="preserve"> </w:t>
            </w:r>
            <w:r w:rsidR="00EE0445">
              <w:rPr>
                <w:color w:val="000000"/>
                <w:sz w:val="22"/>
                <w:szCs w:val="22"/>
                <w:lang w:val="bg-BG"/>
              </w:rPr>
              <w:t>на потребителя се показва.</w:t>
            </w:r>
          </w:p>
          <w:p w:rsidR="00B13206" w:rsidRDefault="00EE0445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>Грешка при протичане:</w:t>
            </w:r>
          </w:p>
          <w:p w:rsidR="00B13206" w:rsidRPr="00EE0445" w:rsidRDefault="00B13206" w:rsidP="00B13206">
            <w:r>
              <w:rPr>
                <w:color w:val="000000"/>
                <w:sz w:val="22"/>
                <w:szCs w:val="22"/>
                <w:lang w:val="bg-BG"/>
              </w:rPr>
              <w:t>1.</w:t>
            </w:r>
            <w:r w:rsidR="00EE0445">
              <w:rPr>
                <w:color w:val="000000"/>
                <w:sz w:val="22"/>
                <w:szCs w:val="22"/>
                <w:lang w:val="bg-BG"/>
              </w:rPr>
              <w:t xml:space="preserve"> Се изпълнява</w:t>
            </w:r>
            <w:r w:rsidR="00EE0445">
              <w:rPr>
                <w:color w:val="000000"/>
                <w:sz w:val="22"/>
                <w:szCs w:val="22"/>
              </w:rPr>
              <w:t xml:space="preserve"> </w:t>
            </w:r>
            <w:r w:rsidR="00EE0445">
              <w:rPr>
                <w:color w:val="000000"/>
                <w:sz w:val="22"/>
                <w:szCs w:val="22"/>
                <w:lang w:val="bg-BG"/>
              </w:rPr>
              <w:t>случая „</w:t>
            </w:r>
            <w:r w:rsidR="00EE0445">
              <w:rPr>
                <w:color w:val="000000"/>
                <w:sz w:val="22"/>
                <w:szCs w:val="22"/>
              </w:rPr>
              <w:t>Failed login</w:t>
            </w:r>
            <w:r w:rsidR="00EE0445">
              <w:rPr>
                <w:color w:val="000000"/>
                <w:sz w:val="22"/>
                <w:szCs w:val="22"/>
                <w:lang w:val="bg-BG"/>
              </w:rPr>
              <w:t>“</w:t>
            </w:r>
            <w:r w:rsidR="00EE0445">
              <w:rPr>
                <w:color w:val="000000"/>
                <w:sz w:val="22"/>
                <w:szCs w:val="22"/>
              </w:rPr>
              <w:t>.</w:t>
            </w:r>
            <w:r>
              <w:rPr>
                <w:color w:val="000000"/>
                <w:sz w:val="22"/>
                <w:szCs w:val="22"/>
              </w:rPr>
              <w:fldChar w:fldCharType="begin" w:fldLock="1"/>
            </w:r>
            <w:r>
              <w:rPr>
                <w:color w:val="000000"/>
                <w:sz w:val="22"/>
                <w:szCs w:val="22"/>
              </w:rPr>
              <w:instrText>MERGEFIELD Element.StructuredScenarioText</w:instrTex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bookmarkEnd w:id="29"/>
    </w:tbl>
    <w:p w:rsidR="00B13206" w:rsidRDefault="00B13206" w:rsidP="00B13206">
      <w:pPr>
        <w:pStyle w:val="af8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</w:p>
    <w:bookmarkStart w:id="31" w:name="BKM_45F28EA8_AF2A_495b_9E67_FC9A698C96BA"/>
    <w:p w:rsidR="00B13206" w:rsidRPr="006D54ED" w:rsidRDefault="00B13206" w:rsidP="006D54ED">
      <w:pPr>
        <w:pStyle w:val="3"/>
        <w:keepNext w:val="0"/>
        <w:numPr>
          <w:ilvl w:val="0"/>
          <w:numId w:val="3"/>
        </w:numPr>
        <w:autoSpaceDE w:val="0"/>
        <w:autoSpaceDN w:val="0"/>
        <w:adjustRightInd w:val="0"/>
        <w:spacing w:before="240" w:line="240" w:lineRule="auto"/>
        <w:rPr>
          <w:color w:val="000000"/>
        </w:rPr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32" w:name="_Toc443008293"/>
      <w:r>
        <w:rPr>
          <w:color w:val="000000"/>
        </w:rPr>
        <w:t>Logout</w:t>
      </w:r>
      <w:bookmarkEnd w:id="32"/>
      <w:r>
        <w:rPr>
          <w:b/>
          <w:bCs/>
        </w:rPr>
        <w:fldChar w:fldCharType="end"/>
      </w:r>
    </w:p>
    <w:tbl>
      <w:tblPr>
        <w:tblW w:w="0" w:type="auto"/>
        <w:tblInd w:w="7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B13206" w:rsidTr="00B13206"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color w:val="000000"/>
                <w:sz w:val="22"/>
                <w:szCs w:val="22"/>
              </w:rPr>
              <w:instrText>Element.Notes</w:instrText>
            </w:r>
            <w:r>
              <w:fldChar w:fldCharType="end"/>
            </w:r>
            <w:r>
              <w:rPr>
                <w:color w:val="000000"/>
                <w:sz w:val="22"/>
                <w:szCs w:val="22"/>
                <w:lang w:val="bg-BG"/>
              </w:rPr>
              <w:t xml:space="preserve">1. </w:t>
            </w:r>
            <w:r w:rsidR="00EE0445">
              <w:rPr>
                <w:color w:val="000000"/>
                <w:sz w:val="22"/>
                <w:szCs w:val="22"/>
                <w:lang w:val="bg-BG"/>
              </w:rPr>
              <w:t>Избира се</w:t>
            </w:r>
            <w:r>
              <w:rPr>
                <w:color w:val="000000"/>
                <w:sz w:val="22"/>
                <w:szCs w:val="22"/>
                <w:lang w:val="bg-BG"/>
              </w:rPr>
              <w:t xml:space="preserve"> “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Logout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”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option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. 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 xml:space="preserve">2. </w:t>
            </w:r>
            <w:r w:rsidR="00EE0445">
              <w:rPr>
                <w:color w:val="000000"/>
                <w:sz w:val="22"/>
                <w:szCs w:val="22"/>
                <w:lang w:val="bg-BG"/>
              </w:rPr>
              <w:t>Извежда се съобщение за запазване на незаписаните промени ако има такива.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lastRenderedPageBreak/>
              <w:t xml:space="preserve">3. </w:t>
            </w:r>
            <w:r w:rsidR="00EE0445">
              <w:rPr>
                <w:color w:val="000000"/>
                <w:sz w:val="22"/>
                <w:szCs w:val="22"/>
                <w:lang w:val="bg-BG"/>
              </w:rPr>
              <w:t>Системата извежда съобщение за потвърждение за изход.</w:t>
            </w:r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 xml:space="preserve">4. </w:t>
            </w:r>
            <w:r w:rsidR="00EE0445">
              <w:rPr>
                <w:color w:val="000000"/>
                <w:sz w:val="22"/>
                <w:szCs w:val="22"/>
                <w:lang w:val="bg-BG"/>
              </w:rPr>
              <w:t>Потребителят е успешно отписан.</w:t>
            </w:r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</w:p>
          <w:p w:rsidR="00B13206" w:rsidRDefault="00B13206" w:rsidP="00EE044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 xml:space="preserve">5. </w:t>
            </w:r>
            <w:r w:rsidR="00EE0445">
              <w:rPr>
                <w:color w:val="000000"/>
                <w:sz w:val="22"/>
                <w:szCs w:val="22"/>
                <w:lang w:val="bg-BG"/>
              </w:rPr>
              <w:t>Потребителят не може да прави нищо без да бъде вписан в системата.</w:t>
            </w:r>
            <w:r>
              <w:rPr>
                <w:color w:val="000000"/>
                <w:sz w:val="22"/>
                <w:szCs w:val="22"/>
              </w:rPr>
              <w:fldChar w:fldCharType="begin" w:fldLock="1"/>
            </w:r>
            <w:r>
              <w:rPr>
                <w:color w:val="000000"/>
                <w:sz w:val="22"/>
                <w:szCs w:val="22"/>
              </w:rPr>
              <w:instrText>MERGEFIELD Element.StructuredScenarioText</w:instrTex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bookmarkEnd w:id="31"/>
    </w:tbl>
    <w:p w:rsidR="00B13206" w:rsidRDefault="00B13206" w:rsidP="00B13206">
      <w:pPr>
        <w:pStyle w:val="af8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</w:p>
    <w:bookmarkStart w:id="33" w:name="BKM_DE22952D_4692_48d7_B196_617DC7E92F28"/>
    <w:p w:rsidR="00B13206" w:rsidRPr="006D54ED" w:rsidRDefault="00B13206" w:rsidP="006D54ED">
      <w:pPr>
        <w:pStyle w:val="3"/>
        <w:keepNext w:val="0"/>
        <w:numPr>
          <w:ilvl w:val="0"/>
          <w:numId w:val="3"/>
        </w:numPr>
        <w:autoSpaceDE w:val="0"/>
        <w:autoSpaceDN w:val="0"/>
        <w:adjustRightInd w:val="0"/>
        <w:spacing w:before="240" w:line="240" w:lineRule="auto"/>
        <w:rPr>
          <w:color w:val="000000"/>
        </w:rPr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34" w:name="_Toc443008294"/>
      <w:r>
        <w:rPr>
          <w:color w:val="000000"/>
        </w:rPr>
        <w:t>Modify web user options</w:t>
      </w:r>
      <w:bookmarkEnd w:id="34"/>
      <w:r>
        <w:rPr>
          <w:b/>
          <w:bCs/>
        </w:rPr>
        <w:fldChar w:fldCharType="end"/>
      </w:r>
    </w:p>
    <w:tbl>
      <w:tblPr>
        <w:tblW w:w="0" w:type="auto"/>
        <w:tblInd w:w="7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B13206" w:rsidTr="00B13206"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color w:val="000000"/>
                <w:sz w:val="22"/>
                <w:szCs w:val="22"/>
              </w:rPr>
              <w:instrText>Element.Notes</w:instrText>
            </w:r>
            <w:r>
              <w:fldChar w:fldCharType="end"/>
            </w:r>
            <w:r>
              <w:rPr>
                <w:color w:val="000000"/>
                <w:sz w:val="22"/>
                <w:szCs w:val="22"/>
                <w:lang w:val="bg-BG"/>
              </w:rPr>
              <w:t xml:space="preserve">1. </w:t>
            </w:r>
            <w:r w:rsidR="001621B5">
              <w:rPr>
                <w:color w:val="000000"/>
                <w:sz w:val="22"/>
                <w:szCs w:val="22"/>
                <w:lang w:val="bg-BG"/>
              </w:rPr>
              <w:t>Потребителят преглежда своя профил.</w:t>
            </w:r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</w:p>
          <w:p w:rsidR="00B13206" w:rsidRPr="001621B5" w:rsidRDefault="001621B5" w:rsidP="00B1320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>2. Потребителят решава да смени информация свързана със своя интернет профил. Избира бутон „</w:t>
            </w:r>
            <w:r>
              <w:rPr>
                <w:color w:val="000000"/>
                <w:sz w:val="22"/>
                <w:szCs w:val="22"/>
              </w:rPr>
              <w:t>Change web account options</w:t>
            </w:r>
            <w:r>
              <w:rPr>
                <w:color w:val="000000"/>
                <w:sz w:val="22"/>
                <w:szCs w:val="22"/>
                <w:lang w:val="bg-BG"/>
              </w:rPr>
              <w:t>“</w:t>
            </w:r>
            <w:r>
              <w:rPr>
                <w:color w:val="000000"/>
                <w:sz w:val="22"/>
                <w:szCs w:val="22"/>
              </w:rPr>
              <w:t>.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 xml:space="preserve">3. </w:t>
            </w:r>
            <w:r w:rsidR="001621B5">
              <w:rPr>
                <w:color w:val="000000"/>
                <w:sz w:val="22"/>
                <w:szCs w:val="22"/>
                <w:lang w:val="bg-BG"/>
              </w:rPr>
              <w:t>Новата информация е въведена.</w:t>
            </w:r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 xml:space="preserve">4. </w:t>
            </w:r>
            <w:r w:rsidR="001621B5">
              <w:rPr>
                <w:color w:val="000000"/>
                <w:sz w:val="22"/>
                <w:szCs w:val="22"/>
                <w:lang w:val="bg-BG"/>
              </w:rPr>
              <w:t>Потребителят избира бутон „</w:t>
            </w:r>
            <w:r w:rsidR="001621B5">
              <w:rPr>
                <w:color w:val="000000"/>
                <w:sz w:val="22"/>
                <w:szCs w:val="22"/>
              </w:rPr>
              <w:t>Save</w:t>
            </w:r>
            <w:r w:rsidR="001621B5">
              <w:rPr>
                <w:color w:val="000000"/>
                <w:sz w:val="22"/>
                <w:szCs w:val="22"/>
                <w:lang w:val="bg-BG"/>
              </w:rPr>
              <w:t>“ за запаметяване на промени.</w:t>
            </w:r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</w:p>
          <w:p w:rsidR="00B13206" w:rsidRDefault="001621B5" w:rsidP="00B1320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>5. Съобщение за успешно направени промени.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</w:rPr>
            </w:pPr>
          </w:p>
          <w:p w:rsidR="00B13206" w:rsidRDefault="00B13206" w:rsidP="00B1320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 w:fldLock="1"/>
            </w:r>
            <w:r>
              <w:rPr>
                <w:color w:val="000000"/>
                <w:sz w:val="22"/>
                <w:szCs w:val="22"/>
              </w:rPr>
              <w:instrText>MERGEFIELD Element.StructuredScenarioText</w:instrTex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</w:tbl>
    <w:bookmarkEnd w:id="18"/>
    <w:bookmarkEnd w:id="19"/>
    <w:bookmarkEnd w:id="33"/>
    <w:p w:rsidR="00B13206" w:rsidRPr="002B01FB" w:rsidRDefault="008D49BA" w:rsidP="00415862">
      <w:pPr>
        <w:pStyle w:val="af8"/>
        <w:jc w:val="both"/>
        <w:rPr>
          <w:rFonts w:eastAsia="Times New Roman"/>
          <w:b/>
          <w:color w:val="000000"/>
          <w:sz w:val="22"/>
          <w:szCs w:val="22"/>
          <w:shd w:val="clear" w:color="auto" w:fill="auto"/>
          <w:lang w:val="bg-BG"/>
        </w:rPr>
      </w:pPr>
      <w:r w:rsidRPr="00415862">
        <w:rPr>
          <w:rFonts w:eastAsia="Times New Roman"/>
          <w:b/>
          <w:color w:val="000000"/>
          <w:sz w:val="22"/>
          <w:szCs w:val="22"/>
          <w:shd w:val="clear" w:color="auto" w:fill="auto"/>
          <w:lang w:val="bg-BG"/>
        </w:rPr>
        <w:t>4</w:t>
      </w:r>
      <w:r w:rsidR="00475AFF" w:rsidRPr="00415862">
        <w:rPr>
          <w:rFonts w:eastAsia="Times New Roman"/>
          <w:b/>
          <w:color w:val="000000"/>
          <w:sz w:val="22"/>
          <w:szCs w:val="22"/>
          <w:shd w:val="clear" w:color="auto" w:fill="auto"/>
          <w:lang w:val="bg-BG"/>
        </w:rPr>
        <w:t>.2 Потребителски случаи при използване на електронно банкиране от администратор или служител</w:t>
      </w:r>
      <w:r w:rsidRPr="002B01FB">
        <w:rPr>
          <w:rFonts w:eastAsia="Times New Roman"/>
          <w:b/>
          <w:color w:val="000000"/>
          <w:sz w:val="22"/>
          <w:szCs w:val="22"/>
          <w:shd w:val="clear" w:color="auto" w:fill="auto"/>
          <w:lang w:val="en-US"/>
        </w:rPr>
        <w:t xml:space="preserve"> </w:t>
      </w:r>
      <w:r w:rsidRPr="002B01FB">
        <w:rPr>
          <w:rFonts w:ascii="Times New Roman" w:eastAsia="Times New Roman" w:hAnsi="Times New Roman" w:cs="Times New Roman"/>
          <w:b/>
          <w:color w:val="000000"/>
          <w:sz w:val="22"/>
          <w:szCs w:val="22"/>
          <w:shd w:val="clear" w:color="auto" w:fill="auto"/>
          <w:lang w:val="en-US"/>
        </w:rPr>
        <w:t xml:space="preserve">– </w:t>
      </w:r>
      <w:r w:rsidRPr="002B01F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bg-BG"/>
        </w:rPr>
        <w:t>освен вече изброените потребителски случаи, потребителите, които са вписани с права на администратор или служител</w:t>
      </w:r>
      <w:r w:rsidR="0081392A" w:rsidRPr="002B01F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bg-BG"/>
        </w:rPr>
        <w:t xml:space="preserve"> имат право да регистрират нов потребител(</w:t>
      </w:r>
      <w:r w:rsidR="0081392A" w:rsidRPr="002B01F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en-US"/>
        </w:rPr>
        <w:t>User</w:t>
      </w:r>
      <w:r w:rsidR="0081392A" w:rsidRPr="002B01F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bg-BG"/>
        </w:rPr>
        <w:t>) в модула за електронно банкиране</w:t>
      </w:r>
      <w:r w:rsidR="0081392A" w:rsidRPr="002B01F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en-US"/>
        </w:rPr>
        <w:t xml:space="preserve">. </w:t>
      </w:r>
      <w:r w:rsidR="0081392A" w:rsidRPr="002B01F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bg-BG"/>
        </w:rPr>
        <w:t>Вписани</w:t>
      </w:r>
      <w:r w:rsidR="000A3FB8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bg-BG"/>
        </w:rPr>
        <w:t>те</w:t>
      </w:r>
      <w:r w:rsidR="0081392A" w:rsidRPr="002B01F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bg-BG"/>
        </w:rPr>
        <w:t xml:space="preserve"> с права на администратор могат да създават акаунти за служители и клиенти, а тези вписани с права на служител могат да създават акаунти само за клиенти</w:t>
      </w:r>
      <w:r w:rsidR="0081392A" w:rsidRPr="002B01FB">
        <w:rPr>
          <w:rFonts w:eastAsia="Times New Roman"/>
          <w:color w:val="000000"/>
          <w:sz w:val="22"/>
          <w:szCs w:val="22"/>
          <w:shd w:val="clear" w:color="auto" w:fill="auto"/>
          <w:lang w:val="bg-BG"/>
        </w:rPr>
        <w:t>.</w:t>
      </w:r>
    </w:p>
    <w:p w:rsidR="00D729CF" w:rsidRPr="00D729CF" w:rsidRDefault="00D729CF" w:rsidP="00D729CF">
      <w:pPr>
        <w:rPr>
          <w:lang w:val="bg-BG" w:eastAsia="bg-BG"/>
        </w:rPr>
      </w:pPr>
      <w:r>
        <w:rPr>
          <w:lang w:val="bg-BG" w:eastAsia="bg-BG"/>
        </w:rPr>
        <w:tab/>
      </w:r>
    </w:p>
    <w:p w:rsidR="00D729CF" w:rsidRDefault="00475AFF" w:rsidP="006C7EA3">
      <w:pPr>
        <w:pStyle w:val="af6"/>
        <w:numPr>
          <w:ilvl w:val="0"/>
          <w:numId w:val="3"/>
        </w:numPr>
        <w:jc w:val="both"/>
        <w:rPr>
          <w:rFonts w:ascii="Arial" w:hAnsi="Arial" w:cs="Arial"/>
        </w:rPr>
      </w:pPr>
      <w:bookmarkStart w:id="35" w:name="Модул__СМС_банкиране_"/>
      <w:bookmarkStart w:id="36" w:name="BKM_EF98ACB9_FA3F_4742_9543_D4809FF3F76E"/>
      <w:r w:rsidRPr="002B01FB">
        <w:rPr>
          <w:rFonts w:ascii="Arial" w:hAnsi="Arial" w:cs="Arial"/>
          <w:bCs/>
        </w:rPr>
        <w:t>Register web client user</w:t>
      </w:r>
      <w:r w:rsidR="002B01FB" w:rsidRPr="002B01FB">
        <w:rPr>
          <w:rFonts w:ascii="Arial" w:hAnsi="Arial" w:cs="Arial"/>
          <w:bCs/>
          <w:lang w:val="bg-BG"/>
        </w:rPr>
        <w:t xml:space="preserve"> – подробна </w:t>
      </w:r>
      <w:r w:rsidR="002B01FB" w:rsidRPr="002B01FB">
        <w:rPr>
          <w:rFonts w:ascii="Arial" w:hAnsi="Arial" w:cs="Arial"/>
          <w:bCs/>
        </w:rPr>
        <w:t>Use case diagram</w:t>
      </w:r>
      <w:r w:rsidR="002B01FB" w:rsidRPr="002B01FB">
        <w:rPr>
          <w:rFonts w:ascii="Arial" w:hAnsi="Arial" w:cs="Arial"/>
          <w:bCs/>
          <w:lang w:val="bg-BG"/>
        </w:rPr>
        <w:t xml:space="preserve"> може да се види в документа </w:t>
      </w:r>
      <w:r w:rsidR="002B01FB" w:rsidRPr="002B01FB">
        <w:rPr>
          <w:rFonts w:ascii="Arial" w:hAnsi="Arial" w:cs="Arial"/>
          <w:lang w:val="bg-BG"/>
        </w:rPr>
        <w:t xml:space="preserve">ABM-E3-UseCase </w:t>
      </w:r>
      <w:proofErr w:type="spellStart"/>
      <w:r w:rsidR="002B01FB" w:rsidRPr="002B01FB">
        <w:rPr>
          <w:rFonts w:ascii="Arial" w:hAnsi="Arial" w:cs="Arial"/>
          <w:lang w:val="bg-BG"/>
        </w:rPr>
        <w:t>Model</w:t>
      </w:r>
      <w:proofErr w:type="spellEnd"/>
      <w:r w:rsidR="002B01FB" w:rsidRPr="002B01FB">
        <w:rPr>
          <w:rFonts w:ascii="Arial" w:hAnsi="Arial" w:cs="Arial"/>
          <w:lang w:val="bg-BG"/>
        </w:rPr>
        <w:t>.</w:t>
      </w:r>
      <w:proofErr w:type="spellStart"/>
      <w:r w:rsidR="002B01FB" w:rsidRPr="002B01FB">
        <w:rPr>
          <w:rFonts w:ascii="Arial" w:hAnsi="Arial" w:cs="Arial"/>
        </w:rPr>
        <w:t>eap</w:t>
      </w:r>
      <w:proofErr w:type="spellEnd"/>
    </w:p>
    <w:p w:rsidR="000A3FB8" w:rsidRPr="00B37CCF" w:rsidRDefault="000A3FB8" w:rsidP="00B37CCF">
      <w:pPr>
        <w:jc w:val="both"/>
        <w:rPr>
          <w:sz w:val="22"/>
          <w:szCs w:val="22"/>
        </w:rPr>
      </w:pPr>
      <w:r w:rsidRPr="00B37CCF">
        <w:rPr>
          <w:sz w:val="22"/>
          <w:szCs w:val="22"/>
          <w:lang w:val="bg-BG"/>
        </w:rPr>
        <w:t>Предусловие</w:t>
      </w:r>
      <w:r w:rsidRPr="00B37CCF">
        <w:rPr>
          <w:sz w:val="22"/>
          <w:szCs w:val="22"/>
        </w:rPr>
        <w:t xml:space="preserve">: </w:t>
      </w:r>
    </w:p>
    <w:p w:rsidR="000A3FB8" w:rsidRPr="00B37CCF" w:rsidRDefault="00B37CCF" w:rsidP="006D54ED">
      <w:pPr>
        <w:widowControl/>
        <w:ind w:left="720"/>
        <w:jc w:val="both"/>
        <w:rPr>
          <w:sz w:val="22"/>
          <w:szCs w:val="22"/>
          <w:lang w:val="bg-BG"/>
        </w:rPr>
      </w:pPr>
      <w:r>
        <w:rPr>
          <w:sz w:val="22"/>
          <w:szCs w:val="22"/>
        </w:rPr>
        <w:t>1.</w:t>
      </w:r>
      <w:r>
        <w:rPr>
          <w:sz w:val="22"/>
          <w:szCs w:val="22"/>
          <w:lang w:val="bg-BG"/>
        </w:rPr>
        <w:t xml:space="preserve"> </w:t>
      </w:r>
      <w:r w:rsidR="000A3FB8" w:rsidRPr="00B37CCF">
        <w:rPr>
          <w:sz w:val="22"/>
          <w:szCs w:val="22"/>
          <w:lang w:val="bg-BG"/>
        </w:rPr>
        <w:t>Клиентът или служителят за когото ще бъде създаден интернет акаунт да има регистрация в системата като съответно клиент или служител.</w:t>
      </w:r>
    </w:p>
    <w:p w:rsidR="000A3FB8" w:rsidRPr="00B37CCF" w:rsidRDefault="00B37CCF" w:rsidP="006D54ED">
      <w:pPr>
        <w:widowControl/>
        <w:ind w:left="720"/>
        <w:jc w:val="both"/>
        <w:rPr>
          <w:sz w:val="22"/>
          <w:szCs w:val="22"/>
          <w:lang w:val="bg-BG"/>
        </w:rPr>
      </w:pPr>
      <w:r>
        <w:rPr>
          <w:sz w:val="22"/>
          <w:szCs w:val="22"/>
        </w:rPr>
        <w:t xml:space="preserve">2. </w:t>
      </w:r>
      <w:r w:rsidR="000A3FB8" w:rsidRPr="00B37CCF">
        <w:rPr>
          <w:sz w:val="22"/>
          <w:szCs w:val="22"/>
          <w:lang w:val="bg-BG"/>
        </w:rPr>
        <w:t>„</w:t>
      </w:r>
      <w:r w:rsidR="000A3FB8" w:rsidRPr="00B37CCF">
        <w:rPr>
          <w:sz w:val="22"/>
          <w:szCs w:val="22"/>
        </w:rPr>
        <w:t>User</w:t>
      </w:r>
      <w:proofErr w:type="gramStart"/>
      <w:r w:rsidR="000A3FB8" w:rsidRPr="00B37CCF">
        <w:rPr>
          <w:sz w:val="22"/>
          <w:szCs w:val="22"/>
          <w:lang w:val="bg-BG"/>
        </w:rPr>
        <w:t>“ се</w:t>
      </w:r>
      <w:proofErr w:type="gramEnd"/>
      <w:r w:rsidR="000A3FB8" w:rsidRPr="00B37CCF">
        <w:rPr>
          <w:sz w:val="22"/>
          <w:szCs w:val="22"/>
          <w:lang w:val="bg-BG"/>
        </w:rPr>
        <w:t xml:space="preserve"> е вписал в системата.</w:t>
      </w:r>
    </w:p>
    <w:p w:rsidR="0048458D" w:rsidRPr="00B37CCF" w:rsidRDefault="00B37CCF" w:rsidP="006D54ED">
      <w:pPr>
        <w:widowControl/>
        <w:ind w:left="720"/>
        <w:jc w:val="both"/>
        <w:rPr>
          <w:sz w:val="22"/>
          <w:szCs w:val="22"/>
          <w:lang w:val="bg-BG"/>
        </w:rPr>
      </w:pPr>
      <w:r>
        <w:rPr>
          <w:sz w:val="22"/>
          <w:szCs w:val="22"/>
        </w:rPr>
        <w:t xml:space="preserve">3. </w:t>
      </w:r>
      <w:r w:rsidR="000A3FB8" w:rsidRPr="00B37CCF">
        <w:rPr>
          <w:sz w:val="22"/>
          <w:szCs w:val="22"/>
          <w:lang w:val="bg-BG"/>
        </w:rPr>
        <w:t>Избрано е меню за създаване на онлайн клиентски профил</w:t>
      </w:r>
      <w:r>
        <w:rPr>
          <w:sz w:val="22"/>
          <w:szCs w:val="22"/>
          <w:lang w:val="bg-BG"/>
        </w:rPr>
        <w:t>.</w:t>
      </w:r>
    </w:p>
    <w:p w:rsidR="000A3FB8" w:rsidRPr="00B37CCF" w:rsidRDefault="000A3FB8" w:rsidP="00B37CCF">
      <w:pPr>
        <w:widowControl/>
        <w:spacing w:line="276" w:lineRule="auto"/>
        <w:jc w:val="both"/>
        <w:rPr>
          <w:sz w:val="22"/>
          <w:szCs w:val="22"/>
          <w:lang w:val="bg-BG"/>
        </w:rPr>
      </w:pPr>
      <w:r w:rsidRPr="00B37CCF">
        <w:rPr>
          <w:sz w:val="22"/>
          <w:szCs w:val="22"/>
          <w:lang w:val="bg-BG"/>
        </w:rPr>
        <w:t>Изпълнение:</w:t>
      </w:r>
    </w:p>
    <w:p w:rsidR="00D729CF" w:rsidRPr="002B01FB" w:rsidRDefault="00D729CF" w:rsidP="00B37CCF">
      <w:pPr>
        <w:ind w:left="720"/>
        <w:jc w:val="both"/>
        <w:rPr>
          <w:color w:val="000000"/>
          <w:sz w:val="22"/>
          <w:szCs w:val="22"/>
          <w:lang w:val="bg-BG"/>
        </w:rPr>
      </w:pPr>
      <w:r w:rsidRPr="002B01FB">
        <w:rPr>
          <w:sz w:val="22"/>
          <w:szCs w:val="22"/>
        </w:rPr>
        <w:fldChar w:fldCharType="begin" w:fldLock="1"/>
      </w:r>
      <w:r w:rsidRPr="002B01FB">
        <w:rPr>
          <w:sz w:val="22"/>
          <w:szCs w:val="22"/>
        </w:rPr>
        <w:instrText xml:space="preserve">MERGEFIELD </w:instrText>
      </w:r>
      <w:r w:rsidRPr="002B01FB">
        <w:rPr>
          <w:color w:val="000000"/>
          <w:sz w:val="22"/>
          <w:szCs w:val="22"/>
        </w:rPr>
        <w:instrText>Element.Notes</w:instrText>
      </w:r>
      <w:r w:rsidRPr="002B01FB">
        <w:rPr>
          <w:sz w:val="22"/>
          <w:szCs w:val="22"/>
        </w:rPr>
        <w:fldChar w:fldCharType="end"/>
      </w:r>
      <w:r w:rsidRPr="002B01FB">
        <w:rPr>
          <w:color w:val="000000"/>
          <w:sz w:val="22"/>
          <w:szCs w:val="22"/>
          <w:lang w:val="bg-BG"/>
        </w:rPr>
        <w:t xml:space="preserve">1. </w:t>
      </w:r>
      <w:r w:rsidR="00B37CCF">
        <w:rPr>
          <w:color w:val="000000"/>
          <w:sz w:val="22"/>
          <w:szCs w:val="22"/>
          <w:lang w:val="bg-BG"/>
        </w:rPr>
        <w:t>„</w:t>
      </w:r>
      <w:proofErr w:type="spellStart"/>
      <w:r w:rsidRPr="002B01FB">
        <w:rPr>
          <w:color w:val="000000"/>
          <w:sz w:val="22"/>
          <w:szCs w:val="22"/>
          <w:lang w:val="bg-BG"/>
        </w:rPr>
        <w:t>User</w:t>
      </w:r>
      <w:proofErr w:type="spellEnd"/>
      <w:r w:rsidR="00B37CCF">
        <w:rPr>
          <w:color w:val="000000"/>
          <w:sz w:val="22"/>
          <w:szCs w:val="22"/>
          <w:lang w:val="bg-BG"/>
        </w:rPr>
        <w:t>“ преглежда своя интернет акаунт</w:t>
      </w:r>
      <w:r w:rsidRPr="002B01FB">
        <w:rPr>
          <w:color w:val="000000"/>
          <w:sz w:val="22"/>
          <w:szCs w:val="22"/>
          <w:lang w:val="bg-BG"/>
        </w:rPr>
        <w:t xml:space="preserve">. </w:t>
      </w:r>
    </w:p>
    <w:p w:rsidR="00D729CF" w:rsidRPr="002B01FB" w:rsidRDefault="00D729CF" w:rsidP="00B37CCF">
      <w:pPr>
        <w:ind w:left="720"/>
        <w:jc w:val="both"/>
        <w:rPr>
          <w:color w:val="000000"/>
          <w:sz w:val="22"/>
          <w:szCs w:val="22"/>
          <w:lang w:val="bg-BG"/>
        </w:rPr>
      </w:pPr>
      <w:r w:rsidRPr="002B01FB">
        <w:rPr>
          <w:color w:val="000000"/>
          <w:sz w:val="22"/>
          <w:szCs w:val="22"/>
          <w:lang w:val="bg-BG"/>
        </w:rPr>
        <w:t xml:space="preserve">2. </w:t>
      </w:r>
      <w:proofErr w:type="spellStart"/>
      <w:r w:rsidR="0081392A" w:rsidRPr="002B01FB">
        <w:rPr>
          <w:sz w:val="22"/>
          <w:szCs w:val="22"/>
        </w:rPr>
        <w:t>Банковият</w:t>
      </w:r>
      <w:proofErr w:type="spellEnd"/>
      <w:r w:rsidR="0081392A" w:rsidRPr="002B01FB">
        <w:rPr>
          <w:sz w:val="22"/>
          <w:szCs w:val="22"/>
        </w:rPr>
        <w:t xml:space="preserve"> </w:t>
      </w:r>
      <w:proofErr w:type="spellStart"/>
      <w:r w:rsidR="0081392A" w:rsidRPr="002B01FB">
        <w:rPr>
          <w:sz w:val="22"/>
          <w:szCs w:val="22"/>
        </w:rPr>
        <w:t>служител</w:t>
      </w:r>
      <w:proofErr w:type="spellEnd"/>
      <w:r w:rsidR="0081392A" w:rsidRPr="002B01FB">
        <w:rPr>
          <w:sz w:val="22"/>
          <w:szCs w:val="22"/>
        </w:rPr>
        <w:t xml:space="preserve"> </w:t>
      </w:r>
      <w:proofErr w:type="spellStart"/>
      <w:r w:rsidR="0081392A" w:rsidRPr="002B01FB">
        <w:rPr>
          <w:sz w:val="22"/>
          <w:szCs w:val="22"/>
        </w:rPr>
        <w:t>избира</w:t>
      </w:r>
      <w:proofErr w:type="spellEnd"/>
      <w:r w:rsidR="0081392A" w:rsidRPr="002B01FB">
        <w:rPr>
          <w:sz w:val="22"/>
          <w:szCs w:val="22"/>
        </w:rPr>
        <w:t xml:space="preserve"> </w:t>
      </w:r>
      <w:proofErr w:type="spellStart"/>
      <w:r w:rsidR="0081392A" w:rsidRPr="002B01FB">
        <w:rPr>
          <w:sz w:val="22"/>
          <w:szCs w:val="22"/>
        </w:rPr>
        <w:t>подменю</w:t>
      </w:r>
      <w:proofErr w:type="spellEnd"/>
      <w:r w:rsidR="0081392A" w:rsidRPr="002B01FB">
        <w:rPr>
          <w:sz w:val="22"/>
          <w:szCs w:val="22"/>
        </w:rPr>
        <w:t xml:space="preserve"> "</w:t>
      </w:r>
      <w:proofErr w:type="spellStart"/>
      <w:r w:rsidR="0081392A" w:rsidRPr="002B01FB">
        <w:rPr>
          <w:sz w:val="22"/>
          <w:szCs w:val="22"/>
        </w:rPr>
        <w:t>Създаване</w:t>
      </w:r>
      <w:proofErr w:type="spellEnd"/>
      <w:r w:rsidR="0081392A" w:rsidRPr="002B01FB">
        <w:rPr>
          <w:sz w:val="22"/>
          <w:szCs w:val="22"/>
        </w:rPr>
        <w:t xml:space="preserve"> </w:t>
      </w:r>
      <w:proofErr w:type="spellStart"/>
      <w:r w:rsidR="0081392A" w:rsidRPr="002B01FB">
        <w:rPr>
          <w:sz w:val="22"/>
          <w:szCs w:val="22"/>
        </w:rPr>
        <w:t>на</w:t>
      </w:r>
      <w:proofErr w:type="spellEnd"/>
      <w:r w:rsidR="0081392A" w:rsidRPr="002B01FB">
        <w:rPr>
          <w:sz w:val="22"/>
          <w:szCs w:val="22"/>
        </w:rPr>
        <w:t xml:space="preserve"> </w:t>
      </w:r>
      <w:proofErr w:type="spellStart"/>
      <w:r w:rsidR="0081392A" w:rsidRPr="002B01FB">
        <w:rPr>
          <w:sz w:val="22"/>
          <w:szCs w:val="22"/>
        </w:rPr>
        <w:t>потребителски</w:t>
      </w:r>
      <w:proofErr w:type="spellEnd"/>
      <w:r w:rsidR="0081392A" w:rsidRPr="002B01FB">
        <w:rPr>
          <w:sz w:val="22"/>
          <w:szCs w:val="22"/>
        </w:rPr>
        <w:t xml:space="preserve"> </w:t>
      </w:r>
      <w:proofErr w:type="spellStart"/>
      <w:r w:rsidR="0081392A" w:rsidRPr="002B01FB">
        <w:rPr>
          <w:sz w:val="22"/>
          <w:szCs w:val="22"/>
        </w:rPr>
        <w:t>профил</w:t>
      </w:r>
      <w:proofErr w:type="spellEnd"/>
      <w:r w:rsidR="0081392A" w:rsidRPr="002B01FB">
        <w:rPr>
          <w:sz w:val="22"/>
          <w:szCs w:val="22"/>
        </w:rPr>
        <w:t>".</w:t>
      </w:r>
    </w:p>
    <w:p w:rsidR="00D729CF" w:rsidRPr="002B01FB" w:rsidRDefault="00D729CF" w:rsidP="00B37CCF">
      <w:pPr>
        <w:ind w:left="720"/>
        <w:jc w:val="both"/>
        <w:rPr>
          <w:color w:val="000000"/>
          <w:sz w:val="22"/>
          <w:szCs w:val="22"/>
          <w:lang w:val="bg-BG"/>
        </w:rPr>
      </w:pPr>
      <w:r w:rsidRPr="002B01FB">
        <w:rPr>
          <w:color w:val="000000"/>
          <w:sz w:val="22"/>
          <w:szCs w:val="22"/>
          <w:lang w:val="bg-BG"/>
        </w:rPr>
        <w:t xml:space="preserve">3. </w:t>
      </w:r>
      <w:proofErr w:type="spellStart"/>
      <w:r w:rsidR="0081392A" w:rsidRPr="002B01FB">
        <w:rPr>
          <w:sz w:val="22"/>
          <w:szCs w:val="22"/>
        </w:rPr>
        <w:t>Намиране</w:t>
      </w:r>
      <w:proofErr w:type="spellEnd"/>
      <w:r w:rsidR="0081392A" w:rsidRPr="002B01FB">
        <w:rPr>
          <w:sz w:val="22"/>
          <w:szCs w:val="22"/>
        </w:rPr>
        <w:t xml:space="preserve"> </w:t>
      </w:r>
      <w:proofErr w:type="spellStart"/>
      <w:r w:rsidR="0081392A" w:rsidRPr="002B01FB">
        <w:rPr>
          <w:sz w:val="22"/>
          <w:szCs w:val="22"/>
        </w:rPr>
        <w:t>на</w:t>
      </w:r>
      <w:proofErr w:type="spellEnd"/>
      <w:r w:rsidR="0081392A" w:rsidRPr="002B01FB">
        <w:rPr>
          <w:sz w:val="22"/>
          <w:szCs w:val="22"/>
        </w:rPr>
        <w:t xml:space="preserve"> </w:t>
      </w:r>
      <w:proofErr w:type="spellStart"/>
      <w:r w:rsidR="0081392A" w:rsidRPr="002B01FB">
        <w:rPr>
          <w:sz w:val="22"/>
          <w:szCs w:val="22"/>
        </w:rPr>
        <w:t>необходимия</w:t>
      </w:r>
      <w:proofErr w:type="spellEnd"/>
      <w:r w:rsidR="0081392A" w:rsidRPr="002B01FB">
        <w:rPr>
          <w:sz w:val="22"/>
          <w:szCs w:val="22"/>
        </w:rPr>
        <w:t xml:space="preserve"> </w:t>
      </w:r>
      <w:proofErr w:type="spellStart"/>
      <w:r w:rsidR="0081392A" w:rsidRPr="002B01FB">
        <w:rPr>
          <w:sz w:val="22"/>
          <w:szCs w:val="22"/>
        </w:rPr>
        <w:t>клиент</w:t>
      </w:r>
      <w:proofErr w:type="spellEnd"/>
      <w:r w:rsidR="0081392A" w:rsidRPr="002B01FB">
        <w:rPr>
          <w:sz w:val="22"/>
          <w:szCs w:val="22"/>
        </w:rPr>
        <w:t>/</w:t>
      </w:r>
      <w:proofErr w:type="spellStart"/>
      <w:r w:rsidR="0081392A" w:rsidRPr="002B01FB">
        <w:rPr>
          <w:sz w:val="22"/>
          <w:szCs w:val="22"/>
        </w:rPr>
        <w:t>служител</w:t>
      </w:r>
      <w:proofErr w:type="spellEnd"/>
      <w:r w:rsidR="0081392A" w:rsidRPr="002B01FB">
        <w:rPr>
          <w:sz w:val="22"/>
          <w:szCs w:val="22"/>
        </w:rPr>
        <w:t xml:space="preserve">, </w:t>
      </w:r>
      <w:proofErr w:type="spellStart"/>
      <w:r w:rsidR="0081392A" w:rsidRPr="002B01FB">
        <w:rPr>
          <w:sz w:val="22"/>
          <w:szCs w:val="22"/>
        </w:rPr>
        <w:t>на</w:t>
      </w:r>
      <w:proofErr w:type="spellEnd"/>
      <w:r w:rsidR="0081392A" w:rsidRPr="002B01FB">
        <w:rPr>
          <w:sz w:val="22"/>
          <w:szCs w:val="22"/>
        </w:rPr>
        <w:t xml:space="preserve"> </w:t>
      </w:r>
      <w:proofErr w:type="spellStart"/>
      <w:r w:rsidR="0081392A" w:rsidRPr="002B01FB">
        <w:rPr>
          <w:sz w:val="22"/>
          <w:szCs w:val="22"/>
        </w:rPr>
        <w:t>когото</w:t>
      </w:r>
      <w:proofErr w:type="spellEnd"/>
      <w:r w:rsidR="0081392A" w:rsidRPr="002B01FB">
        <w:rPr>
          <w:sz w:val="22"/>
          <w:szCs w:val="22"/>
        </w:rPr>
        <w:t xml:space="preserve"> </w:t>
      </w:r>
      <w:proofErr w:type="spellStart"/>
      <w:r w:rsidR="0081392A" w:rsidRPr="002B01FB">
        <w:rPr>
          <w:sz w:val="22"/>
          <w:szCs w:val="22"/>
        </w:rPr>
        <w:t>да</w:t>
      </w:r>
      <w:proofErr w:type="spellEnd"/>
      <w:r w:rsidR="0081392A" w:rsidRPr="002B01FB">
        <w:rPr>
          <w:sz w:val="22"/>
          <w:szCs w:val="22"/>
        </w:rPr>
        <w:t xml:space="preserve"> </w:t>
      </w:r>
      <w:proofErr w:type="spellStart"/>
      <w:r w:rsidR="0081392A" w:rsidRPr="002B01FB">
        <w:rPr>
          <w:sz w:val="22"/>
          <w:szCs w:val="22"/>
        </w:rPr>
        <w:t>бъде</w:t>
      </w:r>
      <w:proofErr w:type="spellEnd"/>
      <w:r w:rsidR="0081392A" w:rsidRPr="002B01FB">
        <w:rPr>
          <w:sz w:val="22"/>
          <w:szCs w:val="22"/>
        </w:rPr>
        <w:t xml:space="preserve"> </w:t>
      </w:r>
      <w:proofErr w:type="spellStart"/>
      <w:r w:rsidR="0081392A" w:rsidRPr="002B01FB">
        <w:rPr>
          <w:sz w:val="22"/>
          <w:szCs w:val="22"/>
        </w:rPr>
        <w:t>създаден</w:t>
      </w:r>
      <w:proofErr w:type="spellEnd"/>
      <w:r w:rsidR="0081392A" w:rsidRPr="002B01FB">
        <w:rPr>
          <w:sz w:val="22"/>
          <w:szCs w:val="22"/>
        </w:rPr>
        <w:t xml:space="preserve"> </w:t>
      </w:r>
      <w:proofErr w:type="spellStart"/>
      <w:r w:rsidR="0081392A" w:rsidRPr="002B01FB">
        <w:rPr>
          <w:sz w:val="22"/>
          <w:szCs w:val="22"/>
        </w:rPr>
        <w:t>потребителски</w:t>
      </w:r>
      <w:proofErr w:type="spellEnd"/>
      <w:r w:rsidR="0081392A" w:rsidRPr="002B01FB">
        <w:rPr>
          <w:sz w:val="22"/>
          <w:szCs w:val="22"/>
        </w:rPr>
        <w:t xml:space="preserve"> </w:t>
      </w:r>
      <w:proofErr w:type="spellStart"/>
      <w:r w:rsidR="0081392A" w:rsidRPr="002B01FB">
        <w:rPr>
          <w:sz w:val="22"/>
          <w:szCs w:val="22"/>
        </w:rPr>
        <w:t>профил</w:t>
      </w:r>
      <w:proofErr w:type="spellEnd"/>
    </w:p>
    <w:p w:rsidR="00D729CF" w:rsidRPr="002B01FB" w:rsidRDefault="00D729CF" w:rsidP="00B37CCF">
      <w:pPr>
        <w:ind w:left="720"/>
        <w:jc w:val="both"/>
        <w:rPr>
          <w:color w:val="000000"/>
          <w:sz w:val="22"/>
          <w:szCs w:val="22"/>
          <w:lang w:val="bg-BG"/>
        </w:rPr>
      </w:pPr>
      <w:r w:rsidRPr="002B01FB">
        <w:rPr>
          <w:color w:val="000000"/>
          <w:sz w:val="22"/>
          <w:szCs w:val="22"/>
          <w:lang w:val="bg-BG"/>
        </w:rPr>
        <w:t xml:space="preserve">4. </w:t>
      </w:r>
      <w:proofErr w:type="spellStart"/>
      <w:r w:rsidR="002B01FB" w:rsidRPr="002B01FB">
        <w:rPr>
          <w:color w:val="000000"/>
          <w:sz w:val="22"/>
          <w:szCs w:val="22"/>
          <w:lang w:val="bg-BG"/>
        </w:rPr>
        <w:t>Подвърждаване</w:t>
      </w:r>
      <w:proofErr w:type="spellEnd"/>
      <w:r w:rsidR="002B01FB" w:rsidRPr="002B01FB">
        <w:rPr>
          <w:color w:val="000000"/>
          <w:sz w:val="22"/>
          <w:szCs w:val="22"/>
          <w:lang w:val="bg-BG"/>
        </w:rPr>
        <w:t xml:space="preserve"> на лични данни.</w:t>
      </w:r>
    </w:p>
    <w:p w:rsidR="00D729CF" w:rsidRPr="002B01FB" w:rsidRDefault="00D729CF" w:rsidP="00B37CCF">
      <w:pPr>
        <w:ind w:left="720"/>
        <w:jc w:val="both"/>
        <w:rPr>
          <w:color w:val="000000"/>
          <w:sz w:val="22"/>
          <w:szCs w:val="22"/>
          <w:lang w:val="bg-BG"/>
        </w:rPr>
      </w:pPr>
      <w:r w:rsidRPr="002B01FB">
        <w:rPr>
          <w:color w:val="000000"/>
          <w:sz w:val="22"/>
          <w:szCs w:val="22"/>
          <w:lang w:val="bg-BG"/>
        </w:rPr>
        <w:t xml:space="preserve">5. </w:t>
      </w:r>
      <w:r w:rsidR="002B01FB" w:rsidRPr="002B01FB">
        <w:rPr>
          <w:color w:val="000000"/>
          <w:sz w:val="22"/>
          <w:szCs w:val="22"/>
          <w:lang w:val="bg-BG"/>
        </w:rPr>
        <w:t>Определяне права на потребител.</w:t>
      </w:r>
    </w:p>
    <w:p w:rsidR="002B01FB" w:rsidRPr="002B01FB" w:rsidRDefault="002B01FB" w:rsidP="00B37CCF">
      <w:pPr>
        <w:ind w:left="720"/>
        <w:jc w:val="both"/>
        <w:rPr>
          <w:color w:val="000000"/>
          <w:sz w:val="22"/>
          <w:szCs w:val="22"/>
          <w:lang w:val="bg-BG"/>
        </w:rPr>
      </w:pPr>
      <w:r w:rsidRPr="002B01FB">
        <w:rPr>
          <w:color w:val="000000"/>
          <w:sz w:val="22"/>
          <w:szCs w:val="22"/>
          <w:lang w:val="bg-BG"/>
        </w:rPr>
        <w:t>6. Избиране на бутон за изпращане на заявка за създаване.</w:t>
      </w:r>
    </w:p>
    <w:p w:rsidR="002B01FB" w:rsidRPr="002B01FB" w:rsidRDefault="002B01FB" w:rsidP="00B37CCF">
      <w:pPr>
        <w:ind w:left="720"/>
        <w:jc w:val="both"/>
        <w:rPr>
          <w:color w:val="000000"/>
          <w:sz w:val="22"/>
          <w:szCs w:val="22"/>
          <w:lang w:val="bg-BG"/>
        </w:rPr>
      </w:pPr>
      <w:r w:rsidRPr="002B01FB">
        <w:rPr>
          <w:color w:val="000000"/>
          <w:sz w:val="22"/>
          <w:szCs w:val="22"/>
          <w:lang w:val="bg-BG"/>
        </w:rPr>
        <w:t>7. Системата оценява заявката и изпраща уведомление.</w:t>
      </w:r>
    </w:p>
    <w:p w:rsidR="002B01FB" w:rsidRPr="002B01FB" w:rsidRDefault="002B01FB" w:rsidP="00B37CCF">
      <w:pPr>
        <w:ind w:left="720"/>
        <w:jc w:val="both"/>
        <w:rPr>
          <w:color w:val="000000"/>
          <w:sz w:val="22"/>
          <w:szCs w:val="22"/>
          <w:lang w:val="bg-BG"/>
        </w:rPr>
      </w:pPr>
      <w:r w:rsidRPr="002B01FB">
        <w:rPr>
          <w:color w:val="000000"/>
          <w:sz w:val="22"/>
          <w:szCs w:val="22"/>
        </w:rPr>
        <w:t xml:space="preserve">8. </w:t>
      </w:r>
      <w:r w:rsidRPr="002B01FB">
        <w:rPr>
          <w:color w:val="000000"/>
          <w:sz w:val="22"/>
          <w:szCs w:val="22"/>
          <w:lang w:val="bg-BG"/>
        </w:rPr>
        <w:t xml:space="preserve">Лицето за когото е предназначено този потребителски акаунт получава уведомление с парола за достъп. </w:t>
      </w:r>
    </w:p>
    <w:p w:rsidR="00D729CF" w:rsidRDefault="00D729CF" w:rsidP="00B37CCF">
      <w:pPr>
        <w:jc w:val="both"/>
        <w:rPr>
          <w:color w:val="000000"/>
          <w:sz w:val="22"/>
          <w:szCs w:val="22"/>
        </w:rPr>
      </w:pPr>
    </w:p>
    <w:p w:rsidR="000A3FB8" w:rsidRDefault="000A3FB8" w:rsidP="00D729CF">
      <w:pPr>
        <w:rPr>
          <w:color w:val="000000"/>
          <w:sz w:val="22"/>
          <w:szCs w:val="22"/>
        </w:rPr>
      </w:pPr>
    </w:p>
    <w:p w:rsidR="000A3FB8" w:rsidRDefault="000A3FB8" w:rsidP="00D729CF">
      <w:pPr>
        <w:rPr>
          <w:color w:val="000000"/>
          <w:sz w:val="22"/>
          <w:szCs w:val="22"/>
        </w:rPr>
      </w:pPr>
    </w:p>
    <w:p w:rsidR="000A3FB8" w:rsidRDefault="000A3FB8" w:rsidP="00D729CF">
      <w:pPr>
        <w:rPr>
          <w:color w:val="000000"/>
          <w:sz w:val="22"/>
          <w:szCs w:val="22"/>
        </w:rPr>
      </w:pPr>
    </w:p>
    <w:p w:rsidR="000A3FB8" w:rsidRDefault="000A3FB8" w:rsidP="00D729CF">
      <w:pPr>
        <w:rPr>
          <w:color w:val="000000"/>
          <w:sz w:val="22"/>
          <w:szCs w:val="22"/>
        </w:rPr>
      </w:pPr>
    </w:p>
    <w:p w:rsidR="000A3FB8" w:rsidRDefault="000A3FB8" w:rsidP="00D729CF">
      <w:pPr>
        <w:rPr>
          <w:color w:val="000000"/>
          <w:sz w:val="22"/>
          <w:szCs w:val="22"/>
        </w:rPr>
      </w:pPr>
    </w:p>
    <w:p w:rsidR="000A3FB8" w:rsidRDefault="000A3FB8" w:rsidP="00D729CF">
      <w:pPr>
        <w:rPr>
          <w:color w:val="000000"/>
          <w:sz w:val="22"/>
          <w:szCs w:val="22"/>
        </w:rPr>
      </w:pPr>
    </w:p>
    <w:p w:rsidR="006D54ED" w:rsidRDefault="006D54ED" w:rsidP="00D729CF">
      <w:pPr>
        <w:rPr>
          <w:color w:val="000000"/>
          <w:sz w:val="22"/>
          <w:szCs w:val="22"/>
        </w:rPr>
      </w:pPr>
    </w:p>
    <w:p w:rsidR="006D54ED" w:rsidRDefault="006D54ED" w:rsidP="00D729CF">
      <w:pPr>
        <w:rPr>
          <w:color w:val="000000"/>
          <w:sz w:val="22"/>
          <w:szCs w:val="22"/>
        </w:rPr>
      </w:pPr>
    </w:p>
    <w:p w:rsidR="006D54ED" w:rsidRDefault="006D54ED" w:rsidP="00D729CF">
      <w:pPr>
        <w:rPr>
          <w:color w:val="000000"/>
          <w:sz w:val="22"/>
          <w:szCs w:val="22"/>
        </w:rPr>
      </w:pPr>
    </w:p>
    <w:p w:rsidR="00D729CF" w:rsidRPr="00D729CF" w:rsidRDefault="00D729CF" w:rsidP="00D729CF">
      <w:r>
        <w:rPr>
          <w:color w:val="000000"/>
          <w:sz w:val="22"/>
          <w:szCs w:val="22"/>
        </w:rPr>
        <w:fldChar w:fldCharType="begin" w:fldLock="1"/>
      </w:r>
      <w:r>
        <w:rPr>
          <w:color w:val="000000"/>
          <w:sz w:val="22"/>
          <w:szCs w:val="22"/>
        </w:rPr>
        <w:instrText>MERGEFIELD Element.StructuredScenarioText</w:instrText>
      </w:r>
      <w:r>
        <w:rPr>
          <w:color w:val="000000"/>
          <w:sz w:val="22"/>
          <w:szCs w:val="22"/>
        </w:rPr>
        <w:fldChar w:fldCharType="end"/>
      </w:r>
    </w:p>
    <w:p w:rsidR="00B13206" w:rsidRDefault="00B13206" w:rsidP="00331285">
      <w:pPr>
        <w:pStyle w:val="1"/>
      </w:pPr>
      <w:r>
        <w:rPr>
          <w:bCs/>
          <w:i/>
          <w:iCs/>
        </w:rPr>
        <w:lastRenderedPageBreak/>
        <w:fldChar w:fldCharType="begin" w:fldLock="1"/>
      </w:r>
      <w:r>
        <w:rPr>
          <w:bCs/>
          <w:i/>
          <w:iCs/>
        </w:rPr>
        <w:instrText xml:space="preserve">MERGEFIELD </w:instrText>
      </w:r>
      <w:r>
        <w:instrText>Pkg.Name</w:instrText>
      </w:r>
      <w:r>
        <w:rPr>
          <w:bCs/>
          <w:i/>
          <w:iCs/>
        </w:rPr>
        <w:fldChar w:fldCharType="separate"/>
      </w:r>
      <w:bookmarkStart w:id="37" w:name="_Toc443008295"/>
      <w:r>
        <w:t>Модул "СМС банкиране"</w:t>
      </w:r>
      <w:bookmarkEnd w:id="37"/>
      <w:r>
        <w:rPr>
          <w:bCs/>
          <w:i/>
          <w:iCs/>
        </w:rPr>
        <w:fldChar w:fldCharType="end"/>
      </w:r>
    </w:p>
    <w:p w:rsidR="00B13206" w:rsidRDefault="00B13206" w:rsidP="00B13206">
      <w:pPr>
        <w:pStyle w:val="af8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</w:p>
    <w:p w:rsidR="00B13206" w:rsidRDefault="00B13206" w:rsidP="00B13206">
      <w:pPr>
        <w:pStyle w:val="af8"/>
        <w:jc w:val="center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bookmarkStart w:id="38" w:name="BKM_37FB71B7_BE7A_4f91_8880_40FF833699E0"/>
      <w:r>
        <w:rPr>
          <w:noProof/>
          <w:shd w:val="clear" w:color="auto" w:fill="auto"/>
          <w:lang w:val="bg-BG"/>
        </w:rPr>
        <w:drawing>
          <wp:inline distT="0" distB="0" distL="0" distR="0" wp14:anchorId="2D25BF63" wp14:editId="1C2BF416">
            <wp:extent cx="4152900" cy="3067050"/>
            <wp:effectExtent l="0" t="0" r="0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206" w:rsidRDefault="001B6328" w:rsidP="00B13206">
      <w:pPr>
        <w:pStyle w:val="af8"/>
        <w:jc w:val="center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proofErr w:type="spellStart"/>
      <w:r>
        <w:rPr>
          <w:rFonts w:eastAsia="Times New Roman"/>
          <w:color w:val="000000"/>
          <w:sz w:val="22"/>
          <w:szCs w:val="22"/>
          <w:shd w:val="clear" w:color="auto" w:fill="auto"/>
        </w:rPr>
        <w:t>Фиг</w:t>
      </w:r>
      <w:proofErr w:type="spellEnd"/>
      <w:r>
        <w:rPr>
          <w:rFonts w:eastAsia="Times New Roman"/>
          <w:color w:val="000000"/>
          <w:sz w:val="22"/>
          <w:szCs w:val="22"/>
          <w:shd w:val="clear" w:color="auto" w:fill="auto"/>
        </w:rPr>
        <w:t xml:space="preserve">. </w:t>
      </w:r>
      <w:r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  <w:t>3</w: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t xml:space="preserve"> </w: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fldChar w:fldCharType="begin" w:fldLock="1"/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instrText>MERGEFIELD Diagram.Name</w:instrTex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fldChar w:fldCharType="separate"/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t>Модул "СМС банкиране"</w: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fldChar w:fldCharType="end"/>
      </w:r>
      <w:r w:rsidR="00B13206"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  <w:t xml:space="preserve"> </w:t>
      </w:r>
      <w:bookmarkEnd w:id="38"/>
    </w:p>
    <w:p w:rsidR="0048458D" w:rsidRPr="0048458D" w:rsidRDefault="0048458D" w:rsidP="0048458D">
      <w:pPr>
        <w:rPr>
          <w:lang w:eastAsia="bg-BG"/>
        </w:rPr>
      </w:pPr>
    </w:p>
    <w:p w:rsidR="00B13206" w:rsidRPr="006D54ED" w:rsidRDefault="0048458D" w:rsidP="006D54ED">
      <w:pPr>
        <w:pStyle w:val="af8"/>
        <w:ind w:firstLine="72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bg-BG"/>
        </w:rPr>
      </w:pPr>
      <w:r w:rsidRPr="006D54ED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bg-BG"/>
        </w:rPr>
        <w:t>Потребителските случаи за уведомления в модула „СМС банкиране“ могат да се изпълняват, както от „</w:t>
      </w:r>
      <w:proofErr w:type="spellStart"/>
      <w:r w:rsidRPr="006D54ED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bg-BG"/>
        </w:rPr>
        <w:t>User</w:t>
      </w:r>
      <w:proofErr w:type="spellEnd"/>
      <w:r w:rsidRPr="006D54ED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bg-BG"/>
        </w:rPr>
        <w:t xml:space="preserve">“, който е вписан като служител, така и от самата система ако въпросният клиент е изявил, че желае да бъде уведомяван при настъпване на промени по някоя от неговите сметки. Случаите на употреба за промяна на опциите за използване на „СМС банкиране“ </w:t>
      </w:r>
      <w:r w:rsidR="00BF37D8" w:rsidRPr="006D54ED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bg-BG"/>
        </w:rPr>
        <w:t>се изпълняват от „</w:t>
      </w:r>
      <w:r w:rsidR="00BF37D8" w:rsidRPr="006D54ED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en-US"/>
        </w:rPr>
        <w:t>User</w:t>
      </w:r>
      <w:r w:rsidR="00BF37D8" w:rsidRPr="006D54ED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bg-BG"/>
        </w:rPr>
        <w:t>“</w:t>
      </w:r>
      <w:r w:rsidR="00BF37D8" w:rsidRPr="006D54ED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en-US"/>
        </w:rPr>
        <w:t xml:space="preserve">, </w:t>
      </w:r>
      <w:r w:rsidR="00BF37D8" w:rsidRPr="006D54ED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bg-BG"/>
        </w:rPr>
        <w:t xml:space="preserve">който е вписан като клиент в електронния интернет портал на системата. Предусловието за изпълнение случаите на употреба, които се изпълняват, от който и да е </w:t>
      </w:r>
      <w:r w:rsidR="00BF37D8" w:rsidRPr="006D54ED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en-US"/>
        </w:rPr>
        <w:t>“User”</w:t>
      </w:r>
      <w:r w:rsidR="00BF37D8" w:rsidRPr="006D54ED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bg-BG"/>
        </w:rPr>
        <w:t xml:space="preserve"> е той да е вписан успешно в системата.</w:t>
      </w:r>
    </w:p>
    <w:bookmarkStart w:id="39" w:name="BKM_F5E840B3_7D60_4731_BBB1_00ABC37B3776"/>
    <w:p w:rsidR="00B13206" w:rsidRDefault="00B13206" w:rsidP="00802DB0">
      <w:pPr>
        <w:pStyle w:val="3"/>
        <w:keepNext w:val="0"/>
        <w:numPr>
          <w:ilvl w:val="0"/>
          <w:numId w:val="0"/>
        </w:numPr>
        <w:autoSpaceDE w:val="0"/>
        <w:autoSpaceDN w:val="0"/>
        <w:adjustRightInd w:val="0"/>
        <w:spacing w:before="240" w:line="240" w:lineRule="auto"/>
        <w:ind w:left="2"/>
        <w:rPr>
          <w:color w:val="000000"/>
        </w:rPr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40" w:name="_Toc443008296"/>
      <w:r>
        <w:rPr>
          <w:color w:val="000000"/>
        </w:rPr>
        <w:t>SMS notification</w:t>
      </w:r>
      <w:bookmarkEnd w:id="40"/>
      <w:r>
        <w:rPr>
          <w:b/>
          <w:bCs/>
        </w:rPr>
        <w:fldChar w:fldCharType="end"/>
      </w:r>
    </w:p>
    <w:tbl>
      <w:tblPr>
        <w:tblW w:w="0" w:type="auto"/>
        <w:tblInd w:w="7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B13206" w:rsidTr="00B13206"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3866AC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color w:val="000000"/>
                <w:sz w:val="22"/>
                <w:szCs w:val="22"/>
              </w:rPr>
              <w:instrText>Element.Notes</w:instrText>
            </w:r>
            <w:r>
              <w:fldChar w:fldCharType="end"/>
            </w:r>
            <w:r>
              <w:rPr>
                <w:color w:val="000000"/>
                <w:sz w:val="22"/>
                <w:szCs w:val="22"/>
                <w:lang w:val="bg-BG"/>
              </w:rPr>
              <w:t xml:space="preserve">1. </w:t>
            </w:r>
            <w:r w:rsidR="003866AC">
              <w:rPr>
                <w:color w:val="000000"/>
                <w:sz w:val="22"/>
                <w:szCs w:val="22"/>
                <w:lang w:val="bg-BG"/>
              </w:rPr>
              <w:t>Настъпване на промяна по баланс по сметка.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 xml:space="preserve">2. </w:t>
            </w:r>
            <w:r w:rsidR="003866AC">
              <w:rPr>
                <w:color w:val="000000"/>
                <w:sz w:val="22"/>
                <w:szCs w:val="22"/>
                <w:lang w:val="bg-BG"/>
              </w:rPr>
              <w:t>Намиране на телефонен номер на клиент.</w:t>
            </w:r>
          </w:p>
          <w:p w:rsidR="003866AC" w:rsidRPr="007701D9" w:rsidRDefault="003866AC" w:rsidP="00B1320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>3. Изпращане на съобщение до клиент спрямо зададените от него опции за СМС банкиране.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 w:fldLock="1"/>
            </w:r>
            <w:r>
              <w:rPr>
                <w:color w:val="000000"/>
                <w:sz w:val="22"/>
                <w:szCs w:val="22"/>
              </w:rPr>
              <w:instrText>MERGEFIELD Element.StructuredScenarioText</w:instrTex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</w:tbl>
    <w:bookmarkEnd w:id="35"/>
    <w:bookmarkEnd w:id="36"/>
    <w:bookmarkEnd w:id="39"/>
    <w:p w:rsidR="00BF37D8" w:rsidRPr="00802DB0" w:rsidRDefault="00BF37D8" w:rsidP="00802DB0">
      <w:pPr>
        <w:pStyle w:val="3"/>
        <w:keepNext w:val="0"/>
        <w:numPr>
          <w:ilvl w:val="0"/>
          <w:numId w:val="0"/>
        </w:numPr>
        <w:autoSpaceDE w:val="0"/>
        <w:autoSpaceDN w:val="0"/>
        <w:adjustRightInd w:val="0"/>
        <w:spacing w:before="240" w:line="240" w:lineRule="auto"/>
        <w:ind w:left="2"/>
        <w:jc w:val="both"/>
        <w:rPr>
          <w:rFonts w:ascii="Times New Roman" w:hAnsi="Times New Roman"/>
          <w:i w:val="0"/>
          <w:color w:val="000000"/>
          <w:sz w:val="22"/>
          <w:szCs w:val="22"/>
        </w:rPr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41" w:name="_Toc443008297"/>
      <w:r>
        <w:rPr>
          <w:color w:val="000000"/>
        </w:rPr>
        <w:t>Modify SMS banking option</w:t>
      </w:r>
      <w:r>
        <w:rPr>
          <w:b/>
          <w:bCs/>
        </w:rPr>
        <w:fldChar w:fldCharType="end"/>
      </w:r>
      <w:r w:rsidRPr="00BF37D8">
        <w:rPr>
          <w:bCs/>
        </w:rPr>
        <w:t>s</w:t>
      </w:r>
      <w:r>
        <w:rPr>
          <w:bCs/>
        </w:rPr>
        <w:t xml:space="preserve"> </w:t>
      </w:r>
      <w:r w:rsidRPr="005814A4">
        <w:rPr>
          <w:rFonts w:ascii="Times New Roman" w:hAnsi="Times New Roman"/>
          <w:bCs/>
          <w:sz w:val="22"/>
          <w:szCs w:val="22"/>
        </w:rPr>
        <w:t xml:space="preserve">- </w:t>
      </w:r>
      <w:r w:rsidRPr="005814A4">
        <w:rPr>
          <w:rFonts w:ascii="Times New Roman" w:hAnsi="Times New Roman"/>
          <w:bCs/>
          <w:i w:val="0"/>
          <w:sz w:val="22"/>
          <w:szCs w:val="22"/>
          <w:lang w:val="bg-BG"/>
        </w:rPr>
        <w:t xml:space="preserve">подробна </w:t>
      </w:r>
      <w:r w:rsidRPr="005814A4">
        <w:rPr>
          <w:rFonts w:ascii="Times New Roman" w:hAnsi="Times New Roman"/>
          <w:bCs/>
          <w:i w:val="0"/>
          <w:sz w:val="22"/>
          <w:szCs w:val="22"/>
        </w:rPr>
        <w:t>Use case diagram</w:t>
      </w:r>
      <w:r w:rsidRPr="005814A4">
        <w:rPr>
          <w:rFonts w:ascii="Times New Roman" w:hAnsi="Times New Roman"/>
          <w:bCs/>
          <w:i w:val="0"/>
          <w:sz w:val="22"/>
          <w:szCs w:val="22"/>
          <w:lang w:val="bg-BG"/>
        </w:rPr>
        <w:t xml:space="preserve"> може да се види в документа </w:t>
      </w:r>
      <w:r w:rsidRPr="005814A4">
        <w:rPr>
          <w:rFonts w:ascii="Times New Roman" w:hAnsi="Times New Roman"/>
          <w:i w:val="0"/>
          <w:sz w:val="22"/>
          <w:szCs w:val="22"/>
          <w:lang w:val="bg-BG"/>
        </w:rPr>
        <w:t xml:space="preserve">ABM-E3-UseCase </w:t>
      </w:r>
      <w:proofErr w:type="spellStart"/>
      <w:r w:rsidRPr="005814A4">
        <w:rPr>
          <w:rFonts w:ascii="Times New Roman" w:hAnsi="Times New Roman"/>
          <w:i w:val="0"/>
          <w:sz w:val="22"/>
          <w:szCs w:val="22"/>
          <w:lang w:val="bg-BG"/>
        </w:rPr>
        <w:t>Model</w:t>
      </w:r>
      <w:proofErr w:type="spellEnd"/>
      <w:r w:rsidRPr="005814A4">
        <w:rPr>
          <w:rFonts w:ascii="Times New Roman" w:hAnsi="Times New Roman"/>
          <w:i w:val="0"/>
          <w:sz w:val="22"/>
          <w:szCs w:val="22"/>
          <w:lang w:val="bg-BG"/>
        </w:rPr>
        <w:t>.</w:t>
      </w:r>
      <w:proofErr w:type="spellStart"/>
      <w:r w:rsidRPr="005814A4">
        <w:rPr>
          <w:rFonts w:ascii="Times New Roman" w:hAnsi="Times New Roman"/>
          <w:i w:val="0"/>
          <w:sz w:val="22"/>
          <w:szCs w:val="22"/>
        </w:rPr>
        <w:t>eap</w:t>
      </w:r>
      <w:bookmarkEnd w:id="41"/>
      <w:proofErr w:type="spellEnd"/>
    </w:p>
    <w:tbl>
      <w:tblPr>
        <w:tblW w:w="0" w:type="auto"/>
        <w:tblInd w:w="7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039"/>
      </w:tblGrid>
      <w:tr w:rsidR="00BF37D8" w:rsidTr="007701D9">
        <w:trPr>
          <w:trHeight w:val="370"/>
        </w:trPr>
        <w:tc>
          <w:tcPr>
            <w:tcW w:w="6039" w:type="dxa"/>
            <w:tcBorders>
              <w:top w:val="nil"/>
              <w:left w:val="nil"/>
              <w:bottom w:val="nil"/>
              <w:right w:val="nil"/>
            </w:tcBorders>
          </w:tcPr>
          <w:p w:rsidR="00BF37D8" w:rsidRPr="007701D9" w:rsidRDefault="00BF37D8" w:rsidP="0006226E">
            <w:pPr>
              <w:rPr>
                <w:color w:val="000000"/>
                <w:sz w:val="22"/>
                <w:szCs w:val="22"/>
                <w:lang w:val="bg-BG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color w:val="000000"/>
                <w:sz w:val="22"/>
                <w:szCs w:val="22"/>
              </w:rPr>
              <w:instrText>Element.Notes</w:instrText>
            </w:r>
            <w:r>
              <w:fldChar w:fldCharType="end"/>
            </w:r>
            <w:r>
              <w:rPr>
                <w:color w:val="000000"/>
                <w:sz w:val="22"/>
                <w:szCs w:val="22"/>
                <w:lang w:val="bg-BG"/>
              </w:rPr>
              <w:t xml:space="preserve">1. </w:t>
            </w:r>
            <w:r w:rsidR="007701D9">
              <w:rPr>
                <w:color w:val="000000"/>
                <w:sz w:val="22"/>
                <w:szCs w:val="22"/>
                <w:lang w:val="bg-BG"/>
              </w:rPr>
              <w:t>Преглед на опциите за СМС банкиране.</w:t>
            </w:r>
          </w:p>
          <w:p w:rsidR="00BF37D8" w:rsidRPr="007701D9" w:rsidRDefault="00BF37D8" w:rsidP="0006226E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 xml:space="preserve">2. </w:t>
            </w:r>
            <w:r w:rsidR="007701D9">
              <w:rPr>
                <w:color w:val="000000"/>
                <w:sz w:val="22"/>
                <w:szCs w:val="22"/>
                <w:lang w:val="bg-BG"/>
              </w:rPr>
              <w:t>Избор и промяна на конкретна опция.</w:t>
            </w:r>
          </w:p>
          <w:p w:rsidR="00BF37D8" w:rsidRPr="007701D9" w:rsidRDefault="00BF37D8" w:rsidP="0006226E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</w:rPr>
              <w:t xml:space="preserve">3. </w:t>
            </w:r>
            <w:r w:rsidR="007701D9">
              <w:rPr>
                <w:color w:val="000000"/>
                <w:sz w:val="22"/>
                <w:szCs w:val="22"/>
                <w:lang w:val="bg-BG"/>
              </w:rPr>
              <w:t>Запазване на промените.</w:t>
            </w:r>
          </w:p>
          <w:p w:rsidR="007701D9" w:rsidRDefault="00BF37D8" w:rsidP="007701D9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</w:rPr>
              <w:t xml:space="preserve">4. </w:t>
            </w:r>
            <w:r w:rsidR="007701D9">
              <w:rPr>
                <w:color w:val="000000"/>
                <w:sz w:val="22"/>
                <w:szCs w:val="22"/>
                <w:lang w:val="bg-BG"/>
              </w:rPr>
              <w:t>Активиране на новите опции за СМС банкиране.</w:t>
            </w:r>
          </w:p>
          <w:p w:rsidR="00BF37D8" w:rsidRDefault="00BF37D8" w:rsidP="007701D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 w:fldLock="1"/>
            </w:r>
            <w:r>
              <w:rPr>
                <w:color w:val="000000"/>
                <w:sz w:val="22"/>
                <w:szCs w:val="22"/>
              </w:rPr>
              <w:instrText>MERGEFIELD Element.StructuredScenarioText</w:instrTex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</w:tbl>
    <w:p w:rsidR="000A3FB8" w:rsidRDefault="000A3FB8" w:rsidP="000A3FB8">
      <w:pPr>
        <w:rPr>
          <w:lang w:val="en-AU" w:eastAsia="bg-BG"/>
        </w:rPr>
      </w:pPr>
      <w:bookmarkStart w:id="42" w:name="Модул__Сигурност_"/>
      <w:bookmarkStart w:id="43" w:name="BKM_E61C9BC6_5481_4ef5_A964_F8C047F55E87"/>
    </w:p>
    <w:p w:rsidR="0097221B" w:rsidRDefault="0097221B" w:rsidP="000A3FB8">
      <w:pPr>
        <w:rPr>
          <w:lang w:val="en-AU" w:eastAsia="bg-BG"/>
        </w:rPr>
      </w:pPr>
    </w:p>
    <w:p w:rsidR="0097221B" w:rsidRPr="000A3FB8" w:rsidRDefault="0097221B" w:rsidP="000A3FB8">
      <w:pPr>
        <w:rPr>
          <w:lang w:val="en-AU" w:eastAsia="bg-BG"/>
        </w:rPr>
      </w:pPr>
    </w:p>
    <w:p w:rsidR="00B13206" w:rsidRDefault="00B13206" w:rsidP="000A3FB8">
      <w:pPr>
        <w:pStyle w:val="1"/>
      </w:pPr>
      <w:r w:rsidRPr="000A3FB8">
        <w:rPr>
          <w:bCs/>
          <w:i/>
          <w:iCs/>
        </w:rPr>
        <w:lastRenderedPageBreak/>
        <w:fldChar w:fldCharType="begin" w:fldLock="1"/>
      </w:r>
      <w:r w:rsidRPr="000A3FB8">
        <w:rPr>
          <w:bCs/>
          <w:i/>
          <w:iCs/>
        </w:rPr>
        <w:instrText xml:space="preserve">MERGEFIELD </w:instrText>
      </w:r>
      <w:r>
        <w:instrText>Pkg.Name</w:instrText>
      </w:r>
      <w:r w:rsidRPr="000A3FB8">
        <w:rPr>
          <w:bCs/>
          <w:i/>
          <w:iCs/>
        </w:rPr>
        <w:fldChar w:fldCharType="separate"/>
      </w:r>
      <w:bookmarkStart w:id="44" w:name="_Toc443008298"/>
      <w:r>
        <w:t>Модул "Сигурност"</w:t>
      </w:r>
      <w:bookmarkEnd w:id="44"/>
      <w:r w:rsidRPr="000A3FB8">
        <w:rPr>
          <w:bCs/>
          <w:i/>
          <w:iCs/>
        </w:rPr>
        <w:fldChar w:fldCharType="end"/>
      </w:r>
    </w:p>
    <w:p w:rsidR="00B13206" w:rsidRDefault="00B13206" w:rsidP="00B13206">
      <w:pPr>
        <w:pStyle w:val="af8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</w:p>
    <w:p w:rsidR="00B13206" w:rsidRDefault="00C1615E" w:rsidP="00B13206">
      <w:pPr>
        <w:pStyle w:val="af8"/>
        <w:jc w:val="center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bookmarkStart w:id="45" w:name="BKM_E0A5C073_BDAD_43ce_B9D6_37D55D628652"/>
      <w:r>
        <w:rPr>
          <w:noProof/>
          <w:shd w:val="clear" w:color="auto" w:fill="auto"/>
          <w:lang w:val="bg-BG"/>
        </w:rPr>
        <w:drawing>
          <wp:inline distT="0" distB="0" distL="0" distR="0">
            <wp:extent cx="5467350" cy="4533900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206" w:rsidRDefault="001B6328" w:rsidP="00B13206">
      <w:pPr>
        <w:pStyle w:val="af8"/>
        <w:jc w:val="center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proofErr w:type="spellStart"/>
      <w:r>
        <w:rPr>
          <w:rFonts w:eastAsia="Times New Roman"/>
          <w:color w:val="000000"/>
          <w:sz w:val="22"/>
          <w:szCs w:val="22"/>
          <w:shd w:val="clear" w:color="auto" w:fill="auto"/>
        </w:rPr>
        <w:t>Фиг</w:t>
      </w:r>
      <w:proofErr w:type="spellEnd"/>
      <w:r>
        <w:rPr>
          <w:rFonts w:eastAsia="Times New Roman"/>
          <w:color w:val="000000"/>
          <w:sz w:val="22"/>
          <w:szCs w:val="22"/>
          <w:shd w:val="clear" w:color="auto" w:fill="auto"/>
        </w:rPr>
        <w:t xml:space="preserve">. </w:t>
      </w:r>
      <w:r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  <w:t>4</w: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t xml:space="preserve"> </w: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fldChar w:fldCharType="begin" w:fldLock="1"/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instrText>MERGEFIELD Diagram.Name</w:instrTex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fldChar w:fldCharType="separate"/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t>Модул "Сигурност"</w: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fldChar w:fldCharType="end"/>
      </w:r>
      <w:r w:rsidR="00B13206"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  <w:t xml:space="preserve"> </w:t>
      </w:r>
      <w:bookmarkEnd w:id="45"/>
    </w:p>
    <w:p w:rsidR="0055634E" w:rsidRPr="0055634E" w:rsidRDefault="0055634E" w:rsidP="0055634E">
      <w:pPr>
        <w:rPr>
          <w:lang w:eastAsia="bg-BG"/>
        </w:rPr>
      </w:pPr>
    </w:p>
    <w:p w:rsidR="00B13206" w:rsidRPr="006D54ED" w:rsidRDefault="0055634E" w:rsidP="006D54ED">
      <w:pPr>
        <w:pStyle w:val="af8"/>
        <w:ind w:firstLine="72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bg-BG"/>
        </w:rPr>
      </w:pPr>
      <w:r w:rsidRPr="006D54ED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bg-BG"/>
        </w:rPr>
        <w:t>Случаите на употреба в модул “Сигурност“ се изпълняват от „</w:t>
      </w:r>
      <w:r w:rsidRPr="006D54ED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en-US"/>
        </w:rPr>
        <w:t>Administrator</w:t>
      </w:r>
      <w:r w:rsidRPr="006D54ED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bg-BG"/>
        </w:rPr>
        <w:t>“</w:t>
      </w:r>
      <w:r w:rsidR="00C1615E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bg-BG"/>
        </w:rPr>
        <w:t xml:space="preserve"> и „</w:t>
      </w:r>
      <w:r w:rsidR="00C1615E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en-US"/>
        </w:rPr>
        <w:t>ABM system</w:t>
      </w:r>
      <w:r w:rsidR="00C1615E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bg-BG"/>
        </w:rPr>
        <w:t>“</w:t>
      </w:r>
      <w:r w:rsidRPr="006D54ED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en-US"/>
        </w:rPr>
        <w:t xml:space="preserve">. </w:t>
      </w:r>
      <w:r w:rsidRPr="006D54ED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bg-BG"/>
        </w:rPr>
        <w:t>Те</w:t>
      </w:r>
      <w:r w:rsidR="00C1615E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bg-BG"/>
        </w:rPr>
        <w:t>зи, които се изпълняват от администратор</w:t>
      </w:r>
      <w:r w:rsidRPr="006D54ED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bg-BG"/>
        </w:rPr>
        <w:t xml:space="preserve"> имат за предусловие за администраторът да се е вписал успешно в системата. Случаите на употреба „</w:t>
      </w:r>
      <w:r w:rsidRPr="006D54ED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en-US"/>
        </w:rPr>
        <w:t>Register employee</w:t>
      </w:r>
      <w:r w:rsidRPr="006D54ED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bg-BG"/>
        </w:rPr>
        <w:t>“, „</w:t>
      </w:r>
      <w:r w:rsidR="00C1615E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en-US"/>
        </w:rPr>
        <w:t>Modify employee personal information</w:t>
      </w:r>
      <w:r w:rsidRPr="006D54ED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bg-BG"/>
        </w:rPr>
        <w:t>“ и „</w:t>
      </w:r>
      <w:r w:rsidRPr="006D54ED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en-US"/>
        </w:rPr>
        <w:t xml:space="preserve">Control user </w:t>
      </w:r>
      <w:proofErr w:type="spellStart"/>
      <w:r w:rsidRPr="006D54ED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en-US"/>
        </w:rPr>
        <w:t>priviliges</w:t>
      </w:r>
      <w:proofErr w:type="spellEnd"/>
      <w:r w:rsidRPr="006D54ED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bg-BG"/>
        </w:rPr>
        <w:t>“ могат да се видят като</w:t>
      </w:r>
      <w:r w:rsidRPr="006D54ED">
        <w:rPr>
          <w:rFonts w:ascii="Times New Roman" w:hAnsi="Times New Roman" w:cs="Times New Roman"/>
          <w:bCs/>
          <w:sz w:val="22"/>
          <w:szCs w:val="22"/>
          <w:lang w:val="bg-BG"/>
        </w:rPr>
        <w:t xml:space="preserve"> „</w:t>
      </w:r>
      <w:r w:rsidRPr="006D54ED">
        <w:rPr>
          <w:rFonts w:ascii="Times New Roman" w:hAnsi="Times New Roman" w:cs="Times New Roman"/>
          <w:bCs/>
          <w:sz w:val="22"/>
          <w:szCs w:val="22"/>
        </w:rPr>
        <w:t>Use case</w:t>
      </w:r>
      <w:r w:rsidRPr="006D54ED">
        <w:rPr>
          <w:rFonts w:ascii="Times New Roman" w:hAnsi="Times New Roman" w:cs="Times New Roman"/>
          <w:bCs/>
          <w:sz w:val="22"/>
          <w:szCs w:val="22"/>
          <w:lang w:val="bg-BG"/>
        </w:rPr>
        <w:t>“</w:t>
      </w:r>
      <w:r w:rsidRPr="006D54ED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6D54ED">
        <w:rPr>
          <w:rFonts w:ascii="Times New Roman" w:hAnsi="Times New Roman" w:cs="Times New Roman"/>
          <w:bCs/>
          <w:sz w:val="22"/>
          <w:szCs w:val="22"/>
          <w:lang w:val="bg-BG"/>
        </w:rPr>
        <w:t xml:space="preserve">диаграми  в документа </w:t>
      </w:r>
      <w:r w:rsidRPr="006D54ED">
        <w:rPr>
          <w:rFonts w:ascii="Times New Roman" w:hAnsi="Times New Roman" w:cs="Times New Roman"/>
          <w:sz w:val="22"/>
          <w:szCs w:val="22"/>
          <w:lang w:val="bg-BG"/>
        </w:rPr>
        <w:t xml:space="preserve">ABM-E3-UseCase </w:t>
      </w:r>
      <w:proofErr w:type="spellStart"/>
      <w:r w:rsidRPr="006D54ED">
        <w:rPr>
          <w:rFonts w:ascii="Times New Roman" w:hAnsi="Times New Roman" w:cs="Times New Roman"/>
          <w:sz w:val="22"/>
          <w:szCs w:val="22"/>
          <w:lang w:val="bg-BG"/>
        </w:rPr>
        <w:t>Model</w:t>
      </w:r>
      <w:proofErr w:type="spellEnd"/>
      <w:r w:rsidRPr="006D54ED">
        <w:rPr>
          <w:rFonts w:ascii="Times New Roman" w:hAnsi="Times New Roman" w:cs="Times New Roman"/>
          <w:sz w:val="22"/>
          <w:szCs w:val="22"/>
          <w:lang w:val="bg-BG"/>
        </w:rPr>
        <w:t>.</w:t>
      </w:r>
      <w:proofErr w:type="spellStart"/>
      <w:r w:rsidRPr="006D54ED">
        <w:rPr>
          <w:rFonts w:ascii="Times New Roman" w:hAnsi="Times New Roman" w:cs="Times New Roman"/>
          <w:sz w:val="22"/>
          <w:szCs w:val="22"/>
        </w:rPr>
        <w:t>eap</w:t>
      </w:r>
      <w:proofErr w:type="spellEnd"/>
      <w:r w:rsidRPr="006D54ED">
        <w:rPr>
          <w:rFonts w:ascii="Times New Roman" w:hAnsi="Times New Roman" w:cs="Times New Roman"/>
          <w:sz w:val="22"/>
          <w:szCs w:val="22"/>
        </w:rPr>
        <w:t>.</w:t>
      </w:r>
    </w:p>
    <w:bookmarkStart w:id="46" w:name="BKM_CEBB6010_91FE_4e72_B788_64509429CD5F"/>
    <w:p w:rsidR="00B13206" w:rsidRPr="00283AB1" w:rsidRDefault="00B13206" w:rsidP="006D54ED">
      <w:pPr>
        <w:pStyle w:val="3"/>
        <w:keepNext w:val="0"/>
        <w:numPr>
          <w:ilvl w:val="0"/>
          <w:numId w:val="0"/>
        </w:numPr>
        <w:autoSpaceDE w:val="0"/>
        <w:autoSpaceDN w:val="0"/>
        <w:adjustRightInd w:val="0"/>
        <w:spacing w:before="240" w:line="240" w:lineRule="auto"/>
        <w:ind w:left="2"/>
        <w:rPr>
          <w:rFonts w:ascii="Times New Roman" w:hAnsi="Times New Roman"/>
          <w:i w:val="0"/>
          <w:color w:val="000000"/>
          <w:sz w:val="22"/>
          <w:szCs w:val="22"/>
          <w:lang w:val="bg-BG"/>
        </w:rPr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47" w:name="_Toc443008299"/>
      <w:r>
        <w:rPr>
          <w:color w:val="000000"/>
        </w:rPr>
        <w:t>Alarm for Intrusion</w:t>
      </w:r>
      <w:bookmarkEnd w:id="47"/>
      <w:r>
        <w:rPr>
          <w:b/>
          <w:bCs/>
        </w:rPr>
        <w:fldChar w:fldCharType="end"/>
      </w:r>
      <w:r w:rsidR="00283AB1">
        <w:rPr>
          <w:b/>
          <w:bCs/>
        </w:rPr>
        <w:t xml:space="preserve"> </w:t>
      </w:r>
      <w:r w:rsidR="00283AB1" w:rsidRPr="00283AB1">
        <w:rPr>
          <w:rFonts w:ascii="Times New Roman" w:hAnsi="Times New Roman"/>
          <w:bCs/>
          <w:i w:val="0"/>
          <w:sz w:val="22"/>
          <w:szCs w:val="22"/>
        </w:rPr>
        <w:t xml:space="preserve">– </w:t>
      </w:r>
      <w:r w:rsidR="00283AB1" w:rsidRPr="00283AB1">
        <w:rPr>
          <w:rFonts w:ascii="Times New Roman" w:hAnsi="Times New Roman"/>
          <w:bCs/>
          <w:i w:val="0"/>
          <w:sz w:val="22"/>
          <w:szCs w:val="22"/>
          <w:lang w:val="bg-BG"/>
        </w:rPr>
        <w:t>може да се изпълни както от администратор, така и от самата система</w:t>
      </w:r>
    </w:p>
    <w:tbl>
      <w:tblPr>
        <w:tblW w:w="0" w:type="auto"/>
        <w:tblInd w:w="7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B13206" w:rsidTr="00B13206"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7701D9" w:rsidRPr="007701D9" w:rsidRDefault="00B13206" w:rsidP="006D54ED">
            <w:pPr>
              <w:jc w:val="both"/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color w:val="000000"/>
                <w:sz w:val="22"/>
                <w:szCs w:val="22"/>
              </w:rPr>
              <w:instrText>Element.Notes</w:instrText>
            </w:r>
            <w:r>
              <w:fldChar w:fldCharType="separate"/>
            </w:r>
            <w:r>
              <w:rPr>
                <w:color w:val="000000"/>
                <w:sz w:val="22"/>
                <w:szCs w:val="22"/>
              </w:rPr>
              <w:t>Сигнализиране за опит за обир на системата към съответните власти и охранителни фирми. Сигнализиране за открити нередности в данните и сигнал за засечена непозната активност по мрежата.</w:t>
            </w:r>
            <w:r>
              <w:fldChar w:fldCharType="end"/>
            </w:r>
          </w:p>
          <w:p w:rsidR="007701D9" w:rsidRPr="007701D9" w:rsidRDefault="007701D9" w:rsidP="007701D9">
            <w:pPr>
              <w:rPr>
                <w:color w:val="000000"/>
                <w:sz w:val="22"/>
                <w:szCs w:val="22"/>
                <w:lang w:val="bg-BG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color w:val="000000"/>
                <w:sz w:val="22"/>
                <w:szCs w:val="22"/>
              </w:rPr>
              <w:instrText>Element.Notes</w:instrText>
            </w:r>
            <w:r>
              <w:fldChar w:fldCharType="end"/>
            </w:r>
            <w:r>
              <w:rPr>
                <w:color w:val="000000"/>
                <w:sz w:val="22"/>
                <w:szCs w:val="22"/>
                <w:lang w:val="bg-BG"/>
              </w:rPr>
              <w:t xml:space="preserve">1. </w:t>
            </w:r>
            <w:r w:rsidRPr="007701D9">
              <w:rPr>
                <w:sz w:val="22"/>
                <w:szCs w:val="22"/>
                <w:lang w:val="bg-BG"/>
              </w:rPr>
              <w:t>Засичане на пробив в системата.</w:t>
            </w:r>
          </w:p>
          <w:p w:rsidR="00B13206" w:rsidRPr="007701D9" w:rsidRDefault="007701D9" w:rsidP="007701D9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 xml:space="preserve">2. Изпращане на съобщение за пробив до дежурна охрана. </w:t>
            </w:r>
            <w:r w:rsidR="00B13206">
              <w:rPr>
                <w:color w:val="000000"/>
              </w:rPr>
              <w:fldChar w:fldCharType="begin" w:fldLock="1"/>
            </w:r>
            <w:r w:rsidR="00B13206">
              <w:rPr>
                <w:color w:val="000000"/>
              </w:rPr>
              <w:instrText>MERGEFIELD Element.StructuredScenarioText</w:instrText>
            </w:r>
            <w:r w:rsidR="00B13206">
              <w:rPr>
                <w:color w:val="000000"/>
              </w:rPr>
              <w:fldChar w:fldCharType="end"/>
            </w:r>
          </w:p>
        </w:tc>
      </w:tr>
      <w:bookmarkEnd w:id="46"/>
    </w:tbl>
    <w:p w:rsidR="00B13206" w:rsidRDefault="00B13206" w:rsidP="00B13206">
      <w:pPr>
        <w:pStyle w:val="af8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</w:p>
    <w:bookmarkStart w:id="48" w:name="BKM_65772115_4DF9_45dd_B276_C6A8B769E273"/>
    <w:p w:rsidR="00B13206" w:rsidRPr="00283AB1" w:rsidRDefault="00B13206" w:rsidP="0006226E">
      <w:pPr>
        <w:pStyle w:val="3"/>
        <w:keepNext w:val="0"/>
        <w:numPr>
          <w:ilvl w:val="0"/>
          <w:numId w:val="0"/>
        </w:numPr>
        <w:autoSpaceDE w:val="0"/>
        <w:autoSpaceDN w:val="0"/>
        <w:adjustRightInd w:val="0"/>
        <w:spacing w:before="240" w:line="240" w:lineRule="auto"/>
        <w:ind w:left="2"/>
        <w:rPr>
          <w:color w:val="000000"/>
          <w:lang w:val="bg-BG"/>
        </w:rPr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49" w:name="_Toc443008301"/>
      <w:r>
        <w:rPr>
          <w:color w:val="000000"/>
        </w:rPr>
        <w:t>Track failed transactions</w:t>
      </w:r>
      <w:bookmarkEnd w:id="49"/>
      <w:r>
        <w:rPr>
          <w:b/>
          <w:bCs/>
        </w:rPr>
        <w:fldChar w:fldCharType="end"/>
      </w:r>
      <w:r w:rsidR="00283AB1">
        <w:rPr>
          <w:b/>
          <w:bCs/>
          <w:lang w:val="bg-BG"/>
        </w:rPr>
        <w:t xml:space="preserve"> – </w:t>
      </w:r>
      <w:r w:rsidR="00283AB1" w:rsidRPr="00283AB1">
        <w:rPr>
          <w:rFonts w:ascii="Times New Roman" w:hAnsi="Times New Roman"/>
          <w:bCs/>
          <w:i w:val="0"/>
          <w:sz w:val="22"/>
          <w:szCs w:val="22"/>
          <w:lang w:val="bg-BG"/>
        </w:rPr>
        <w:t xml:space="preserve">изпълнява се от </w:t>
      </w:r>
      <w:proofErr w:type="spellStart"/>
      <w:r w:rsidR="00283AB1" w:rsidRPr="00283AB1">
        <w:rPr>
          <w:rFonts w:ascii="Times New Roman" w:hAnsi="Times New Roman"/>
          <w:bCs/>
          <w:i w:val="0"/>
          <w:sz w:val="22"/>
          <w:szCs w:val="22"/>
          <w:lang w:val="bg-BG"/>
        </w:rPr>
        <w:t>ак</w:t>
      </w:r>
      <w:r w:rsidR="00283AB1" w:rsidRPr="00283AB1">
        <w:rPr>
          <w:rFonts w:ascii="Times New Roman" w:hAnsi="Times New Roman"/>
          <w:i w:val="0"/>
          <w:sz w:val="22"/>
          <w:szCs w:val="22"/>
          <w:lang w:val="bg-BG"/>
        </w:rPr>
        <w:t>ьор</w:t>
      </w:r>
      <w:proofErr w:type="spellEnd"/>
      <w:r w:rsidR="00283AB1" w:rsidRPr="00283AB1">
        <w:rPr>
          <w:rFonts w:ascii="Times New Roman" w:hAnsi="Times New Roman"/>
          <w:i w:val="0"/>
          <w:sz w:val="22"/>
          <w:szCs w:val="22"/>
          <w:lang w:val="bg-BG"/>
        </w:rPr>
        <w:t xml:space="preserve"> „ABM </w:t>
      </w:r>
      <w:proofErr w:type="spellStart"/>
      <w:r w:rsidR="00283AB1" w:rsidRPr="00283AB1">
        <w:rPr>
          <w:rFonts w:ascii="Times New Roman" w:hAnsi="Times New Roman"/>
          <w:i w:val="0"/>
          <w:sz w:val="22"/>
          <w:szCs w:val="22"/>
          <w:lang w:val="bg-BG"/>
        </w:rPr>
        <w:t>system</w:t>
      </w:r>
      <w:proofErr w:type="spellEnd"/>
      <w:r w:rsidR="00283AB1" w:rsidRPr="00283AB1">
        <w:rPr>
          <w:rFonts w:ascii="Times New Roman" w:hAnsi="Times New Roman"/>
          <w:i w:val="0"/>
          <w:sz w:val="22"/>
          <w:szCs w:val="22"/>
          <w:lang w:val="bg-BG"/>
        </w:rPr>
        <w:t>“</w:t>
      </w:r>
    </w:p>
    <w:tbl>
      <w:tblPr>
        <w:tblW w:w="0" w:type="auto"/>
        <w:tblInd w:w="7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B13206" w:rsidTr="00B13206"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283AB1" w:rsidRDefault="00283AB1" w:rsidP="006D54ED">
            <w:pPr>
              <w:jc w:val="both"/>
              <w:rPr>
                <w:color w:val="000000"/>
                <w:sz w:val="22"/>
                <w:szCs w:val="22"/>
              </w:rPr>
            </w:pPr>
            <w:r>
              <w:t xml:space="preserve">1. </w:t>
            </w:r>
            <w:r w:rsidR="00B13206">
              <w:fldChar w:fldCharType="begin" w:fldLock="1"/>
            </w:r>
            <w:r w:rsidR="00B13206">
              <w:instrText xml:space="preserve">MERGEFIELD </w:instrText>
            </w:r>
            <w:r w:rsidR="00B13206">
              <w:rPr>
                <w:color w:val="000000"/>
                <w:sz w:val="22"/>
                <w:szCs w:val="22"/>
              </w:rPr>
              <w:instrText>Element.Notes</w:instrText>
            </w:r>
            <w:r w:rsidR="00B13206">
              <w:fldChar w:fldCharType="separate"/>
            </w:r>
            <w:r w:rsidR="00B13206">
              <w:rPr>
                <w:color w:val="000000"/>
                <w:sz w:val="22"/>
                <w:szCs w:val="22"/>
              </w:rPr>
              <w:t>Отчита прова</w:t>
            </w:r>
            <w:r>
              <w:rPr>
                <w:color w:val="000000"/>
                <w:sz w:val="22"/>
                <w:szCs w:val="22"/>
              </w:rPr>
              <w:t>лени транзакции и ги съхранява.</w:t>
            </w:r>
          </w:p>
          <w:p w:rsidR="00B13206" w:rsidRDefault="00283AB1" w:rsidP="006D54ED">
            <w:pPr>
              <w:jc w:val="both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2. </w:t>
            </w:r>
            <w:r>
              <w:rPr>
                <w:color w:val="000000"/>
                <w:sz w:val="22"/>
                <w:szCs w:val="22"/>
                <w:lang w:val="bg-BG"/>
              </w:rPr>
              <w:t>П</w:t>
            </w:r>
            <w:r w:rsidR="00B13206">
              <w:rPr>
                <w:color w:val="000000"/>
                <w:sz w:val="22"/>
                <w:szCs w:val="22"/>
              </w:rPr>
              <w:t>ри открити нередности блокира достъпа на източника с банката.</w:t>
            </w:r>
            <w:r w:rsidR="00B13206">
              <w:fldChar w:fldCharType="end"/>
            </w:r>
            <w:r w:rsidR="00B13206">
              <w:rPr>
                <w:color w:val="000000"/>
              </w:rPr>
              <w:fldChar w:fldCharType="begin" w:fldLock="1"/>
            </w:r>
            <w:r w:rsidR="00B13206">
              <w:rPr>
                <w:color w:val="000000"/>
              </w:rPr>
              <w:instrText>MERGEFIELD Element.StructuredScenarioText</w:instrText>
            </w:r>
            <w:r w:rsidR="00B13206">
              <w:rPr>
                <w:color w:val="000000"/>
              </w:rPr>
              <w:fldChar w:fldCharType="end"/>
            </w:r>
          </w:p>
        </w:tc>
      </w:tr>
      <w:bookmarkEnd w:id="48"/>
    </w:tbl>
    <w:p w:rsidR="00B13206" w:rsidRDefault="00B13206" w:rsidP="00B13206">
      <w:pPr>
        <w:pStyle w:val="af8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</w:p>
    <w:bookmarkStart w:id="50" w:name="BKM_8748BA9B_2E58_4431_B049_AB16BA3BE6B5"/>
    <w:p w:rsidR="00B13206" w:rsidRDefault="00B13206" w:rsidP="0006226E">
      <w:pPr>
        <w:pStyle w:val="3"/>
        <w:keepNext w:val="0"/>
        <w:numPr>
          <w:ilvl w:val="0"/>
          <w:numId w:val="0"/>
        </w:numPr>
        <w:autoSpaceDE w:val="0"/>
        <w:autoSpaceDN w:val="0"/>
        <w:adjustRightInd w:val="0"/>
        <w:spacing w:before="240" w:line="240" w:lineRule="auto"/>
        <w:ind w:left="2"/>
        <w:rPr>
          <w:color w:val="000000"/>
        </w:rPr>
      </w:pPr>
      <w:r>
        <w:rPr>
          <w:b/>
          <w:bCs/>
        </w:rPr>
        <w:lastRenderedPageBreak/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51" w:name="_Toc443008302"/>
      <w:r>
        <w:rPr>
          <w:color w:val="000000"/>
        </w:rPr>
        <w:t>Track suspicious transactions</w:t>
      </w:r>
      <w:bookmarkEnd w:id="51"/>
      <w:r>
        <w:rPr>
          <w:b/>
          <w:bCs/>
        </w:rPr>
        <w:fldChar w:fldCharType="end"/>
      </w:r>
    </w:p>
    <w:tbl>
      <w:tblPr>
        <w:tblW w:w="0" w:type="auto"/>
        <w:tblInd w:w="7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B13206" w:rsidTr="00B13206"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B13206" w:rsidRDefault="00B13206" w:rsidP="006D54ED">
            <w:pPr>
              <w:jc w:val="both"/>
              <w:rPr>
                <w:color w:val="000000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color w:val="000000"/>
                <w:sz w:val="22"/>
                <w:szCs w:val="22"/>
              </w:rPr>
              <w:instrText>Element.Notes</w:instrText>
            </w:r>
            <w:r>
              <w:fldChar w:fldCharType="separate"/>
            </w:r>
            <w:r>
              <w:rPr>
                <w:color w:val="000000"/>
                <w:sz w:val="22"/>
                <w:szCs w:val="22"/>
              </w:rPr>
              <w:t xml:space="preserve">Проверява за съмнителни движения по сметката, от и към нея. Също така и количеството на сумата за превод. При открити нарушения се алармират банковите служители или властите. </w:t>
            </w:r>
            <w:r>
              <w:fldChar w:fldCharType="end"/>
            </w:r>
            <w:r w:rsidR="00283AB1" w:rsidRPr="00283AB1">
              <w:rPr>
                <w:bCs/>
                <w:i/>
                <w:sz w:val="22"/>
                <w:szCs w:val="22"/>
                <w:lang w:val="bg-BG"/>
              </w:rPr>
              <w:t xml:space="preserve"> </w:t>
            </w:r>
            <w:r w:rsidR="00283AB1">
              <w:rPr>
                <w:bCs/>
                <w:sz w:val="22"/>
                <w:szCs w:val="22"/>
                <w:lang w:val="bg-BG"/>
              </w:rPr>
              <w:t>И</w:t>
            </w:r>
            <w:r w:rsidR="00283AB1" w:rsidRPr="00283AB1">
              <w:rPr>
                <w:bCs/>
                <w:sz w:val="22"/>
                <w:szCs w:val="22"/>
                <w:lang w:val="bg-BG"/>
              </w:rPr>
              <w:t xml:space="preserve">зпълнява се от </w:t>
            </w:r>
            <w:proofErr w:type="spellStart"/>
            <w:r w:rsidR="00283AB1" w:rsidRPr="00283AB1">
              <w:rPr>
                <w:bCs/>
                <w:sz w:val="22"/>
                <w:szCs w:val="22"/>
                <w:lang w:val="bg-BG"/>
              </w:rPr>
              <w:t>ак</w:t>
            </w:r>
            <w:r w:rsidR="00283AB1" w:rsidRPr="00283AB1">
              <w:rPr>
                <w:sz w:val="22"/>
                <w:szCs w:val="22"/>
                <w:lang w:val="bg-BG"/>
              </w:rPr>
              <w:t>ьор</w:t>
            </w:r>
            <w:proofErr w:type="spellEnd"/>
            <w:r w:rsidR="00283AB1" w:rsidRPr="00283AB1">
              <w:rPr>
                <w:sz w:val="22"/>
                <w:szCs w:val="22"/>
                <w:lang w:val="bg-BG"/>
              </w:rPr>
              <w:t xml:space="preserve"> „ABM </w:t>
            </w:r>
            <w:proofErr w:type="spellStart"/>
            <w:r w:rsidR="00283AB1" w:rsidRPr="00283AB1">
              <w:rPr>
                <w:sz w:val="22"/>
                <w:szCs w:val="22"/>
                <w:lang w:val="bg-BG"/>
              </w:rPr>
              <w:t>system</w:t>
            </w:r>
            <w:proofErr w:type="spellEnd"/>
            <w:r w:rsidR="00283AB1" w:rsidRPr="00283AB1">
              <w:rPr>
                <w:sz w:val="22"/>
                <w:szCs w:val="22"/>
                <w:lang w:val="bg-BG"/>
              </w:rPr>
              <w:t>“</w:t>
            </w:r>
            <w:r w:rsidR="00283AB1">
              <w:rPr>
                <w:sz w:val="22"/>
                <w:szCs w:val="22"/>
                <w:lang w:val="bg-BG"/>
              </w:rPr>
              <w:t>.</w:t>
            </w:r>
            <w:r>
              <w:rPr>
                <w:color w:val="000000"/>
              </w:rPr>
              <w:fldChar w:fldCharType="begin" w:fldLock="1"/>
            </w:r>
            <w:r>
              <w:rPr>
                <w:color w:val="000000"/>
              </w:rPr>
              <w:instrText>MERGEFIELD Element.StructuredScenarioText</w:instrText>
            </w:r>
            <w:r>
              <w:rPr>
                <w:color w:val="000000"/>
              </w:rPr>
              <w:fldChar w:fldCharType="end"/>
            </w:r>
          </w:p>
        </w:tc>
      </w:tr>
    </w:tbl>
    <w:p w:rsidR="007701D9" w:rsidRPr="009D6E14" w:rsidRDefault="007701D9" w:rsidP="009D6E14">
      <w:pPr>
        <w:rPr>
          <w:lang w:val="en-AU" w:eastAsia="bg-BG"/>
        </w:rPr>
      </w:pPr>
      <w:bookmarkStart w:id="52" w:name="Модул__Управление_на_депозити__влогове_и"/>
      <w:bookmarkStart w:id="53" w:name="BKM_EF8A6967_D056_45ec_A750_26DE8756A103"/>
      <w:bookmarkEnd w:id="42"/>
      <w:bookmarkEnd w:id="43"/>
      <w:bookmarkEnd w:id="50"/>
    </w:p>
    <w:p w:rsidR="00B13206" w:rsidRDefault="00B13206" w:rsidP="00331285">
      <w:pPr>
        <w:pStyle w:val="1"/>
      </w:pPr>
      <w:r>
        <w:rPr>
          <w:bCs/>
          <w:i/>
          <w:iCs/>
        </w:rPr>
        <w:fldChar w:fldCharType="begin" w:fldLock="1"/>
      </w:r>
      <w:r>
        <w:rPr>
          <w:bCs/>
          <w:i/>
          <w:iCs/>
        </w:rPr>
        <w:instrText xml:space="preserve">MERGEFIELD </w:instrText>
      </w:r>
      <w:r>
        <w:instrText>Pkg.Name</w:instrText>
      </w:r>
      <w:r>
        <w:rPr>
          <w:bCs/>
          <w:i/>
          <w:iCs/>
        </w:rPr>
        <w:fldChar w:fldCharType="separate"/>
      </w:r>
      <w:bookmarkStart w:id="54" w:name="_Toc443008303"/>
      <w:r>
        <w:t xml:space="preserve">Модул </w:t>
      </w:r>
      <w:r w:rsidR="00325BAA">
        <w:t>"Управление на депозити</w:t>
      </w:r>
      <w:r>
        <w:t xml:space="preserve"> и кредити"</w:t>
      </w:r>
      <w:bookmarkEnd w:id="54"/>
      <w:r>
        <w:rPr>
          <w:bCs/>
          <w:i/>
          <w:iCs/>
        </w:rPr>
        <w:fldChar w:fldCharType="end"/>
      </w:r>
    </w:p>
    <w:p w:rsidR="00B13206" w:rsidRDefault="00B13206" w:rsidP="00B13206">
      <w:pPr>
        <w:pStyle w:val="af8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</w:p>
    <w:p w:rsidR="00B13206" w:rsidRDefault="00B13206" w:rsidP="00B13206">
      <w:pPr>
        <w:pStyle w:val="af8"/>
        <w:jc w:val="center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bookmarkStart w:id="55" w:name="BKM_12D7B3F6_801A_40e0_8554_D45637166705"/>
      <w:r>
        <w:rPr>
          <w:noProof/>
          <w:shd w:val="clear" w:color="auto" w:fill="auto"/>
          <w:lang w:val="bg-BG"/>
        </w:rPr>
        <w:drawing>
          <wp:inline distT="0" distB="0" distL="0" distR="0" wp14:anchorId="512291C8" wp14:editId="363F8FD5">
            <wp:extent cx="4057650" cy="3895725"/>
            <wp:effectExtent l="0" t="0" r="0" b="9525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206" w:rsidRDefault="001B6328" w:rsidP="00B13206">
      <w:pPr>
        <w:pStyle w:val="af8"/>
        <w:jc w:val="center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proofErr w:type="spellStart"/>
      <w:r>
        <w:rPr>
          <w:rFonts w:eastAsia="Times New Roman"/>
          <w:color w:val="000000"/>
          <w:sz w:val="22"/>
          <w:szCs w:val="22"/>
          <w:shd w:val="clear" w:color="auto" w:fill="auto"/>
        </w:rPr>
        <w:t>Фиг</w:t>
      </w:r>
      <w:proofErr w:type="spellEnd"/>
      <w:r>
        <w:rPr>
          <w:rFonts w:eastAsia="Times New Roman"/>
          <w:color w:val="000000"/>
          <w:sz w:val="22"/>
          <w:szCs w:val="22"/>
          <w:shd w:val="clear" w:color="auto" w:fill="auto"/>
        </w:rPr>
        <w:t xml:space="preserve">. </w:t>
      </w:r>
      <w:r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  <w:t>5</w: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t xml:space="preserve"> </w: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fldChar w:fldCharType="begin" w:fldLock="1"/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instrText>MERGEFIELD Diagram.Name</w:instrTex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fldChar w:fldCharType="separate"/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t>Модул "Управление на кредит"</w: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fldChar w:fldCharType="end"/>
      </w:r>
      <w:r w:rsidR="00B13206"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  <w:t xml:space="preserve"> </w:t>
      </w:r>
      <w:bookmarkEnd w:id="55"/>
    </w:p>
    <w:p w:rsidR="00FF6496" w:rsidRDefault="00FF6496" w:rsidP="00FF6496">
      <w:pPr>
        <w:rPr>
          <w:lang w:eastAsia="bg-BG"/>
        </w:rPr>
      </w:pPr>
    </w:p>
    <w:p w:rsidR="00B13206" w:rsidRPr="00B314A3" w:rsidRDefault="00FF6496" w:rsidP="00B314A3">
      <w:pPr>
        <w:ind w:firstLine="720"/>
        <w:jc w:val="both"/>
        <w:rPr>
          <w:sz w:val="22"/>
          <w:szCs w:val="22"/>
          <w:lang w:eastAsia="bg-BG"/>
        </w:rPr>
      </w:pPr>
      <w:r w:rsidRPr="00E53650">
        <w:rPr>
          <w:sz w:val="22"/>
          <w:szCs w:val="22"/>
          <w:lang w:val="bg-BG" w:eastAsia="bg-BG"/>
        </w:rPr>
        <w:t>Случаите на употреба за модул „</w:t>
      </w:r>
      <w:r w:rsidR="00325BAA" w:rsidRPr="00E53650">
        <w:rPr>
          <w:sz w:val="22"/>
          <w:szCs w:val="22"/>
          <w:lang w:val="bg-BG" w:eastAsia="bg-BG"/>
        </w:rPr>
        <w:t>Управление на депозити</w:t>
      </w:r>
      <w:r w:rsidRPr="00E53650">
        <w:rPr>
          <w:sz w:val="22"/>
          <w:szCs w:val="22"/>
          <w:lang w:val="bg-BG" w:eastAsia="bg-BG"/>
        </w:rPr>
        <w:t xml:space="preserve"> и кредити“</w:t>
      </w:r>
      <w:r w:rsidR="00604872" w:rsidRPr="00E53650">
        <w:rPr>
          <w:sz w:val="22"/>
          <w:szCs w:val="22"/>
          <w:lang w:val="bg-BG" w:eastAsia="bg-BG"/>
        </w:rPr>
        <w:t xml:space="preserve"> се изпълняват от банков служител. Предусловието за тяхното изпълнение е той да бъде вписан в системата.</w:t>
      </w:r>
      <w:r w:rsidR="00E53650" w:rsidRPr="00E53650">
        <w:rPr>
          <w:color w:val="000000"/>
          <w:sz w:val="22"/>
          <w:szCs w:val="22"/>
          <w:lang w:val="bg-BG"/>
        </w:rPr>
        <w:t xml:space="preserve"> Случаите на употреба „</w:t>
      </w:r>
      <w:r w:rsidR="00E53650">
        <w:rPr>
          <w:color w:val="000000"/>
          <w:sz w:val="22"/>
          <w:szCs w:val="22"/>
        </w:rPr>
        <w:t>Creation of deposits/credits</w:t>
      </w:r>
      <w:r w:rsidR="00E53650" w:rsidRPr="00E53650">
        <w:rPr>
          <w:color w:val="000000"/>
          <w:sz w:val="22"/>
          <w:szCs w:val="22"/>
          <w:lang w:val="bg-BG"/>
        </w:rPr>
        <w:t>“, „</w:t>
      </w:r>
      <w:r w:rsidR="00E53650">
        <w:rPr>
          <w:color w:val="000000"/>
          <w:sz w:val="22"/>
          <w:szCs w:val="22"/>
        </w:rPr>
        <w:t>Change information</w:t>
      </w:r>
      <w:r w:rsidR="00E53650" w:rsidRPr="00E53650">
        <w:rPr>
          <w:color w:val="000000"/>
          <w:sz w:val="22"/>
          <w:szCs w:val="22"/>
          <w:lang w:val="bg-BG"/>
        </w:rPr>
        <w:t>“</w:t>
      </w:r>
      <w:r w:rsidR="00E53650">
        <w:rPr>
          <w:color w:val="000000"/>
          <w:sz w:val="22"/>
          <w:szCs w:val="22"/>
          <w:lang w:val="bg-BG"/>
        </w:rPr>
        <w:t>,</w:t>
      </w:r>
      <w:r w:rsidR="00E53650" w:rsidRPr="00E53650">
        <w:rPr>
          <w:color w:val="000000"/>
          <w:sz w:val="22"/>
          <w:szCs w:val="22"/>
          <w:lang w:val="bg-BG"/>
        </w:rPr>
        <w:t xml:space="preserve"> „</w:t>
      </w:r>
      <w:r w:rsidR="00E53650">
        <w:rPr>
          <w:color w:val="000000"/>
          <w:sz w:val="22"/>
          <w:szCs w:val="22"/>
        </w:rPr>
        <w:t>Payment</w:t>
      </w:r>
      <w:r w:rsidR="00E53650" w:rsidRPr="00E53650">
        <w:rPr>
          <w:color w:val="000000"/>
          <w:sz w:val="22"/>
          <w:szCs w:val="22"/>
          <w:lang w:val="bg-BG"/>
        </w:rPr>
        <w:t>“</w:t>
      </w:r>
      <w:r w:rsidR="00E53650">
        <w:rPr>
          <w:color w:val="000000"/>
          <w:sz w:val="22"/>
          <w:szCs w:val="22"/>
        </w:rPr>
        <w:t xml:space="preserve"> и </w:t>
      </w:r>
      <w:r w:rsidR="00E53650">
        <w:rPr>
          <w:color w:val="000000"/>
          <w:sz w:val="22"/>
          <w:szCs w:val="22"/>
          <w:lang w:val="bg-BG"/>
        </w:rPr>
        <w:t>„</w:t>
      </w:r>
      <w:r w:rsidR="00E53650">
        <w:rPr>
          <w:color w:val="000000"/>
          <w:sz w:val="22"/>
          <w:szCs w:val="22"/>
        </w:rPr>
        <w:t>Close bank account</w:t>
      </w:r>
      <w:r w:rsidR="00E53650">
        <w:rPr>
          <w:color w:val="000000"/>
          <w:sz w:val="22"/>
          <w:szCs w:val="22"/>
          <w:lang w:val="bg-BG"/>
        </w:rPr>
        <w:t>“</w:t>
      </w:r>
      <w:r w:rsidR="00E53650" w:rsidRPr="00E53650">
        <w:rPr>
          <w:color w:val="000000"/>
          <w:sz w:val="22"/>
          <w:szCs w:val="22"/>
          <w:lang w:val="bg-BG"/>
        </w:rPr>
        <w:t xml:space="preserve"> могат да се видят като</w:t>
      </w:r>
      <w:r w:rsidR="00E53650" w:rsidRPr="00E53650">
        <w:rPr>
          <w:bCs/>
          <w:sz w:val="22"/>
          <w:szCs w:val="22"/>
          <w:lang w:val="bg-BG"/>
        </w:rPr>
        <w:t xml:space="preserve"> „</w:t>
      </w:r>
      <w:r w:rsidR="00E53650" w:rsidRPr="00E53650">
        <w:rPr>
          <w:bCs/>
          <w:sz w:val="22"/>
          <w:szCs w:val="22"/>
        </w:rPr>
        <w:t>Use case</w:t>
      </w:r>
      <w:r w:rsidR="00E53650" w:rsidRPr="00E53650">
        <w:rPr>
          <w:bCs/>
          <w:sz w:val="22"/>
          <w:szCs w:val="22"/>
          <w:lang w:val="bg-BG"/>
        </w:rPr>
        <w:t>“</w:t>
      </w:r>
      <w:r w:rsidR="00E53650" w:rsidRPr="00E53650">
        <w:rPr>
          <w:bCs/>
          <w:sz w:val="22"/>
          <w:szCs w:val="22"/>
        </w:rPr>
        <w:t xml:space="preserve"> </w:t>
      </w:r>
      <w:r w:rsidR="00E53650" w:rsidRPr="00E53650">
        <w:rPr>
          <w:bCs/>
          <w:sz w:val="22"/>
          <w:szCs w:val="22"/>
          <w:lang w:val="bg-BG"/>
        </w:rPr>
        <w:t xml:space="preserve">диаграми  в документа </w:t>
      </w:r>
      <w:r w:rsidR="00E53650" w:rsidRPr="00E53650">
        <w:rPr>
          <w:sz w:val="22"/>
          <w:szCs w:val="22"/>
          <w:lang w:val="bg-BG"/>
        </w:rPr>
        <w:t xml:space="preserve">ABM-E3-UseCase </w:t>
      </w:r>
      <w:proofErr w:type="spellStart"/>
      <w:r w:rsidR="00E53650" w:rsidRPr="00E53650">
        <w:rPr>
          <w:sz w:val="22"/>
          <w:szCs w:val="22"/>
          <w:lang w:val="bg-BG"/>
        </w:rPr>
        <w:t>Model</w:t>
      </w:r>
      <w:proofErr w:type="spellEnd"/>
      <w:r w:rsidR="00E53650" w:rsidRPr="00E53650">
        <w:rPr>
          <w:sz w:val="22"/>
          <w:szCs w:val="22"/>
          <w:lang w:val="bg-BG"/>
        </w:rPr>
        <w:t>.</w:t>
      </w:r>
      <w:proofErr w:type="spellStart"/>
      <w:r w:rsidR="00E53650" w:rsidRPr="00E53650">
        <w:rPr>
          <w:sz w:val="22"/>
          <w:szCs w:val="22"/>
        </w:rPr>
        <w:t>eap</w:t>
      </w:r>
      <w:proofErr w:type="spellEnd"/>
      <w:r w:rsidR="00E53650" w:rsidRPr="00E53650">
        <w:rPr>
          <w:sz w:val="22"/>
          <w:szCs w:val="22"/>
        </w:rPr>
        <w:t>.</w:t>
      </w:r>
    </w:p>
    <w:bookmarkStart w:id="56" w:name="BKM_17B239E1_5210_426d_B8DD_DB55594D3BA2"/>
    <w:p w:rsidR="00B13206" w:rsidRDefault="00B13206" w:rsidP="00802DB0">
      <w:pPr>
        <w:pStyle w:val="3"/>
        <w:keepNext w:val="0"/>
        <w:numPr>
          <w:ilvl w:val="0"/>
          <w:numId w:val="0"/>
        </w:numPr>
        <w:autoSpaceDE w:val="0"/>
        <w:autoSpaceDN w:val="0"/>
        <w:adjustRightInd w:val="0"/>
        <w:spacing w:before="240" w:line="240" w:lineRule="auto"/>
        <w:ind w:left="2"/>
        <w:rPr>
          <w:color w:val="000000"/>
        </w:rPr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57" w:name="_Toc443008304"/>
      <w:r>
        <w:rPr>
          <w:color w:val="000000"/>
        </w:rPr>
        <w:t>View information</w:t>
      </w:r>
      <w:r w:rsidR="0072515F">
        <w:rPr>
          <w:color w:val="000000"/>
        </w:rPr>
        <w:t xml:space="preserve"> about existing credits, deposit</w:t>
      </w:r>
      <w:r>
        <w:rPr>
          <w:color w:val="000000"/>
        </w:rPr>
        <w:t>s</w:t>
      </w:r>
      <w:bookmarkEnd w:id="57"/>
      <w:r>
        <w:rPr>
          <w:b/>
          <w:bCs/>
        </w:rPr>
        <w:fldChar w:fldCharType="end"/>
      </w:r>
    </w:p>
    <w:tbl>
      <w:tblPr>
        <w:tblW w:w="0" w:type="auto"/>
        <w:tblInd w:w="7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B13206" w:rsidTr="00B13206"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B13206" w:rsidRPr="00F46640" w:rsidRDefault="0072515F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lang w:val="bg-BG"/>
              </w:rPr>
              <w:t xml:space="preserve">1. </w:t>
            </w:r>
            <w:r w:rsidR="00B13206" w:rsidRPr="00F46640">
              <w:rPr>
                <w:sz w:val="22"/>
                <w:szCs w:val="22"/>
              </w:rPr>
              <w:fldChar w:fldCharType="begin" w:fldLock="1"/>
            </w:r>
            <w:r w:rsidR="00B13206" w:rsidRPr="00F46640">
              <w:rPr>
                <w:sz w:val="22"/>
                <w:szCs w:val="22"/>
              </w:rPr>
              <w:instrText xml:space="preserve">MERGEFIELD </w:instrText>
            </w:r>
            <w:r w:rsidR="00B13206" w:rsidRPr="00F46640">
              <w:rPr>
                <w:color w:val="000000"/>
                <w:sz w:val="22"/>
                <w:szCs w:val="22"/>
              </w:rPr>
              <w:instrText>Element.Notes</w:instrText>
            </w:r>
            <w:r w:rsidR="00B13206" w:rsidRPr="00F46640">
              <w:rPr>
                <w:sz w:val="22"/>
                <w:szCs w:val="22"/>
              </w:rPr>
              <w:fldChar w:fldCharType="separate"/>
            </w:r>
            <w:r w:rsidR="00B13206" w:rsidRPr="00F46640">
              <w:rPr>
                <w:color w:val="000000"/>
                <w:sz w:val="22"/>
                <w:szCs w:val="22"/>
              </w:rPr>
              <w:t>След избора на</w:t>
            </w:r>
            <w:r w:rsidRPr="00F46640">
              <w:rPr>
                <w:color w:val="000000"/>
                <w:sz w:val="22"/>
                <w:szCs w:val="22"/>
              </w:rPr>
              <w:t xml:space="preserve"> </w:t>
            </w:r>
            <w:r w:rsidRPr="00F46640">
              <w:rPr>
                <w:color w:val="000000"/>
                <w:sz w:val="22"/>
                <w:szCs w:val="22"/>
                <w:lang w:val="bg-BG"/>
              </w:rPr>
              <w:t>това подменю се предоставя възможност за търсене на желаната сметка.</w:t>
            </w:r>
            <w:r w:rsidR="00B13206" w:rsidRPr="00F46640">
              <w:rPr>
                <w:sz w:val="22"/>
                <w:szCs w:val="22"/>
              </w:rPr>
              <w:fldChar w:fldCharType="end"/>
            </w:r>
            <w:r w:rsidRPr="00F46640">
              <w:rPr>
                <w:sz w:val="22"/>
                <w:szCs w:val="22"/>
                <w:lang w:val="bg-BG"/>
              </w:rPr>
              <w:t xml:space="preserve"> </w:t>
            </w:r>
          </w:p>
          <w:p w:rsidR="00B13206" w:rsidRPr="00F46640" w:rsidRDefault="0072515F" w:rsidP="00B13206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>2. Избиране на желаната сметка.</w:t>
            </w:r>
          </w:p>
          <w:p w:rsidR="00B13206" w:rsidRPr="00802DB0" w:rsidRDefault="0072515F" w:rsidP="00B13206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>3. Преглед на цялата информация свързана с избраната сметка.</w:t>
            </w:r>
            <w:r w:rsidR="00B13206">
              <w:rPr>
                <w:color w:val="000000"/>
              </w:rPr>
              <w:fldChar w:fldCharType="begin" w:fldLock="1"/>
            </w:r>
            <w:r w:rsidR="00B13206">
              <w:rPr>
                <w:color w:val="000000"/>
              </w:rPr>
              <w:instrText>MERGEFIELD Element.StructuredScenarioText</w:instrText>
            </w:r>
            <w:r w:rsidR="00B13206">
              <w:rPr>
                <w:color w:val="000000"/>
              </w:rPr>
              <w:fldChar w:fldCharType="end"/>
            </w:r>
          </w:p>
        </w:tc>
      </w:tr>
    </w:tbl>
    <w:bookmarkEnd w:id="52"/>
    <w:bookmarkEnd w:id="53"/>
    <w:bookmarkEnd w:id="56"/>
    <w:p w:rsidR="0072515F" w:rsidRPr="0072515F" w:rsidRDefault="0072515F" w:rsidP="006D54ED">
      <w:pPr>
        <w:rPr>
          <w:rFonts w:ascii="Arial" w:hAnsi="Arial" w:cs="Arial"/>
          <w:lang w:val="bg-BG"/>
        </w:rPr>
      </w:pPr>
      <w:r w:rsidRPr="0072515F">
        <w:rPr>
          <w:rFonts w:ascii="Arial" w:hAnsi="Arial" w:cs="Arial"/>
          <w:lang w:val="bg-BG"/>
        </w:rPr>
        <w:t>Неправилно протичане</w:t>
      </w:r>
      <w:r w:rsidRPr="0072515F">
        <w:rPr>
          <w:rFonts w:ascii="Arial" w:hAnsi="Arial" w:cs="Arial"/>
        </w:rPr>
        <w:t>:</w:t>
      </w:r>
    </w:p>
    <w:p w:rsidR="0072515F" w:rsidRPr="00802DB0" w:rsidRDefault="0072515F" w:rsidP="00802DB0">
      <w:pPr>
        <w:pStyle w:val="af8"/>
        <w:ind w:left="720"/>
        <w:rPr>
          <w:rFonts w:ascii="Times New Roman" w:hAnsi="Times New Roman" w:cs="Times New Roman"/>
          <w:lang w:val="bg-BG"/>
        </w:rPr>
      </w:pPr>
      <w:r w:rsidRPr="00F46640">
        <w:rPr>
          <w:rFonts w:ascii="Times New Roman" w:hAnsi="Times New Roman" w:cs="Times New Roman"/>
          <w:sz w:val="22"/>
          <w:szCs w:val="22"/>
          <w:lang w:val="bg-BG"/>
        </w:rPr>
        <w:t>При не успех за намиране на сметка, системата извежда съобщение за грешка и възможност за ново търсене</w:t>
      </w:r>
      <w:r>
        <w:rPr>
          <w:rFonts w:ascii="Times New Roman" w:hAnsi="Times New Roman" w:cs="Times New Roman"/>
          <w:lang w:val="bg-BG"/>
        </w:rPr>
        <w:t>.</w:t>
      </w:r>
    </w:p>
    <w:bookmarkStart w:id="58" w:name="Модул__Управление_на_инвестиции_"/>
    <w:bookmarkStart w:id="59" w:name="BKM_86D890F9_FBBA_42e3_B5E1_868F96B1368A"/>
    <w:p w:rsidR="0072515F" w:rsidRPr="00802DB0" w:rsidRDefault="0072515F" w:rsidP="00802DB0">
      <w:pPr>
        <w:pStyle w:val="3"/>
        <w:keepNext w:val="0"/>
        <w:numPr>
          <w:ilvl w:val="0"/>
          <w:numId w:val="0"/>
        </w:numPr>
        <w:autoSpaceDE w:val="0"/>
        <w:autoSpaceDN w:val="0"/>
        <w:adjustRightInd w:val="0"/>
        <w:spacing w:before="240" w:line="240" w:lineRule="auto"/>
        <w:ind w:left="2"/>
        <w:jc w:val="both"/>
        <w:rPr>
          <w:rFonts w:ascii="Times New Roman" w:hAnsi="Times New Roman"/>
          <w:color w:val="000000"/>
          <w:sz w:val="22"/>
          <w:szCs w:val="22"/>
          <w:lang w:val="bg-BG"/>
        </w:rPr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60" w:name="_Toc443008305"/>
      <w:r>
        <w:rPr>
          <w:color w:val="000000"/>
        </w:rPr>
        <w:t>Creation of</w:t>
      </w:r>
      <w:r w:rsidR="003F0781">
        <w:rPr>
          <w:color w:val="000000"/>
        </w:rPr>
        <w:t xml:space="preserve"> </w:t>
      </w:r>
      <w:r>
        <w:rPr>
          <w:color w:val="000000"/>
        </w:rPr>
        <w:t>credits</w:t>
      </w:r>
      <w:r>
        <w:rPr>
          <w:b/>
          <w:bCs/>
        </w:rPr>
        <w:fldChar w:fldCharType="end"/>
      </w:r>
      <w:r w:rsidR="003F0781">
        <w:rPr>
          <w:b/>
          <w:bCs/>
          <w:lang w:val="bg-BG"/>
        </w:rPr>
        <w:t xml:space="preserve"> </w:t>
      </w:r>
      <w:r w:rsidR="003F0781" w:rsidRPr="005814A4">
        <w:rPr>
          <w:rFonts w:ascii="Times New Roman" w:hAnsi="Times New Roman"/>
          <w:bCs/>
          <w:i w:val="0"/>
          <w:sz w:val="22"/>
          <w:szCs w:val="22"/>
          <w:lang w:val="bg-BG"/>
        </w:rPr>
        <w:t>-</w:t>
      </w:r>
      <w:r w:rsidR="003F0781" w:rsidRPr="005814A4">
        <w:rPr>
          <w:rFonts w:ascii="Times New Roman" w:hAnsi="Times New Roman"/>
          <w:b/>
          <w:bCs/>
          <w:sz w:val="22"/>
          <w:szCs w:val="22"/>
          <w:lang w:val="bg-BG"/>
        </w:rPr>
        <w:t xml:space="preserve"> </w:t>
      </w:r>
      <w:r w:rsidR="003F0781" w:rsidRPr="005814A4">
        <w:rPr>
          <w:rFonts w:ascii="Times New Roman" w:hAnsi="Times New Roman"/>
          <w:bCs/>
          <w:i w:val="0"/>
          <w:sz w:val="22"/>
          <w:szCs w:val="22"/>
          <w:lang w:val="bg-BG"/>
        </w:rPr>
        <w:t xml:space="preserve">подробна </w:t>
      </w:r>
      <w:r w:rsidR="003F0781" w:rsidRPr="005814A4">
        <w:rPr>
          <w:rFonts w:ascii="Times New Roman" w:hAnsi="Times New Roman"/>
          <w:bCs/>
          <w:i w:val="0"/>
          <w:sz w:val="22"/>
          <w:szCs w:val="22"/>
        </w:rPr>
        <w:t xml:space="preserve">Use case </w:t>
      </w:r>
      <w:proofErr w:type="spellStart"/>
      <w:r w:rsidR="003F0781" w:rsidRPr="005814A4">
        <w:rPr>
          <w:rFonts w:ascii="Times New Roman" w:hAnsi="Times New Roman"/>
          <w:bCs/>
          <w:i w:val="0"/>
          <w:sz w:val="22"/>
          <w:szCs w:val="22"/>
        </w:rPr>
        <w:t>диаграма</w:t>
      </w:r>
      <w:proofErr w:type="spellEnd"/>
      <w:r w:rsidR="003F0781" w:rsidRPr="005814A4">
        <w:rPr>
          <w:rFonts w:ascii="Times New Roman" w:hAnsi="Times New Roman"/>
          <w:bCs/>
          <w:i w:val="0"/>
          <w:sz w:val="22"/>
          <w:szCs w:val="22"/>
          <w:lang w:val="bg-BG"/>
        </w:rPr>
        <w:t xml:space="preserve"> може да се види в документа </w:t>
      </w:r>
      <w:r w:rsidR="003F0781" w:rsidRPr="005814A4">
        <w:rPr>
          <w:rFonts w:ascii="Times New Roman" w:hAnsi="Times New Roman"/>
          <w:i w:val="0"/>
          <w:sz w:val="22"/>
          <w:szCs w:val="22"/>
          <w:lang w:val="bg-BG"/>
        </w:rPr>
        <w:t xml:space="preserve">ABM-E3-UseCase </w:t>
      </w:r>
      <w:proofErr w:type="spellStart"/>
      <w:r w:rsidR="003F0781" w:rsidRPr="005814A4">
        <w:rPr>
          <w:rFonts w:ascii="Times New Roman" w:hAnsi="Times New Roman"/>
          <w:i w:val="0"/>
          <w:sz w:val="22"/>
          <w:szCs w:val="22"/>
          <w:lang w:val="bg-BG"/>
        </w:rPr>
        <w:t>Model</w:t>
      </w:r>
      <w:proofErr w:type="spellEnd"/>
      <w:r w:rsidR="003F0781" w:rsidRPr="005814A4">
        <w:rPr>
          <w:rFonts w:ascii="Times New Roman" w:hAnsi="Times New Roman"/>
          <w:i w:val="0"/>
          <w:sz w:val="22"/>
          <w:szCs w:val="22"/>
          <w:lang w:val="bg-BG"/>
        </w:rPr>
        <w:t>.</w:t>
      </w:r>
      <w:proofErr w:type="spellStart"/>
      <w:r w:rsidR="003F0781" w:rsidRPr="005814A4">
        <w:rPr>
          <w:rFonts w:ascii="Times New Roman" w:hAnsi="Times New Roman"/>
          <w:i w:val="0"/>
          <w:sz w:val="22"/>
          <w:szCs w:val="22"/>
        </w:rPr>
        <w:t>eap</w:t>
      </w:r>
      <w:bookmarkEnd w:id="60"/>
      <w:proofErr w:type="spellEnd"/>
    </w:p>
    <w:tbl>
      <w:tblPr>
        <w:tblW w:w="0" w:type="auto"/>
        <w:tblInd w:w="7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72515F" w:rsidRPr="00F46640" w:rsidTr="0006226E"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72515F" w:rsidRPr="00F46640" w:rsidRDefault="0072515F" w:rsidP="0006226E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sz w:val="22"/>
                <w:szCs w:val="22"/>
                <w:lang w:val="bg-BG"/>
              </w:rPr>
              <w:lastRenderedPageBreak/>
              <w:t xml:space="preserve">1. </w:t>
            </w:r>
            <w:r w:rsidR="00283AB1">
              <w:rPr>
                <w:sz w:val="22"/>
                <w:szCs w:val="22"/>
                <w:lang w:val="bg-BG"/>
              </w:rPr>
              <w:t>Изби</w:t>
            </w:r>
            <w:r w:rsidR="003F0781" w:rsidRPr="00F46640">
              <w:rPr>
                <w:sz w:val="22"/>
                <w:szCs w:val="22"/>
                <w:lang w:val="bg-BG"/>
              </w:rPr>
              <w:t>ране на бутон за създаване на нов кредит</w:t>
            </w:r>
          </w:p>
          <w:p w:rsidR="0072515F" w:rsidRPr="00F46640" w:rsidRDefault="0072515F" w:rsidP="0006226E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 xml:space="preserve">2. </w:t>
            </w:r>
            <w:r w:rsidR="003F0781" w:rsidRPr="00F46640">
              <w:rPr>
                <w:color w:val="000000"/>
                <w:sz w:val="22"/>
                <w:szCs w:val="22"/>
                <w:lang w:val="bg-BG"/>
              </w:rPr>
              <w:t>Потвърждаване на лични данни на клиента</w:t>
            </w:r>
          </w:p>
          <w:p w:rsidR="0072515F" w:rsidRPr="00F46640" w:rsidRDefault="0072515F" w:rsidP="0006226E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>3. Прег</w:t>
            </w:r>
            <w:r w:rsidR="003F0781" w:rsidRPr="00F46640">
              <w:rPr>
                <w:color w:val="000000"/>
                <w:sz w:val="22"/>
                <w:szCs w:val="22"/>
                <w:lang w:val="bg-BG"/>
              </w:rPr>
              <w:t>лед на видовете кредит и избиране.</w:t>
            </w:r>
          </w:p>
          <w:p w:rsidR="003F0781" w:rsidRPr="00F46640" w:rsidRDefault="003F0781" w:rsidP="0006226E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>4. Определят се условията на кредита и плана за неговото изплащане.</w:t>
            </w:r>
          </w:p>
          <w:p w:rsidR="003F0781" w:rsidRPr="00F46640" w:rsidRDefault="003F0781" w:rsidP="0006226E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>5. Последно потвърждение на данните за създаването на кредит</w:t>
            </w:r>
            <w:r w:rsidR="008B2A34" w:rsidRPr="00F46640">
              <w:rPr>
                <w:color w:val="000000"/>
                <w:sz w:val="22"/>
                <w:szCs w:val="22"/>
                <w:lang w:val="bg-BG"/>
              </w:rPr>
              <w:t>на сметка</w:t>
            </w:r>
          </w:p>
          <w:p w:rsidR="003F0781" w:rsidRPr="00F46640" w:rsidRDefault="003F0781" w:rsidP="0006226E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>6.</w:t>
            </w:r>
            <w:r w:rsidR="008B2A34" w:rsidRPr="00F46640">
              <w:rPr>
                <w:color w:val="000000"/>
                <w:sz w:val="22"/>
                <w:szCs w:val="22"/>
                <w:lang w:val="bg-BG"/>
              </w:rPr>
              <w:t xml:space="preserve"> Изпращане на заявка за отпускане на кредит</w:t>
            </w:r>
          </w:p>
          <w:p w:rsidR="0072515F" w:rsidRPr="00802DB0" w:rsidRDefault="003F0781" w:rsidP="0006226E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>7.</w:t>
            </w:r>
            <w:r w:rsidR="008B2A34" w:rsidRPr="00F46640">
              <w:rPr>
                <w:color w:val="000000"/>
                <w:sz w:val="22"/>
                <w:szCs w:val="22"/>
                <w:lang w:val="bg-BG"/>
              </w:rPr>
              <w:t xml:space="preserve"> След оценка на кредита се изпраща уведомление до клиента. При приета заявка се открива нова кредитна сметка на името на клиента. При отказ – сметка не се създава.</w:t>
            </w:r>
            <w:r w:rsidR="0072515F" w:rsidRPr="00F46640">
              <w:rPr>
                <w:color w:val="000000"/>
                <w:sz w:val="22"/>
                <w:szCs w:val="22"/>
              </w:rPr>
              <w:fldChar w:fldCharType="begin" w:fldLock="1"/>
            </w:r>
            <w:r w:rsidR="0072515F" w:rsidRPr="00F46640">
              <w:rPr>
                <w:color w:val="000000"/>
                <w:sz w:val="22"/>
                <w:szCs w:val="22"/>
              </w:rPr>
              <w:instrText>MERGEFIELD Element.StructuredScenarioText</w:instrText>
            </w:r>
            <w:r w:rsidR="0072515F" w:rsidRPr="00F46640">
              <w:rPr>
                <w:color w:val="000000"/>
                <w:sz w:val="22"/>
                <w:szCs w:val="22"/>
              </w:rPr>
              <w:fldChar w:fldCharType="end"/>
            </w:r>
          </w:p>
        </w:tc>
      </w:tr>
    </w:tbl>
    <w:p w:rsidR="008B2A34" w:rsidRPr="00802DB0" w:rsidRDefault="008B2A34" w:rsidP="00802DB0">
      <w:pPr>
        <w:pStyle w:val="3"/>
        <w:keepNext w:val="0"/>
        <w:numPr>
          <w:ilvl w:val="0"/>
          <w:numId w:val="0"/>
        </w:numPr>
        <w:autoSpaceDE w:val="0"/>
        <w:autoSpaceDN w:val="0"/>
        <w:adjustRightInd w:val="0"/>
        <w:spacing w:before="240" w:line="240" w:lineRule="auto"/>
        <w:ind w:left="2"/>
        <w:jc w:val="both"/>
        <w:rPr>
          <w:rFonts w:ascii="Times New Roman" w:hAnsi="Times New Roman"/>
          <w:color w:val="000000"/>
          <w:sz w:val="22"/>
          <w:szCs w:val="22"/>
          <w:lang w:val="bg-BG"/>
        </w:rPr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61" w:name="_Toc443008306"/>
      <w:r>
        <w:rPr>
          <w:color w:val="000000"/>
        </w:rPr>
        <w:t>Creation of deposits</w:t>
      </w:r>
      <w:r>
        <w:rPr>
          <w:b/>
          <w:bCs/>
        </w:rPr>
        <w:fldChar w:fldCharType="end"/>
      </w:r>
      <w:r>
        <w:rPr>
          <w:b/>
          <w:bCs/>
          <w:lang w:val="bg-BG"/>
        </w:rPr>
        <w:t xml:space="preserve"> </w:t>
      </w:r>
      <w:r w:rsidRPr="005814A4">
        <w:rPr>
          <w:rFonts w:ascii="Times New Roman" w:hAnsi="Times New Roman"/>
          <w:bCs/>
          <w:i w:val="0"/>
          <w:sz w:val="22"/>
          <w:szCs w:val="22"/>
          <w:lang w:val="bg-BG"/>
        </w:rPr>
        <w:t>-</w:t>
      </w:r>
      <w:r w:rsidRPr="005814A4">
        <w:rPr>
          <w:rFonts w:ascii="Times New Roman" w:hAnsi="Times New Roman"/>
          <w:b/>
          <w:bCs/>
          <w:sz w:val="22"/>
          <w:szCs w:val="22"/>
          <w:lang w:val="bg-BG"/>
        </w:rPr>
        <w:t xml:space="preserve"> </w:t>
      </w:r>
      <w:r w:rsidRPr="005814A4">
        <w:rPr>
          <w:rFonts w:ascii="Times New Roman" w:hAnsi="Times New Roman"/>
          <w:bCs/>
          <w:i w:val="0"/>
          <w:sz w:val="22"/>
          <w:szCs w:val="22"/>
          <w:lang w:val="bg-BG"/>
        </w:rPr>
        <w:t xml:space="preserve">подробна </w:t>
      </w:r>
      <w:r w:rsidR="003612EC" w:rsidRPr="005814A4">
        <w:rPr>
          <w:rFonts w:ascii="Times New Roman" w:hAnsi="Times New Roman"/>
          <w:bCs/>
          <w:i w:val="0"/>
          <w:sz w:val="22"/>
          <w:szCs w:val="22"/>
        </w:rPr>
        <w:t xml:space="preserve">Use case </w:t>
      </w:r>
      <w:proofErr w:type="spellStart"/>
      <w:r w:rsidR="003612EC" w:rsidRPr="005814A4">
        <w:rPr>
          <w:rFonts w:ascii="Times New Roman" w:hAnsi="Times New Roman"/>
          <w:bCs/>
          <w:i w:val="0"/>
          <w:sz w:val="22"/>
          <w:szCs w:val="22"/>
        </w:rPr>
        <w:t>диа</w:t>
      </w:r>
      <w:r w:rsidRPr="005814A4">
        <w:rPr>
          <w:rFonts w:ascii="Times New Roman" w:hAnsi="Times New Roman"/>
          <w:bCs/>
          <w:i w:val="0"/>
          <w:sz w:val="22"/>
          <w:szCs w:val="22"/>
        </w:rPr>
        <w:t>грама</w:t>
      </w:r>
      <w:proofErr w:type="spellEnd"/>
      <w:r w:rsidRPr="005814A4">
        <w:rPr>
          <w:rFonts w:ascii="Times New Roman" w:hAnsi="Times New Roman"/>
          <w:bCs/>
          <w:i w:val="0"/>
          <w:sz w:val="22"/>
          <w:szCs w:val="22"/>
          <w:lang w:val="bg-BG"/>
        </w:rPr>
        <w:t xml:space="preserve"> може да се види в документа </w:t>
      </w:r>
      <w:r w:rsidRPr="005814A4">
        <w:rPr>
          <w:rFonts w:ascii="Times New Roman" w:hAnsi="Times New Roman"/>
          <w:i w:val="0"/>
          <w:sz w:val="22"/>
          <w:szCs w:val="22"/>
          <w:lang w:val="bg-BG"/>
        </w:rPr>
        <w:t xml:space="preserve">ABM-E3-UseCase </w:t>
      </w:r>
      <w:proofErr w:type="spellStart"/>
      <w:r w:rsidRPr="005814A4">
        <w:rPr>
          <w:rFonts w:ascii="Times New Roman" w:hAnsi="Times New Roman"/>
          <w:i w:val="0"/>
          <w:sz w:val="22"/>
          <w:szCs w:val="22"/>
          <w:lang w:val="bg-BG"/>
        </w:rPr>
        <w:t>Model</w:t>
      </w:r>
      <w:proofErr w:type="spellEnd"/>
      <w:r w:rsidRPr="005814A4">
        <w:rPr>
          <w:rFonts w:ascii="Times New Roman" w:hAnsi="Times New Roman"/>
          <w:i w:val="0"/>
          <w:sz w:val="22"/>
          <w:szCs w:val="22"/>
          <w:lang w:val="bg-BG"/>
        </w:rPr>
        <w:t>.</w:t>
      </w:r>
      <w:proofErr w:type="spellStart"/>
      <w:r w:rsidRPr="005814A4">
        <w:rPr>
          <w:rFonts w:ascii="Times New Roman" w:hAnsi="Times New Roman"/>
          <w:i w:val="0"/>
          <w:sz w:val="22"/>
          <w:szCs w:val="22"/>
        </w:rPr>
        <w:t>eap</w:t>
      </w:r>
      <w:bookmarkEnd w:id="61"/>
      <w:proofErr w:type="spellEnd"/>
    </w:p>
    <w:tbl>
      <w:tblPr>
        <w:tblW w:w="0" w:type="auto"/>
        <w:tblInd w:w="7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8B2A34" w:rsidRPr="00F46640" w:rsidTr="0006226E"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8B2A34" w:rsidRPr="00F46640" w:rsidRDefault="003612EC" w:rsidP="0006226E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sz w:val="22"/>
                <w:szCs w:val="22"/>
                <w:lang w:val="bg-BG"/>
              </w:rPr>
              <w:t>1. Изби</w:t>
            </w:r>
            <w:r w:rsidR="008B2A34" w:rsidRPr="00F46640">
              <w:rPr>
                <w:sz w:val="22"/>
                <w:szCs w:val="22"/>
                <w:lang w:val="bg-BG"/>
              </w:rPr>
              <w:t>ране на бутон за създаване на нов депозит</w:t>
            </w:r>
          </w:p>
          <w:p w:rsidR="008B2A34" w:rsidRPr="00F46640" w:rsidRDefault="008B2A34" w:rsidP="0006226E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>2. Потвърждаване на лични данни на клиента</w:t>
            </w:r>
          </w:p>
          <w:p w:rsidR="008B2A34" w:rsidRPr="00F46640" w:rsidRDefault="008B2A34" w:rsidP="0006226E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>3. Преглед на видовете депозит и избиране.</w:t>
            </w:r>
          </w:p>
          <w:p w:rsidR="008B2A34" w:rsidRPr="00F46640" w:rsidRDefault="008B2A34" w:rsidP="0006226E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>4. Определят се условията на депозита.</w:t>
            </w:r>
          </w:p>
          <w:p w:rsidR="008B2A34" w:rsidRPr="00F46640" w:rsidRDefault="008B2A34" w:rsidP="0006226E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>5. Последно потвърждение на данните за създаването на депозитна сметка</w:t>
            </w:r>
          </w:p>
          <w:p w:rsidR="008B2A34" w:rsidRPr="00F46640" w:rsidRDefault="008B2A34" w:rsidP="0006226E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>6. Изпращане на заявка за създаване на депозит</w:t>
            </w:r>
          </w:p>
          <w:p w:rsidR="008B2A34" w:rsidRPr="00F46640" w:rsidRDefault="008B2A34" w:rsidP="0006226E">
            <w:pPr>
              <w:rPr>
                <w:color w:val="000000"/>
                <w:sz w:val="22"/>
                <w:szCs w:val="22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>7. След оценка на депозита се изпраща уведомление до клиента. При приета заявка се открива нова депозитна сметка на името на клиента. При отказ – сметка не се създава.</w:t>
            </w:r>
          </w:p>
          <w:p w:rsidR="008B2A34" w:rsidRPr="00F46640" w:rsidRDefault="008B2A34" w:rsidP="0006226E">
            <w:pPr>
              <w:rPr>
                <w:color w:val="000000"/>
                <w:sz w:val="22"/>
                <w:szCs w:val="22"/>
              </w:rPr>
            </w:pPr>
            <w:r w:rsidRPr="00F46640">
              <w:rPr>
                <w:color w:val="000000"/>
                <w:sz w:val="22"/>
                <w:szCs w:val="22"/>
              </w:rPr>
              <w:fldChar w:fldCharType="begin" w:fldLock="1"/>
            </w:r>
            <w:r w:rsidRPr="00F46640">
              <w:rPr>
                <w:color w:val="000000"/>
                <w:sz w:val="22"/>
                <w:szCs w:val="22"/>
              </w:rPr>
              <w:instrText>MERGEFIELD Element.StructuredScenarioText</w:instrText>
            </w:r>
            <w:r w:rsidRPr="00F46640">
              <w:rPr>
                <w:color w:val="000000"/>
                <w:sz w:val="22"/>
                <w:szCs w:val="22"/>
              </w:rPr>
              <w:fldChar w:fldCharType="end"/>
            </w:r>
          </w:p>
        </w:tc>
      </w:tr>
    </w:tbl>
    <w:p w:rsidR="00E53650" w:rsidRPr="00802DB0" w:rsidRDefault="00E53650" w:rsidP="00802DB0">
      <w:pPr>
        <w:pStyle w:val="3"/>
        <w:keepNext w:val="0"/>
        <w:numPr>
          <w:ilvl w:val="0"/>
          <w:numId w:val="0"/>
        </w:numPr>
        <w:autoSpaceDE w:val="0"/>
        <w:autoSpaceDN w:val="0"/>
        <w:adjustRightInd w:val="0"/>
        <w:spacing w:before="240" w:line="240" w:lineRule="auto"/>
        <w:ind w:left="2"/>
        <w:jc w:val="both"/>
        <w:rPr>
          <w:color w:val="000000"/>
          <w:lang w:val="bg-BG"/>
        </w:rPr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62" w:name="_Toc443008307"/>
      <w:r>
        <w:rPr>
          <w:color w:val="000000"/>
        </w:rPr>
        <w:t>Payment</w:t>
      </w:r>
      <w:r>
        <w:rPr>
          <w:b/>
          <w:bCs/>
        </w:rPr>
        <w:fldChar w:fldCharType="end"/>
      </w:r>
      <w:r>
        <w:rPr>
          <w:b/>
          <w:bCs/>
          <w:lang w:val="bg-BG"/>
        </w:rPr>
        <w:t xml:space="preserve"> </w:t>
      </w:r>
      <w:r w:rsidRPr="003F0781">
        <w:rPr>
          <w:bCs/>
          <w:i w:val="0"/>
          <w:lang w:val="bg-BG"/>
        </w:rPr>
        <w:t>-</w:t>
      </w:r>
      <w:r>
        <w:rPr>
          <w:b/>
          <w:bCs/>
          <w:lang w:val="bg-BG"/>
        </w:rPr>
        <w:t xml:space="preserve"> </w:t>
      </w:r>
      <w:r w:rsidRPr="00BF37D8">
        <w:rPr>
          <w:rFonts w:cs="Arial"/>
          <w:bCs/>
          <w:i w:val="0"/>
          <w:lang w:val="bg-BG"/>
        </w:rPr>
        <w:t xml:space="preserve">подробна </w:t>
      </w:r>
      <w:r>
        <w:rPr>
          <w:rFonts w:cs="Arial"/>
          <w:bCs/>
          <w:i w:val="0"/>
        </w:rPr>
        <w:t xml:space="preserve">Use case </w:t>
      </w:r>
      <w:proofErr w:type="spellStart"/>
      <w:r>
        <w:rPr>
          <w:rFonts w:cs="Arial"/>
          <w:bCs/>
          <w:i w:val="0"/>
        </w:rPr>
        <w:t>диаграма</w:t>
      </w:r>
      <w:proofErr w:type="spellEnd"/>
      <w:r w:rsidRPr="00BF37D8">
        <w:rPr>
          <w:rFonts w:cs="Arial"/>
          <w:bCs/>
          <w:i w:val="0"/>
          <w:lang w:val="bg-BG"/>
        </w:rPr>
        <w:t xml:space="preserve"> може да се види в документа </w:t>
      </w:r>
      <w:r w:rsidRPr="00BF37D8">
        <w:rPr>
          <w:rFonts w:cs="Arial"/>
          <w:i w:val="0"/>
          <w:lang w:val="bg-BG"/>
        </w:rPr>
        <w:t xml:space="preserve">ABM-E3-UseCase </w:t>
      </w:r>
      <w:proofErr w:type="spellStart"/>
      <w:r w:rsidRPr="00BF37D8">
        <w:rPr>
          <w:rFonts w:cs="Arial"/>
          <w:i w:val="0"/>
          <w:lang w:val="bg-BG"/>
        </w:rPr>
        <w:t>Model</w:t>
      </w:r>
      <w:proofErr w:type="spellEnd"/>
      <w:r w:rsidRPr="00BF37D8">
        <w:rPr>
          <w:rFonts w:cs="Arial"/>
          <w:i w:val="0"/>
          <w:lang w:val="bg-BG"/>
        </w:rPr>
        <w:t>.</w:t>
      </w:r>
      <w:proofErr w:type="spellStart"/>
      <w:r w:rsidRPr="00BF37D8">
        <w:rPr>
          <w:rFonts w:cs="Arial"/>
          <w:i w:val="0"/>
        </w:rPr>
        <w:t>eap</w:t>
      </w:r>
      <w:bookmarkEnd w:id="62"/>
      <w:proofErr w:type="spellEnd"/>
    </w:p>
    <w:tbl>
      <w:tblPr>
        <w:tblW w:w="0" w:type="auto"/>
        <w:tblInd w:w="7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E53650" w:rsidRPr="00F46640" w:rsidTr="0006226E"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E53650" w:rsidRPr="00F46640" w:rsidRDefault="00E53650" w:rsidP="0006226E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sz w:val="22"/>
                <w:szCs w:val="22"/>
                <w:lang w:val="bg-BG"/>
              </w:rPr>
              <w:t>1. След като вече е намерената желаната сметка, може да се избере подменю „</w:t>
            </w:r>
            <w:r w:rsidRPr="00F46640">
              <w:rPr>
                <w:sz w:val="22"/>
                <w:szCs w:val="22"/>
              </w:rPr>
              <w:t>Payment</w:t>
            </w:r>
            <w:r w:rsidRPr="00F46640">
              <w:rPr>
                <w:sz w:val="22"/>
                <w:szCs w:val="22"/>
                <w:lang w:val="bg-BG"/>
              </w:rPr>
              <w:t>“</w:t>
            </w:r>
            <w:r w:rsidR="00AA3B10" w:rsidRPr="00F46640">
              <w:rPr>
                <w:sz w:val="22"/>
                <w:szCs w:val="22"/>
              </w:rPr>
              <w:t xml:space="preserve"> </w:t>
            </w:r>
            <w:proofErr w:type="spellStart"/>
            <w:r w:rsidR="00AA3B10" w:rsidRPr="00F46640">
              <w:rPr>
                <w:sz w:val="22"/>
                <w:szCs w:val="22"/>
              </w:rPr>
              <w:t>за</w:t>
            </w:r>
            <w:proofErr w:type="spellEnd"/>
            <w:r w:rsidR="00AA3B10" w:rsidRPr="00F46640">
              <w:rPr>
                <w:sz w:val="22"/>
                <w:szCs w:val="22"/>
              </w:rPr>
              <w:t xml:space="preserve"> </w:t>
            </w:r>
            <w:proofErr w:type="spellStart"/>
            <w:r w:rsidR="00AA3B10" w:rsidRPr="00F46640">
              <w:rPr>
                <w:sz w:val="22"/>
                <w:szCs w:val="22"/>
              </w:rPr>
              <w:t>извършване</w:t>
            </w:r>
            <w:proofErr w:type="spellEnd"/>
            <w:r w:rsidR="00AA3B10" w:rsidRPr="00F46640">
              <w:rPr>
                <w:sz w:val="22"/>
                <w:szCs w:val="22"/>
              </w:rPr>
              <w:t xml:space="preserve"> </w:t>
            </w:r>
            <w:proofErr w:type="spellStart"/>
            <w:r w:rsidR="00AA3B10" w:rsidRPr="00F46640">
              <w:rPr>
                <w:sz w:val="22"/>
                <w:szCs w:val="22"/>
              </w:rPr>
              <w:t>на</w:t>
            </w:r>
            <w:proofErr w:type="spellEnd"/>
            <w:r w:rsidR="00AA3B10" w:rsidRPr="00F46640">
              <w:rPr>
                <w:sz w:val="22"/>
                <w:szCs w:val="22"/>
              </w:rPr>
              <w:t xml:space="preserve"> </w:t>
            </w:r>
            <w:proofErr w:type="spellStart"/>
            <w:r w:rsidR="00AA3B10" w:rsidRPr="00F46640">
              <w:rPr>
                <w:sz w:val="22"/>
                <w:szCs w:val="22"/>
              </w:rPr>
              <w:t>плащане</w:t>
            </w:r>
            <w:proofErr w:type="spellEnd"/>
            <w:r w:rsidR="00AA3B10" w:rsidRPr="00F46640">
              <w:rPr>
                <w:sz w:val="22"/>
                <w:szCs w:val="22"/>
              </w:rPr>
              <w:t>.</w:t>
            </w:r>
          </w:p>
          <w:p w:rsidR="00E53650" w:rsidRPr="00F46640" w:rsidRDefault="00E53650" w:rsidP="0006226E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 xml:space="preserve">2. </w:t>
            </w:r>
            <w:r w:rsidR="008E1422" w:rsidRPr="00F46640">
              <w:rPr>
                <w:color w:val="000000"/>
                <w:sz w:val="22"/>
                <w:szCs w:val="22"/>
                <w:lang w:val="bg-BG"/>
              </w:rPr>
              <w:t>Избиране на типа на плащане(месечна вноска или цяла сума).</w:t>
            </w:r>
          </w:p>
          <w:p w:rsidR="00E53650" w:rsidRPr="00F46640" w:rsidRDefault="00E53650" w:rsidP="0006226E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 xml:space="preserve">3. </w:t>
            </w:r>
            <w:r w:rsidR="008E1422" w:rsidRPr="00F46640">
              <w:rPr>
                <w:color w:val="000000"/>
                <w:sz w:val="22"/>
                <w:szCs w:val="22"/>
                <w:lang w:val="bg-BG"/>
              </w:rPr>
              <w:t>Избиране на начин на плащане.</w:t>
            </w:r>
          </w:p>
          <w:p w:rsidR="00E53650" w:rsidRPr="00F46640" w:rsidRDefault="00E53650" w:rsidP="0006226E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 xml:space="preserve">4. </w:t>
            </w:r>
            <w:r w:rsidR="008E1422" w:rsidRPr="00F46640">
              <w:rPr>
                <w:color w:val="000000"/>
                <w:sz w:val="22"/>
                <w:szCs w:val="22"/>
                <w:lang w:val="bg-BG"/>
              </w:rPr>
              <w:t>Потвърждаване на сума.</w:t>
            </w:r>
          </w:p>
          <w:p w:rsidR="00E53650" w:rsidRPr="00F46640" w:rsidRDefault="00E53650" w:rsidP="0006226E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 xml:space="preserve">5. </w:t>
            </w:r>
            <w:r w:rsidR="008E1422" w:rsidRPr="00F46640">
              <w:rPr>
                <w:color w:val="000000"/>
                <w:sz w:val="22"/>
                <w:szCs w:val="22"/>
                <w:lang w:val="bg-BG"/>
              </w:rPr>
              <w:t>Валидация на посочените данни.</w:t>
            </w:r>
          </w:p>
          <w:p w:rsidR="00E53650" w:rsidRPr="00F46640" w:rsidRDefault="00E53650" w:rsidP="0006226E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 xml:space="preserve">6. </w:t>
            </w:r>
            <w:r w:rsidR="008E1422" w:rsidRPr="00F46640">
              <w:rPr>
                <w:color w:val="000000"/>
                <w:sz w:val="22"/>
                <w:szCs w:val="22"/>
                <w:lang w:val="bg-BG"/>
              </w:rPr>
              <w:t>Осъществяване на вноска.</w:t>
            </w:r>
          </w:p>
          <w:p w:rsidR="008E1422" w:rsidRPr="00F46640" w:rsidRDefault="008E1422" w:rsidP="0006226E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>7. Обновяване на баланс по сметка.</w:t>
            </w:r>
          </w:p>
          <w:p w:rsidR="008E1422" w:rsidRPr="00F46640" w:rsidRDefault="008E1422" w:rsidP="0006226E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 xml:space="preserve">8. Проверка за </w:t>
            </w:r>
            <w:r w:rsidR="00113D03" w:rsidRPr="00F46640">
              <w:rPr>
                <w:color w:val="000000"/>
                <w:sz w:val="22"/>
                <w:szCs w:val="22"/>
                <w:lang w:val="bg-BG"/>
              </w:rPr>
              <w:t xml:space="preserve">оставаща сума за внасяне. При липса на сума за внасяне, кредитните сметки могат да бъдат погасени. </w:t>
            </w:r>
          </w:p>
          <w:p w:rsidR="00E53650" w:rsidRPr="00F46640" w:rsidRDefault="00E53650" w:rsidP="0006226E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>7.</w:t>
            </w:r>
            <w:r w:rsidR="00113D03" w:rsidRPr="00F46640">
              <w:rPr>
                <w:color w:val="000000"/>
                <w:sz w:val="22"/>
                <w:szCs w:val="22"/>
                <w:lang w:val="bg-BG"/>
              </w:rPr>
              <w:t xml:space="preserve"> Клиентът бива уведомен.</w:t>
            </w:r>
            <w:r w:rsidRPr="00F46640">
              <w:rPr>
                <w:color w:val="000000"/>
                <w:sz w:val="22"/>
                <w:szCs w:val="22"/>
              </w:rPr>
              <w:fldChar w:fldCharType="begin" w:fldLock="1"/>
            </w:r>
            <w:r w:rsidRPr="00F46640">
              <w:rPr>
                <w:color w:val="000000"/>
                <w:sz w:val="22"/>
                <w:szCs w:val="22"/>
              </w:rPr>
              <w:instrText>MERGEFIELD Element.StructuredScenarioText</w:instrText>
            </w:r>
            <w:r w:rsidRPr="00F46640">
              <w:rPr>
                <w:color w:val="000000"/>
                <w:sz w:val="22"/>
                <w:szCs w:val="22"/>
              </w:rPr>
              <w:fldChar w:fldCharType="end"/>
            </w:r>
          </w:p>
        </w:tc>
      </w:tr>
    </w:tbl>
    <w:p w:rsidR="00113D03" w:rsidRPr="005814A4" w:rsidRDefault="00113D03" w:rsidP="003612EC">
      <w:pPr>
        <w:pStyle w:val="3"/>
        <w:keepNext w:val="0"/>
        <w:numPr>
          <w:ilvl w:val="0"/>
          <w:numId w:val="0"/>
        </w:numPr>
        <w:autoSpaceDE w:val="0"/>
        <w:autoSpaceDN w:val="0"/>
        <w:adjustRightInd w:val="0"/>
        <w:spacing w:before="240" w:line="240" w:lineRule="auto"/>
        <w:ind w:left="2"/>
        <w:jc w:val="both"/>
        <w:rPr>
          <w:rFonts w:ascii="Times New Roman" w:hAnsi="Times New Roman"/>
          <w:color w:val="000000"/>
          <w:sz w:val="22"/>
          <w:szCs w:val="22"/>
          <w:lang w:val="bg-BG"/>
        </w:rPr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63" w:name="_Toc443008308"/>
      <w:r>
        <w:rPr>
          <w:color w:val="000000"/>
        </w:rPr>
        <w:t>Close Account</w:t>
      </w:r>
      <w:r>
        <w:rPr>
          <w:b/>
          <w:bCs/>
        </w:rPr>
        <w:fldChar w:fldCharType="end"/>
      </w:r>
      <w:r>
        <w:rPr>
          <w:b/>
          <w:bCs/>
          <w:lang w:val="bg-BG"/>
        </w:rPr>
        <w:t xml:space="preserve"> </w:t>
      </w:r>
      <w:r w:rsidRPr="003F0781">
        <w:rPr>
          <w:bCs/>
          <w:i w:val="0"/>
          <w:lang w:val="bg-BG"/>
        </w:rPr>
        <w:t>-</w:t>
      </w:r>
      <w:r>
        <w:rPr>
          <w:b/>
          <w:bCs/>
          <w:lang w:val="bg-BG"/>
        </w:rPr>
        <w:t xml:space="preserve"> </w:t>
      </w:r>
      <w:r w:rsidRPr="005814A4">
        <w:rPr>
          <w:rFonts w:ascii="Times New Roman" w:hAnsi="Times New Roman"/>
          <w:bCs/>
          <w:i w:val="0"/>
          <w:sz w:val="22"/>
          <w:szCs w:val="22"/>
          <w:lang w:val="bg-BG"/>
        </w:rPr>
        <w:t xml:space="preserve">подробна </w:t>
      </w:r>
      <w:r w:rsidRPr="005814A4">
        <w:rPr>
          <w:rFonts w:ascii="Times New Roman" w:hAnsi="Times New Roman"/>
          <w:bCs/>
          <w:i w:val="0"/>
          <w:sz w:val="22"/>
          <w:szCs w:val="22"/>
        </w:rPr>
        <w:t xml:space="preserve">Use case </w:t>
      </w:r>
      <w:proofErr w:type="spellStart"/>
      <w:r w:rsidRPr="005814A4">
        <w:rPr>
          <w:rFonts w:ascii="Times New Roman" w:hAnsi="Times New Roman"/>
          <w:bCs/>
          <w:i w:val="0"/>
          <w:sz w:val="22"/>
          <w:szCs w:val="22"/>
        </w:rPr>
        <w:t>диаграма</w:t>
      </w:r>
      <w:proofErr w:type="spellEnd"/>
      <w:r w:rsidRPr="005814A4">
        <w:rPr>
          <w:rFonts w:ascii="Times New Roman" w:hAnsi="Times New Roman"/>
          <w:bCs/>
          <w:i w:val="0"/>
          <w:sz w:val="22"/>
          <w:szCs w:val="22"/>
          <w:lang w:val="bg-BG"/>
        </w:rPr>
        <w:t xml:space="preserve"> може да се види в документа </w:t>
      </w:r>
      <w:r w:rsidRPr="005814A4">
        <w:rPr>
          <w:rFonts w:ascii="Times New Roman" w:hAnsi="Times New Roman"/>
          <w:i w:val="0"/>
          <w:sz w:val="22"/>
          <w:szCs w:val="22"/>
          <w:lang w:val="bg-BG"/>
        </w:rPr>
        <w:t xml:space="preserve">ABM-E3-UseCase </w:t>
      </w:r>
      <w:proofErr w:type="spellStart"/>
      <w:r w:rsidRPr="005814A4">
        <w:rPr>
          <w:rFonts w:ascii="Times New Roman" w:hAnsi="Times New Roman"/>
          <w:i w:val="0"/>
          <w:sz w:val="22"/>
          <w:szCs w:val="22"/>
          <w:lang w:val="bg-BG"/>
        </w:rPr>
        <w:t>Model</w:t>
      </w:r>
      <w:proofErr w:type="spellEnd"/>
      <w:r w:rsidRPr="005814A4">
        <w:rPr>
          <w:rFonts w:ascii="Times New Roman" w:hAnsi="Times New Roman"/>
          <w:i w:val="0"/>
          <w:sz w:val="22"/>
          <w:szCs w:val="22"/>
          <w:lang w:val="bg-BG"/>
        </w:rPr>
        <w:t>.</w:t>
      </w:r>
      <w:proofErr w:type="spellStart"/>
      <w:r w:rsidRPr="005814A4">
        <w:rPr>
          <w:rFonts w:ascii="Times New Roman" w:hAnsi="Times New Roman"/>
          <w:i w:val="0"/>
          <w:sz w:val="22"/>
          <w:szCs w:val="22"/>
        </w:rPr>
        <w:t>eap</w:t>
      </w:r>
      <w:bookmarkEnd w:id="63"/>
      <w:proofErr w:type="spellEnd"/>
    </w:p>
    <w:p w:rsidR="00113D03" w:rsidRDefault="00113D03" w:rsidP="00113D03">
      <w:pPr>
        <w:ind w:left="2" w:hanging="2"/>
        <w:rPr>
          <w:color w:val="000000"/>
        </w:rPr>
      </w:pPr>
    </w:p>
    <w:tbl>
      <w:tblPr>
        <w:tblW w:w="0" w:type="auto"/>
        <w:tblInd w:w="7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113D03" w:rsidRPr="00F46640" w:rsidTr="0006226E"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113D03" w:rsidRPr="00F46640" w:rsidRDefault="00113D03" w:rsidP="0006226E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sz w:val="22"/>
                <w:szCs w:val="22"/>
                <w:lang w:val="bg-BG"/>
              </w:rPr>
              <w:t xml:space="preserve">1. </w:t>
            </w:r>
            <w:r w:rsidR="0006226E" w:rsidRPr="00F46640">
              <w:rPr>
                <w:sz w:val="22"/>
                <w:szCs w:val="22"/>
                <w:lang w:val="bg-BG"/>
              </w:rPr>
              <w:t xml:space="preserve">Избиране на </w:t>
            </w:r>
            <w:r w:rsidRPr="00F46640">
              <w:rPr>
                <w:sz w:val="22"/>
                <w:szCs w:val="22"/>
                <w:lang w:val="bg-BG"/>
              </w:rPr>
              <w:t>подменю „</w:t>
            </w:r>
            <w:r w:rsidRPr="00F46640">
              <w:rPr>
                <w:sz w:val="22"/>
                <w:szCs w:val="22"/>
              </w:rPr>
              <w:t>Close account</w:t>
            </w:r>
            <w:r w:rsidRPr="00F46640">
              <w:rPr>
                <w:sz w:val="22"/>
                <w:szCs w:val="22"/>
                <w:lang w:val="bg-BG"/>
              </w:rPr>
              <w:t>“</w:t>
            </w:r>
            <w:r w:rsidRPr="00F46640">
              <w:rPr>
                <w:sz w:val="22"/>
                <w:szCs w:val="22"/>
              </w:rPr>
              <w:t xml:space="preserve"> </w:t>
            </w:r>
            <w:proofErr w:type="spellStart"/>
            <w:r w:rsidRPr="00F46640">
              <w:rPr>
                <w:sz w:val="22"/>
                <w:szCs w:val="22"/>
              </w:rPr>
              <w:t>за</w:t>
            </w:r>
            <w:proofErr w:type="spellEnd"/>
            <w:r w:rsidRPr="00F46640">
              <w:rPr>
                <w:sz w:val="22"/>
                <w:szCs w:val="22"/>
              </w:rPr>
              <w:t xml:space="preserve"> </w:t>
            </w:r>
            <w:r w:rsidRPr="00F46640">
              <w:rPr>
                <w:sz w:val="22"/>
                <w:szCs w:val="22"/>
                <w:lang w:val="bg-BG"/>
              </w:rPr>
              <w:t>закриване на сметка</w:t>
            </w:r>
            <w:r w:rsidRPr="00F46640">
              <w:rPr>
                <w:sz w:val="22"/>
                <w:szCs w:val="22"/>
              </w:rPr>
              <w:t>.</w:t>
            </w:r>
          </w:p>
          <w:p w:rsidR="00113D03" w:rsidRPr="00F46640" w:rsidRDefault="00113D03" w:rsidP="0006226E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 xml:space="preserve">2. Избиране </w:t>
            </w:r>
            <w:r w:rsidR="0006226E" w:rsidRPr="00F46640">
              <w:rPr>
                <w:color w:val="000000"/>
                <w:sz w:val="22"/>
                <w:szCs w:val="22"/>
                <w:lang w:val="bg-BG"/>
              </w:rPr>
              <w:t>на сметка за закриване</w:t>
            </w:r>
          </w:p>
          <w:p w:rsidR="00113D03" w:rsidRPr="00F46640" w:rsidRDefault="00113D03" w:rsidP="0006226E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 xml:space="preserve">3. </w:t>
            </w:r>
            <w:r w:rsidR="0006226E" w:rsidRPr="00F46640">
              <w:rPr>
                <w:color w:val="000000"/>
                <w:sz w:val="22"/>
                <w:szCs w:val="22"/>
                <w:lang w:val="bg-BG"/>
              </w:rPr>
              <w:t>Определяне на причина за закриване</w:t>
            </w:r>
          </w:p>
          <w:p w:rsidR="00113D03" w:rsidRPr="00F46640" w:rsidRDefault="00113D03" w:rsidP="0006226E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 xml:space="preserve">4. </w:t>
            </w:r>
            <w:r w:rsidR="0006226E" w:rsidRPr="00F46640">
              <w:rPr>
                <w:color w:val="000000"/>
                <w:sz w:val="22"/>
                <w:szCs w:val="22"/>
                <w:lang w:val="bg-BG"/>
              </w:rPr>
              <w:t>Валидация на операцията за закриване на сметка</w:t>
            </w:r>
          </w:p>
          <w:p w:rsidR="00113D03" w:rsidRPr="00F46640" w:rsidRDefault="00113D03" w:rsidP="0006226E">
            <w:pPr>
              <w:rPr>
                <w:color w:val="000000"/>
                <w:sz w:val="22"/>
                <w:szCs w:val="22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>5</w:t>
            </w:r>
            <w:r w:rsidR="0006226E" w:rsidRPr="00F46640">
              <w:rPr>
                <w:color w:val="000000"/>
                <w:sz w:val="22"/>
                <w:szCs w:val="22"/>
                <w:lang w:val="bg-BG"/>
              </w:rPr>
              <w:t>. Натискане на бутон „</w:t>
            </w:r>
            <w:r w:rsidR="0006226E" w:rsidRPr="00F46640">
              <w:rPr>
                <w:color w:val="000000"/>
                <w:sz w:val="22"/>
                <w:szCs w:val="22"/>
              </w:rPr>
              <w:t>Close</w:t>
            </w:r>
            <w:r w:rsidR="0006226E" w:rsidRPr="00F46640">
              <w:rPr>
                <w:color w:val="000000"/>
                <w:sz w:val="22"/>
                <w:szCs w:val="22"/>
                <w:lang w:val="bg-BG"/>
              </w:rPr>
              <w:t>“</w:t>
            </w:r>
            <w:r w:rsidRPr="00F46640">
              <w:rPr>
                <w:color w:val="000000"/>
                <w:sz w:val="22"/>
                <w:szCs w:val="22"/>
              </w:rPr>
              <w:fldChar w:fldCharType="begin" w:fldLock="1"/>
            </w:r>
            <w:r w:rsidRPr="00F46640">
              <w:rPr>
                <w:color w:val="000000"/>
                <w:sz w:val="22"/>
                <w:szCs w:val="22"/>
              </w:rPr>
              <w:instrText>MERGEFIELD Element.StructuredScenarioText</w:instrText>
            </w:r>
            <w:r w:rsidRPr="00F46640">
              <w:rPr>
                <w:color w:val="000000"/>
                <w:sz w:val="22"/>
                <w:szCs w:val="22"/>
              </w:rPr>
              <w:fldChar w:fldCharType="end"/>
            </w:r>
          </w:p>
        </w:tc>
      </w:tr>
    </w:tbl>
    <w:p w:rsidR="0006226E" w:rsidRDefault="0006226E" w:rsidP="0006226E">
      <w:pPr>
        <w:rPr>
          <w:lang w:val="en-AU" w:eastAsia="bg-BG"/>
        </w:rPr>
      </w:pPr>
    </w:p>
    <w:p w:rsidR="00802DB0" w:rsidRDefault="00802DB0" w:rsidP="0006226E">
      <w:pPr>
        <w:rPr>
          <w:lang w:val="en-AU" w:eastAsia="bg-BG"/>
        </w:rPr>
      </w:pPr>
    </w:p>
    <w:p w:rsidR="00802DB0" w:rsidRDefault="00802DB0" w:rsidP="0006226E">
      <w:pPr>
        <w:rPr>
          <w:lang w:val="en-AU" w:eastAsia="bg-BG"/>
        </w:rPr>
      </w:pPr>
    </w:p>
    <w:p w:rsidR="00802DB0" w:rsidRPr="0006226E" w:rsidRDefault="00802DB0" w:rsidP="0006226E">
      <w:pPr>
        <w:rPr>
          <w:lang w:val="en-AU" w:eastAsia="bg-BG"/>
        </w:rPr>
      </w:pPr>
    </w:p>
    <w:p w:rsidR="00B13206" w:rsidRDefault="00B13206" w:rsidP="00331285">
      <w:pPr>
        <w:pStyle w:val="1"/>
      </w:pPr>
      <w:r>
        <w:rPr>
          <w:bCs/>
          <w:i/>
          <w:iCs/>
        </w:rPr>
        <w:lastRenderedPageBreak/>
        <w:fldChar w:fldCharType="begin" w:fldLock="1"/>
      </w:r>
      <w:r>
        <w:rPr>
          <w:bCs/>
          <w:i/>
          <w:iCs/>
        </w:rPr>
        <w:instrText xml:space="preserve">MERGEFIELD </w:instrText>
      </w:r>
      <w:r>
        <w:instrText>Pkg.Name</w:instrText>
      </w:r>
      <w:r>
        <w:rPr>
          <w:bCs/>
          <w:i/>
          <w:iCs/>
        </w:rPr>
        <w:fldChar w:fldCharType="separate"/>
      </w:r>
      <w:bookmarkStart w:id="64" w:name="_Toc443008309"/>
      <w:r>
        <w:t>Модул "Управление на инвестиции"</w:t>
      </w:r>
      <w:bookmarkEnd w:id="64"/>
      <w:r>
        <w:rPr>
          <w:bCs/>
          <w:i/>
          <w:iCs/>
        </w:rPr>
        <w:fldChar w:fldCharType="end"/>
      </w:r>
    </w:p>
    <w:p w:rsidR="00B13206" w:rsidRDefault="00B13206" w:rsidP="00B13206">
      <w:pPr>
        <w:pStyle w:val="af8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</w:p>
    <w:p w:rsidR="00B13206" w:rsidRDefault="00B13206" w:rsidP="00B13206">
      <w:pPr>
        <w:pStyle w:val="af8"/>
        <w:jc w:val="center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bookmarkStart w:id="65" w:name="BKM_12C4E566_98AB_4489_9398_D57DB330A273"/>
      <w:r>
        <w:rPr>
          <w:noProof/>
          <w:shd w:val="clear" w:color="auto" w:fill="auto"/>
          <w:lang w:val="bg-BG"/>
        </w:rPr>
        <w:drawing>
          <wp:inline distT="0" distB="0" distL="0" distR="0" wp14:anchorId="095E2874" wp14:editId="7C429765">
            <wp:extent cx="4057650" cy="3200400"/>
            <wp:effectExtent l="0" t="0" r="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206" w:rsidRDefault="001B6328" w:rsidP="00B13206">
      <w:pPr>
        <w:pStyle w:val="af8"/>
        <w:jc w:val="center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proofErr w:type="spellStart"/>
      <w:r>
        <w:rPr>
          <w:rFonts w:eastAsia="Times New Roman"/>
          <w:color w:val="000000"/>
          <w:sz w:val="22"/>
          <w:szCs w:val="22"/>
          <w:shd w:val="clear" w:color="auto" w:fill="auto"/>
        </w:rPr>
        <w:t>Фиг</w:t>
      </w:r>
      <w:proofErr w:type="spellEnd"/>
      <w:r>
        <w:rPr>
          <w:rFonts w:eastAsia="Times New Roman"/>
          <w:color w:val="000000"/>
          <w:sz w:val="22"/>
          <w:szCs w:val="22"/>
          <w:shd w:val="clear" w:color="auto" w:fill="auto"/>
        </w:rPr>
        <w:t xml:space="preserve">. </w:t>
      </w:r>
      <w:r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  <w:t>6</w: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t xml:space="preserve"> </w: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fldChar w:fldCharType="begin" w:fldLock="1"/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instrText>MERGEFIELD Diagram.Name</w:instrTex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fldChar w:fldCharType="separate"/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t>Модул "Управление на инвестиции"</w: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fldChar w:fldCharType="end"/>
      </w:r>
      <w:r w:rsidR="00B13206"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  <w:t xml:space="preserve"> </w:t>
      </w:r>
      <w:bookmarkEnd w:id="65"/>
    </w:p>
    <w:p w:rsidR="0006226E" w:rsidRPr="0006226E" w:rsidRDefault="0006226E" w:rsidP="0006226E">
      <w:pPr>
        <w:rPr>
          <w:lang w:eastAsia="bg-BG"/>
        </w:rPr>
      </w:pPr>
    </w:p>
    <w:p w:rsidR="00B13206" w:rsidRDefault="0006226E" w:rsidP="005814A4">
      <w:pPr>
        <w:pStyle w:val="af8"/>
        <w:jc w:val="both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r w:rsidRPr="00E53650">
        <w:rPr>
          <w:rFonts w:ascii="Times New Roman" w:hAnsi="Times New Roman" w:cs="Times New Roman"/>
          <w:sz w:val="22"/>
          <w:szCs w:val="22"/>
          <w:lang w:val="bg-BG"/>
        </w:rPr>
        <w:t>Случаите на употреба за модул „</w:t>
      </w:r>
      <w:r>
        <w:rPr>
          <w:rFonts w:ascii="Times New Roman" w:hAnsi="Times New Roman" w:cs="Times New Roman"/>
          <w:sz w:val="22"/>
          <w:szCs w:val="22"/>
          <w:lang w:val="bg-BG"/>
        </w:rPr>
        <w:t>Управление на инвестиции</w:t>
      </w:r>
      <w:r w:rsidRPr="00E53650">
        <w:rPr>
          <w:rFonts w:ascii="Times New Roman" w:hAnsi="Times New Roman" w:cs="Times New Roman"/>
          <w:sz w:val="22"/>
          <w:szCs w:val="22"/>
          <w:lang w:val="bg-BG"/>
        </w:rPr>
        <w:t>“ се изпълняват от банков служител. Предусловието за тяхното изпълнение е той да бъде вписан в системата.</w:t>
      </w:r>
    </w:p>
    <w:bookmarkStart w:id="66" w:name="BKM_2042357B_AD05_4a96_85AF_EF0E72F81E81"/>
    <w:p w:rsidR="00B13206" w:rsidRDefault="00B13206" w:rsidP="0006226E">
      <w:pPr>
        <w:pStyle w:val="3"/>
        <w:keepNext w:val="0"/>
        <w:numPr>
          <w:ilvl w:val="0"/>
          <w:numId w:val="0"/>
        </w:numPr>
        <w:autoSpaceDE w:val="0"/>
        <w:autoSpaceDN w:val="0"/>
        <w:adjustRightInd w:val="0"/>
        <w:spacing w:before="240" w:line="240" w:lineRule="auto"/>
        <w:ind w:left="2"/>
        <w:rPr>
          <w:color w:val="000000"/>
        </w:rPr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67" w:name="_Toc443008310"/>
      <w:r>
        <w:rPr>
          <w:color w:val="000000"/>
        </w:rPr>
        <w:t>Close investment</w:t>
      </w:r>
      <w:bookmarkEnd w:id="67"/>
      <w:r>
        <w:rPr>
          <w:b/>
          <w:bCs/>
        </w:rPr>
        <w:fldChar w:fldCharType="end"/>
      </w:r>
    </w:p>
    <w:tbl>
      <w:tblPr>
        <w:tblW w:w="0" w:type="auto"/>
        <w:tblInd w:w="7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B13206" w:rsidTr="00B13206"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color w:val="000000"/>
                <w:sz w:val="22"/>
                <w:szCs w:val="22"/>
              </w:rPr>
              <w:instrText>Element.Notes</w:instrText>
            </w:r>
            <w:r>
              <w:fldChar w:fldCharType="end"/>
            </w:r>
            <w:r>
              <w:rPr>
                <w:color w:val="000000"/>
                <w:sz w:val="22"/>
                <w:szCs w:val="22"/>
                <w:lang w:val="bg-BG"/>
              </w:rPr>
              <w:t>Банковият служител в то</w:t>
            </w:r>
            <w:r w:rsidR="001B6328">
              <w:rPr>
                <w:color w:val="000000"/>
                <w:sz w:val="22"/>
                <w:szCs w:val="22"/>
                <w:lang w:val="bg-BG"/>
              </w:rPr>
              <w:t>з</w:t>
            </w:r>
            <w:r>
              <w:rPr>
                <w:color w:val="000000"/>
                <w:sz w:val="22"/>
                <w:szCs w:val="22"/>
                <w:lang w:val="bg-BG"/>
              </w:rPr>
              <w:t>и модул има възможност да прекратява инвестиции.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>1. Търсене на инвестиция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>2. Маркирай инвестиция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>3. Прекрати инвестиция</w:t>
            </w:r>
            <w:r>
              <w:rPr>
                <w:color w:val="000000"/>
                <w:sz w:val="22"/>
                <w:szCs w:val="22"/>
              </w:rPr>
              <w:fldChar w:fldCharType="begin" w:fldLock="1"/>
            </w:r>
            <w:r>
              <w:rPr>
                <w:color w:val="000000"/>
                <w:sz w:val="22"/>
                <w:szCs w:val="22"/>
              </w:rPr>
              <w:instrText>MERGEFIELD Element.StructuredScenarioText</w:instrTex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bookmarkEnd w:id="66"/>
    </w:tbl>
    <w:p w:rsidR="00B13206" w:rsidRDefault="00B13206" w:rsidP="00B13206">
      <w:pPr>
        <w:pStyle w:val="af8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</w:p>
    <w:bookmarkStart w:id="68" w:name="BKM_AD192A75_D186_4853_875D_3FC5D42F3579"/>
    <w:p w:rsidR="00B13206" w:rsidRDefault="00B13206" w:rsidP="0006226E">
      <w:pPr>
        <w:pStyle w:val="3"/>
        <w:keepNext w:val="0"/>
        <w:numPr>
          <w:ilvl w:val="0"/>
          <w:numId w:val="0"/>
        </w:numPr>
        <w:autoSpaceDE w:val="0"/>
        <w:autoSpaceDN w:val="0"/>
        <w:adjustRightInd w:val="0"/>
        <w:spacing w:before="240" w:line="240" w:lineRule="auto"/>
        <w:ind w:left="2"/>
        <w:rPr>
          <w:color w:val="000000"/>
        </w:rPr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69" w:name="_Toc443008311"/>
      <w:r>
        <w:rPr>
          <w:color w:val="000000"/>
        </w:rPr>
        <w:t>Create new investment</w:t>
      </w:r>
      <w:bookmarkEnd w:id="69"/>
      <w:r>
        <w:rPr>
          <w:b/>
          <w:bCs/>
        </w:rPr>
        <w:fldChar w:fldCharType="end"/>
      </w:r>
    </w:p>
    <w:tbl>
      <w:tblPr>
        <w:tblW w:w="0" w:type="auto"/>
        <w:tblInd w:w="7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B13206" w:rsidTr="00B13206"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B13206" w:rsidRDefault="00B13206" w:rsidP="00B13206">
            <w:pPr>
              <w:rPr>
                <w:color w:val="000000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color w:val="000000"/>
                <w:sz w:val="22"/>
                <w:szCs w:val="22"/>
              </w:rPr>
              <w:instrText>Element.Notes</w:instrText>
            </w:r>
            <w:r>
              <w:fldChar w:fldCharType="separate"/>
            </w:r>
            <w:r>
              <w:rPr>
                <w:color w:val="000000"/>
                <w:sz w:val="22"/>
                <w:szCs w:val="22"/>
              </w:rPr>
              <w:t>При създаване на нова инвестиция трябва да се попълни форма, която съдържа характеризираща инвестицията информация - процент на възвръщаемост, оценка на рисковете, сметка на инвестицията. бизнес сфера и други.</w:t>
            </w:r>
            <w:r>
              <w:fldChar w:fldCharType="end"/>
            </w:r>
            <w:r>
              <w:rPr>
                <w:color w:val="000000"/>
              </w:rPr>
              <w:fldChar w:fldCharType="begin" w:fldLock="1"/>
            </w:r>
            <w:r>
              <w:rPr>
                <w:color w:val="000000"/>
              </w:rPr>
              <w:instrText>MERGEFIELD Element.StructuredScenarioText</w:instrText>
            </w:r>
            <w:r>
              <w:rPr>
                <w:color w:val="000000"/>
              </w:rPr>
              <w:fldChar w:fldCharType="end"/>
            </w:r>
          </w:p>
        </w:tc>
      </w:tr>
      <w:bookmarkEnd w:id="68"/>
    </w:tbl>
    <w:p w:rsidR="00B13206" w:rsidRDefault="00B13206" w:rsidP="00B13206">
      <w:pPr>
        <w:pStyle w:val="af8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</w:p>
    <w:bookmarkStart w:id="70" w:name="BKM_1A773FC4_E006_49a6_B249_BED1416DF499"/>
    <w:p w:rsidR="00B13206" w:rsidRDefault="00B13206" w:rsidP="0006226E">
      <w:pPr>
        <w:pStyle w:val="3"/>
        <w:keepNext w:val="0"/>
        <w:numPr>
          <w:ilvl w:val="0"/>
          <w:numId w:val="0"/>
        </w:numPr>
        <w:autoSpaceDE w:val="0"/>
        <w:autoSpaceDN w:val="0"/>
        <w:adjustRightInd w:val="0"/>
        <w:spacing w:before="240" w:line="240" w:lineRule="auto"/>
        <w:ind w:left="2"/>
        <w:rPr>
          <w:color w:val="000000"/>
        </w:rPr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71" w:name="_Toc443008312"/>
      <w:r>
        <w:rPr>
          <w:color w:val="000000"/>
        </w:rPr>
        <w:t>Investment application</w:t>
      </w:r>
      <w:bookmarkEnd w:id="71"/>
      <w:r>
        <w:rPr>
          <w:b/>
          <w:bCs/>
        </w:rPr>
        <w:fldChar w:fldCharType="end"/>
      </w:r>
    </w:p>
    <w:tbl>
      <w:tblPr>
        <w:tblW w:w="0" w:type="auto"/>
        <w:tblInd w:w="7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B13206" w:rsidTr="00B13206"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color w:val="000000"/>
                <w:sz w:val="22"/>
                <w:szCs w:val="22"/>
              </w:rPr>
              <w:instrText>Element.Notes</w:instrText>
            </w:r>
            <w:r>
              <w:fldChar w:fldCharType="end"/>
            </w:r>
            <w:r>
              <w:rPr>
                <w:color w:val="000000"/>
                <w:sz w:val="22"/>
                <w:szCs w:val="22"/>
                <w:lang w:val="bg-BG"/>
              </w:rPr>
              <w:t>Кандидатстване за инвестиция: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 xml:space="preserve">1.Изпълняване на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use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case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"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Submit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client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details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>" от модул "Управление на клиенти"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>2.Избор на инвестиция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>3.Избор на изходяща сметка, целева сметка и сума.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>4.Оценка на риска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>5.Изпращане на заявка за инвестиция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>6.Уведомяване на клиент за резултат.</w:t>
            </w:r>
            <w:r>
              <w:rPr>
                <w:color w:val="000000"/>
                <w:sz w:val="22"/>
                <w:szCs w:val="22"/>
              </w:rPr>
              <w:fldChar w:fldCharType="begin" w:fldLock="1"/>
            </w:r>
            <w:r>
              <w:rPr>
                <w:color w:val="000000"/>
                <w:sz w:val="22"/>
                <w:szCs w:val="22"/>
              </w:rPr>
              <w:instrText>MERGEFIELD Element.StructuredScenarioText</w:instrTex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bookmarkEnd w:id="70"/>
    </w:tbl>
    <w:p w:rsidR="0006226E" w:rsidRPr="0006226E" w:rsidRDefault="0006226E" w:rsidP="0006226E">
      <w:pPr>
        <w:rPr>
          <w:lang w:eastAsia="bg-BG"/>
        </w:rPr>
      </w:pPr>
    </w:p>
    <w:bookmarkStart w:id="72" w:name="BKM_38556B78_4C3D_474a_A431_AE0D08B1F892"/>
    <w:p w:rsidR="00B13206" w:rsidRDefault="00B13206" w:rsidP="0006226E">
      <w:pPr>
        <w:pStyle w:val="3"/>
        <w:keepNext w:val="0"/>
        <w:numPr>
          <w:ilvl w:val="0"/>
          <w:numId w:val="0"/>
        </w:numPr>
        <w:autoSpaceDE w:val="0"/>
        <w:autoSpaceDN w:val="0"/>
        <w:adjustRightInd w:val="0"/>
        <w:spacing w:before="240" w:line="240" w:lineRule="auto"/>
        <w:ind w:left="2"/>
        <w:rPr>
          <w:color w:val="000000"/>
        </w:rPr>
      </w:pPr>
      <w:r>
        <w:rPr>
          <w:b/>
          <w:bCs/>
        </w:rPr>
        <w:lastRenderedPageBreak/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73" w:name="_Toc443008313"/>
      <w:r>
        <w:rPr>
          <w:color w:val="000000"/>
        </w:rPr>
        <w:t>View investment information</w:t>
      </w:r>
      <w:bookmarkEnd w:id="73"/>
      <w:r>
        <w:rPr>
          <w:b/>
          <w:bCs/>
        </w:rPr>
        <w:fldChar w:fldCharType="end"/>
      </w:r>
    </w:p>
    <w:tbl>
      <w:tblPr>
        <w:tblW w:w="0" w:type="auto"/>
        <w:tblInd w:w="7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B13206" w:rsidTr="00B13206"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color w:val="000000"/>
                <w:sz w:val="22"/>
                <w:szCs w:val="22"/>
              </w:rPr>
              <w:instrText>Element.Notes</w:instrText>
            </w:r>
            <w:r>
              <w:fldChar w:fldCharType="end"/>
            </w:r>
            <w:r>
              <w:rPr>
                <w:color w:val="000000"/>
                <w:sz w:val="22"/>
                <w:szCs w:val="22"/>
                <w:lang w:val="bg-BG"/>
              </w:rPr>
              <w:t>1. Влизане в модул "Инвестиции".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>2. Търсене и сортиране за намиране на инвестиция.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>3. Преглед на намерени инвестиции.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 xml:space="preserve">4. </w:t>
            </w:r>
            <w:r w:rsidR="0006226E">
              <w:rPr>
                <w:color w:val="000000"/>
                <w:sz w:val="22"/>
                <w:szCs w:val="22"/>
                <w:lang w:val="bg-BG"/>
              </w:rPr>
              <w:t>Преглед на п</w:t>
            </w:r>
            <w:r>
              <w:rPr>
                <w:color w:val="000000"/>
                <w:sz w:val="22"/>
                <w:szCs w:val="22"/>
                <w:lang w:val="bg-BG"/>
              </w:rPr>
              <w:t xml:space="preserve">одробна информация за </w:t>
            </w:r>
            <w:r w:rsidR="0006226E">
              <w:rPr>
                <w:color w:val="000000"/>
                <w:sz w:val="22"/>
                <w:szCs w:val="22"/>
                <w:lang w:val="bg-BG"/>
              </w:rPr>
              <w:t xml:space="preserve">избрана </w:t>
            </w:r>
            <w:r>
              <w:rPr>
                <w:color w:val="000000"/>
                <w:sz w:val="22"/>
                <w:szCs w:val="22"/>
                <w:lang w:val="bg-BG"/>
              </w:rPr>
              <w:t>инвестиция.</w:t>
            </w:r>
            <w:r>
              <w:rPr>
                <w:color w:val="000000"/>
                <w:sz w:val="22"/>
                <w:szCs w:val="22"/>
              </w:rPr>
              <w:fldChar w:fldCharType="begin" w:fldLock="1"/>
            </w:r>
            <w:r>
              <w:rPr>
                <w:color w:val="000000"/>
                <w:sz w:val="22"/>
                <w:szCs w:val="22"/>
              </w:rPr>
              <w:instrText>MERGEFIELD Element.StructuredScenarioText</w:instrTex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</w:tbl>
    <w:p w:rsidR="00B13206" w:rsidRDefault="00B13206" w:rsidP="00B13206">
      <w:pPr>
        <w:pStyle w:val="af8"/>
        <w:rPr>
          <w:rFonts w:eastAsia="Times New Roman"/>
          <w:color w:val="004080"/>
          <w:shd w:val="clear" w:color="auto" w:fill="auto"/>
        </w:rPr>
      </w:pPr>
      <w:bookmarkStart w:id="74" w:name="Модул__Управление_на_карти_"/>
      <w:bookmarkStart w:id="75" w:name="BKM_7951003E_B525_4616_BF05_67DF44E2B08F"/>
      <w:bookmarkEnd w:id="58"/>
      <w:bookmarkEnd w:id="59"/>
      <w:bookmarkEnd w:id="72"/>
    </w:p>
    <w:p w:rsidR="00B13206" w:rsidRDefault="00B13206" w:rsidP="00331285">
      <w:pPr>
        <w:pStyle w:val="1"/>
      </w:pPr>
      <w:r>
        <w:rPr>
          <w:bCs/>
          <w:i/>
          <w:iCs/>
        </w:rPr>
        <w:fldChar w:fldCharType="begin" w:fldLock="1"/>
      </w:r>
      <w:r>
        <w:rPr>
          <w:bCs/>
          <w:i/>
          <w:iCs/>
        </w:rPr>
        <w:instrText xml:space="preserve">MERGEFIELD </w:instrText>
      </w:r>
      <w:r>
        <w:instrText>Pkg.Name</w:instrText>
      </w:r>
      <w:r>
        <w:rPr>
          <w:bCs/>
          <w:i/>
          <w:iCs/>
        </w:rPr>
        <w:fldChar w:fldCharType="separate"/>
      </w:r>
      <w:bookmarkStart w:id="76" w:name="_Toc443008314"/>
      <w:r>
        <w:t>Модул "Управление на карти"</w:t>
      </w:r>
      <w:bookmarkEnd w:id="76"/>
      <w:r>
        <w:rPr>
          <w:bCs/>
          <w:i/>
          <w:iCs/>
        </w:rPr>
        <w:fldChar w:fldCharType="end"/>
      </w:r>
    </w:p>
    <w:p w:rsidR="00B13206" w:rsidRDefault="00B13206" w:rsidP="00B13206">
      <w:pPr>
        <w:pStyle w:val="af8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</w:p>
    <w:p w:rsidR="00B13206" w:rsidRDefault="00B13206" w:rsidP="00B13206">
      <w:pPr>
        <w:pStyle w:val="af8"/>
        <w:jc w:val="center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bookmarkStart w:id="77" w:name="BKM_A494E107_5849_4ba6_A925_50E91B4ABAD4"/>
      <w:r>
        <w:rPr>
          <w:noProof/>
          <w:shd w:val="clear" w:color="auto" w:fill="auto"/>
          <w:lang w:val="bg-BG"/>
        </w:rPr>
        <w:drawing>
          <wp:inline distT="0" distB="0" distL="0" distR="0" wp14:anchorId="758B2FAF" wp14:editId="77B149DA">
            <wp:extent cx="2324100" cy="2152650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206" w:rsidRDefault="001B6328" w:rsidP="00B13206">
      <w:pPr>
        <w:pStyle w:val="af8"/>
        <w:jc w:val="center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proofErr w:type="spellStart"/>
      <w:r>
        <w:rPr>
          <w:rFonts w:eastAsia="Times New Roman"/>
          <w:color w:val="000000"/>
          <w:sz w:val="22"/>
          <w:szCs w:val="22"/>
          <w:shd w:val="clear" w:color="auto" w:fill="auto"/>
        </w:rPr>
        <w:t>Фиг</w:t>
      </w:r>
      <w:proofErr w:type="spellEnd"/>
      <w:r>
        <w:rPr>
          <w:rFonts w:eastAsia="Times New Roman"/>
          <w:color w:val="000000"/>
          <w:sz w:val="22"/>
          <w:szCs w:val="22"/>
          <w:shd w:val="clear" w:color="auto" w:fill="auto"/>
        </w:rPr>
        <w:t xml:space="preserve">. </w:t>
      </w:r>
      <w:r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  <w:t>7</w: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t xml:space="preserve"> </w: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fldChar w:fldCharType="begin" w:fldLock="1"/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instrText>MERGEFIELD Diagram.Name</w:instrTex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fldChar w:fldCharType="separate"/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t>Модул "Управление на карти"</w: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fldChar w:fldCharType="end"/>
      </w:r>
      <w:r w:rsidR="00B13206"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  <w:t xml:space="preserve"> </w:t>
      </w:r>
      <w:bookmarkEnd w:id="77"/>
    </w:p>
    <w:p w:rsidR="00B13206" w:rsidRDefault="00B13206" w:rsidP="00B13206">
      <w:pPr>
        <w:pStyle w:val="af8"/>
        <w:jc w:val="center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</w:p>
    <w:p w:rsidR="004668CE" w:rsidRPr="00E53650" w:rsidRDefault="00A636F1" w:rsidP="00F46640">
      <w:pPr>
        <w:ind w:firstLine="720"/>
        <w:jc w:val="both"/>
        <w:rPr>
          <w:sz w:val="22"/>
          <w:szCs w:val="22"/>
          <w:lang w:eastAsia="bg-BG"/>
        </w:rPr>
      </w:pPr>
      <w:r w:rsidRPr="00E53650">
        <w:rPr>
          <w:sz w:val="22"/>
          <w:szCs w:val="22"/>
          <w:lang w:val="bg-BG"/>
        </w:rPr>
        <w:t>Случаите на употреба за модул „</w:t>
      </w:r>
      <w:r>
        <w:rPr>
          <w:sz w:val="22"/>
          <w:szCs w:val="22"/>
          <w:lang w:val="bg-BG"/>
        </w:rPr>
        <w:t>Управление на карти</w:t>
      </w:r>
      <w:r w:rsidRPr="00E53650">
        <w:rPr>
          <w:sz w:val="22"/>
          <w:szCs w:val="22"/>
          <w:lang w:val="bg-BG"/>
        </w:rPr>
        <w:t>“ се изпълняват от банков служител. Предусловието за тяхното изпълнение е той да бъде вписан в системата.</w:t>
      </w:r>
      <w:r w:rsidR="004668CE">
        <w:rPr>
          <w:sz w:val="22"/>
          <w:szCs w:val="22"/>
        </w:rPr>
        <w:t xml:space="preserve"> </w:t>
      </w:r>
      <w:r w:rsidR="004668CE" w:rsidRPr="00E53650">
        <w:rPr>
          <w:color w:val="000000"/>
          <w:sz w:val="22"/>
          <w:szCs w:val="22"/>
          <w:lang w:val="bg-BG"/>
        </w:rPr>
        <w:t>Случаите на употреба „</w:t>
      </w:r>
      <w:r w:rsidR="004668CE">
        <w:rPr>
          <w:color w:val="000000"/>
          <w:sz w:val="22"/>
          <w:szCs w:val="22"/>
        </w:rPr>
        <w:t>Create card</w:t>
      </w:r>
      <w:r w:rsidR="004668CE" w:rsidRPr="00E53650">
        <w:rPr>
          <w:color w:val="000000"/>
          <w:sz w:val="22"/>
          <w:szCs w:val="22"/>
          <w:lang w:val="bg-BG"/>
        </w:rPr>
        <w:t>“, „</w:t>
      </w:r>
      <w:r w:rsidR="004668CE">
        <w:rPr>
          <w:color w:val="000000"/>
          <w:sz w:val="22"/>
          <w:szCs w:val="22"/>
        </w:rPr>
        <w:t>View information about existing cards</w:t>
      </w:r>
      <w:r w:rsidR="004668CE" w:rsidRPr="00E53650">
        <w:rPr>
          <w:color w:val="000000"/>
          <w:sz w:val="22"/>
          <w:szCs w:val="22"/>
          <w:lang w:val="bg-BG"/>
        </w:rPr>
        <w:t>“</w:t>
      </w:r>
      <w:r w:rsidR="004668CE">
        <w:rPr>
          <w:color w:val="000000"/>
          <w:sz w:val="22"/>
          <w:szCs w:val="22"/>
          <w:lang w:val="bg-BG"/>
        </w:rPr>
        <w:t>,</w:t>
      </w:r>
      <w:r w:rsidR="004668CE" w:rsidRPr="00E53650">
        <w:rPr>
          <w:color w:val="000000"/>
          <w:sz w:val="22"/>
          <w:szCs w:val="22"/>
          <w:lang w:val="bg-BG"/>
        </w:rPr>
        <w:t xml:space="preserve"> „</w:t>
      </w:r>
      <w:r w:rsidR="004668CE">
        <w:rPr>
          <w:color w:val="000000"/>
          <w:sz w:val="22"/>
          <w:szCs w:val="22"/>
        </w:rPr>
        <w:t>Select card and view information</w:t>
      </w:r>
      <w:r w:rsidR="004668CE" w:rsidRPr="00E53650">
        <w:rPr>
          <w:color w:val="000000"/>
          <w:sz w:val="22"/>
          <w:szCs w:val="22"/>
          <w:lang w:val="bg-BG"/>
        </w:rPr>
        <w:t>“</w:t>
      </w:r>
      <w:r w:rsidR="004668CE">
        <w:rPr>
          <w:color w:val="000000"/>
          <w:sz w:val="22"/>
          <w:szCs w:val="22"/>
        </w:rPr>
        <w:t xml:space="preserve">, </w:t>
      </w:r>
      <w:r w:rsidR="004668CE">
        <w:rPr>
          <w:color w:val="000000"/>
          <w:sz w:val="22"/>
          <w:szCs w:val="22"/>
          <w:lang w:val="bg-BG"/>
        </w:rPr>
        <w:t>„</w:t>
      </w:r>
      <w:r w:rsidR="004668CE">
        <w:rPr>
          <w:color w:val="000000"/>
          <w:sz w:val="22"/>
          <w:szCs w:val="22"/>
        </w:rPr>
        <w:t>Change PIN</w:t>
      </w:r>
      <w:r w:rsidR="004668CE">
        <w:rPr>
          <w:color w:val="000000"/>
          <w:sz w:val="22"/>
          <w:szCs w:val="22"/>
          <w:lang w:val="bg-BG"/>
        </w:rPr>
        <w:t>“</w:t>
      </w:r>
      <w:r w:rsidR="004668CE">
        <w:rPr>
          <w:color w:val="000000"/>
          <w:sz w:val="22"/>
          <w:szCs w:val="22"/>
        </w:rPr>
        <w:t xml:space="preserve">, </w:t>
      </w:r>
      <w:r w:rsidR="004668CE">
        <w:rPr>
          <w:color w:val="000000"/>
          <w:sz w:val="22"/>
          <w:szCs w:val="22"/>
          <w:lang w:val="bg-BG"/>
        </w:rPr>
        <w:t>„</w:t>
      </w:r>
      <w:r w:rsidR="004668CE">
        <w:rPr>
          <w:color w:val="000000"/>
          <w:sz w:val="22"/>
          <w:szCs w:val="22"/>
        </w:rPr>
        <w:t>Card Cancellation</w:t>
      </w:r>
      <w:r w:rsidR="004668CE">
        <w:rPr>
          <w:color w:val="000000"/>
          <w:sz w:val="22"/>
          <w:szCs w:val="22"/>
          <w:lang w:val="bg-BG"/>
        </w:rPr>
        <w:t>“</w:t>
      </w:r>
      <w:r w:rsidR="004668CE">
        <w:rPr>
          <w:color w:val="000000"/>
          <w:sz w:val="22"/>
          <w:szCs w:val="22"/>
        </w:rPr>
        <w:t xml:space="preserve">, </w:t>
      </w:r>
      <w:r w:rsidR="004668CE">
        <w:rPr>
          <w:color w:val="000000"/>
          <w:sz w:val="22"/>
          <w:szCs w:val="22"/>
          <w:lang w:val="bg-BG"/>
        </w:rPr>
        <w:t>„</w:t>
      </w:r>
      <w:r w:rsidR="004668CE">
        <w:rPr>
          <w:color w:val="000000"/>
          <w:sz w:val="22"/>
          <w:szCs w:val="22"/>
        </w:rPr>
        <w:t>Logical card control</w:t>
      </w:r>
      <w:r w:rsidR="004668CE">
        <w:rPr>
          <w:color w:val="000000"/>
          <w:sz w:val="22"/>
          <w:szCs w:val="22"/>
          <w:lang w:val="bg-BG"/>
        </w:rPr>
        <w:t>“</w:t>
      </w:r>
      <w:r w:rsidR="004668CE">
        <w:rPr>
          <w:color w:val="000000"/>
          <w:sz w:val="22"/>
          <w:szCs w:val="22"/>
        </w:rPr>
        <w:t xml:space="preserve">, </w:t>
      </w:r>
      <w:r w:rsidR="004668CE">
        <w:rPr>
          <w:color w:val="000000"/>
          <w:sz w:val="22"/>
          <w:szCs w:val="22"/>
          <w:lang w:val="bg-BG"/>
        </w:rPr>
        <w:t>„</w:t>
      </w:r>
      <w:r w:rsidR="004668CE">
        <w:rPr>
          <w:color w:val="000000"/>
          <w:sz w:val="22"/>
          <w:szCs w:val="22"/>
        </w:rPr>
        <w:t>Card blocking and unblocking</w:t>
      </w:r>
      <w:r w:rsidR="004668CE">
        <w:rPr>
          <w:color w:val="000000"/>
          <w:sz w:val="22"/>
          <w:szCs w:val="22"/>
          <w:lang w:val="bg-BG"/>
        </w:rPr>
        <w:t>“</w:t>
      </w:r>
      <w:r w:rsidR="004668CE">
        <w:rPr>
          <w:color w:val="000000"/>
          <w:sz w:val="22"/>
          <w:szCs w:val="22"/>
        </w:rPr>
        <w:t xml:space="preserve"> </w:t>
      </w:r>
      <w:r w:rsidR="004668CE" w:rsidRPr="00E53650">
        <w:rPr>
          <w:color w:val="000000"/>
          <w:sz w:val="22"/>
          <w:szCs w:val="22"/>
          <w:lang w:val="bg-BG"/>
        </w:rPr>
        <w:t>могат да се видят като</w:t>
      </w:r>
      <w:r w:rsidR="004668CE" w:rsidRPr="00E53650">
        <w:rPr>
          <w:bCs/>
          <w:sz w:val="22"/>
          <w:szCs w:val="22"/>
          <w:lang w:val="bg-BG"/>
        </w:rPr>
        <w:t xml:space="preserve"> „</w:t>
      </w:r>
      <w:r w:rsidR="004668CE" w:rsidRPr="00E53650">
        <w:rPr>
          <w:bCs/>
          <w:sz w:val="22"/>
          <w:szCs w:val="22"/>
        </w:rPr>
        <w:t>Use case</w:t>
      </w:r>
      <w:r w:rsidR="004668CE" w:rsidRPr="00E53650">
        <w:rPr>
          <w:bCs/>
          <w:sz w:val="22"/>
          <w:szCs w:val="22"/>
          <w:lang w:val="bg-BG"/>
        </w:rPr>
        <w:t>“</w:t>
      </w:r>
      <w:r w:rsidR="004668CE" w:rsidRPr="00E53650">
        <w:rPr>
          <w:bCs/>
          <w:sz w:val="22"/>
          <w:szCs w:val="22"/>
        </w:rPr>
        <w:t xml:space="preserve"> </w:t>
      </w:r>
      <w:r w:rsidR="004668CE" w:rsidRPr="00E53650">
        <w:rPr>
          <w:bCs/>
          <w:sz w:val="22"/>
          <w:szCs w:val="22"/>
          <w:lang w:val="bg-BG"/>
        </w:rPr>
        <w:t xml:space="preserve">диаграми  в документа </w:t>
      </w:r>
      <w:r w:rsidR="004668CE" w:rsidRPr="00E53650">
        <w:rPr>
          <w:sz w:val="22"/>
          <w:szCs w:val="22"/>
          <w:lang w:val="bg-BG"/>
        </w:rPr>
        <w:t xml:space="preserve">ABM-E3-UseCase </w:t>
      </w:r>
      <w:proofErr w:type="spellStart"/>
      <w:r w:rsidR="004668CE" w:rsidRPr="00E53650">
        <w:rPr>
          <w:sz w:val="22"/>
          <w:szCs w:val="22"/>
          <w:lang w:val="bg-BG"/>
        </w:rPr>
        <w:t>Model</w:t>
      </w:r>
      <w:proofErr w:type="spellEnd"/>
      <w:r w:rsidR="004668CE" w:rsidRPr="00E53650">
        <w:rPr>
          <w:sz w:val="22"/>
          <w:szCs w:val="22"/>
          <w:lang w:val="bg-BG"/>
        </w:rPr>
        <w:t>.</w:t>
      </w:r>
      <w:proofErr w:type="spellStart"/>
      <w:r w:rsidR="004668CE" w:rsidRPr="00E53650">
        <w:rPr>
          <w:sz w:val="22"/>
          <w:szCs w:val="22"/>
        </w:rPr>
        <w:t>eap</w:t>
      </w:r>
      <w:proofErr w:type="spellEnd"/>
      <w:r w:rsidR="004668CE" w:rsidRPr="00E53650">
        <w:rPr>
          <w:sz w:val="22"/>
          <w:szCs w:val="22"/>
        </w:rPr>
        <w:t>.</w:t>
      </w:r>
    </w:p>
    <w:p w:rsidR="00A636F1" w:rsidRPr="004668CE" w:rsidRDefault="00A636F1" w:rsidP="00415862">
      <w:pPr>
        <w:jc w:val="both"/>
        <w:rPr>
          <w:lang w:eastAsia="bg-BG"/>
        </w:rPr>
      </w:pPr>
    </w:p>
    <w:p w:rsidR="003612EC" w:rsidRPr="00802DB0" w:rsidRDefault="003612EC" w:rsidP="00802DB0">
      <w:pPr>
        <w:pStyle w:val="3"/>
        <w:keepNext w:val="0"/>
        <w:numPr>
          <w:ilvl w:val="0"/>
          <w:numId w:val="0"/>
        </w:numPr>
        <w:autoSpaceDE w:val="0"/>
        <w:autoSpaceDN w:val="0"/>
        <w:adjustRightInd w:val="0"/>
        <w:spacing w:before="240" w:line="240" w:lineRule="auto"/>
        <w:ind w:left="2"/>
        <w:jc w:val="both"/>
        <w:rPr>
          <w:rFonts w:ascii="Times New Roman" w:hAnsi="Times New Roman"/>
          <w:color w:val="000000"/>
          <w:sz w:val="22"/>
          <w:szCs w:val="22"/>
          <w:lang w:val="bg-BG"/>
        </w:rPr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78" w:name="_Toc443008315"/>
      <w:r>
        <w:rPr>
          <w:color w:val="000000"/>
        </w:rPr>
        <w:t>Create card</w:t>
      </w:r>
      <w:r>
        <w:rPr>
          <w:b/>
          <w:bCs/>
        </w:rPr>
        <w:fldChar w:fldCharType="end"/>
      </w:r>
      <w:r>
        <w:rPr>
          <w:b/>
          <w:bCs/>
          <w:lang w:val="bg-BG"/>
        </w:rPr>
        <w:t xml:space="preserve"> </w:t>
      </w:r>
      <w:r w:rsidRPr="003F0781">
        <w:rPr>
          <w:bCs/>
          <w:i w:val="0"/>
          <w:lang w:val="bg-BG"/>
        </w:rPr>
        <w:t>-</w:t>
      </w:r>
      <w:r>
        <w:rPr>
          <w:b/>
          <w:bCs/>
          <w:lang w:val="bg-BG"/>
        </w:rPr>
        <w:t xml:space="preserve"> </w:t>
      </w:r>
      <w:r w:rsidRPr="005814A4">
        <w:rPr>
          <w:rFonts w:ascii="Times New Roman" w:hAnsi="Times New Roman"/>
          <w:bCs/>
          <w:i w:val="0"/>
          <w:sz w:val="22"/>
          <w:szCs w:val="22"/>
          <w:lang w:val="bg-BG"/>
        </w:rPr>
        <w:t xml:space="preserve">подробна </w:t>
      </w:r>
      <w:r w:rsidRPr="005814A4">
        <w:rPr>
          <w:rFonts w:ascii="Times New Roman" w:hAnsi="Times New Roman"/>
          <w:bCs/>
          <w:i w:val="0"/>
          <w:sz w:val="22"/>
          <w:szCs w:val="22"/>
        </w:rPr>
        <w:t xml:space="preserve">Use case </w:t>
      </w:r>
      <w:proofErr w:type="spellStart"/>
      <w:r w:rsidRPr="005814A4">
        <w:rPr>
          <w:rFonts w:ascii="Times New Roman" w:hAnsi="Times New Roman"/>
          <w:bCs/>
          <w:i w:val="0"/>
          <w:sz w:val="22"/>
          <w:szCs w:val="22"/>
        </w:rPr>
        <w:t>диаграма</w:t>
      </w:r>
      <w:proofErr w:type="spellEnd"/>
      <w:r w:rsidRPr="005814A4">
        <w:rPr>
          <w:rFonts w:ascii="Times New Roman" w:hAnsi="Times New Roman"/>
          <w:bCs/>
          <w:i w:val="0"/>
          <w:sz w:val="22"/>
          <w:szCs w:val="22"/>
          <w:lang w:val="bg-BG"/>
        </w:rPr>
        <w:t xml:space="preserve"> може да се види в документа </w:t>
      </w:r>
      <w:r w:rsidRPr="005814A4">
        <w:rPr>
          <w:rFonts w:ascii="Times New Roman" w:hAnsi="Times New Roman"/>
          <w:i w:val="0"/>
          <w:sz w:val="22"/>
          <w:szCs w:val="22"/>
          <w:lang w:val="bg-BG"/>
        </w:rPr>
        <w:t xml:space="preserve">ABM-E3-UseCase </w:t>
      </w:r>
      <w:proofErr w:type="spellStart"/>
      <w:r w:rsidRPr="005814A4">
        <w:rPr>
          <w:rFonts w:ascii="Times New Roman" w:hAnsi="Times New Roman"/>
          <w:i w:val="0"/>
          <w:sz w:val="22"/>
          <w:szCs w:val="22"/>
          <w:lang w:val="bg-BG"/>
        </w:rPr>
        <w:t>Model</w:t>
      </w:r>
      <w:proofErr w:type="spellEnd"/>
      <w:r w:rsidRPr="005814A4">
        <w:rPr>
          <w:rFonts w:ascii="Times New Roman" w:hAnsi="Times New Roman"/>
          <w:i w:val="0"/>
          <w:sz w:val="22"/>
          <w:szCs w:val="22"/>
          <w:lang w:val="bg-BG"/>
        </w:rPr>
        <w:t>.</w:t>
      </w:r>
      <w:proofErr w:type="spellStart"/>
      <w:r w:rsidRPr="005814A4">
        <w:rPr>
          <w:rFonts w:ascii="Times New Roman" w:hAnsi="Times New Roman"/>
          <w:i w:val="0"/>
          <w:sz w:val="22"/>
          <w:szCs w:val="22"/>
        </w:rPr>
        <w:t>eap</w:t>
      </w:r>
      <w:bookmarkEnd w:id="78"/>
      <w:proofErr w:type="spellEnd"/>
    </w:p>
    <w:tbl>
      <w:tblPr>
        <w:tblW w:w="0" w:type="auto"/>
        <w:tblInd w:w="7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3612EC" w:rsidRPr="00F46640" w:rsidTr="00B37CCF"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3612EC" w:rsidRPr="00F46640" w:rsidRDefault="003612EC" w:rsidP="00B37CCF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sz w:val="22"/>
                <w:szCs w:val="22"/>
                <w:lang w:val="bg-BG"/>
              </w:rPr>
              <w:t xml:space="preserve">1. Избиране на бутон за създаване </w:t>
            </w:r>
            <w:r w:rsidR="00F46640">
              <w:rPr>
                <w:sz w:val="22"/>
                <w:szCs w:val="22"/>
                <w:lang w:val="bg-BG"/>
              </w:rPr>
              <w:t>на карта.</w:t>
            </w:r>
          </w:p>
          <w:p w:rsidR="003612EC" w:rsidRPr="00F46640" w:rsidRDefault="003612EC" w:rsidP="00B37CCF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>2. Потвърждаване на лични данни на клиента</w:t>
            </w:r>
            <w:r w:rsidR="00F46640">
              <w:rPr>
                <w:color w:val="000000"/>
                <w:sz w:val="22"/>
                <w:szCs w:val="22"/>
                <w:lang w:val="bg-BG"/>
              </w:rPr>
              <w:t>.</w:t>
            </w:r>
          </w:p>
          <w:p w:rsidR="003612EC" w:rsidRPr="00F46640" w:rsidRDefault="003612EC" w:rsidP="00B37CCF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 xml:space="preserve">3. </w:t>
            </w:r>
            <w:r w:rsidR="00F46640">
              <w:rPr>
                <w:color w:val="000000"/>
                <w:sz w:val="22"/>
                <w:szCs w:val="22"/>
                <w:lang w:val="bg-BG"/>
              </w:rPr>
              <w:t>Посочване на номер на сметка, по която желаем да създадем картата.</w:t>
            </w:r>
          </w:p>
          <w:p w:rsidR="003612EC" w:rsidRPr="00F46640" w:rsidRDefault="003612EC" w:rsidP="00B37CCF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 xml:space="preserve">4. </w:t>
            </w:r>
            <w:r w:rsidR="00F46640">
              <w:rPr>
                <w:color w:val="000000"/>
                <w:sz w:val="22"/>
                <w:szCs w:val="22"/>
                <w:lang w:val="bg-BG"/>
              </w:rPr>
              <w:t>Посочване на вида на карта.</w:t>
            </w:r>
          </w:p>
          <w:p w:rsidR="003612EC" w:rsidRPr="00F46640" w:rsidRDefault="003612EC" w:rsidP="00B37CCF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 xml:space="preserve">5. </w:t>
            </w:r>
            <w:r w:rsidR="00F46640">
              <w:rPr>
                <w:color w:val="000000"/>
                <w:sz w:val="22"/>
                <w:szCs w:val="22"/>
                <w:lang w:val="bg-BG"/>
              </w:rPr>
              <w:t>Потвърждаване преди изпращане на заявка за създаване на карта</w:t>
            </w:r>
          </w:p>
          <w:p w:rsidR="003612EC" w:rsidRPr="00F46640" w:rsidRDefault="003612EC" w:rsidP="00B37CCF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>6. Изпращане н</w:t>
            </w:r>
            <w:r w:rsidR="00F46640">
              <w:rPr>
                <w:color w:val="000000"/>
                <w:sz w:val="22"/>
                <w:szCs w:val="22"/>
                <w:lang w:val="bg-BG"/>
              </w:rPr>
              <w:t>а заявка за създаване на карта и генериране на парола към нея.</w:t>
            </w:r>
            <w:r w:rsidRPr="00F46640">
              <w:rPr>
                <w:color w:val="000000"/>
                <w:sz w:val="22"/>
                <w:szCs w:val="22"/>
              </w:rPr>
              <w:fldChar w:fldCharType="begin" w:fldLock="1"/>
            </w:r>
            <w:r w:rsidRPr="00F46640">
              <w:rPr>
                <w:color w:val="000000"/>
                <w:sz w:val="22"/>
                <w:szCs w:val="22"/>
              </w:rPr>
              <w:instrText>MERGEFIELD Element.StructuredScenarioText</w:instrText>
            </w:r>
            <w:r w:rsidRPr="00F46640">
              <w:rPr>
                <w:color w:val="000000"/>
                <w:sz w:val="22"/>
                <w:szCs w:val="22"/>
              </w:rPr>
              <w:fldChar w:fldCharType="end"/>
            </w:r>
          </w:p>
        </w:tc>
      </w:tr>
    </w:tbl>
    <w:bookmarkStart w:id="79" w:name="BKM_9D2E2353_FB27_4afc_8C20_42C151BCD0E4"/>
    <w:p w:rsidR="00B13206" w:rsidRPr="00CE462C" w:rsidRDefault="00B13206" w:rsidP="00A636F1">
      <w:pPr>
        <w:pStyle w:val="3"/>
        <w:keepNext w:val="0"/>
        <w:numPr>
          <w:ilvl w:val="0"/>
          <w:numId w:val="0"/>
        </w:numPr>
        <w:autoSpaceDE w:val="0"/>
        <w:autoSpaceDN w:val="0"/>
        <w:adjustRightInd w:val="0"/>
        <w:spacing w:before="240" w:line="240" w:lineRule="auto"/>
        <w:ind w:left="720" w:hanging="720"/>
        <w:rPr>
          <w:color w:val="000000"/>
        </w:rPr>
      </w:pPr>
      <w:r w:rsidRPr="00CE462C">
        <w:rPr>
          <w:bCs/>
        </w:rPr>
        <w:fldChar w:fldCharType="begin" w:fldLock="1"/>
      </w:r>
      <w:r w:rsidRPr="00CE462C">
        <w:rPr>
          <w:bCs/>
        </w:rPr>
        <w:instrText xml:space="preserve">MERGEFIELD </w:instrText>
      </w:r>
      <w:r w:rsidRPr="00CE462C">
        <w:rPr>
          <w:color w:val="000000"/>
        </w:rPr>
        <w:instrText>Element.Name</w:instrText>
      </w:r>
      <w:r w:rsidRPr="00CE462C">
        <w:rPr>
          <w:bCs/>
        </w:rPr>
        <w:fldChar w:fldCharType="separate"/>
      </w:r>
      <w:bookmarkStart w:id="80" w:name="_Toc443008316"/>
      <w:r w:rsidR="00CE462C" w:rsidRPr="00CE462C">
        <w:rPr>
          <w:color w:val="000000"/>
        </w:rPr>
        <w:t>C</w:t>
      </w:r>
      <w:r w:rsidR="00307C3C" w:rsidRPr="00CE462C">
        <w:rPr>
          <w:color w:val="000000"/>
        </w:rPr>
        <w:t>ar</w:t>
      </w:r>
      <w:r w:rsidRPr="00CE462C">
        <w:rPr>
          <w:color w:val="000000"/>
        </w:rPr>
        <w:t>d</w:t>
      </w:r>
      <w:r w:rsidRPr="00CE462C">
        <w:rPr>
          <w:bCs/>
        </w:rPr>
        <w:fldChar w:fldCharType="end"/>
      </w:r>
      <w:bookmarkEnd w:id="80"/>
      <w:r w:rsidR="00CE462C" w:rsidRPr="00CE462C">
        <w:rPr>
          <w:bCs/>
        </w:rPr>
        <w:t xml:space="preserve"> cancellation</w:t>
      </w:r>
    </w:p>
    <w:tbl>
      <w:tblPr>
        <w:tblW w:w="0" w:type="auto"/>
        <w:tblInd w:w="7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B13206" w:rsidTr="00B13206"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CE462C" w:rsidRPr="00F46640" w:rsidRDefault="00CE462C" w:rsidP="00CE462C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sz w:val="22"/>
                <w:szCs w:val="22"/>
                <w:lang w:val="bg-BG"/>
              </w:rPr>
              <w:t xml:space="preserve">1. Избиране на бутон за </w:t>
            </w:r>
            <w:r>
              <w:rPr>
                <w:sz w:val="22"/>
                <w:szCs w:val="22"/>
                <w:lang w:val="bg-BG"/>
              </w:rPr>
              <w:t>преглед и модифициране на съществуващи карти.</w:t>
            </w:r>
          </w:p>
          <w:p w:rsidR="00CE462C" w:rsidRPr="00CE462C" w:rsidRDefault="00CE462C" w:rsidP="00CE462C">
            <w:pPr>
              <w:rPr>
                <w:color w:val="000000"/>
                <w:sz w:val="22"/>
                <w:szCs w:val="22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 xml:space="preserve">2. </w:t>
            </w:r>
            <w:r>
              <w:rPr>
                <w:color w:val="000000"/>
                <w:sz w:val="22"/>
                <w:szCs w:val="22"/>
                <w:lang w:val="bg-BG"/>
              </w:rPr>
              <w:t>Намиране на карта по номер на карта или чрез банкова сметка.</w:t>
            </w:r>
          </w:p>
          <w:p w:rsidR="00CE462C" w:rsidRPr="00F46640" w:rsidRDefault="00CE462C" w:rsidP="00CE462C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 xml:space="preserve">3. </w:t>
            </w:r>
            <w:r>
              <w:rPr>
                <w:color w:val="000000"/>
                <w:sz w:val="22"/>
                <w:szCs w:val="22"/>
                <w:lang w:val="bg-BG"/>
              </w:rPr>
              <w:t>Избор на желана карта.</w:t>
            </w:r>
          </w:p>
          <w:p w:rsidR="00CE462C" w:rsidRPr="00F46640" w:rsidRDefault="00CE462C" w:rsidP="00CE462C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 xml:space="preserve">4. </w:t>
            </w:r>
            <w:r>
              <w:rPr>
                <w:color w:val="000000"/>
                <w:sz w:val="22"/>
                <w:szCs w:val="22"/>
                <w:lang w:val="bg-BG"/>
              </w:rPr>
              <w:t>Преглед на информация за карта.</w:t>
            </w:r>
          </w:p>
          <w:p w:rsidR="00CE462C" w:rsidRPr="00F46640" w:rsidRDefault="00CE462C" w:rsidP="00CE462C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 xml:space="preserve">5. </w:t>
            </w:r>
            <w:r>
              <w:rPr>
                <w:color w:val="000000"/>
                <w:sz w:val="22"/>
                <w:szCs w:val="22"/>
                <w:lang w:val="bg-BG"/>
              </w:rPr>
              <w:t>Избор на бутон за анулиране на карта.</w:t>
            </w:r>
          </w:p>
          <w:p w:rsidR="00CE462C" w:rsidRDefault="00CE462C" w:rsidP="00CE462C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 xml:space="preserve">6. </w:t>
            </w:r>
            <w:r>
              <w:rPr>
                <w:color w:val="000000"/>
                <w:sz w:val="22"/>
                <w:szCs w:val="22"/>
                <w:lang w:val="bg-BG"/>
              </w:rPr>
              <w:t>Определяне на причина.</w:t>
            </w:r>
          </w:p>
          <w:p w:rsidR="00B13206" w:rsidRDefault="00CE462C" w:rsidP="00CE462C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>7. Потвърждение за анулиране на карта</w:t>
            </w:r>
            <w:r w:rsidR="004D4399">
              <w:rPr>
                <w:color w:val="000000"/>
                <w:sz w:val="22"/>
                <w:szCs w:val="22"/>
              </w:rPr>
              <w:t xml:space="preserve"> </w:t>
            </w:r>
            <w:r w:rsidR="004D4399">
              <w:rPr>
                <w:color w:val="000000"/>
                <w:sz w:val="22"/>
                <w:szCs w:val="22"/>
                <w:lang w:val="bg-BG"/>
              </w:rPr>
              <w:t>и уведомяване на клиент.</w:t>
            </w:r>
            <w:r w:rsidR="00B13206">
              <w:rPr>
                <w:color w:val="000000"/>
              </w:rPr>
              <w:fldChar w:fldCharType="begin" w:fldLock="1"/>
            </w:r>
            <w:r w:rsidR="00B13206">
              <w:rPr>
                <w:color w:val="000000"/>
              </w:rPr>
              <w:instrText>MERGEFIELD Element.StructuredScenarioText</w:instrText>
            </w:r>
            <w:r w:rsidR="00B13206">
              <w:rPr>
                <w:color w:val="000000"/>
              </w:rPr>
              <w:fldChar w:fldCharType="end"/>
            </w:r>
          </w:p>
        </w:tc>
      </w:tr>
    </w:tbl>
    <w:p w:rsidR="007701D9" w:rsidRDefault="007701D9" w:rsidP="007701D9">
      <w:pPr>
        <w:rPr>
          <w:lang w:eastAsia="bg-BG"/>
        </w:rPr>
      </w:pPr>
      <w:bookmarkStart w:id="81" w:name="Модул__Управление_на_клиенти_"/>
      <w:bookmarkStart w:id="82" w:name="BKM_2EBEB095_D43F_419b_AE5F_7BCEA8228A54"/>
      <w:bookmarkEnd w:id="74"/>
      <w:bookmarkEnd w:id="75"/>
      <w:bookmarkEnd w:id="79"/>
    </w:p>
    <w:p w:rsidR="00802DB0" w:rsidRDefault="00802DB0" w:rsidP="007701D9">
      <w:pPr>
        <w:rPr>
          <w:lang w:eastAsia="bg-BG"/>
        </w:rPr>
      </w:pPr>
    </w:p>
    <w:p w:rsidR="00802DB0" w:rsidRPr="007701D9" w:rsidRDefault="00802DB0" w:rsidP="007701D9">
      <w:pPr>
        <w:rPr>
          <w:lang w:eastAsia="bg-BG"/>
        </w:rPr>
      </w:pPr>
    </w:p>
    <w:p w:rsidR="00B13206" w:rsidRDefault="00B13206" w:rsidP="00331285">
      <w:pPr>
        <w:pStyle w:val="1"/>
      </w:pPr>
      <w:r>
        <w:rPr>
          <w:bCs/>
          <w:i/>
          <w:iCs/>
        </w:rPr>
        <w:lastRenderedPageBreak/>
        <w:fldChar w:fldCharType="begin" w:fldLock="1"/>
      </w:r>
      <w:r>
        <w:rPr>
          <w:bCs/>
          <w:i/>
          <w:iCs/>
        </w:rPr>
        <w:instrText xml:space="preserve">MERGEFIELD </w:instrText>
      </w:r>
      <w:r>
        <w:instrText>Pkg.Name</w:instrText>
      </w:r>
      <w:r>
        <w:rPr>
          <w:bCs/>
          <w:i/>
          <w:iCs/>
        </w:rPr>
        <w:fldChar w:fldCharType="separate"/>
      </w:r>
      <w:bookmarkStart w:id="83" w:name="_Toc443008317"/>
      <w:r>
        <w:t>Модул "Управление на клиенти"</w:t>
      </w:r>
      <w:bookmarkEnd w:id="83"/>
      <w:r>
        <w:rPr>
          <w:bCs/>
          <w:i/>
          <w:iCs/>
        </w:rPr>
        <w:fldChar w:fldCharType="end"/>
      </w:r>
    </w:p>
    <w:p w:rsidR="00B13206" w:rsidRDefault="00B13206" w:rsidP="00B13206">
      <w:pPr>
        <w:pStyle w:val="af8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</w:p>
    <w:p w:rsidR="00B13206" w:rsidRDefault="00B13206" w:rsidP="00B13206">
      <w:pPr>
        <w:pStyle w:val="af8"/>
        <w:jc w:val="center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bookmarkStart w:id="84" w:name="BKM_64E3763A_F041_404b_8170_DD7468D7C827"/>
      <w:r>
        <w:rPr>
          <w:noProof/>
          <w:shd w:val="clear" w:color="auto" w:fill="auto"/>
          <w:lang w:val="bg-BG"/>
        </w:rPr>
        <w:drawing>
          <wp:inline distT="0" distB="0" distL="0" distR="0" wp14:anchorId="6413457D" wp14:editId="525DB921">
            <wp:extent cx="5505450" cy="5562600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206" w:rsidRDefault="001B6328" w:rsidP="00053952">
      <w:pPr>
        <w:pStyle w:val="af8"/>
        <w:jc w:val="center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proofErr w:type="spellStart"/>
      <w:r>
        <w:rPr>
          <w:rFonts w:eastAsia="Times New Roman"/>
          <w:color w:val="000000"/>
          <w:sz w:val="22"/>
          <w:szCs w:val="22"/>
          <w:shd w:val="clear" w:color="auto" w:fill="auto"/>
        </w:rPr>
        <w:t>Фиг</w:t>
      </w:r>
      <w:proofErr w:type="spellEnd"/>
      <w:r>
        <w:rPr>
          <w:rFonts w:eastAsia="Times New Roman"/>
          <w:color w:val="000000"/>
          <w:sz w:val="22"/>
          <w:szCs w:val="22"/>
          <w:shd w:val="clear" w:color="auto" w:fill="auto"/>
        </w:rPr>
        <w:t xml:space="preserve">. </w:t>
      </w:r>
      <w:r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  <w:t>8</w: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t xml:space="preserve"> </w: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fldChar w:fldCharType="begin" w:fldLock="1"/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instrText>MERGEFIELD Diagram.Name</w:instrTex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fldChar w:fldCharType="separate"/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t>Модул "Управление на клиенти"</w: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fldChar w:fldCharType="end"/>
      </w:r>
      <w:r w:rsidR="00B13206"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  <w:t xml:space="preserve"> </w:t>
      </w:r>
      <w:bookmarkEnd w:id="84"/>
    </w:p>
    <w:p w:rsidR="00053952" w:rsidRDefault="00053952" w:rsidP="00053952">
      <w:pPr>
        <w:rPr>
          <w:lang w:eastAsia="bg-BG"/>
        </w:rPr>
      </w:pPr>
    </w:p>
    <w:p w:rsidR="00053952" w:rsidRDefault="00053952" w:rsidP="00F46640">
      <w:pPr>
        <w:ind w:firstLine="720"/>
        <w:jc w:val="both"/>
        <w:rPr>
          <w:sz w:val="22"/>
          <w:szCs w:val="22"/>
        </w:rPr>
      </w:pPr>
      <w:r w:rsidRPr="00E53650">
        <w:rPr>
          <w:sz w:val="22"/>
          <w:szCs w:val="22"/>
          <w:lang w:val="bg-BG"/>
        </w:rPr>
        <w:t>Случаите на употреба за модул „</w:t>
      </w:r>
      <w:r>
        <w:rPr>
          <w:sz w:val="22"/>
          <w:szCs w:val="22"/>
          <w:lang w:val="bg-BG"/>
        </w:rPr>
        <w:t>Управление на клиенти</w:t>
      </w:r>
      <w:r w:rsidRPr="00E53650">
        <w:rPr>
          <w:sz w:val="22"/>
          <w:szCs w:val="22"/>
          <w:lang w:val="bg-BG"/>
        </w:rPr>
        <w:t>“ се изпълняват от банков служител. Предусловието за тяхното изпълнение е той да бъде вписан в системата.</w:t>
      </w:r>
      <w:r w:rsidR="00090728">
        <w:rPr>
          <w:sz w:val="22"/>
          <w:szCs w:val="22"/>
        </w:rPr>
        <w:t xml:space="preserve"> </w:t>
      </w:r>
      <w:r w:rsidR="00090728" w:rsidRPr="00E53650">
        <w:rPr>
          <w:color w:val="000000"/>
          <w:sz w:val="22"/>
          <w:szCs w:val="22"/>
          <w:lang w:val="bg-BG"/>
        </w:rPr>
        <w:t>Случаите на употреба „</w:t>
      </w:r>
      <w:r w:rsidR="00090728">
        <w:rPr>
          <w:color w:val="000000"/>
          <w:sz w:val="22"/>
          <w:szCs w:val="22"/>
        </w:rPr>
        <w:t>Register client</w:t>
      </w:r>
      <w:r w:rsidR="00090728" w:rsidRPr="00E53650">
        <w:rPr>
          <w:color w:val="000000"/>
          <w:sz w:val="22"/>
          <w:szCs w:val="22"/>
          <w:lang w:val="bg-BG"/>
        </w:rPr>
        <w:t>“, „</w:t>
      </w:r>
      <w:r w:rsidR="00090728">
        <w:rPr>
          <w:color w:val="000000"/>
          <w:sz w:val="22"/>
          <w:szCs w:val="22"/>
        </w:rPr>
        <w:t>Create bank account</w:t>
      </w:r>
      <w:r w:rsidR="00090728" w:rsidRPr="00E53650">
        <w:rPr>
          <w:color w:val="000000"/>
          <w:sz w:val="22"/>
          <w:szCs w:val="22"/>
          <w:lang w:val="bg-BG"/>
        </w:rPr>
        <w:t>“</w:t>
      </w:r>
      <w:r w:rsidR="00090728">
        <w:rPr>
          <w:color w:val="000000"/>
          <w:sz w:val="22"/>
          <w:szCs w:val="22"/>
          <w:lang w:val="bg-BG"/>
        </w:rPr>
        <w:t>,</w:t>
      </w:r>
      <w:r w:rsidR="00090728" w:rsidRPr="00E53650">
        <w:rPr>
          <w:color w:val="000000"/>
          <w:sz w:val="22"/>
          <w:szCs w:val="22"/>
          <w:lang w:val="bg-BG"/>
        </w:rPr>
        <w:t xml:space="preserve"> „</w:t>
      </w:r>
      <w:r w:rsidR="00090728">
        <w:rPr>
          <w:color w:val="000000"/>
          <w:sz w:val="22"/>
          <w:szCs w:val="22"/>
        </w:rPr>
        <w:t>View client information</w:t>
      </w:r>
      <w:r w:rsidR="00090728" w:rsidRPr="00E53650">
        <w:rPr>
          <w:color w:val="000000"/>
          <w:sz w:val="22"/>
          <w:szCs w:val="22"/>
          <w:lang w:val="bg-BG"/>
        </w:rPr>
        <w:t>“</w:t>
      </w:r>
      <w:r w:rsidR="00090728">
        <w:rPr>
          <w:color w:val="000000"/>
          <w:sz w:val="22"/>
          <w:szCs w:val="22"/>
        </w:rPr>
        <w:t xml:space="preserve">, </w:t>
      </w:r>
      <w:r w:rsidR="00090728">
        <w:rPr>
          <w:color w:val="000000"/>
          <w:sz w:val="22"/>
          <w:szCs w:val="22"/>
          <w:lang w:val="bg-BG"/>
        </w:rPr>
        <w:t>„</w:t>
      </w:r>
      <w:r w:rsidR="00090728">
        <w:rPr>
          <w:color w:val="000000"/>
          <w:sz w:val="22"/>
          <w:szCs w:val="22"/>
        </w:rPr>
        <w:t>View account details</w:t>
      </w:r>
      <w:r w:rsidR="00090728">
        <w:rPr>
          <w:color w:val="000000"/>
          <w:sz w:val="22"/>
          <w:szCs w:val="22"/>
          <w:lang w:val="bg-BG"/>
        </w:rPr>
        <w:t>“</w:t>
      </w:r>
      <w:r w:rsidR="00090728">
        <w:rPr>
          <w:color w:val="000000"/>
          <w:sz w:val="22"/>
          <w:szCs w:val="22"/>
        </w:rPr>
        <w:t xml:space="preserve">, </w:t>
      </w:r>
      <w:r w:rsidR="00090728">
        <w:rPr>
          <w:color w:val="000000"/>
          <w:sz w:val="22"/>
          <w:szCs w:val="22"/>
          <w:lang w:val="bg-BG"/>
        </w:rPr>
        <w:t>„</w:t>
      </w:r>
      <w:r w:rsidR="00090728">
        <w:rPr>
          <w:color w:val="000000"/>
          <w:sz w:val="22"/>
          <w:szCs w:val="22"/>
        </w:rPr>
        <w:t>Client Notification</w:t>
      </w:r>
      <w:r w:rsidR="00090728">
        <w:rPr>
          <w:color w:val="000000"/>
          <w:sz w:val="22"/>
          <w:szCs w:val="22"/>
          <w:lang w:val="bg-BG"/>
        </w:rPr>
        <w:t>“</w:t>
      </w:r>
      <w:r w:rsidR="00090728">
        <w:rPr>
          <w:color w:val="000000"/>
          <w:sz w:val="22"/>
          <w:szCs w:val="22"/>
        </w:rPr>
        <w:t xml:space="preserve">, </w:t>
      </w:r>
      <w:r w:rsidR="00090728">
        <w:rPr>
          <w:color w:val="000000"/>
          <w:sz w:val="22"/>
          <w:szCs w:val="22"/>
          <w:lang w:val="bg-BG"/>
        </w:rPr>
        <w:t>„</w:t>
      </w:r>
      <w:r w:rsidR="00090728">
        <w:rPr>
          <w:color w:val="000000"/>
          <w:sz w:val="22"/>
          <w:szCs w:val="22"/>
        </w:rPr>
        <w:t>Transactions</w:t>
      </w:r>
      <w:r w:rsidR="00090728">
        <w:rPr>
          <w:color w:val="000000"/>
          <w:sz w:val="22"/>
          <w:szCs w:val="22"/>
          <w:lang w:val="bg-BG"/>
        </w:rPr>
        <w:t>“</w:t>
      </w:r>
      <w:r w:rsidR="00090728">
        <w:rPr>
          <w:color w:val="000000"/>
          <w:sz w:val="22"/>
          <w:szCs w:val="22"/>
        </w:rPr>
        <w:t xml:space="preserve">, </w:t>
      </w:r>
      <w:r w:rsidR="00090728">
        <w:rPr>
          <w:color w:val="000000"/>
          <w:sz w:val="22"/>
          <w:szCs w:val="22"/>
          <w:lang w:val="bg-BG"/>
        </w:rPr>
        <w:t>„</w:t>
      </w:r>
      <w:proofErr w:type="spellStart"/>
      <w:r w:rsidR="00090728">
        <w:rPr>
          <w:color w:val="000000"/>
          <w:sz w:val="22"/>
          <w:szCs w:val="22"/>
        </w:rPr>
        <w:t>Indepted</w:t>
      </w:r>
      <w:proofErr w:type="spellEnd"/>
      <w:r w:rsidR="00090728">
        <w:rPr>
          <w:color w:val="000000"/>
          <w:sz w:val="22"/>
          <w:szCs w:val="22"/>
        </w:rPr>
        <w:t xml:space="preserve"> clients</w:t>
      </w:r>
      <w:r w:rsidR="00090728">
        <w:rPr>
          <w:color w:val="000000"/>
          <w:sz w:val="22"/>
          <w:szCs w:val="22"/>
          <w:lang w:val="bg-BG"/>
        </w:rPr>
        <w:t>“, „</w:t>
      </w:r>
      <w:r w:rsidR="00090728">
        <w:rPr>
          <w:color w:val="000000"/>
          <w:sz w:val="22"/>
          <w:szCs w:val="22"/>
        </w:rPr>
        <w:t>Close bank account</w:t>
      </w:r>
      <w:r w:rsidR="00090728">
        <w:rPr>
          <w:color w:val="000000"/>
          <w:sz w:val="22"/>
          <w:szCs w:val="22"/>
          <w:lang w:val="bg-BG"/>
        </w:rPr>
        <w:t>“</w:t>
      </w:r>
      <w:r w:rsidR="00090728">
        <w:rPr>
          <w:color w:val="000000"/>
          <w:sz w:val="22"/>
          <w:szCs w:val="22"/>
        </w:rPr>
        <w:t xml:space="preserve"> </w:t>
      </w:r>
      <w:r w:rsidR="00090728" w:rsidRPr="00E53650">
        <w:rPr>
          <w:color w:val="000000"/>
          <w:sz w:val="22"/>
          <w:szCs w:val="22"/>
          <w:lang w:val="bg-BG"/>
        </w:rPr>
        <w:t>могат да се видят като</w:t>
      </w:r>
      <w:r w:rsidR="00090728" w:rsidRPr="00E53650">
        <w:rPr>
          <w:bCs/>
          <w:sz w:val="22"/>
          <w:szCs w:val="22"/>
          <w:lang w:val="bg-BG"/>
        </w:rPr>
        <w:t xml:space="preserve"> „</w:t>
      </w:r>
      <w:r w:rsidR="00090728" w:rsidRPr="00E53650">
        <w:rPr>
          <w:bCs/>
          <w:sz w:val="22"/>
          <w:szCs w:val="22"/>
        </w:rPr>
        <w:t>Use case</w:t>
      </w:r>
      <w:r w:rsidR="00090728" w:rsidRPr="00E53650">
        <w:rPr>
          <w:bCs/>
          <w:sz w:val="22"/>
          <w:szCs w:val="22"/>
          <w:lang w:val="bg-BG"/>
        </w:rPr>
        <w:t>“</w:t>
      </w:r>
      <w:r w:rsidR="00090728" w:rsidRPr="00E53650">
        <w:rPr>
          <w:bCs/>
          <w:sz w:val="22"/>
          <w:szCs w:val="22"/>
        </w:rPr>
        <w:t xml:space="preserve"> </w:t>
      </w:r>
      <w:r w:rsidR="00090728" w:rsidRPr="00E53650">
        <w:rPr>
          <w:bCs/>
          <w:sz w:val="22"/>
          <w:szCs w:val="22"/>
          <w:lang w:val="bg-BG"/>
        </w:rPr>
        <w:t xml:space="preserve">диаграми  в документа </w:t>
      </w:r>
      <w:r w:rsidR="00090728" w:rsidRPr="00E53650">
        <w:rPr>
          <w:sz w:val="22"/>
          <w:szCs w:val="22"/>
          <w:lang w:val="bg-BG"/>
        </w:rPr>
        <w:t xml:space="preserve">ABM-E3-UseCase </w:t>
      </w:r>
      <w:proofErr w:type="spellStart"/>
      <w:r w:rsidR="00090728" w:rsidRPr="00E53650">
        <w:rPr>
          <w:sz w:val="22"/>
          <w:szCs w:val="22"/>
          <w:lang w:val="bg-BG"/>
        </w:rPr>
        <w:t>Model</w:t>
      </w:r>
      <w:proofErr w:type="spellEnd"/>
      <w:r w:rsidR="00090728" w:rsidRPr="00E53650">
        <w:rPr>
          <w:sz w:val="22"/>
          <w:szCs w:val="22"/>
          <w:lang w:val="bg-BG"/>
        </w:rPr>
        <w:t>.</w:t>
      </w:r>
      <w:proofErr w:type="spellStart"/>
      <w:r w:rsidR="00090728" w:rsidRPr="00E53650">
        <w:rPr>
          <w:sz w:val="22"/>
          <w:szCs w:val="22"/>
        </w:rPr>
        <w:t>eap</w:t>
      </w:r>
      <w:proofErr w:type="spellEnd"/>
      <w:r w:rsidR="00090728" w:rsidRPr="00E53650">
        <w:rPr>
          <w:sz w:val="22"/>
          <w:szCs w:val="22"/>
        </w:rPr>
        <w:t>.</w:t>
      </w:r>
    </w:p>
    <w:p w:rsidR="003612EC" w:rsidRDefault="003612EC" w:rsidP="00053952">
      <w:pPr>
        <w:jc w:val="both"/>
        <w:rPr>
          <w:sz w:val="22"/>
          <w:szCs w:val="22"/>
        </w:rPr>
      </w:pPr>
    </w:p>
    <w:p w:rsidR="003612EC" w:rsidRPr="00802DB0" w:rsidRDefault="003612EC" w:rsidP="00802DB0">
      <w:pPr>
        <w:pStyle w:val="3"/>
        <w:keepNext w:val="0"/>
        <w:numPr>
          <w:ilvl w:val="0"/>
          <w:numId w:val="0"/>
        </w:numPr>
        <w:autoSpaceDE w:val="0"/>
        <w:autoSpaceDN w:val="0"/>
        <w:adjustRightInd w:val="0"/>
        <w:spacing w:before="240" w:line="240" w:lineRule="auto"/>
        <w:ind w:left="2"/>
        <w:jc w:val="both"/>
        <w:rPr>
          <w:color w:val="000000"/>
          <w:lang w:val="bg-BG"/>
        </w:rPr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85" w:name="_Toc443008318"/>
      <w:r>
        <w:rPr>
          <w:color w:val="000000"/>
        </w:rPr>
        <w:t>Register client</w:t>
      </w:r>
      <w:r>
        <w:rPr>
          <w:b/>
          <w:bCs/>
        </w:rPr>
        <w:fldChar w:fldCharType="end"/>
      </w:r>
      <w:r>
        <w:rPr>
          <w:b/>
          <w:bCs/>
          <w:lang w:val="bg-BG"/>
        </w:rPr>
        <w:t xml:space="preserve"> </w:t>
      </w:r>
      <w:r w:rsidRPr="003F0781">
        <w:rPr>
          <w:bCs/>
          <w:i w:val="0"/>
          <w:lang w:val="bg-BG"/>
        </w:rPr>
        <w:t>-</w:t>
      </w:r>
      <w:r>
        <w:rPr>
          <w:b/>
          <w:bCs/>
          <w:lang w:val="bg-BG"/>
        </w:rPr>
        <w:t xml:space="preserve"> </w:t>
      </w:r>
      <w:r w:rsidRPr="00BF37D8">
        <w:rPr>
          <w:rFonts w:cs="Arial"/>
          <w:bCs/>
          <w:i w:val="0"/>
          <w:lang w:val="bg-BG"/>
        </w:rPr>
        <w:t xml:space="preserve">подробна </w:t>
      </w:r>
      <w:r>
        <w:rPr>
          <w:rFonts w:cs="Arial"/>
          <w:bCs/>
          <w:i w:val="0"/>
        </w:rPr>
        <w:t xml:space="preserve">Use case </w:t>
      </w:r>
      <w:proofErr w:type="spellStart"/>
      <w:r>
        <w:rPr>
          <w:rFonts w:cs="Arial"/>
          <w:bCs/>
          <w:i w:val="0"/>
        </w:rPr>
        <w:t>диаграма</w:t>
      </w:r>
      <w:proofErr w:type="spellEnd"/>
      <w:r w:rsidRPr="00BF37D8">
        <w:rPr>
          <w:rFonts w:cs="Arial"/>
          <w:bCs/>
          <w:i w:val="0"/>
          <w:lang w:val="bg-BG"/>
        </w:rPr>
        <w:t xml:space="preserve"> може да се види в документа </w:t>
      </w:r>
      <w:r w:rsidRPr="00BF37D8">
        <w:rPr>
          <w:rFonts w:cs="Arial"/>
          <w:i w:val="0"/>
          <w:lang w:val="bg-BG"/>
        </w:rPr>
        <w:t xml:space="preserve">ABM-E3-UseCase </w:t>
      </w:r>
      <w:proofErr w:type="spellStart"/>
      <w:r w:rsidRPr="00BF37D8">
        <w:rPr>
          <w:rFonts w:cs="Arial"/>
          <w:i w:val="0"/>
          <w:lang w:val="bg-BG"/>
        </w:rPr>
        <w:t>Model</w:t>
      </w:r>
      <w:proofErr w:type="spellEnd"/>
      <w:r w:rsidRPr="00BF37D8">
        <w:rPr>
          <w:rFonts w:cs="Arial"/>
          <w:i w:val="0"/>
          <w:lang w:val="bg-BG"/>
        </w:rPr>
        <w:t>.</w:t>
      </w:r>
      <w:proofErr w:type="spellStart"/>
      <w:r w:rsidRPr="00BF37D8">
        <w:rPr>
          <w:rFonts w:cs="Arial"/>
          <w:i w:val="0"/>
        </w:rPr>
        <w:t>eap</w:t>
      </w:r>
      <w:bookmarkEnd w:id="85"/>
      <w:proofErr w:type="spellEnd"/>
    </w:p>
    <w:tbl>
      <w:tblPr>
        <w:tblW w:w="0" w:type="auto"/>
        <w:tblInd w:w="7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3612EC" w:rsidRPr="00F46640" w:rsidTr="00B37CCF"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3612EC" w:rsidRPr="00F46640" w:rsidRDefault="003612EC" w:rsidP="00B37CCF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sz w:val="22"/>
                <w:szCs w:val="22"/>
                <w:lang w:val="bg-BG"/>
              </w:rPr>
              <w:t>1. Избиране на б</w:t>
            </w:r>
            <w:r w:rsidR="00C437A2" w:rsidRPr="00F46640">
              <w:rPr>
                <w:sz w:val="22"/>
                <w:szCs w:val="22"/>
                <w:lang w:val="bg-BG"/>
              </w:rPr>
              <w:t>утон за регистриране на нов клиент.</w:t>
            </w:r>
          </w:p>
          <w:p w:rsidR="003612EC" w:rsidRPr="00F46640" w:rsidRDefault="00C437A2" w:rsidP="00B37CCF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>2. Попълване на полета с лични данни за клиент.</w:t>
            </w:r>
          </w:p>
          <w:p w:rsidR="00C437A2" w:rsidRPr="00F46640" w:rsidRDefault="00C437A2" w:rsidP="00B37CCF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lastRenderedPageBreak/>
              <w:t>3. Потвърждаване.</w:t>
            </w:r>
          </w:p>
          <w:p w:rsidR="003612EC" w:rsidRPr="00F46640" w:rsidRDefault="003612EC" w:rsidP="00B37CCF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 xml:space="preserve">3. </w:t>
            </w:r>
            <w:r w:rsidR="00C437A2" w:rsidRPr="00F46640">
              <w:rPr>
                <w:color w:val="000000"/>
                <w:sz w:val="22"/>
                <w:szCs w:val="22"/>
                <w:lang w:val="bg-BG"/>
              </w:rPr>
              <w:t>Валидиране на попълнените данни.</w:t>
            </w:r>
          </w:p>
          <w:p w:rsidR="003612EC" w:rsidRPr="00F46640" w:rsidRDefault="00C437A2" w:rsidP="00C437A2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>4. Регистриране на нов клиент.</w:t>
            </w:r>
            <w:r w:rsidR="003612EC" w:rsidRPr="00F46640">
              <w:rPr>
                <w:color w:val="000000"/>
                <w:sz w:val="22"/>
                <w:szCs w:val="22"/>
              </w:rPr>
              <w:fldChar w:fldCharType="begin" w:fldLock="1"/>
            </w:r>
            <w:r w:rsidR="003612EC" w:rsidRPr="00F46640">
              <w:rPr>
                <w:color w:val="000000"/>
                <w:sz w:val="22"/>
                <w:szCs w:val="22"/>
              </w:rPr>
              <w:instrText>MERGEFIELD Element.StructuredScenarioText</w:instrText>
            </w:r>
            <w:r w:rsidR="003612EC" w:rsidRPr="00F46640">
              <w:rPr>
                <w:color w:val="000000"/>
                <w:sz w:val="22"/>
                <w:szCs w:val="22"/>
              </w:rPr>
              <w:fldChar w:fldCharType="end"/>
            </w:r>
          </w:p>
        </w:tc>
      </w:tr>
    </w:tbl>
    <w:p w:rsidR="003612EC" w:rsidRPr="005814A4" w:rsidRDefault="003612EC" w:rsidP="008620C5">
      <w:pPr>
        <w:pStyle w:val="3"/>
        <w:keepNext w:val="0"/>
        <w:numPr>
          <w:ilvl w:val="0"/>
          <w:numId w:val="0"/>
        </w:numPr>
        <w:autoSpaceDE w:val="0"/>
        <w:autoSpaceDN w:val="0"/>
        <w:adjustRightInd w:val="0"/>
        <w:spacing w:before="240" w:line="240" w:lineRule="auto"/>
        <w:ind w:left="2"/>
        <w:jc w:val="both"/>
        <w:rPr>
          <w:rFonts w:ascii="Times New Roman" w:hAnsi="Times New Roman"/>
          <w:color w:val="000000"/>
          <w:sz w:val="22"/>
          <w:szCs w:val="22"/>
          <w:lang w:val="bg-BG"/>
        </w:rPr>
      </w:pPr>
      <w:r>
        <w:rPr>
          <w:b/>
          <w:bCs/>
        </w:rPr>
        <w:lastRenderedPageBreak/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86" w:name="_Toc443008319"/>
      <w:r>
        <w:rPr>
          <w:color w:val="000000"/>
        </w:rPr>
        <w:t>Create bank account</w:t>
      </w:r>
      <w:r>
        <w:rPr>
          <w:b/>
          <w:bCs/>
        </w:rPr>
        <w:fldChar w:fldCharType="end"/>
      </w:r>
      <w:r>
        <w:rPr>
          <w:b/>
          <w:bCs/>
          <w:lang w:val="bg-BG"/>
        </w:rPr>
        <w:t xml:space="preserve"> </w:t>
      </w:r>
      <w:r w:rsidR="00C437A2">
        <w:rPr>
          <w:bCs/>
          <w:i w:val="0"/>
          <w:lang w:val="bg-BG"/>
        </w:rPr>
        <w:t xml:space="preserve">– </w:t>
      </w:r>
      <w:r w:rsidR="00C437A2" w:rsidRPr="005814A4">
        <w:rPr>
          <w:rFonts w:ascii="Times New Roman" w:hAnsi="Times New Roman"/>
          <w:bCs/>
          <w:i w:val="0"/>
          <w:sz w:val="22"/>
          <w:szCs w:val="22"/>
          <w:lang w:val="bg-BG"/>
        </w:rPr>
        <w:t>този случай на употреба може да се разли</w:t>
      </w:r>
      <w:r w:rsidR="008620C5" w:rsidRPr="005814A4">
        <w:rPr>
          <w:rFonts w:ascii="Times New Roman" w:hAnsi="Times New Roman"/>
          <w:bCs/>
          <w:i w:val="0"/>
          <w:sz w:val="22"/>
          <w:szCs w:val="22"/>
          <w:lang w:val="bg-BG"/>
        </w:rPr>
        <w:t>чава в стъпките си на протичане в зависимост от вида сметка, която ще посочим, че искаме да създадем – депозитна, кредит или инвестиция.</w:t>
      </w:r>
      <w:r w:rsidRPr="005814A4">
        <w:rPr>
          <w:rFonts w:ascii="Times New Roman" w:hAnsi="Times New Roman"/>
          <w:b/>
          <w:bCs/>
          <w:sz w:val="22"/>
          <w:szCs w:val="22"/>
          <w:lang w:val="bg-BG"/>
        </w:rPr>
        <w:t xml:space="preserve"> </w:t>
      </w:r>
      <w:r w:rsidR="008620C5" w:rsidRPr="005814A4">
        <w:rPr>
          <w:rFonts w:ascii="Times New Roman" w:hAnsi="Times New Roman"/>
          <w:bCs/>
          <w:i w:val="0"/>
          <w:sz w:val="22"/>
          <w:szCs w:val="22"/>
          <w:lang w:val="bg-BG"/>
        </w:rPr>
        <w:t>П</w:t>
      </w:r>
      <w:r w:rsidR="00230F33" w:rsidRPr="005814A4">
        <w:rPr>
          <w:rFonts w:ascii="Times New Roman" w:hAnsi="Times New Roman"/>
          <w:bCs/>
          <w:i w:val="0"/>
          <w:sz w:val="22"/>
          <w:szCs w:val="22"/>
          <w:lang w:val="bg-BG"/>
        </w:rPr>
        <w:t>одробни</w:t>
      </w:r>
      <w:r w:rsidRPr="005814A4">
        <w:rPr>
          <w:rFonts w:ascii="Times New Roman" w:hAnsi="Times New Roman"/>
          <w:bCs/>
          <w:i w:val="0"/>
          <w:sz w:val="22"/>
          <w:szCs w:val="22"/>
          <w:lang w:val="bg-BG"/>
        </w:rPr>
        <w:t xml:space="preserve"> </w:t>
      </w:r>
      <w:r w:rsidRPr="005814A4">
        <w:rPr>
          <w:rFonts w:ascii="Times New Roman" w:hAnsi="Times New Roman"/>
          <w:bCs/>
          <w:i w:val="0"/>
          <w:sz w:val="22"/>
          <w:szCs w:val="22"/>
        </w:rPr>
        <w:t xml:space="preserve">Use case </w:t>
      </w:r>
      <w:proofErr w:type="spellStart"/>
      <w:r w:rsidRPr="005814A4">
        <w:rPr>
          <w:rFonts w:ascii="Times New Roman" w:hAnsi="Times New Roman"/>
          <w:bCs/>
          <w:i w:val="0"/>
          <w:sz w:val="22"/>
          <w:szCs w:val="22"/>
        </w:rPr>
        <w:t>диа</w:t>
      </w:r>
      <w:r w:rsidR="00230F33" w:rsidRPr="005814A4">
        <w:rPr>
          <w:rFonts w:ascii="Times New Roman" w:hAnsi="Times New Roman"/>
          <w:bCs/>
          <w:i w:val="0"/>
          <w:sz w:val="22"/>
          <w:szCs w:val="22"/>
        </w:rPr>
        <w:t>грами</w:t>
      </w:r>
      <w:proofErr w:type="spellEnd"/>
      <w:r w:rsidR="00230F33" w:rsidRPr="005814A4">
        <w:rPr>
          <w:rFonts w:ascii="Times New Roman" w:hAnsi="Times New Roman"/>
          <w:bCs/>
          <w:i w:val="0"/>
          <w:sz w:val="22"/>
          <w:szCs w:val="22"/>
          <w:lang w:val="bg-BG"/>
        </w:rPr>
        <w:t xml:space="preserve"> може да се видят</w:t>
      </w:r>
      <w:r w:rsidRPr="005814A4">
        <w:rPr>
          <w:rFonts w:ascii="Times New Roman" w:hAnsi="Times New Roman"/>
          <w:bCs/>
          <w:i w:val="0"/>
          <w:sz w:val="22"/>
          <w:szCs w:val="22"/>
          <w:lang w:val="bg-BG"/>
        </w:rPr>
        <w:t xml:space="preserve"> в документа </w:t>
      </w:r>
      <w:r w:rsidRPr="005814A4">
        <w:rPr>
          <w:rFonts w:ascii="Times New Roman" w:hAnsi="Times New Roman"/>
          <w:i w:val="0"/>
          <w:sz w:val="22"/>
          <w:szCs w:val="22"/>
          <w:lang w:val="bg-BG"/>
        </w:rPr>
        <w:t xml:space="preserve">ABM-E3-UseCase </w:t>
      </w:r>
      <w:proofErr w:type="spellStart"/>
      <w:r w:rsidRPr="005814A4">
        <w:rPr>
          <w:rFonts w:ascii="Times New Roman" w:hAnsi="Times New Roman"/>
          <w:i w:val="0"/>
          <w:sz w:val="22"/>
          <w:szCs w:val="22"/>
          <w:lang w:val="bg-BG"/>
        </w:rPr>
        <w:t>Model</w:t>
      </w:r>
      <w:proofErr w:type="spellEnd"/>
      <w:r w:rsidRPr="005814A4">
        <w:rPr>
          <w:rFonts w:ascii="Times New Roman" w:hAnsi="Times New Roman"/>
          <w:i w:val="0"/>
          <w:sz w:val="22"/>
          <w:szCs w:val="22"/>
          <w:lang w:val="bg-BG"/>
        </w:rPr>
        <w:t>.</w:t>
      </w:r>
      <w:proofErr w:type="spellStart"/>
      <w:r w:rsidRPr="005814A4">
        <w:rPr>
          <w:rFonts w:ascii="Times New Roman" w:hAnsi="Times New Roman"/>
          <w:i w:val="0"/>
          <w:sz w:val="22"/>
          <w:szCs w:val="22"/>
        </w:rPr>
        <w:t>eap</w:t>
      </w:r>
      <w:bookmarkEnd w:id="86"/>
      <w:proofErr w:type="spellEnd"/>
    </w:p>
    <w:p w:rsidR="003612EC" w:rsidRPr="005814A4" w:rsidRDefault="003612EC" w:rsidP="003612EC">
      <w:pPr>
        <w:pStyle w:val="3"/>
        <w:keepNext w:val="0"/>
        <w:numPr>
          <w:ilvl w:val="0"/>
          <w:numId w:val="0"/>
        </w:numPr>
        <w:autoSpaceDE w:val="0"/>
        <w:autoSpaceDN w:val="0"/>
        <w:adjustRightInd w:val="0"/>
        <w:spacing w:before="240" w:line="240" w:lineRule="auto"/>
        <w:ind w:left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87" w:name="_Toc443008320"/>
      <w:r>
        <w:rPr>
          <w:color w:val="000000"/>
        </w:rPr>
        <w:t>Transactions</w:t>
      </w:r>
      <w:r>
        <w:rPr>
          <w:b/>
          <w:bCs/>
        </w:rPr>
        <w:fldChar w:fldCharType="end"/>
      </w:r>
      <w:r>
        <w:rPr>
          <w:b/>
          <w:bCs/>
          <w:lang w:val="bg-BG"/>
        </w:rPr>
        <w:t xml:space="preserve"> </w:t>
      </w:r>
      <w:r w:rsidR="00230F33" w:rsidRPr="005814A4">
        <w:rPr>
          <w:rFonts w:ascii="Times New Roman" w:hAnsi="Times New Roman"/>
          <w:bCs/>
          <w:i w:val="0"/>
          <w:sz w:val="22"/>
          <w:szCs w:val="22"/>
          <w:lang w:val="bg-BG"/>
        </w:rPr>
        <w:t>–</w:t>
      </w:r>
      <w:r w:rsidRPr="005814A4">
        <w:rPr>
          <w:rFonts w:ascii="Times New Roman" w:hAnsi="Times New Roman"/>
          <w:b/>
          <w:bCs/>
          <w:sz w:val="22"/>
          <w:szCs w:val="22"/>
          <w:lang w:val="bg-BG"/>
        </w:rPr>
        <w:t xml:space="preserve"> </w:t>
      </w:r>
      <w:r w:rsidR="00230F33" w:rsidRPr="005814A4">
        <w:rPr>
          <w:rFonts w:ascii="Times New Roman" w:hAnsi="Times New Roman"/>
          <w:bCs/>
          <w:i w:val="0"/>
          <w:sz w:val="22"/>
          <w:szCs w:val="22"/>
          <w:lang w:val="bg-BG"/>
        </w:rPr>
        <w:t>това подменю съдържа в себе си няколко случая за употреба – изтегляне на пари, депозиране и пращане на средства от една сметка в друга. Подробни</w:t>
      </w:r>
      <w:r w:rsidRPr="005814A4">
        <w:rPr>
          <w:rFonts w:ascii="Times New Roman" w:hAnsi="Times New Roman"/>
          <w:bCs/>
          <w:i w:val="0"/>
          <w:sz w:val="22"/>
          <w:szCs w:val="22"/>
          <w:lang w:val="bg-BG"/>
        </w:rPr>
        <w:t xml:space="preserve"> </w:t>
      </w:r>
      <w:r w:rsidRPr="005814A4">
        <w:rPr>
          <w:rFonts w:ascii="Times New Roman" w:hAnsi="Times New Roman"/>
          <w:bCs/>
          <w:i w:val="0"/>
          <w:sz w:val="22"/>
          <w:szCs w:val="22"/>
        </w:rPr>
        <w:t xml:space="preserve">Use case </w:t>
      </w:r>
      <w:proofErr w:type="spellStart"/>
      <w:r w:rsidRPr="005814A4">
        <w:rPr>
          <w:rFonts w:ascii="Times New Roman" w:hAnsi="Times New Roman"/>
          <w:bCs/>
          <w:i w:val="0"/>
          <w:sz w:val="22"/>
          <w:szCs w:val="22"/>
        </w:rPr>
        <w:t>диа</w:t>
      </w:r>
      <w:r w:rsidR="00230F33" w:rsidRPr="005814A4">
        <w:rPr>
          <w:rFonts w:ascii="Times New Roman" w:hAnsi="Times New Roman"/>
          <w:bCs/>
          <w:i w:val="0"/>
          <w:sz w:val="22"/>
          <w:szCs w:val="22"/>
        </w:rPr>
        <w:t>грами</w:t>
      </w:r>
      <w:proofErr w:type="spellEnd"/>
      <w:r w:rsidR="00230F33" w:rsidRPr="005814A4">
        <w:rPr>
          <w:rFonts w:ascii="Times New Roman" w:hAnsi="Times New Roman"/>
          <w:bCs/>
          <w:i w:val="0"/>
          <w:sz w:val="22"/>
          <w:szCs w:val="22"/>
          <w:lang w:val="bg-BG"/>
        </w:rPr>
        <w:t xml:space="preserve"> може да се видят</w:t>
      </w:r>
      <w:r w:rsidRPr="005814A4">
        <w:rPr>
          <w:rFonts w:ascii="Times New Roman" w:hAnsi="Times New Roman"/>
          <w:bCs/>
          <w:i w:val="0"/>
          <w:sz w:val="22"/>
          <w:szCs w:val="22"/>
          <w:lang w:val="bg-BG"/>
        </w:rPr>
        <w:t xml:space="preserve"> в документа </w:t>
      </w:r>
      <w:r w:rsidRPr="005814A4">
        <w:rPr>
          <w:rFonts w:ascii="Times New Roman" w:hAnsi="Times New Roman"/>
          <w:i w:val="0"/>
          <w:sz w:val="22"/>
          <w:szCs w:val="22"/>
          <w:lang w:val="bg-BG"/>
        </w:rPr>
        <w:t xml:space="preserve">ABM-E3-UseCase </w:t>
      </w:r>
      <w:proofErr w:type="spellStart"/>
      <w:r w:rsidRPr="005814A4">
        <w:rPr>
          <w:rFonts w:ascii="Times New Roman" w:hAnsi="Times New Roman"/>
          <w:i w:val="0"/>
          <w:sz w:val="22"/>
          <w:szCs w:val="22"/>
          <w:lang w:val="bg-BG"/>
        </w:rPr>
        <w:t>Model</w:t>
      </w:r>
      <w:proofErr w:type="spellEnd"/>
      <w:r w:rsidRPr="005814A4">
        <w:rPr>
          <w:rFonts w:ascii="Times New Roman" w:hAnsi="Times New Roman"/>
          <w:i w:val="0"/>
          <w:sz w:val="22"/>
          <w:szCs w:val="22"/>
          <w:lang w:val="bg-BG"/>
        </w:rPr>
        <w:t>.</w:t>
      </w:r>
      <w:proofErr w:type="spellStart"/>
      <w:r w:rsidRPr="005814A4">
        <w:rPr>
          <w:rFonts w:ascii="Times New Roman" w:hAnsi="Times New Roman"/>
          <w:i w:val="0"/>
          <w:sz w:val="22"/>
          <w:szCs w:val="22"/>
        </w:rPr>
        <w:t>eap</w:t>
      </w:r>
      <w:proofErr w:type="spellEnd"/>
      <w:r w:rsidR="00310A42" w:rsidRPr="005814A4">
        <w:rPr>
          <w:rFonts w:ascii="Times New Roman" w:hAnsi="Times New Roman"/>
          <w:i w:val="0"/>
          <w:sz w:val="22"/>
          <w:szCs w:val="22"/>
          <w:lang w:val="bg-BG"/>
        </w:rPr>
        <w:t xml:space="preserve">. Следният </w:t>
      </w:r>
      <w:r w:rsidR="00C42781" w:rsidRPr="005814A4">
        <w:rPr>
          <w:rFonts w:ascii="Times New Roman" w:hAnsi="Times New Roman"/>
          <w:i w:val="0"/>
          <w:sz w:val="22"/>
          <w:szCs w:val="22"/>
          <w:lang w:val="bg-BG"/>
        </w:rPr>
        <w:t>пример е за случай на употреба</w:t>
      </w:r>
      <w:r w:rsidR="00310A42" w:rsidRPr="005814A4">
        <w:rPr>
          <w:rFonts w:ascii="Times New Roman" w:hAnsi="Times New Roman"/>
          <w:i w:val="0"/>
          <w:sz w:val="22"/>
          <w:szCs w:val="22"/>
          <w:lang w:val="bg-BG"/>
        </w:rPr>
        <w:t xml:space="preserve"> за „</w:t>
      </w:r>
      <w:r w:rsidR="00310A42" w:rsidRPr="005814A4">
        <w:rPr>
          <w:rFonts w:ascii="Times New Roman" w:hAnsi="Times New Roman"/>
          <w:i w:val="0"/>
          <w:sz w:val="22"/>
          <w:szCs w:val="22"/>
        </w:rPr>
        <w:t>Transfer funds</w:t>
      </w:r>
      <w:r w:rsidR="00310A42" w:rsidRPr="005814A4">
        <w:rPr>
          <w:rFonts w:ascii="Times New Roman" w:hAnsi="Times New Roman"/>
          <w:i w:val="0"/>
          <w:sz w:val="22"/>
          <w:szCs w:val="22"/>
          <w:lang w:val="bg-BG"/>
        </w:rPr>
        <w:t>“</w:t>
      </w:r>
      <w:r w:rsidR="00310A42" w:rsidRPr="005814A4">
        <w:rPr>
          <w:rFonts w:ascii="Times New Roman" w:hAnsi="Times New Roman"/>
          <w:i w:val="0"/>
          <w:sz w:val="22"/>
          <w:szCs w:val="22"/>
        </w:rPr>
        <w:t>.</w:t>
      </w:r>
      <w:bookmarkEnd w:id="87"/>
    </w:p>
    <w:p w:rsidR="003612EC" w:rsidRDefault="003612EC" w:rsidP="003612EC">
      <w:pPr>
        <w:ind w:left="2" w:hanging="2"/>
        <w:rPr>
          <w:color w:val="000000"/>
        </w:rPr>
      </w:pPr>
    </w:p>
    <w:tbl>
      <w:tblPr>
        <w:tblW w:w="0" w:type="auto"/>
        <w:tblInd w:w="7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3612EC" w:rsidRPr="00F46640" w:rsidTr="00B37CCF"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3612EC" w:rsidRPr="00F46640" w:rsidRDefault="003612EC" w:rsidP="00B37CCF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sz w:val="22"/>
                <w:szCs w:val="22"/>
                <w:lang w:val="bg-BG"/>
              </w:rPr>
              <w:t xml:space="preserve">1. </w:t>
            </w:r>
            <w:r w:rsidR="00310A42" w:rsidRPr="00F46640">
              <w:rPr>
                <w:sz w:val="22"/>
                <w:szCs w:val="22"/>
                <w:lang w:val="bg-BG"/>
              </w:rPr>
              <w:t>Идентификация на клиента, който иска да изпрати средства.</w:t>
            </w:r>
          </w:p>
          <w:p w:rsidR="003612EC" w:rsidRPr="00F46640" w:rsidRDefault="00310A42" w:rsidP="00B37CCF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>2. Избор на съществуваща сметка, от която ще се изпратят средства.</w:t>
            </w:r>
          </w:p>
          <w:p w:rsidR="003612EC" w:rsidRPr="00F46640" w:rsidRDefault="003612EC" w:rsidP="00B37CCF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 xml:space="preserve">3. </w:t>
            </w:r>
            <w:r w:rsidR="00310A42" w:rsidRPr="00F46640">
              <w:rPr>
                <w:color w:val="000000"/>
                <w:sz w:val="22"/>
                <w:szCs w:val="22"/>
                <w:lang w:val="bg-BG"/>
              </w:rPr>
              <w:t>Избор на сметка, до която ще се изпратят средства.</w:t>
            </w:r>
          </w:p>
          <w:p w:rsidR="003612EC" w:rsidRPr="00F46640" w:rsidRDefault="003612EC" w:rsidP="00B37CCF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 xml:space="preserve">4. </w:t>
            </w:r>
            <w:r w:rsidR="00310A42" w:rsidRPr="00F46640">
              <w:rPr>
                <w:color w:val="000000"/>
                <w:sz w:val="22"/>
                <w:szCs w:val="22"/>
                <w:lang w:val="bg-BG"/>
              </w:rPr>
              <w:t>Определяне на сума за изпращане.</w:t>
            </w:r>
          </w:p>
          <w:p w:rsidR="003612EC" w:rsidRPr="00F46640" w:rsidRDefault="003612EC" w:rsidP="00B37CCF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 xml:space="preserve">5. </w:t>
            </w:r>
            <w:r w:rsidR="00310A42" w:rsidRPr="00F46640">
              <w:rPr>
                <w:color w:val="000000"/>
                <w:sz w:val="22"/>
                <w:szCs w:val="22"/>
                <w:lang w:val="bg-BG"/>
              </w:rPr>
              <w:t>Избор на бутон „</w:t>
            </w:r>
            <w:r w:rsidR="00310A42" w:rsidRPr="00F46640">
              <w:rPr>
                <w:color w:val="000000"/>
                <w:sz w:val="22"/>
                <w:szCs w:val="22"/>
              </w:rPr>
              <w:t>Transfer funds</w:t>
            </w:r>
            <w:r w:rsidR="00310A42" w:rsidRPr="00F46640">
              <w:rPr>
                <w:color w:val="000000"/>
                <w:sz w:val="22"/>
                <w:szCs w:val="22"/>
                <w:lang w:val="bg-BG"/>
              </w:rPr>
              <w:t>“.</w:t>
            </w:r>
          </w:p>
          <w:p w:rsidR="003612EC" w:rsidRPr="00F46640" w:rsidRDefault="003612EC" w:rsidP="00B37CCF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 xml:space="preserve">6. </w:t>
            </w:r>
            <w:r w:rsidR="00310A42" w:rsidRPr="00F46640">
              <w:rPr>
                <w:color w:val="000000"/>
                <w:sz w:val="22"/>
                <w:szCs w:val="22"/>
                <w:lang w:val="bg-BG"/>
              </w:rPr>
              <w:t>Обновяване на баланс по сметка.</w:t>
            </w:r>
          </w:p>
          <w:p w:rsidR="003612EC" w:rsidRPr="00F46640" w:rsidRDefault="003612EC" w:rsidP="00B37CCF">
            <w:pPr>
              <w:rPr>
                <w:color w:val="000000"/>
                <w:sz w:val="22"/>
                <w:szCs w:val="22"/>
              </w:rPr>
            </w:pPr>
            <w:r w:rsidRPr="00F46640">
              <w:rPr>
                <w:color w:val="000000"/>
                <w:sz w:val="22"/>
                <w:szCs w:val="22"/>
              </w:rPr>
              <w:fldChar w:fldCharType="begin" w:fldLock="1"/>
            </w:r>
            <w:r w:rsidRPr="00F46640">
              <w:rPr>
                <w:color w:val="000000"/>
                <w:sz w:val="22"/>
                <w:szCs w:val="22"/>
              </w:rPr>
              <w:instrText>MERGEFIELD Element.StructuredScenarioText</w:instrText>
            </w:r>
            <w:r w:rsidRPr="00F46640">
              <w:rPr>
                <w:color w:val="000000"/>
                <w:sz w:val="22"/>
                <w:szCs w:val="22"/>
              </w:rPr>
              <w:fldChar w:fldCharType="end"/>
            </w:r>
          </w:p>
        </w:tc>
      </w:tr>
    </w:tbl>
    <w:p w:rsidR="003612EC" w:rsidRPr="00090728" w:rsidRDefault="003612EC" w:rsidP="00053952">
      <w:pPr>
        <w:jc w:val="both"/>
        <w:rPr>
          <w:lang w:eastAsia="bg-BG"/>
        </w:rPr>
      </w:pPr>
    </w:p>
    <w:bookmarkStart w:id="88" w:name="BKM_54DABFFB_E84B_4ede_B134_98D47D7F200A"/>
    <w:p w:rsidR="00B13206" w:rsidRDefault="00B13206" w:rsidP="00090728">
      <w:pPr>
        <w:pStyle w:val="3"/>
        <w:keepNext w:val="0"/>
        <w:numPr>
          <w:ilvl w:val="0"/>
          <w:numId w:val="0"/>
        </w:numPr>
        <w:autoSpaceDE w:val="0"/>
        <w:autoSpaceDN w:val="0"/>
        <w:adjustRightInd w:val="0"/>
        <w:spacing w:before="240" w:line="240" w:lineRule="auto"/>
        <w:ind w:left="2"/>
        <w:rPr>
          <w:color w:val="000000"/>
        </w:rPr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89" w:name="_Toc443008321"/>
      <w:r>
        <w:rPr>
          <w:color w:val="000000"/>
        </w:rPr>
        <w:t>Update account information</w:t>
      </w:r>
      <w:bookmarkEnd w:id="89"/>
      <w:r>
        <w:rPr>
          <w:b/>
          <w:bCs/>
        </w:rPr>
        <w:fldChar w:fldCharType="end"/>
      </w:r>
    </w:p>
    <w:tbl>
      <w:tblPr>
        <w:tblW w:w="0" w:type="auto"/>
        <w:tblInd w:w="7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B13206" w:rsidTr="00B13206"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B13206" w:rsidRDefault="00B13206" w:rsidP="00B13206">
            <w:pPr>
              <w:rPr>
                <w:color w:val="000000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color w:val="000000"/>
                <w:sz w:val="22"/>
                <w:szCs w:val="22"/>
              </w:rPr>
              <w:instrText>Element.Notes</w:instrText>
            </w:r>
            <w:r>
              <w:fldChar w:fldCharType="separate"/>
            </w:r>
            <w:r>
              <w:rPr>
                <w:color w:val="000000"/>
                <w:sz w:val="22"/>
                <w:szCs w:val="22"/>
              </w:rPr>
              <w:t>Промяна на информация свързана със сметката. Промяна на опции свързани със СМС банкиране.</w:t>
            </w:r>
            <w:r>
              <w:fldChar w:fldCharType="end"/>
            </w:r>
            <w:r>
              <w:rPr>
                <w:color w:val="000000"/>
              </w:rPr>
              <w:fldChar w:fldCharType="begin" w:fldLock="1"/>
            </w:r>
            <w:r>
              <w:rPr>
                <w:color w:val="000000"/>
              </w:rPr>
              <w:instrText>MERGEFIELD Element.StructuredScenarioText</w:instrText>
            </w:r>
            <w:r>
              <w:rPr>
                <w:color w:val="000000"/>
              </w:rPr>
              <w:fldChar w:fldCharType="end"/>
            </w:r>
          </w:p>
        </w:tc>
      </w:tr>
      <w:bookmarkEnd w:id="88"/>
    </w:tbl>
    <w:p w:rsidR="00B13206" w:rsidRDefault="00B13206" w:rsidP="00B13206">
      <w:pPr>
        <w:pStyle w:val="af8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</w:p>
    <w:bookmarkStart w:id="90" w:name="BKM_5D395FD1_F55E_4e32_BD6B_91FAABD56581"/>
    <w:p w:rsidR="00B13206" w:rsidRDefault="00B13206" w:rsidP="00053952">
      <w:pPr>
        <w:pStyle w:val="3"/>
        <w:keepNext w:val="0"/>
        <w:numPr>
          <w:ilvl w:val="0"/>
          <w:numId w:val="0"/>
        </w:numPr>
        <w:autoSpaceDE w:val="0"/>
        <w:autoSpaceDN w:val="0"/>
        <w:adjustRightInd w:val="0"/>
        <w:spacing w:before="240" w:line="240" w:lineRule="auto"/>
        <w:ind w:left="2"/>
        <w:rPr>
          <w:color w:val="000000"/>
        </w:rPr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91" w:name="_Toc443008322"/>
      <w:r>
        <w:rPr>
          <w:color w:val="000000"/>
        </w:rPr>
        <w:t>View account details</w:t>
      </w:r>
      <w:bookmarkEnd w:id="91"/>
      <w:r>
        <w:rPr>
          <w:b/>
          <w:bCs/>
        </w:rPr>
        <w:fldChar w:fldCharType="end"/>
      </w:r>
    </w:p>
    <w:tbl>
      <w:tblPr>
        <w:tblW w:w="0" w:type="auto"/>
        <w:tblInd w:w="7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B13206" w:rsidTr="00B13206"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color w:val="000000"/>
                <w:sz w:val="22"/>
                <w:szCs w:val="22"/>
              </w:rPr>
              <w:instrText>Element.Notes</w:instrText>
            </w:r>
            <w:r>
              <w:fldChar w:fldCharType="end"/>
            </w:r>
            <w:r>
              <w:rPr>
                <w:color w:val="000000"/>
                <w:sz w:val="22"/>
                <w:szCs w:val="22"/>
                <w:lang w:val="bg-BG"/>
              </w:rPr>
              <w:t>След успешно намиране на желанат</w:t>
            </w:r>
            <w:r w:rsidR="005401DA">
              <w:rPr>
                <w:color w:val="000000"/>
                <w:sz w:val="22"/>
                <w:szCs w:val="22"/>
                <w:lang w:val="bg-BG"/>
              </w:rPr>
              <w:t>а сметка е възможно влизането в</w:t>
            </w:r>
            <w:r>
              <w:rPr>
                <w:color w:val="000000"/>
                <w:sz w:val="22"/>
                <w:szCs w:val="22"/>
                <w:lang w:val="bg-BG"/>
              </w:rPr>
              <w:t xml:space="preserve"> подменюта за проверяване в реално време на: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>1. Наличността, плащанията и постъпленията по сметки (разплащателни, спестовни, депозитни);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>2. Операциите извършени с банкови карти и статус на картите;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>3. Информация за кредити (остатък, вноска, падежна дата и т.н.);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>4. Размерът на начислената до момента лихва по спестовни сметки и депозити, падежни дати и др.;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 xml:space="preserve">5. </w:t>
            </w:r>
            <w:r w:rsidR="00090728">
              <w:rPr>
                <w:color w:val="000000"/>
                <w:sz w:val="22"/>
                <w:szCs w:val="22"/>
                <w:lang w:val="bg-BG"/>
              </w:rPr>
              <w:t>Информация за инвестиции;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>6. Извлеченията по сметки и кредитни карти в PDF, както и да отказ за получаването на хартиено извлечение.</w:t>
            </w:r>
            <w:r>
              <w:rPr>
                <w:color w:val="000000"/>
                <w:sz w:val="22"/>
                <w:szCs w:val="22"/>
              </w:rPr>
              <w:fldChar w:fldCharType="begin" w:fldLock="1"/>
            </w:r>
            <w:r>
              <w:rPr>
                <w:color w:val="000000"/>
                <w:sz w:val="22"/>
                <w:szCs w:val="22"/>
              </w:rPr>
              <w:instrText>MERGEFIELD Element.StructuredScenarioText</w:instrTex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bookmarkEnd w:id="90"/>
    </w:tbl>
    <w:p w:rsidR="00B13206" w:rsidRDefault="00B13206" w:rsidP="00B13206">
      <w:pPr>
        <w:pStyle w:val="af8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</w:p>
    <w:bookmarkStart w:id="92" w:name="BKM_C11ECE2C_9232_4ee9_A5B5_7DEB43A2B5A4"/>
    <w:p w:rsidR="00B13206" w:rsidRDefault="00B13206" w:rsidP="00053952">
      <w:pPr>
        <w:pStyle w:val="3"/>
        <w:keepNext w:val="0"/>
        <w:numPr>
          <w:ilvl w:val="0"/>
          <w:numId w:val="0"/>
        </w:numPr>
        <w:autoSpaceDE w:val="0"/>
        <w:autoSpaceDN w:val="0"/>
        <w:adjustRightInd w:val="0"/>
        <w:spacing w:before="240" w:line="240" w:lineRule="auto"/>
        <w:ind w:left="2"/>
        <w:rPr>
          <w:color w:val="000000"/>
        </w:rPr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93" w:name="_Toc443008323"/>
      <w:r>
        <w:rPr>
          <w:color w:val="000000"/>
        </w:rPr>
        <w:t>View client information</w:t>
      </w:r>
      <w:bookmarkEnd w:id="93"/>
      <w:r>
        <w:rPr>
          <w:b/>
          <w:bCs/>
        </w:rPr>
        <w:fldChar w:fldCharType="end"/>
      </w:r>
    </w:p>
    <w:tbl>
      <w:tblPr>
        <w:tblW w:w="0" w:type="auto"/>
        <w:tblInd w:w="7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B13206" w:rsidTr="00B13206"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B13206" w:rsidRPr="00283AB1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color w:val="000000"/>
                <w:sz w:val="22"/>
                <w:szCs w:val="22"/>
              </w:rPr>
              <w:instrText>Element.Notes</w:instrText>
            </w:r>
            <w:r>
              <w:fldChar w:fldCharType="end"/>
            </w:r>
            <w:r>
              <w:rPr>
                <w:color w:val="000000"/>
                <w:sz w:val="22"/>
                <w:szCs w:val="22"/>
                <w:lang w:val="bg-BG"/>
              </w:rPr>
              <w:t xml:space="preserve">1. </w:t>
            </w:r>
            <w:r w:rsidR="00283AB1">
              <w:rPr>
                <w:color w:val="000000"/>
                <w:sz w:val="22"/>
                <w:szCs w:val="22"/>
                <w:lang w:val="bg-BG"/>
              </w:rPr>
              <w:t>Служителят може да избере</w:t>
            </w:r>
            <w:r w:rsidR="00283AB1">
              <w:rPr>
                <w:color w:val="000000"/>
                <w:sz w:val="22"/>
                <w:szCs w:val="22"/>
              </w:rPr>
              <w:t xml:space="preserve"> </w:t>
            </w:r>
            <w:r w:rsidR="00283AB1">
              <w:rPr>
                <w:color w:val="000000"/>
                <w:sz w:val="22"/>
                <w:szCs w:val="22"/>
                <w:lang w:val="bg-BG"/>
              </w:rPr>
              <w:t>да прегледа информация свързана с даден клиент след като първо намери въпросния клиент.</w:t>
            </w:r>
          </w:p>
          <w:p w:rsidR="00B13206" w:rsidRDefault="00B13206" w:rsidP="00283AB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 xml:space="preserve">2. </w:t>
            </w:r>
            <w:r w:rsidR="00283AB1">
              <w:rPr>
                <w:color w:val="000000"/>
                <w:sz w:val="22"/>
                <w:szCs w:val="22"/>
                <w:lang w:val="bg-BG"/>
              </w:rPr>
              <w:t>Информацията се показва на екрана.</w:t>
            </w:r>
            <w:r>
              <w:rPr>
                <w:color w:val="000000"/>
                <w:sz w:val="22"/>
                <w:szCs w:val="22"/>
              </w:rPr>
              <w:fldChar w:fldCharType="begin" w:fldLock="1"/>
            </w:r>
            <w:r>
              <w:rPr>
                <w:color w:val="000000"/>
                <w:sz w:val="22"/>
                <w:szCs w:val="22"/>
              </w:rPr>
              <w:instrText>MERGEFIELD Element.StructuredScenarioText</w:instrTex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bookmarkEnd w:id="81"/>
      <w:bookmarkEnd w:id="82"/>
      <w:bookmarkEnd w:id="92"/>
    </w:tbl>
    <w:p w:rsidR="00B13206" w:rsidRDefault="00B13206" w:rsidP="00B13206">
      <w:pPr>
        <w:pStyle w:val="af8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</w:p>
    <w:p w:rsidR="00283AB1" w:rsidRPr="00283AB1" w:rsidRDefault="00283AB1" w:rsidP="00283AB1">
      <w:pPr>
        <w:rPr>
          <w:lang w:eastAsia="bg-BG"/>
        </w:rPr>
      </w:pPr>
    </w:p>
    <w:p w:rsidR="006F5DF5" w:rsidRPr="00331285" w:rsidRDefault="006F5DF5" w:rsidP="006F5DF5">
      <w:pPr>
        <w:pStyle w:val="1"/>
        <w:rPr>
          <w:szCs w:val="24"/>
        </w:rPr>
      </w:pPr>
      <w:bookmarkStart w:id="94" w:name="_Toc443008324"/>
      <w:r w:rsidRPr="00A915CA">
        <w:rPr>
          <w:bCs/>
          <w:iCs/>
          <w:szCs w:val="24"/>
          <w:lang w:val="bg-BG"/>
        </w:rPr>
        <w:lastRenderedPageBreak/>
        <w:t>Модул</w:t>
      </w:r>
      <w:r w:rsidRPr="00331285">
        <w:rPr>
          <w:bCs/>
          <w:i/>
          <w:iCs/>
          <w:szCs w:val="24"/>
          <w:lang w:val="bg-BG"/>
        </w:rPr>
        <w:t xml:space="preserve"> „</w:t>
      </w:r>
      <w:r w:rsidRPr="00331285">
        <w:rPr>
          <w:bCs/>
          <w:i/>
          <w:iCs/>
          <w:szCs w:val="24"/>
        </w:rPr>
        <w:fldChar w:fldCharType="begin" w:fldLock="1"/>
      </w:r>
      <w:r w:rsidRPr="00331285">
        <w:rPr>
          <w:bCs/>
          <w:i/>
          <w:iCs/>
          <w:szCs w:val="24"/>
        </w:rPr>
        <w:instrText xml:space="preserve">MERGEFIELD </w:instrText>
      </w:r>
      <w:r w:rsidRPr="00331285">
        <w:rPr>
          <w:szCs w:val="24"/>
        </w:rPr>
        <w:instrText>Pkg.Name</w:instrText>
      </w:r>
      <w:r w:rsidRPr="00331285">
        <w:rPr>
          <w:bCs/>
          <w:i/>
          <w:iCs/>
          <w:szCs w:val="24"/>
        </w:rPr>
        <w:fldChar w:fldCharType="separate"/>
      </w:r>
      <w:r w:rsidRPr="00331285">
        <w:rPr>
          <w:szCs w:val="24"/>
        </w:rPr>
        <w:t>Интеграция с външни системи</w:t>
      </w:r>
      <w:r w:rsidRPr="00331285">
        <w:rPr>
          <w:bCs/>
          <w:i/>
          <w:iCs/>
          <w:szCs w:val="24"/>
        </w:rPr>
        <w:fldChar w:fldCharType="end"/>
      </w:r>
      <w:r>
        <w:rPr>
          <w:bCs/>
          <w:i/>
          <w:iCs/>
          <w:szCs w:val="24"/>
          <w:lang w:val="bg-BG"/>
        </w:rPr>
        <w:t>“</w:t>
      </w:r>
      <w:bookmarkEnd w:id="94"/>
    </w:p>
    <w:p w:rsidR="006F5DF5" w:rsidRDefault="006F5DF5" w:rsidP="006F5DF5">
      <w:pPr>
        <w:pStyle w:val="af8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</w:p>
    <w:p w:rsidR="006F5DF5" w:rsidRDefault="006F5DF5" w:rsidP="006F5DF5">
      <w:pPr>
        <w:pStyle w:val="af8"/>
        <w:jc w:val="center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bookmarkStart w:id="95" w:name="BKM_4A1AD411_10E9_4a10_B420_C1A73A5B50DF"/>
      <w:r>
        <w:rPr>
          <w:noProof/>
          <w:shd w:val="clear" w:color="auto" w:fill="auto"/>
          <w:lang w:val="bg-BG"/>
        </w:rPr>
        <w:drawing>
          <wp:inline distT="0" distB="0" distL="0" distR="0" wp14:anchorId="0358B22F" wp14:editId="7CB87941">
            <wp:extent cx="5457825" cy="3248025"/>
            <wp:effectExtent l="0" t="0" r="9525" b="952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DF5" w:rsidRDefault="001B6328" w:rsidP="006F5DF5">
      <w:pPr>
        <w:pStyle w:val="af8"/>
        <w:jc w:val="center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r>
        <w:rPr>
          <w:rFonts w:eastAsia="Times New Roman"/>
          <w:color w:val="000000"/>
          <w:sz w:val="22"/>
          <w:szCs w:val="22"/>
          <w:shd w:val="clear" w:color="auto" w:fill="auto"/>
          <w:lang w:val="bg-BG"/>
        </w:rPr>
        <w:t>Фиг.9</w:t>
      </w:r>
      <w:r w:rsidR="006F5DF5">
        <w:rPr>
          <w:rFonts w:eastAsia="Times New Roman"/>
          <w:color w:val="000000"/>
          <w:sz w:val="22"/>
          <w:szCs w:val="22"/>
          <w:shd w:val="clear" w:color="auto" w:fill="auto"/>
        </w:rPr>
        <w:t xml:space="preserve"> </w:t>
      </w:r>
      <w:r w:rsidR="006F5DF5">
        <w:rPr>
          <w:rFonts w:eastAsia="Times New Roman"/>
          <w:color w:val="000000"/>
          <w:sz w:val="22"/>
          <w:szCs w:val="22"/>
          <w:shd w:val="clear" w:color="auto" w:fill="auto"/>
        </w:rPr>
        <w:fldChar w:fldCharType="begin" w:fldLock="1"/>
      </w:r>
      <w:r w:rsidR="006F5DF5">
        <w:rPr>
          <w:rFonts w:eastAsia="Times New Roman"/>
          <w:color w:val="000000"/>
          <w:sz w:val="22"/>
          <w:szCs w:val="22"/>
          <w:shd w:val="clear" w:color="auto" w:fill="auto"/>
        </w:rPr>
        <w:instrText>MERGEFIELD Diagram.Name</w:instrText>
      </w:r>
      <w:r w:rsidR="006F5DF5">
        <w:rPr>
          <w:rFonts w:eastAsia="Times New Roman"/>
          <w:color w:val="000000"/>
          <w:sz w:val="22"/>
          <w:szCs w:val="22"/>
          <w:shd w:val="clear" w:color="auto" w:fill="auto"/>
        </w:rPr>
        <w:fldChar w:fldCharType="separate"/>
      </w:r>
      <w:r w:rsidR="006F5DF5">
        <w:rPr>
          <w:rFonts w:eastAsia="Times New Roman"/>
          <w:color w:val="000000"/>
          <w:sz w:val="22"/>
          <w:szCs w:val="22"/>
          <w:shd w:val="clear" w:color="auto" w:fill="auto"/>
        </w:rPr>
        <w:t>Интеграция с външни системи</w:t>
      </w:r>
      <w:r w:rsidR="006F5DF5">
        <w:rPr>
          <w:rFonts w:eastAsia="Times New Roman"/>
          <w:color w:val="000000"/>
          <w:sz w:val="22"/>
          <w:szCs w:val="22"/>
          <w:shd w:val="clear" w:color="auto" w:fill="auto"/>
        </w:rPr>
        <w:fldChar w:fldCharType="end"/>
      </w:r>
      <w:r w:rsidR="006F5DF5"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  <w:t xml:space="preserve"> </w:t>
      </w:r>
      <w:bookmarkEnd w:id="95"/>
    </w:p>
    <w:p w:rsidR="006F5DF5" w:rsidRPr="000F06AA" w:rsidRDefault="006F5DF5" w:rsidP="006F5DF5">
      <w:pPr>
        <w:rPr>
          <w:lang w:eastAsia="bg-BG"/>
        </w:rPr>
      </w:pPr>
    </w:p>
    <w:p w:rsidR="006F5DF5" w:rsidRPr="000F06AA" w:rsidRDefault="006F5DF5" w:rsidP="006F5DF5">
      <w:pPr>
        <w:pStyle w:val="2"/>
        <w:rPr>
          <w:lang w:val="bg-BG" w:eastAsia="bg-BG"/>
        </w:rPr>
      </w:pPr>
      <w:bookmarkStart w:id="96" w:name="_Toc443008325"/>
      <w:r w:rsidRPr="00415862">
        <w:rPr>
          <w:sz w:val="22"/>
          <w:szCs w:val="22"/>
          <w:lang w:val="bg-BG" w:eastAsia="bg-BG"/>
        </w:rPr>
        <w:t>Получаване и обработване на заявка от външна система</w:t>
      </w:r>
      <w:r w:rsidRPr="000F06AA">
        <w:rPr>
          <w:lang w:val="bg-BG" w:eastAsia="bg-BG"/>
        </w:rPr>
        <w:t>.</w:t>
      </w:r>
      <w:bookmarkEnd w:id="96"/>
    </w:p>
    <w:p w:rsidR="006F5DF5" w:rsidRPr="00F46640" w:rsidRDefault="006F5DF5" w:rsidP="006F5DF5">
      <w:pPr>
        <w:rPr>
          <w:sz w:val="22"/>
          <w:szCs w:val="22"/>
        </w:rPr>
      </w:pPr>
      <w:r w:rsidRPr="00F46640">
        <w:rPr>
          <w:sz w:val="22"/>
          <w:szCs w:val="22"/>
          <w:lang w:val="bg-BG"/>
        </w:rPr>
        <w:t>Предусловие</w:t>
      </w:r>
      <w:r w:rsidRPr="00F46640">
        <w:rPr>
          <w:sz w:val="22"/>
          <w:szCs w:val="22"/>
        </w:rPr>
        <w:t xml:space="preserve">: </w:t>
      </w:r>
    </w:p>
    <w:p w:rsidR="006F5DF5" w:rsidRPr="00F46640" w:rsidRDefault="006F5DF5" w:rsidP="006F5DF5">
      <w:pPr>
        <w:ind w:firstLine="720"/>
        <w:rPr>
          <w:sz w:val="22"/>
          <w:szCs w:val="22"/>
          <w:lang w:val="bg-BG"/>
        </w:rPr>
      </w:pPr>
      <w:r w:rsidRPr="00F46640">
        <w:rPr>
          <w:sz w:val="22"/>
          <w:szCs w:val="22"/>
          <w:lang w:val="bg-BG"/>
        </w:rPr>
        <w:t>Получаване на заявка от външна система.</w:t>
      </w:r>
    </w:p>
    <w:p w:rsidR="006F5DF5" w:rsidRPr="00F46640" w:rsidRDefault="006F5DF5" w:rsidP="006F5DF5">
      <w:pPr>
        <w:rPr>
          <w:sz w:val="22"/>
          <w:szCs w:val="22"/>
          <w:lang w:val="bg-BG"/>
        </w:rPr>
      </w:pPr>
      <w:r w:rsidRPr="00F46640">
        <w:rPr>
          <w:sz w:val="22"/>
          <w:szCs w:val="22"/>
          <w:lang w:val="bg-BG"/>
        </w:rPr>
        <w:t>Последователност на действия</w:t>
      </w:r>
      <w:r w:rsidRPr="00F46640">
        <w:rPr>
          <w:sz w:val="22"/>
          <w:szCs w:val="22"/>
        </w:rPr>
        <w:t>:</w:t>
      </w:r>
      <w:r w:rsidRPr="00F46640">
        <w:rPr>
          <w:sz w:val="22"/>
          <w:szCs w:val="22"/>
          <w:lang w:val="bg-BG"/>
        </w:rPr>
        <w:t xml:space="preserve">  </w:t>
      </w:r>
    </w:p>
    <w:p w:rsidR="006F5DF5" w:rsidRPr="00F46640" w:rsidRDefault="006F5DF5" w:rsidP="006C7EA3">
      <w:pPr>
        <w:pStyle w:val="af6"/>
        <w:widowControl/>
        <w:numPr>
          <w:ilvl w:val="0"/>
          <w:numId w:val="4"/>
        </w:numPr>
        <w:spacing w:after="200" w:line="276" w:lineRule="auto"/>
        <w:rPr>
          <w:sz w:val="22"/>
          <w:szCs w:val="22"/>
          <w:lang w:val="bg-BG"/>
        </w:rPr>
      </w:pPr>
      <w:r w:rsidRPr="00F46640">
        <w:rPr>
          <w:sz w:val="22"/>
          <w:szCs w:val="22"/>
          <w:lang w:val="bg-BG"/>
        </w:rPr>
        <w:t>Получаване на заявка.</w:t>
      </w:r>
    </w:p>
    <w:p w:rsidR="006F5DF5" w:rsidRPr="00F46640" w:rsidRDefault="006F5DF5" w:rsidP="006C7EA3">
      <w:pPr>
        <w:pStyle w:val="af6"/>
        <w:widowControl/>
        <w:numPr>
          <w:ilvl w:val="0"/>
          <w:numId w:val="4"/>
        </w:numPr>
        <w:spacing w:after="200" w:line="276" w:lineRule="auto"/>
        <w:rPr>
          <w:sz w:val="22"/>
          <w:szCs w:val="22"/>
          <w:lang w:val="bg-BG"/>
        </w:rPr>
      </w:pPr>
      <w:r w:rsidRPr="00F46640">
        <w:rPr>
          <w:sz w:val="22"/>
          <w:szCs w:val="22"/>
          <w:lang w:val="bg-BG"/>
        </w:rPr>
        <w:t>Запазване на информация за получена заявка.</w:t>
      </w:r>
    </w:p>
    <w:p w:rsidR="006F5DF5" w:rsidRPr="00F46640" w:rsidRDefault="006F5DF5" w:rsidP="006C7EA3">
      <w:pPr>
        <w:pStyle w:val="af6"/>
        <w:widowControl/>
        <w:numPr>
          <w:ilvl w:val="0"/>
          <w:numId w:val="4"/>
        </w:numPr>
        <w:spacing w:after="200" w:line="276" w:lineRule="auto"/>
        <w:rPr>
          <w:sz w:val="22"/>
          <w:szCs w:val="22"/>
          <w:lang w:val="bg-BG"/>
        </w:rPr>
      </w:pPr>
      <w:r w:rsidRPr="00F46640">
        <w:rPr>
          <w:sz w:val="22"/>
          <w:szCs w:val="22"/>
          <w:lang w:val="bg-BG"/>
        </w:rPr>
        <w:t xml:space="preserve">Валидация и </w:t>
      </w:r>
      <w:proofErr w:type="spellStart"/>
      <w:r w:rsidRPr="00F46640">
        <w:rPr>
          <w:sz w:val="22"/>
          <w:szCs w:val="22"/>
          <w:lang w:val="bg-BG"/>
        </w:rPr>
        <w:t>аутентикация</w:t>
      </w:r>
      <w:proofErr w:type="spellEnd"/>
      <w:r w:rsidRPr="00F46640">
        <w:rPr>
          <w:sz w:val="22"/>
          <w:szCs w:val="22"/>
          <w:lang w:val="bg-BG"/>
        </w:rPr>
        <w:t>. При настъпила грешка се преминава на стъпка 4</w:t>
      </w:r>
    </w:p>
    <w:p w:rsidR="006F5DF5" w:rsidRPr="00F46640" w:rsidRDefault="006F5DF5" w:rsidP="006C7EA3">
      <w:pPr>
        <w:pStyle w:val="af6"/>
        <w:widowControl/>
        <w:numPr>
          <w:ilvl w:val="0"/>
          <w:numId w:val="4"/>
        </w:numPr>
        <w:spacing w:after="200" w:line="276" w:lineRule="auto"/>
        <w:rPr>
          <w:sz w:val="22"/>
          <w:szCs w:val="22"/>
          <w:lang w:val="bg-BG"/>
        </w:rPr>
      </w:pPr>
      <w:r w:rsidRPr="00F46640">
        <w:rPr>
          <w:sz w:val="22"/>
          <w:szCs w:val="22"/>
          <w:lang w:val="bg-BG"/>
        </w:rPr>
        <w:t xml:space="preserve">Грешка при валидация и </w:t>
      </w:r>
      <w:proofErr w:type="spellStart"/>
      <w:r w:rsidRPr="00F46640">
        <w:rPr>
          <w:sz w:val="22"/>
          <w:szCs w:val="22"/>
          <w:lang w:val="bg-BG"/>
        </w:rPr>
        <w:t>аутентикация</w:t>
      </w:r>
      <w:proofErr w:type="spellEnd"/>
      <w:r w:rsidRPr="00F46640">
        <w:rPr>
          <w:sz w:val="22"/>
          <w:szCs w:val="22"/>
          <w:lang w:val="bg-BG"/>
        </w:rPr>
        <w:t xml:space="preserve">. Заявката не може да бъде </w:t>
      </w:r>
      <w:proofErr w:type="spellStart"/>
      <w:r w:rsidRPr="00F46640">
        <w:rPr>
          <w:sz w:val="22"/>
          <w:szCs w:val="22"/>
          <w:lang w:val="bg-BG"/>
        </w:rPr>
        <w:t>изпълнена.Преминаване</w:t>
      </w:r>
      <w:proofErr w:type="spellEnd"/>
      <w:r w:rsidRPr="00F46640">
        <w:rPr>
          <w:sz w:val="22"/>
          <w:szCs w:val="22"/>
          <w:lang w:val="bg-BG"/>
        </w:rPr>
        <w:t xml:space="preserve"> към стъпка 7.</w:t>
      </w:r>
    </w:p>
    <w:p w:rsidR="006F5DF5" w:rsidRPr="00F46640" w:rsidRDefault="006F5DF5" w:rsidP="006C7EA3">
      <w:pPr>
        <w:pStyle w:val="af6"/>
        <w:widowControl/>
        <w:numPr>
          <w:ilvl w:val="0"/>
          <w:numId w:val="4"/>
        </w:numPr>
        <w:spacing w:after="200" w:line="276" w:lineRule="auto"/>
        <w:rPr>
          <w:sz w:val="22"/>
          <w:szCs w:val="22"/>
          <w:lang w:val="bg-BG"/>
        </w:rPr>
      </w:pPr>
      <w:r w:rsidRPr="00F46640">
        <w:rPr>
          <w:sz w:val="22"/>
          <w:szCs w:val="22"/>
          <w:lang w:val="bg-BG"/>
        </w:rPr>
        <w:t>Проверка на базата данни за необходимата информация.</w:t>
      </w:r>
    </w:p>
    <w:p w:rsidR="006F5DF5" w:rsidRPr="00F46640" w:rsidRDefault="006F5DF5" w:rsidP="006C7EA3">
      <w:pPr>
        <w:pStyle w:val="af6"/>
        <w:widowControl/>
        <w:numPr>
          <w:ilvl w:val="0"/>
          <w:numId w:val="4"/>
        </w:numPr>
        <w:spacing w:after="200" w:line="276" w:lineRule="auto"/>
        <w:rPr>
          <w:sz w:val="22"/>
          <w:szCs w:val="22"/>
          <w:lang w:val="bg-BG"/>
        </w:rPr>
      </w:pPr>
      <w:r w:rsidRPr="00F46640">
        <w:rPr>
          <w:sz w:val="22"/>
          <w:szCs w:val="22"/>
          <w:lang w:val="bg-BG"/>
        </w:rPr>
        <w:t>Освен проверка в базата данни, може да се наложи да бъдат направени промени(например при получена заявка от банкоматна система за извършване на транзакция).</w:t>
      </w:r>
    </w:p>
    <w:p w:rsidR="006F5DF5" w:rsidRPr="00F46640" w:rsidRDefault="006F5DF5" w:rsidP="006C7EA3">
      <w:pPr>
        <w:pStyle w:val="af6"/>
        <w:widowControl/>
        <w:numPr>
          <w:ilvl w:val="0"/>
          <w:numId w:val="4"/>
        </w:numPr>
        <w:spacing w:after="200" w:line="276" w:lineRule="auto"/>
        <w:rPr>
          <w:sz w:val="22"/>
          <w:szCs w:val="22"/>
          <w:lang w:val="bg-BG"/>
        </w:rPr>
      </w:pPr>
      <w:r w:rsidRPr="00F46640">
        <w:rPr>
          <w:sz w:val="22"/>
          <w:szCs w:val="22"/>
          <w:lang w:val="bg-BG"/>
        </w:rPr>
        <w:t>Създаване на отговор на заявката.</w:t>
      </w:r>
    </w:p>
    <w:p w:rsidR="006F5DF5" w:rsidRPr="00F46640" w:rsidRDefault="006F5DF5" w:rsidP="006C7EA3">
      <w:pPr>
        <w:pStyle w:val="af6"/>
        <w:widowControl/>
        <w:numPr>
          <w:ilvl w:val="0"/>
          <w:numId w:val="4"/>
        </w:numPr>
        <w:spacing w:after="200" w:line="276" w:lineRule="auto"/>
        <w:rPr>
          <w:sz w:val="22"/>
          <w:szCs w:val="22"/>
          <w:lang w:val="bg-BG"/>
        </w:rPr>
      </w:pPr>
      <w:r w:rsidRPr="00F46640">
        <w:rPr>
          <w:sz w:val="22"/>
          <w:szCs w:val="22"/>
          <w:lang w:val="bg-BG"/>
        </w:rPr>
        <w:t>Изпращане на отговор.</w:t>
      </w:r>
    </w:p>
    <w:p w:rsidR="006F5DF5" w:rsidRPr="00F46640" w:rsidRDefault="006F5DF5" w:rsidP="006F5DF5">
      <w:pPr>
        <w:rPr>
          <w:sz w:val="22"/>
          <w:szCs w:val="22"/>
          <w:lang w:val="bg-BG"/>
        </w:rPr>
      </w:pPr>
      <w:r w:rsidRPr="00F46640">
        <w:rPr>
          <w:sz w:val="22"/>
          <w:szCs w:val="22"/>
          <w:lang w:val="bg-BG"/>
        </w:rPr>
        <w:t>Неправилно протичане</w:t>
      </w:r>
      <w:r w:rsidRPr="00F46640">
        <w:rPr>
          <w:sz w:val="22"/>
          <w:szCs w:val="22"/>
        </w:rPr>
        <w:t>:</w:t>
      </w:r>
    </w:p>
    <w:p w:rsidR="006F5DF5" w:rsidRPr="00F46640" w:rsidRDefault="006F5DF5" w:rsidP="006C7EA3">
      <w:pPr>
        <w:pStyle w:val="af6"/>
        <w:widowControl/>
        <w:numPr>
          <w:ilvl w:val="0"/>
          <w:numId w:val="5"/>
        </w:numPr>
        <w:spacing w:after="200" w:line="276" w:lineRule="auto"/>
        <w:rPr>
          <w:sz w:val="22"/>
          <w:szCs w:val="22"/>
          <w:lang w:val="bg-BG"/>
        </w:rPr>
      </w:pPr>
      <w:r w:rsidRPr="00F46640">
        <w:rPr>
          <w:sz w:val="22"/>
          <w:szCs w:val="22"/>
          <w:lang w:val="bg-BG"/>
        </w:rPr>
        <w:t>При не намерена информация в базата данни се оформя подходящ отговор на заявката за неоткрита информация.</w:t>
      </w:r>
    </w:p>
    <w:p w:rsidR="008C7A9D" w:rsidRDefault="008C7A9D" w:rsidP="008C7A9D">
      <w:pPr>
        <w:widowControl/>
        <w:spacing w:after="200" w:line="276" w:lineRule="auto"/>
        <w:rPr>
          <w:lang w:val="bg-BG"/>
        </w:rPr>
      </w:pPr>
    </w:p>
    <w:p w:rsidR="008C7A9D" w:rsidRDefault="008C7A9D" w:rsidP="008C7A9D">
      <w:pPr>
        <w:widowControl/>
        <w:spacing w:after="200" w:line="276" w:lineRule="auto"/>
        <w:rPr>
          <w:lang w:val="bg-BG"/>
        </w:rPr>
      </w:pPr>
    </w:p>
    <w:p w:rsidR="008C7A9D" w:rsidRPr="00A915CA" w:rsidRDefault="008C7A9D" w:rsidP="008C7A9D">
      <w:pPr>
        <w:widowControl/>
        <w:spacing w:after="200" w:line="276" w:lineRule="auto"/>
      </w:pPr>
    </w:p>
    <w:bookmarkStart w:id="97" w:name="Модул__Банкомати_"/>
    <w:bookmarkStart w:id="98" w:name="BKM_E021E467_6C15_440d_94C1_F87865ED6FD5"/>
    <w:p w:rsidR="00AD13DB" w:rsidRDefault="00AD13DB" w:rsidP="00AD13DB">
      <w:pPr>
        <w:pStyle w:val="1"/>
      </w:pPr>
      <w:r>
        <w:rPr>
          <w:bCs/>
          <w:i/>
          <w:iCs/>
        </w:rPr>
        <w:lastRenderedPageBreak/>
        <w:fldChar w:fldCharType="begin" w:fldLock="1"/>
      </w:r>
      <w:r>
        <w:rPr>
          <w:bCs/>
          <w:i/>
          <w:iCs/>
        </w:rPr>
        <w:instrText xml:space="preserve">MERGEFIELD </w:instrText>
      </w:r>
      <w:r>
        <w:instrText>Pkg.Name</w:instrText>
      </w:r>
      <w:r>
        <w:rPr>
          <w:bCs/>
          <w:i/>
          <w:iCs/>
        </w:rPr>
        <w:fldChar w:fldCharType="separate"/>
      </w:r>
      <w:bookmarkStart w:id="99" w:name="_Toc443008326"/>
      <w:r>
        <w:t>Модул "Банкомати"</w:t>
      </w:r>
      <w:bookmarkEnd w:id="99"/>
      <w:r>
        <w:rPr>
          <w:bCs/>
          <w:i/>
          <w:iCs/>
        </w:rPr>
        <w:fldChar w:fldCharType="end"/>
      </w:r>
    </w:p>
    <w:p w:rsidR="00AD13DB" w:rsidRDefault="00AD13DB" w:rsidP="00AD13DB">
      <w:pPr>
        <w:pStyle w:val="af8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</w:p>
    <w:p w:rsidR="00AD13DB" w:rsidRDefault="00AD13DB" w:rsidP="00AD13DB">
      <w:pPr>
        <w:pStyle w:val="af8"/>
        <w:jc w:val="center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bookmarkStart w:id="100" w:name="BKM_49C2286D_E447_4dc3_BA03_F8ADA2960879"/>
      <w:r>
        <w:rPr>
          <w:noProof/>
          <w:shd w:val="clear" w:color="auto" w:fill="auto"/>
          <w:lang w:val="bg-BG"/>
        </w:rPr>
        <w:drawing>
          <wp:inline distT="0" distB="0" distL="0" distR="0" wp14:anchorId="1FC4FBB4" wp14:editId="62F8EEF9">
            <wp:extent cx="6453963" cy="6815125"/>
            <wp:effectExtent l="0" t="0" r="4445" b="508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447" cy="6825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3DB" w:rsidRDefault="001B6328" w:rsidP="00AD13DB">
      <w:pPr>
        <w:pStyle w:val="af8"/>
        <w:jc w:val="center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r>
        <w:rPr>
          <w:rFonts w:eastAsia="Times New Roman"/>
          <w:color w:val="000000"/>
          <w:sz w:val="22"/>
          <w:szCs w:val="22"/>
          <w:shd w:val="clear" w:color="auto" w:fill="auto"/>
          <w:lang w:val="bg-BG"/>
        </w:rPr>
        <w:t>Фиг.10</w:t>
      </w:r>
      <w:r w:rsidR="00AD13DB">
        <w:rPr>
          <w:rFonts w:eastAsia="Times New Roman"/>
          <w:color w:val="000000"/>
          <w:sz w:val="22"/>
          <w:szCs w:val="22"/>
          <w:shd w:val="clear" w:color="auto" w:fill="auto"/>
          <w:lang w:val="bg-BG"/>
        </w:rPr>
        <w:t xml:space="preserve"> </w:t>
      </w:r>
      <w:r w:rsidR="00AD13DB">
        <w:rPr>
          <w:rFonts w:eastAsia="Times New Roman"/>
          <w:color w:val="000000"/>
          <w:sz w:val="22"/>
          <w:szCs w:val="22"/>
          <w:shd w:val="clear" w:color="auto" w:fill="auto"/>
        </w:rPr>
        <w:t xml:space="preserve"> </w:t>
      </w:r>
      <w:r w:rsidR="00AD13DB">
        <w:rPr>
          <w:rFonts w:eastAsia="Times New Roman"/>
          <w:color w:val="000000"/>
          <w:sz w:val="22"/>
          <w:szCs w:val="22"/>
          <w:shd w:val="clear" w:color="auto" w:fill="auto"/>
        </w:rPr>
        <w:fldChar w:fldCharType="begin" w:fldLock="1"/>
      </w:r>
      <w:r w:rsidR="00AD13DB">
        <w:rPr>
          <w:rFonts w:eastAsia="Times New Roman"/>
          <w:color w:val="000000"/>
          <w:sz w:val="22"/>
          <w:szCs w:val="22"/>
          <w:shd w:val="clear" w:color="auto" w:fill="auto"/>
        </w:rPr>
        <w:instrText>MERGEFIELD Diagram.Name</w:instrText>
      </w:r>
      <w:r w:rsidR="00AD13DB">
        <w:rPr>
          <w:rFonts w:eastAsia="Times New Roman"/>
          <w:color w:val="000000"/>
          <w:sz w:val="22"/>
          <w:szCs w:val="22"/>
          <w:shd w:val="clear" w:color="auto" w:fill="auto"/>
        </w:rPr>
        <w:fldChar w:fldCharType="separate"/>
      </w:r>
      <w:r w:rsidR="00AD13DB">
        <w:rPr>
          <w:rFonts w:eastAsia="Times New Roman"/>
          <w:color w:val="000000"/>
          <w:sz w:val="22"/>
          <w:szCs w:val="22"/>
          <w:shd w:val="clear" w:color="auto" w:fill="auto"/>
        </w:rPr>
        <w:t>Модул "Банкомати"</w:t>
      </w:r>
      <w:r w:rsidR="00AD13DB">
        <w:rPr>
          <w:rFonts w:eastAsia="Times New Roman"/>
          <w:color w:val="000000"/>
          <w:sz w:val="22"/>
          <w:szCs w:val="22"/>
          <w:shd w:val="clear" w:color="auto" w:fill="auto"/>
        </w:rPr>
        <w:fldChar w:fldCharType="end"/>
      </w:r>
      <w:r w:rsidR="00AD13DB"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  <w:t xml:space="preserve"> </w:t>
      </w:r>
      <w:bookmarkEnd w:id="100"/>
    </w:p>
    <w:p w:rsidR="00E56118" w:rsidRPr="00E56118" w:rsidRDefault="00E56118" w:rsidP="00E56118">
      <w:pPr>
        <w:rPr>
          <w:lang w:eastAsia="bg-BG"/>
        </w:rPr>
      </w:pPr>
    </w:p>
    <w:p w:rsidR="00E56118" w:rsidRPr="00A915CA" w:rsidRDefault="00E56118" w:rsidP="00A915CA">
      <w:pPr>
        <w:jc w:val="both"/>
        <w:rPr>
          <w:lang w:val="bg-BG" w:eastAsia="bg-BG"/>
        </w:rPr>
      </w:pPr>
      <w:r w:rsidRPr="00A915CA">
        <w:rPr>
          <w:color w:val="000000"/>
          <w:sz w:val="22"/>
          <w:szCs w:val="22"/>
          <w:lang w:val="bg-BG" w:eastAsia="bg-BG"/>
        </w:rPr>
        <w:t xml:space="preserve">В горната част на фиг. 10 е изобразена диаграма, която показва как би протекъл процесът при използване на банкомат в изпращането на заявка към </w:t>
      </w:r>
      <w:r w:rsidRPr="00A915CA">
        <w:rPr>
          <w:color w:val="000000"/>
          <w:sz w:val="22"/>
          <w:szCs w:val="22"/>
          <w:lang w:eastAsia="bg-BG"/>
        </w:rPr>
        <w:t xml:space="preserve">ABM </w:t>
      </w:r>
      <w:r w:rsidRPr="00A915CA">
        <w:rPr>
          <w:color w:val="000000"/>
          <w:sz w:val="22"/>
          <w:szCs w:val="22"/>
          <w:lang w:val="bg-BG" w:eastAsia="bg-BG"/>
        </w:rPr>
        <w:t>системата.</w:t>
      </w:r>
      <w:r w:rsidR="00A915CA" w:rsidRPr="00A915CA">
        <w:rPr>
          <w:color w:val="000000"/>
          <w:sz w:val="22"/>
          <w:szCs w:val="22"/>
          <w:lang w:eastAsia="bg-BG"/>
        </w:rPr>
        <w:t xml:space="preserve"> </w:t>
      </w:r>
      <w:r w:rsidR="00A915CA" w:rsidRPr="00A915CA">
        <w:rPr>
          <w:color w:val="000000"/>
          <w:sz w:val="22"/>
          <w:szCs w:val="22"/>
          <w:lang w:val="bg-BG" w:eastAsia="bg-BG"/>
        </w:rPr>
        <w:t>След като заявката е изпратена към системата, тя се обработва от модула „Интеграция с външни системи“.</w:t>
      </w:r>
    </w:p>
    <w:p w:rsidR="00AD13DB" w:rsidRPr="00415862" w:rsidRDefault="00AD13DB" w:rsidP="00AD13DB">
      <w:pPr>
        <w:pStyle w:val="2"/>
        <w:rPr>
          <w:sz w:val="22"/>
          <w:szCs w:val="22"/>
        </w:rPr>
      </w:pPr>
      <w:bookmarkStart w:id="101" w:name="_Toc443008327"/>
      <w:bookmarkEnd w:id="97"/>
      <w:bookmarkEnd w:id="98"/>
      <w:r w:rsidRPr="00415862">
        <w:rPr>
          <w:sz w:val="22"/>
          <w:szCs w:val="22"/>
          <w:lang w:val="bg-BG"/>
        </w:rPr>
        <w:lastRenderedPageBreak/>
        <w:t>Потребителски случаи за управление на записи свързани с банкомати</w:t>
      </w:r>
      <w:bookmarkEnd w:id="101"/>
    </w:p>
    <w:p w:rsidR="00AD13DB" w:rsidRPr="00F46640" w:rsidRDefault="00AD13DB" w:rsidP="00AD13DB">
      <w:pPr>
        <w:rPr>
          <w:sz w:val="22"/>
          <w:szCs w:val="22"/>
        </w:rPr>
      </w:pPr>
      <w:r w:rsidRPr="00F46640">
        <w:rPr>
          <w:sz w:val="22"/>
          <w:szCs w:val="22"/>
          <w:lang w:val="bg-BG"/>
        </w:rPr>
        <w:t>Актьор</w:t>
      </w:r>
      <w:r w:rsidRPr="00F46640">
        <w:rPr>
          <w:sz w:val="22"/>
          <w:szCs w:val="22"/>
        </w:rPr>
        <w:t>:</w:t>
      </w:r>
      <w:r w:rsidRPr="00F46640">
        <w:rPr>
          <w:sz w:val="22"/>
          <w:szCs w:val="22"/>
          <w:lang w:val="bg-BG"/>
        </w:rPr>
        <w:t xml:space="preserve"> </w:t>
      </w:r>
    </w:p>
    <w:p w:rsidR="00AD13DB" w:rsidRPr="00F46640" w:rsidRDefault="00AD13DB" w:rsidP="00AD13DB">
      <w:pPr>
        <w:ind w:firstLine="720"/>
        <w:rPr>
          <w:sz w:val="22"/>
          <w:szCs w:val="22"/>
          <w:lang w:val="bg-BG"/>
        </w:rPr>
      </w:pPr>
      <w:r w:rsidRPr="00F46640">
        <w:rPr>
          <w:sz w:val="22"/>
          <w:szCs w:val="22"/>
          <w:lang w:val="bg-BG"/>
        </w:rPr>
        <w:t>Служител</w:t>
      </w:r>
      <w:r w:rsidRPr="00F46640">
        <w:rPr>
          <w:sz w:val="22"/>
          <w:szCs w:val="22"/>
        </w:rPr>
        <w:t>(Employee)</w:t>
      </w:r>
      <w:r w:rsidRPr="00F46640">
        <w:rPr>
          <w:sz w:val="22"/>
          <w:szCs w:val="22"/>
          <w:lang w:val="bg-BG"/>
        </w:rPr>
        <w:t>.</w:t>
      </w:r>
    </w:p>
    <w:p w:rsidR="00AD13DB" w:rsidRPr="00F46640" w:rsidRDefault="00AD13DB" w:rsidP="00AD13DB">
      <w:pPr>
        <w:rPr>
          <w:sz w:val="22"/>
          <w:szCs w:val="22"/>
        </w:rPr>
      </w:pPr>
      <w:r w:rsidRPr="00F46640">
        <w:rPr>
          <w:sz w:val="22"/>
          <w:szCs w:val="22"/>
          <w:lang w:val="bg-BG"/>
        </w:rPr>
        <w:t xml:space="preserve"> Предусловие</w:t>
      </w:r>
      <w:r w:rsidRPr="00F46640">
        <w:rPr>
          <w:sz w:val="22"/>
          <w:szCs w:val="22"/>
        </w:rPr>
        <w:t xml:space="preserve">: </w:t>
      </w:r>
    </w:p>
    <w:p w:rsidR="00AD13DB" w:rsidRPr="00F46640" w:rsidRDefault="00AD13DB" w:rsidP="00AD13DB">
      <w:pPr>
        <w:ind w:firstLine="720"/>
        <w:rPr>
          <w:sz w:val="22"/>
          <w:szCs w:val="22"/>
          <w:lang w:val="bg-BG"/>
        </w:rPr>
      </w:pPr>
      <w:r w:rsidRPr="00F46640">
        <w:rPr>
          <w:sz w:val="22"/>
          <w:szCs w:val="22"/>
          <w:lang w:val="bg-BG"/>
        </w:rPr>
        <w:t>Служителят трябва да се е вписал в системата.</w:t>
      </w:r>
    </w:p>
    <w:p w:rsidR="00AD13DB" w:rsidRPr="00F46640" w:rsidRDefault="00AD13DB" w:rsidP="00AD13DB">
      <w:pPr>
        <w:rPr>
          <w:sz w:val="22"/>
          <w:szCs w:val="22"/>
          <w:lang w:val="bg-BG"/>
        </w:rPr>
      </w:pPr>
      <w:r w:rsidRPr="00F46640">
        <w:rPr>
          <w:sz w:val="22"/>
          <w:szCs w:val="22"/>
          <w:lang w:val="bg-BG"/>
        </w:rPr>
        <w:t>Последователност на действия</w:t>
      </w:r>
      <w:r w:rsidRPr="00F46640">
        <w:rPr>
          <w:sz w:val="22"/>
          <w:szCs w:val="22"/>
        </w:rPr>
        <w:t>:</w:t>
      </w:r>
      <w:r w:rsidRPr="00F46640">
        <w:rPr>
          <w:sz w:val="22"/>
          <w:szCs w:val="22"/>
          <w:lang w:val="bg-BG"/>
        </w:rPr>
        <w:t xml:space="preserve">  </w:t>
      </w:r>
    </w:p>
    <w:p w:rsidR="00AD13DB" w:rsidRPr="00F46640" w:rsidRDefault="00AD13DB" w:rsidP="006C7EA3">
      <w:pPr>
        <w:pStyle w:val="af6"/>
        <w:numPr>
          <w:ilvl w:val="0"/>
          <w:numId w:val="6"/>
        </w:numPr>
        <w:rPr>
          <w:sz w:val="22"/>
          <w:szCs w:val="22"/>
          <w:lang w:val="bg-BG"/>
        </w:rPr>
      </w:pPr>
      <w:r w:rsidRPr="00F46640">
        <w:rPr>
          <w:sz w:val="22"/>
          <w:szCs w:val="22"/>
          <w:lang w:val="bg-BG"/>
        </w:rPr>
        <w:t>Служителят избира меню „</w:t>
      </w:r>
      <w:r w:rsidRPr="00F46640">
        <w:rPr>
          <w:sz w:val="22"/>
          <w:szCs w:val="22"/>
        </w:rPr>
        <w:t>Maintain ATM records</w:t>
      </w:r>
      <w:r w:rsidRPr="00F46640">
        <w:rPr>
          <w:sz w:val="22"/>
          <w:szCs w:val="22"/>
          <w:lang w:val="bg-BG"/>
        </w:rPr>
        <w:t>“</w:t>
      </w:r>
    </w:p>
    <w:p w:rsidR="00AD13DB" w:rsidRPr="00F46640" w:rsidRDefault="00AD13DB" w:rsidP="006C7EA3">
      <w:pPr>
        <w:pStyle w:val="af6"/>
        <w:numPr>
          <w:ilvl w:val="0"/>
          <w:numId w:val="6"/>
        </w:numPr>
        <w:rPr>
          <w:sz w:val="22"/>
          <w:szCs w:val="22"/>
          <w:lang w:val="bg-BG"/>
        </w:rPr>
      </w:pPr>
      <w:r w:rsidRPr="00F46640">
        <w:rPr>
          <w:sz w:val="22"/>
          <w:szCs w:val="22"/>
          <w:lang w:val="bg-BG"/>
        </w:rPr>
        <w:t>За добавяне на запис за нов банкомат-„</w:t>
      </w:r>
      <w:r w:rsidRPr="00F46640">
        <w:rPr>
          <w:sz w:val="22"/>
          <w:szCs w:val="22"/>
        </w:rPr>
        <w:t>Add new ATM</w:t>
      </w:r>
      <w:r w:rsidRPr="00F46640">
        <w:rPr>
          <w:sz w:val="22"/>
          <w:szCs w:val="22"/>
          <w:lang w:val="bg-BG"/>
        </w:rPr>
        <w:t xml:space="preserve">“, за </w:t>
      </w:r>
      <w:proofErr w:type="spellStart"/>
      <w:r w:rsidRPr="00F46640">
        <w:rPr>
          <w:sz w:val="22"/>
          <w:szCs w:val="22"/>
          <w:lang w:val="bg-BG"/>
        </w:rPr>
        <w:t>модифизиране</w:t>
      </w:r>
      <w:proofErr w:type="spellEnd"/>
      <w:r w:rsidRPr="00F46640">
        <w:rPr>
          <w:sz w:val="22"/>
          <w:szCs w:val="22"/>
          <w:lang w:val="bg-BG"/>
        </w:rPr>
        <w:t xml:space="preserve"> на запис на банкомат „</w:t>
      </w:r>
      <w:r w:rsidRPr="00F46640">
        <w:rPr>
          <w:sz w:val="22"/>
          <w:szCs w:val="22"/>
        </w:rPr>
        <w:t>Modify ATM information</w:t>
      </w:r>
      <w:r w:rsidRPr="00F46640">
        <w:rPr>
          <w:sz w:val="22"/>
          <w:szCs w:val="22"/>
          <w:lang w:val="bg-BG"/>
        </w:rPr>
        <w:t>“, за изтриване на банкомат от списъка с банкомати „</w:t>
      </w:r>
      <w:r w:rsidRPr="00F46640">
        <w:rPr>
          <w:sz w:val="22"/>
          <w:szCs w:val="22"/>
        </w:rPr>
        <w:t>Delete ATM</w:t>
      </w:r>
      <w:r w:rsidRPr="00F46640">
        <w:rPr>
          <w:sz w:val="22"/>
          <w:szCs w:val="22"/>
          <w:lang w:val="bg-BG"/>
        </w:rPr>
        <w:t>“</w:t>
      </w:r>
    </w:p>
    <w:p w:rsidR="00AD13DB" w:rsidRPr="00F46640" w:rsidRDefault="00AD13DB" w:rsidP="00AD13DB">
      <w:pPr>
        <w:rPr>
          <w:sz w:val="22"/>
          <w:szCs w:val="22"/>
          <w:lang w:val="bg-BG"/>
        </w:rPr>
      </w:pPr>
      <w:r w:rsidRPr="00F46640">
        <w:rPr>
          <w:sz w:val="22"/>
          <w:szCs w:val="22"/>
          <w:lang w:val="bg-BG"/>
        </w:rPr>
        <w:t>Неправилно протичане</w:t>
      </w:r>
      <w:r w:rsidRPr="00F46640">
        <w:rPr>
          <w:sz w:val="22"/>
          <w:szCs w:val="22"/>
        </w:rPr>
        <w:t>:</w:t>
      </w:r>
    </w:p>
    <w:p w:rsidR="00AD13DB" w:rsidRPr="00F46640" w:rsidRDefault="00AD13DB" w:rsidP="006C7EA3">
      <w:pPr>
        <w:pStyle w:val="af6"/>
        <w:widowControl/>
        <w:numPr>
          <w:ilvl w:val="0"/>
          <w:numId w:val="7"/>
        </w:numPr>
        <w:spacing w:after="200" w:line="276" w:lineRule="auto"/>
        <w:rPr>
          <w:sz w:val="22"/>
          <w:szCs w:val="22"/>
          <w:lang w:val="bg-BG"/>
        </w:rPr>
      </w:pPr>
      <w:r w:rsidRPr="00F46640">
        <w:rPr>
          <w:sz w:val="22"/>
          <w:szCs w:val="22"/>
          <w:lang w:val="bg-BG"/>
        </w:rPr>
        <w:t>Некоректно въведени данни при вкарване на нов банкомат в системата или модификация на вече съществуващ.</w:t>
      </w:r>
    </w:p>
    <w:p w:rsidR="00AD13DB" w:rsidRPr="00F46640" w:rsidRDefault="00AD13DB" w:rsidP="00AD13DB">
      <w:pPr>
        <w:rPr>
          <w:sz w:val="22"/>
          <w:szCs w:val="22"/>
        </w:rPr>
      </w:pPr>
      <w:r w:rsidRPr="00F46640">
        <w:rPr>
          <w:sz w:val="22"/>
          <w:szCs w:val="22"/>
          <w:lang w:val="bg-BG"/>
        </w:rPr>
        <w:t>Краен резултат</w:t>
      </w:r>
      <w:r w:rsidRPr="00F46640">
        <w:rPr>
          <w:sz w:val="22"/>
          <w:szCs w:val="22"/>
        </w:rPr>
        <w:t>:</w:t>
      </w:r>
      <w:r w:rsidRPr="00F46640">
        <w:rPr>
          <w:sz w:val="22"/>
          <w:szCs w:val="22"/>
          <w:lang w:val="bg-BG"/>
        </w:rPr>
        <w:t xml:space="preserve"> </w:t>
      </w:r>
    </w:p>
    <w:p w:rsidR="00AD13DB" w:rsidRPr="00F46640" w:rsidRDefault="00AD13DB" w:rsidP="00AD13DB">
      <w:pPr>
        <w:pStyle w:val="af8"/>
        <w:rPr>
          <w:rFonts w:ascii="Times New Roman" w:hAnsi="Times New Roman" w:cs="Times New Roman"/>
          <w:sz w:val="22"/>
          <w:szCs w:val="22"/>
          <w:lang w:val="bg-BG"/>
        </w:rPr>
      </w:pPr>
      <w:r w:rsidRPr="00F46640">
        <w:rPr>
          <w:rFonts w:ascii="Times New Roman" w:hAnsi="Times New Roman" w:cs="Times New Roman"/>
          <w:sz w:val="22"/>
          <w:szCs w:val="22"/>
          <w:lang w:val="bg-BG"/>
        </w:rPr>
        <w:t>Въвеждане, модифициране или извеждане на информация от БД.</w:t>
      </w:r>
    </w:p>
    <w:p w:rsidR="00AD13DB" w:rsidRPr="00415862" w:rsidRDefault="00AD13DB" w:rsidP="00AD13DB">
      <w:pPr>
        <w:pStyle w:val="2"/>
        <w:rPr>
          <w:sz w:val="22"/>
          <w:szCs w:val="22"/>
        </w:rPr>
      </w:pPr>
      <w:bookmarkStart w:id="102" w:name="_Toc443008328"/>
      <w:r w:rsidRPr="00415862">
        <w:rPr>
          <w:sz w:val="22"/>
          <w:szCs w:val="22"/>
          <w:lang w:val="bg-BG"/>
        </w:rPr>
        <w:t>Потребителски случаи за проверка състояние на банкомат и изпращане на заявка за презареждане от служител</w:t>
      </w:r>
      <w:bookmarkEnd w:id="102"/>
    </w:p>
    <w:p w:rsidR="00AD13DB" w:rsidRPr="00F46640" w:rsidRDefault="00AD13DB" w:rsidP="00AD13DB">
      <w:pPr>
        <w:rPr>
          <w:sz w:val="22"/>
          <w:szCs w:val="22"/>
        </w:rPr>
      </w:pPr>
      <w:r w:rsidRPr="00F46640">
        <w:rPr>
          <w:sz w:val="22"/>
          <w:szCs w:val="22"/>
          <w:lang w:val="bg-BG"/>
        </w:rPr>
        <w:t>Актьор</w:t>
      </w:r>
      <w:r w:rsidRPr="00F46640">
        <w:rPr>
          <w:sz w:val="22"/>
          <w:szCs w:val="22"/>
        </w:rPr>
        <w:t>:</w:t>
      </w:r>
      <w:r w:rsidRPr="00F46640">
        <w:rPr>
          <w:sz w:val="22"/>
          <w:szCs w:val="22"/>
          <w:lang w:val="bg-BG"/>
        </w:rPr>
        <w:t xml:space="preserve"> </w:t>
      </w:r>
    </w:p>
    <w:p w:rsidR="00AD13DB" w:rsidRPr="00F46640" w:rsidRDefault="00AD13DB" w:rsidP="00AD13DB">
      <w:pPr>
        <w:ind w:firstLine="720"/>
        <w:rPr>
          <w:sz w:val="22"/>
          <w:szCs w:val="22"/>
          <w:lang w:val="bg-BG"/>
        </w:rPr>
      </w:pPr>
      <w:r w:rsidRPr="00F46640">
        <w:rPr>
          <w:sz w:val="22"/>
          <w:szCs w:val="22"/>
          <w:lang w:val="bg-BG"/>
        </w:rPr>
        <w:t>Служител</w:t>
      </w:r>
      <w:r w:rsidRPr="00F46640">
        <w:rPr>
          <w:sz w:val="22"/>
          <w:szCs w:val="22"/>
        </w:rPr>
        <w:t>(Employee)</w:t>
      </w:r>
      <w:r w:rsidRPr="00F46640">
        <w:rPr>
          <w:sz w:val="22"/>
          <w:szCs w:val="22"/>
          <w:lang w:val="bg-BG"/>
        </w:rPr>
        <w:t>.</w:t>
      </w:r>
    </w:p>
    <w:p w:rsidR="00AD13DB" w:rsidRPr="00F46640" w:rsidRDefault="00AD13DB" w:rsidP="00AD13DB">
      <w:pPr>
        <w:rPr>
          <w:sz w:val="22"/>
          <w:szCs w:val="22"/>
        </w:rPr>
      </w:pPr>
      <w:r w:rsidRPr="00F46640">
        <w:rPr>
          <w:sz w:val="22"/>
          <w:szCs w:val="22"/>
          <w:lang w:val="bg-BG"/>
        </w:rPr>
        <w:t xml:space="preserve"> Предусловие</w:t>
      </w:r>
      <w:r w:rsidRPr="00F46640">
        <w:rPr>
          <w:sz w:val="22"/>
          <w:szCs w:val="22"/>
        </w:rPr>
        <w:t xml:space="preserve">: </w:t>
      </w:r>
    </w:p>
    <w:p w:rsidR="00AD13DB" w:rsidRPr="00F46640" w:rsidRDefault="00AD13DB" w:rsidP="00AD13DB">
      <w:pPr>
        <w:ind w:firstLine="720"/>
        <w:rPr>
          <w:sz w:val="22"/>
          <w:szCs w:val="22"/>
          <w:lang w:val="bg-BG"/>
        </w:rPr>
      </w:pPr>
      <w:r w:rsidRPr="00F46640">
        <w:rPr>
          <w:sz w:val="22"/>
          <w:szCs w:val="22"/>
          <w:lang w:val="bg-BG"/>
        </w:rPr>
        <w:t>Служителят трябва да се е вписал в системата.</w:t>
      </w:r>
    </w:p>
    <w:p w:rsidR="00AD13DB" w:rsidRPr="00F46640" w:rsidRDefault="00AD13DB" w:rsidP="00AD13DB">
      <w:pPr>
        <w:rPr>
          <w:sz w:val="22"/>
          <w:szCs w:val="22"/>
          <w:lang w:val="bg-BG"/>
        </w:rPr>
      </w:pPr>
      <w:r w:rsidRPr="00F46640">
        <w:rPr>
          <w:sz w:val="22"/>
          <w:szCs w:val="22"/>
          <w:lang w:val="bg-BG"/>
        </w:rPr>
        <w:t>Последователност на действия</w:t>
      </w:r>
      <w:r w:rsidRPr="00F46640">
        <w:rPr>
          <w:sz w:val="22"/>
          <w:szCs w:val="22"/>
        </w:rPr>
        <w:t>:</w:t>
      </w:r>
      <w:r w:rsidRPr="00F46640">
        <w:rPr>
          <w:sz w:val="22"/>
          <w:szCs w:val="22"/>
          <w:lang w:val="bg-BG"/>
        </w:rPr>
        <w:t xml:space="preserve">  </w:t>
      </w:r>
    </w:p>
    <w:p w:rsidR="00AD13DB" w:rsidRPr="00F46640" w:rsidRDefault="00AD13DB" w:rsidP="006C7EA3">
      <w:pPr>
        <w:pStyle w:val="af6"/>
        <w:numPr>
          <w:ilvl w:val="0"/>
          <w:numId w:val="8"/>
        </w:numPr>
        <w:rPr>
          <w:sz w:val="22"/>
          <w:szCs w:val="22"/>
          <w:lang w:val="bg-BG"/>
        </w:rPr>
      </w:pPr>
      <w:r w:rsidRPr="00F46640">
        <w:rPr>
          <w:sz w:val="22"/>
          <w:szCs w:val="22"/>
          <w:lang w:val="bg-BG"/>
        </w:rPr>
        <w:t>Служителят избира меню „</w:t>
      </w:r>
      <w:r w:rsidRPr="00F46640">
        <w:rPr>
          <w:sz w:val="22"/>
          <w:szCs w:val="22"/>
        </w:rPr>
        <w:t>Check ATM status</w:t>
      </w:r>
      <w:r w:rsidRPr="00F46640">
        <w:rPr>
          <w:sz w:val="22"/>
          <w:szCs w:val="22"/>
          <w:lang w:val="bg-BG"/>
        </w:rPr>
        <w:t>“</w:t>
      </w:r>
      <w:r w:rsidR="00A6019D">
        <w:rPr>
          <w:sz w:val="22"/>
          <w:szCs w:val="22"/>
        </w:rPr>
        <w:t>.</w:t>
      </w:r>
    </w:p>
    <w:p w:rsidR="00AD13DB" w:rsidRPr="00F46640" w:rsidRDefault="00A6019D" w:rsidP="006C7EA3">
      <w:pPr>
        <w:pStyle w:val="af6"/>
        <w:numPr>
          <w:ilvl w:val="0"/>
          <w:numId w:val="8"/>
        </w:numPr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>При необходимост може да избере опция за и</w:t>
      </w:r>
      <w:bookmarkStart w:id="103" w:name="_GoBack"/>
      <w:bookmarkEnd w:id="103"/>
      <w:r w:rsidR="00AD13DB" w:rsidRPr="00F46640">
        <w:rPr>
          <w:sz w:val="22"/>
          <w:szCs w:val="22"/>
          <w:lang w:val="bg-BG"/>
        </w:rPr>
        <w:t>зпращане на съобщение за презареждане</w:t>
      </w:r>
      <w:r>
        <w:rPr>
          <w:sz w:val="22"/>
          <w:szCs w:val="22"/>
        </w:rPr>
        <w:t>.</w:t>
      </w:r>
    </w:p>
    <w:p w:rsidR="00AD13DB" w:rsidRPr="00F46640" w:rsidRDefault="00AD13DB" w:rsidP="00AD13DB">
      <w:pPr>
        <w:rPr>
          <w:sz w:val="22"/>
          <w:szCs w:val="22"/>
        </w:rPr>
      </w:pPr>
      <w:r w:rsidRPr="00F46640">
        <w:rPr>
          <w:sz w:val="22"/>
          <w:szCs w:val="22"/>
          <w:lang w:val="bg-BG"/>
        </w:rPr>
        <w:t>Краен резултат</w:t>
      </w:r>
      <w:r w:rsidRPr="00F46640">
        <w:rPr>
          <w:sz w:val="22"/>
          <w:szCs w:val="22"/>
        </w:rPr>
        <w:t>:</w:t>
      </w:r>
      <w:r w:rsidRPr="00F46640">
        <w:rPr>
          <w:sz w:val="22"/>
          <w:szCs w:val="22"/>
          <w:lang w:val="bg-BG"/>
        </w:rPr>
        <w:t xml:space="preserve"> </w:t>
      </w:r>
    </w:p>
    <w:p w:rsidR="00AD13DB" w:rsidRPr="00F46640" w:rsidRDefault="00AD13DB" w:rsidP="00AD13DB">
      <w:pPr>
        <w:pStyle w:val="af8"/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en-US"/>
        </w:rPr>
      </w:pPr>
      <w:r w:rsidRPr="00F46640">
        <w:rPr>
          <w:rFonts w:ascii="Times New Roman" w:hAnsi="Times New Roman" w:cs="Times New Roman"/>
          <w:sz w:val="22"/>
          <w:szCs w:val="22"/>
          <w:lang w:val="bg-BG"/>
        </w:rPr>
        <w:t>Изпратено съобщение за презареждане.</w:t>
      </w:r>
    </w:p>
    <w:p w:rsidR="00B13206" w:rsidRPr="00F46640" w:rsidRDefault="00B13206" w:rsidP="00B13206">
      <w:pPr>
        <w:rPr>
          <w:sz w:val="22"/>
          <w:szCs w:val="22"/>
        </w:rPr>
      </w:pPr>
    </w:p>
    <w:p w:rsidR="00147C22" w:rsidRPr="00147C22" w:rsidRDefault="00147C22" w:rsidP="00147C22">
      <w:pPr>
        <w:ind w:left="720"/>
        <w:rPr>
          <w:lang w:val="bg-BG"/>
        </w:rPr>
      </w:pPr>
    </w:p>
    <w:sectPr w:rsidR="00147C22" w:rsidRPr="00147C22">
      <w:headerReference w:type="default" r:id="rId20"/>
      <w:footerReference w:type="default" r:id="rId21"/>
      <w:headerReference w:type="first" r:id="rId22"/>
      <w:footerReference w:type="first" r:id="rId2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A1C" w:rsidRDefault="00F41A1C">
      <w:pPr>
        <w:spacing w:line="240" w:lineRule="auto"/>
      </w:pPr>
      <w:r>
        <w:separator/>
      </w:r>
    </w:p>
  </w:endnote>
  <w:endnote w:type="continuationSeparator" w:id="0">
    <w:p w:rsidR="00F41A1C" w:rsidRDefault="00F41A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CCF" w:rsidRDefault="00B37CCF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B37CCF" w:rsidRDefault="00B37CCF">
    <w:pPr>
      <w:pStyle w:val="a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37CC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37CCF" w:rsidRPr="00434E81" w:rsidRDefault="00B37CCF">
          <w:pPr>
            <w:ind w:right="360"/>
            <w:rPr>
              <w:lang w:val="bg-BG"/>
            </w:rPr>
          </w:pPr>
          <w:r>
            <w:rPr>
              <w:lang w:val="bg-BG"/>
            </w:rP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37CCF" w:rsidRDefault="00B37CCF" w:rsidP="00434E81">
          <w:pPr>
            <w:jc w:val="center"/>
          </w:pPr>
          <w:r>
            <w:sym w:font="Symbol" w:char="F0D3"/>
          </w:r>
          <w:r>
            <w:rPr>
              <w:lang w:val="bg-BG"/>
            </w:rPr>
            <w:t>Екип едно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1615E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37CCF" w:rsidRDefault="00B37CCF">
          <w:pPr>
            <w:jc w:val="right"/>
          </w:pPr>
          <w:r>
            <w:rPr>
              <w:lang w:val="bg-BG"/>
            </w:rPr>
            <w:t>Страница</w:t>
          </w:r>
          <w:r>
            <w:t xml:space="preserve"> </w:t>
          </w:r>
          <w:r>
            <w:rPr>
              <w:rStyle w:val="ab"/>
            </w:rPr>
            <w:fldChar w:fldCharType="begin"/>
          </w:r>
          <w:r>
            <w:rPr>
              <w:rStyle w:val="ab"/>
            </w:rPr>
            <w:instrText xml:space="preserve"> PAGE </w:instrText>
          </w:r>
          <w:r>
            <w:rPr>
              <w:rStyle w:val="ab"/>
            </w:rPr>
            <w:fldChar w:fldCharType="separate"/>
          </w:r>
          <w:r w:rsidR="00A6019D">
            <w:rPr>
              <w:rStyle w:val="ab"/>
              <w:noProof/>
            </w:rPr>
            <w:t>18</w:t>
          </w:r>
          <w:r>
            <w:rPr>
              <w:rStyle w:val="ab"/>
            </w:rPr>
            <w:fldChar w:fldCharType="end"/>
          </w:r>
          <w:r>
            <w:rPr>
              <w:rStyle w:val="ab"/>
            </w:rPr>
            <w:t xml:space="preserve"> </w:t>
          </w:r>
          <w:proofErr w:type="spellStart"/>
          <w:r>
            <w:rPr>
              <w:rStyle w:val="ab"/>
            </w:rPr>
            <w:t>от</w:t>
          </w:r>
          <w:proofErr w:type="spellEnd"/>
          <w:r>
            <w:rPr>
              <w:rStyle w:val="ab"/>
            </w:rPr>
            <w:t xml:space="preserve"> </w:t>
          </w:r>
          <w:r>
            <w:rPr>
              <w:rStyle w:val="ab"/>
            </w:rPr>
            <w:fldChar w:fldCharType="begin"/>
          </w:r>
          <w:r>
            <w:rPr>
              <w:rStyle w:val="ab"/>
            </w:rPr>
            <w:instrText xml:space="preserve"> NUMPAGES  \* MERGEFORMAT </w:instrText>
          </w:r>
          <w:r>
            <w:rPr>
              <w:rStyle w:val="ab"/>
            </w:rPr>
            <w:fldChar w:fldCharType="separate"/>
          </w:r>
          <w:r w:rsidR="00A6019D">
            <w:rPr>
              <w:rStyle w:val="ab"/>
              <w:noProof/>
            </w:rPr>
            <w:t>18</w:t>
          </w:r>
          <w:r>
            <w:rPr>
              <w:rStyle w:val="ab"/>
            </w:rPr>
            <w:fldChar w:fldCharType="end"/>
          </w:r>
        </w:p>
      </w:tc>
    </w:tr>
  </w:tbl>
  <w:p w:rsidR="00B37CCF" w:rsidRDefault="00B37CCF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CCF" w:rsidRDefault="00B37CC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A1C" w:rsidRDefault="00F41A1C">
      <w:pPr>
        <w:spacing w:line="240" w:lineRule="auto"/>
      </w:pPr>
      <w:r>
        <w:separator/>
      </w:r>
    </w:p>
  </w:footnote>
  <w:footnote w:type="continuationSeparator" w:id="0">
    <w:p w:rsidR="00F41A1C" w:rsidRDefault="00F41A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CCF" w:rsidRPr="00F55D95" w:rsidRDefault="00B37CCF">
    <w:pPr>
      <w:rPr>
        <w:sz w:val="24"/>
        <w:lang w:val="bg-BG"/>
      </w:rPr>
    </w:pPr>
  </w:p>
  <w:p w:rsidR="00B37CCF" w:rsidRDefault="00B37CCF">
    <w:pPr>
      <w:pBdr>
        <w:top w:val="single" w:sz="6" w:space="1" w:color="auto"/>
      </w:pBdr>
      <w:rPr>
        <w:sz w:val="24"/>
      </w:rPr>
    </w:pPr>
  </w:p>
  <w:p w:rsidR="00B37CCF" w:rsidRPr="00953D38" w:rsidRDefault="00B37CCF">
    <w:pPr>
      <w:pBdr>
        <w:bottom w:val="single" w:sz="6" w:space="1" w:color="auto"/>
      </w:pBdr>
      <w:jc w:val="right"/>
      <w:rPr>
        <w:rFonts w:ascii="Arial" w:hAnsi="Arial"/>
        <w:b/>
        <w:sz w:val="36"/>
        <w:lang w:val="bg-BG"/>
      </w:rPr>
    </w:pPr>
    <w:r>
      <w:rPr>
        <w:rFonts w:ascii="Arial" w:hAnsi="Arial"/>
        <w:b/>
        <w:sz w:val="36"/>
        <w:lang w:val="bg-BG"/>
      </w:rPr>
      <w:t>Екип едно</w:t>
    </w:r>
  </w:p>
  <w:p w:rsidR="00B37CCF" w:rsidRDefault="00B37CCF">
    <w:pPr>
      <w:pBdr>
        <w:bottom w:val="single" w:sz="6" w:space="1" w:color="auto"/>
      </w:pBdr>
      <w:jc w:val="right"/>
      <w:rPr>
        <w:sz w:val="24"/>
      </w:rPr>
    </w:pPr>
  </w:p>
  <w:p w:rsidR="00B37CCF" w:rsidRDefault="00B37CCF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37CCF">
      <w:tc>
        <w:tcPr>
          <w:tcW w:w="6379" w:type="dxa"/>
        </w:tcPr>
        <w:p w:rsidR="00B37CCF" w:rsidRPr="00BA2004" w:rsidRDefault="00B37CCF" w:rsidP="00F55D95">
          <w:pPr>
            <w:rPr>
              <w:lang w:val="bg-BG"/>
            </w:rPr>
          </w:pPr>
          <w:r>
            <w:t>ABM</w:t>
          </w:r>
        </w:p>
      </w:tc>
      <w:tc>
        <w:tcPr>
          <w:tcW w:w="3179" w:type="dxa"/>
        </w:tcPr>
        <w:p w:rsidR="00B37CCF" w:rsidRPr="00402938" w:rsidRDefault="00B37CCF" w:rsidP="00F55D9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bg-BG"/>
            </w:rPr>
            <w:t>Версия: 1.</w:t>
          </w:r>
          <w:r>
            <w:t>0</w:t>
          </w:r>
        </w:p>
      </w:tc>
    </w:tr>
    <w:tr w:rsidR="00B37CCF">
      <w:tc>
        <w:tcPr>
          <w:tcW w:w="6379" w:type="dxa"/>
        </w:tcPr>
        <w:p w:rsidR="00B37CCF" w:rsidRPr="0096536F" w:rsidRDefault="00B37CCF">
          <w:pPr>
            <w:rPr>
              <w:lang w:val="bg-BG"/>
            </w:rPr>
          </w:pPr>
          <w:r>
            <w:rPr>
              <w:lang w:val="bg-BG"/>
            </w:rPr>
            <w:t>Модел на потребителските случаи</w:t>
          </w:r>
        </w:p>
      </w:tc>
      <w:tc>
        <w:tcPr>
          <w:tcW w:w="3179" w:type="dxa"/>
        </w:tcPr>
        <w:p w:rsidR="00B37CCF" w:rsidRPr="00F55D95" w:rsidRDefault="00B37CCF" w:rsidP="00F55D95">
          <w:pPr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>Дата: 11.02.2016г.</w:t>
          </w:r>
        </w:p>
      </w:tc>
    </w:tr>
  </w:tbl>
  <w:p w:rsidR="00B37CCF" w:rsidRDefault="00B37CCF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CCF" w:rsidRDefault="00B37CCF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7CC40DA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sz w:val="22"/>
        <w:szCs w:val="22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b/>
        <w:i w:val="0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FC53C4B"/>
    <w:multiLevelType w:val="hybridMultilevel"/>
    <w:tmpl w:val="BACA4CA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D2683"/>
    <w:multiLevelType w:val="hybridMultilevel"/>
    <w:tmpl w:val="143A5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22BAC"/>
    <w:multiLevelType w:val="hybridMultilevel"/>
    <w:tmpl w:val="3B78EE5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63977"/>
    <w:multiLevelType w:val="hybridMultilevel"/>
    <w:tmpl w:val="2C9E009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B92CF4"/>
    <w:multiLevelType w:val="hybridMultilevel"/>
    <w:tmpl w:val="517EBF5A"/>
    <w:lvl w:ilvl="0" w:tplc="EC4CA8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B528FD"/>
    <w:multiLevelType w:val="hybridMultilevel"/>
    <w:tmpl w:val="06F2C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A6BEA"/>
    <w:multiLevelType w:val="hybridMultilevel"/>
    <w:tmpl w:val="80104A10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DA56AF"/>
    <w:multiLevelType w:val="hybridMultilevel"/>
    <w:tmpl w:val="50FC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E44DB6"/>
    <w:multiLevelType w:val="hybridMultilevel"/>
    <w:tmpl w:val="96E0A06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DF275E"/>
    <w:multiLevelType w:val="hybridMultilevel"/>
    <w:tmpl w:val="D49CE7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C68FB"/>
    <w:multiLevelType w:val="hybridMultilevel"/>
    <w:tmpl w:val="E25C8CD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484451"/>
    <w:multiLevelType w:val="hybridMultilevel"/>
    <w:tmpl w:val="CD721D04"/>
    <w:lvl w:ilvl="0" w:tplc="F632A2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3B366B"/>
    <w:multiLevelType w:val="hybridMultilevel"/>
    <w:tmpl w:val="654458D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8"/>
  </w:num>
  <w:num w:numId="6">
    <w:abstractNumId w:val="9"/>
  </w:num>
  <w:num w:numId="7">
    <w:abstractNumId w:val="13"/>
  </w:num>
  <w:num w:numId="8">
    <w:abstractNumId w:val="12"/>
  </w:num>
  <w:num w:numId="9">
    <w:abstractNumId w:val="6"/>
  </w:num>
  <w:num w:numId="10">
    <w:abstractNumId w:val="10"/>
  </w:num>
  <w:num w:numId="11">
    <w:abstractNumId w:val="11"/>
  </w:num>
  <w:num w:numId="12">
    <w:abstractNumId w:val="1"/>
  </w:num>
  <w:num w:numId="13">
    <w:abstractNumId w:val="3"/>
  </w:num>
  <w:num w:numId="14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966"/>
    <w:rsid w:val="000265FD"/>
    <w:rsid w:val="00053952"/>
    <w:rsid w:val="00057173"/>
    <w:rsid w:val="0006226E"/>
    <w:rsid w:val="0006336A"/>
    <w:rsid w:val="000835C3"/>
    <w:rsid w:val="00090728"/>
    <w:rsid w:val="00093FDA"/>
    <w:rsid w:val="000A3FB8"/>
    <w:rsid w:val="000E0483"/>
    <w:rsid w:val="000F06AA"/>
    <w:rsid w:val="000F6593"/>
    <w:rsid w:val="0010336B"/>
    <w:rsid w:val="00113D03"/>
    <w:rsid w:val="00114C94"/>
    <w:rsid w:val="00130AEB"/>
    <w:rsid w:val="00145916"/>
    <w:rsid w:val="00147C22"/>
    <w:rsid w:val="00161B21"/>
    <w:rsid w:val="001621B5"/>
    <w:rsid w:val="0018137B"/>
    <w:rsid w:val="00182022"/>
    <w:rsid w:val="001B259E"/>
    <w:rsid w:val="001B5BF3"/>
    <w:rsid w:val="001B6328"/>
    <w:rsid w:val="001C199E"/>
    <w:rsid w:val="001C34A5"/>
    <w:rsid w:val="001D78C8"/>
    <w:rsid w:val="001F087D"/>
    <w:rsid w:val="00230F33"/>
    <w:rsid w:val="00231AED"/>
    <w:rsid w:val="00231B95"/>
    <w:rsid w:val="00237ECC"/>
    <w:rsid w:val="002438A7"/>
    <w:rsid w:val="002467A1"/>
    <w:rsid w:val="00256ED2"/>
    <w:rsid w:val="002642B2"/>
    <w:rsid w:val="00275E00"/>
    <w:rsid w:val="00283AB1"/>
    <w:rsid w:val="00296CF2"/>
    <w:rsid w:val="002975B1"/>
    <w:rsid w:val="002A2B74"/>
    <w:rsid w:val="002A3DB4"/>
    <w:rsid w:val="002B01FB"/>
    <w:rsid w:val="002B0F62"/>
    <w:rsid w:val="002B3BC8"/>
    <w:rsid w:val="002B56ED"/>
    <w:rsid w:val="002C11D0"/>
    <w:rsid w:val="002E2774"/>
    <w:rsid w:val="002E5F49"/>
    <w:rsid w:val="002F5288"/>
    <w:rsid w:val="003012FB"/>
    <w:rsid w:val="0030307A"/>
    <w:rsid w:val="00306C82"/>
    <w:rsid w:val="00307C3C"/>
    <w:rsid w:val="00310A42"/>
    <w:rsid w:val="00321E5B"/>
    <w:rsid w:val="00325BAA"/>
    <w:rsid w:val="00327CD5"/>
    <w:rsid w:val="00330998"/>
    <w:rsid w:val="00330C7A"/>
    <w:rsid w:val="00331285"/>
    <w:rsid w:val="00343139"/>
    <w:rsid w:val="003612EC"/>
    <w:rsid w:val="003724E6"/>
    <w:rsid w:val="00384E34"/>
    <w:rsid w:val="003866AC"/>
    <w:rsid w:val="003A0044"/>
    <w:rsid w:val="003A74E0"/>
    <w:rsid w:val="003A7740"/>
    <w:rsid w:val="003E283B"/>
    <w:rsid w:val="003F0781"/>
    <w:rsid w:val="003F6212"/>
    <w:rsid w:val="00402938"/>
    <w:rsid w:val="00407103"/>
    <w:rsid w:val="00415862"/>
    <w:rsid w:val="00433A6B"/>
    <w:rsid w:val="00434E81"/>
    <w:rsid w:val="00445845"/>
    <w:rsid w:val="00446848"/>
    <w:rsid w:val="0045285E"/>
    <w:rsid w:val="00456F00"/>
    <w:rsid w:val="004668CE"/>
    <w:rsid w:val="004703A5"/>
    <w:rsid w:val="00471C17"/>
    <w:rsid w:val="00475AFF"/>
    <w:rsid w:val="00481B95"/>
    <w:rsid w:val="0048458D"/>
    <w:rsid w:val="004915A9"/>
    <w:rsid w:val="004944CF"/>
    <w:rsid w:val="004974A7"/>
    <w:rsid w:val="004A4B5A"/>
    <w:rsid w:val="004B7F9B"/>
    <w:rsid w:val="004C4D52"/>
    <w:rsid w:val="004D3561"/>
    <w:rsid w:val="004D4399"/>
    <w:rsid w:val="004D5CB4"/>
    <w:rsid w:val="004E0454"/>
    <w:rsid w:val="004E31B2"/>
    <w:rsid w:val="004E3F40"/>
    <w:rsid w:val="00510620"/>
    <w:rsid w:val="00512334"/>
    <w:rsid w:val="00517218"/>
    <w:rsid w:val="005269CE"/>
    <w:rsid w:val="005270E8"/>
    <w:rsid w:val="005279D9"/>
    <w:rsid w:val="005401DA"/>
    <w:rsid w:val="005466FE"/>
    <w:rsid w:val="0055634E"/>
    <w:rsid w:val="005565C1"/>
    <w:rsid w:val="00557555"/>
    <w:rsid w:val="005814A4"/>
    <w:rsid w:val="005A0926"/>
    <w:rsid w:val="005B0599"/>
    <w:rsid w:val="005B7D17"/>
    <w:rsid w:val="005D360D"/>
    <w:rsid w:val="005E11E8"/>
    <w:rsid w:val="00604872"/>
    <w:rsid w:val="006118F3"/>
    <w:rsid w:val="0062564D"/>
    <w:rsid w:val="00655BCE"/>
    <w:rsid w:val="00657ACC"/>
    <w:rsid w:val="006648DB"/>
    <w:rsid w:val="006B15A5"/>
    <w:rsid w:val="006C7EA3"/>
    <w:rsid w:val="006D54ED"/>
    <w:rsid w:val="006E2F25"/>
    <w:rsid w:val="006F42C9"/>
    <w:rsid w:val="006F5DF5"/>
    <w:rsid w:val="00702FD9"/>
    <w:rsid w:val="007050F4"/>
    <w:rsid w:val="00710578"/>
    <w:rsid w:val="00713B7F"/>
    <w:rsid w:val="007160CD"/>
    <w:rsid w:val="0072515F"/>
    <w:rsid w:val="00732656"/>
    <w:rsid w:val="00741A12"/>
    <w:rsid w:val="00750FDF"/>
    <w:rsid w:val="00752693"/>
    <w:rsid w:val="0075378A"/>
    <w:rsid w:val="007572DC"/>
    <w:rsid w:val="007606C4"/>
    <w:rsid w:val="007625DA"/>
    <w:rsid w:val="00767667"/>
    <w:rsid w:val="007701D9"/>
    <w:rsid w:val="00770934"/>
    <w:rsid w:val="00776206"/>
    <w:rsid w:val="0077797B"/>
    <w:rsid w:val="00782CB9"/>
    <w:rsid w:val="00787186"/>
    <w:rsid w:val="007B25C1"/>
    <w:rsid w:val="007C42D5"/>
    <w:rsid w:val="007D108E"/>
    <w:rsid w:val="007E2966"/>
    <w:rsid w:val="007E7CE5"/>
    <w:rsid w:val="007F51C3"/>
    <w:rsid w:val="00802DB0"/>
    <w:rsid w:val="00805119"/>
    <w:rsid w:val="0081392A"/>
    <w:rsid w:val="00832B10"/>
    <w:rsid w:val="008355ED"/>
    <w:rsid w:val="0083728E"/>
    <w:rsid w:val="0085164E"/>
    <w:rsid w:val="00852093"/>
    <w:rsid w:val="008620C5"/>
    <w:rsid w:val="00862121"/>
    <w:rsid w:val="0088488A"/>
    <w:rsid w:val="008934E4"/>
    <w:rsid w:val="008A2896"/>
    <w:rsid w:val="008A4D99"/>
    <w:rsid w:val="008B2A34"/>
    <w:rsid w:val="008B5BD9"/>
    <w:rsid w:val="008B6E65"/>
    <w:rsid w:val="008C7A9D"/>
    <w:rsid w:val="008D085D"/>
    <w:rsid w:val="008D354F"/>
    <w:rsid w:val="008D49BA"/>
    <w:rsid w:val="008D7588"/>
    <w:rsid w:val="008E1422"/>
    <w:rsid w:val="008F687E"/>
    <w:rsid w:val="009455E7"/>
    <w:rsid w:val="00945FBF"/>
    <w:rsid w:val="00951331"/>
    <w:rsid w:val="00953B32"/>
    <w:rsid w:val="00953D38"/>
    <w:rsid w:val="00954507"/>
    <w:rsid w:val="009546C5"/>
    <w:rsid w:val="0096536F"/>
    <w:rsid w:val="0097221B"/>
    <w:rsid w:val="009805DF"/>
    <w:rsid w:val="00980D1E"/>
    <w:rsid w:val="009A576F"/>
    <w:rsid w:val="009A693C"/>
    <w:rsid w:val="009D6E14"/>
    <w:rsid w:val="009F315D"/>
    <w:rsid w:val="00A01492"/>
    <w:rsid w:val="00A03FA9"/>
    <w:rsid w:val="00A1293D"/>
    <w:rsid w:val="00A17817"/>
    <w:rsid w:val="00A422C5"/>
    <w:rsid w:val="00A56D87"/>
    <w:rsid w:val="00A573CA"/>
    <w:rsid w:val="00A6019D"/>
    <w:rsid w:val="00A636F1"/>
    <w:rsid w:val="00A71A30"/>
    <w:rsid w:val="00A73426"/>
    <w:rsid w:val="00A77BC1"/>
    <w:rsid w:val="00A915CA"/>
    <w:rsid w:val="00A978E7"/>
    <w:rsid w:val="00AA3B10"/>
    <w:rsid w:val="00AB4F0D"/>
    <w:rsid w:val="00AC22A7"/>
    <w:rsid w:val="00AD13DB"/>
    <w:rsid w:val="00AF325B"/>
    <w:rsid w:val="00B10F1D"/>
    <w:rsid w:val="00B13206"/>
    <w:rsid w:val="00B314A3"/>
    <w:rsid w:val="00B32C20"/>
    <w:rsid w:val="00B37CCF"/>
    <w:rsid w:val="00B515BC"/>
    <w:rsid w:val="00B51DAC"/>
    <w:rsid w:val="00B6175C"/>
    <w:rsid w:val="00B6353D"/>
    <w:rsid w:val="00B66FD1"/>
    <w:rsid w:val="00B75934"/>
    <w:rsid w:val="00B8017E"/>
    <w:rsid w:val="00B8074F"/>
    <w:rsid w:val="00B81829"/>
    <w:rsid w:val="00B90E4C"/>
    <w:rsid w:val="00BA2004"/>
    <w:rsid w:val="00BA6778"/>
    <w:rsid w:val="00BB29F0"/>
    <w:rsid w:val="00BB7737"/>
    <w:rsid w:val="00BE4B5E"/>
    <w:rsid w:val="00BF37D8"/>
    <w:rsid w:val="00C1615E"/>
    <w:rsid w:val="00C34806"/>
    <w:rsid w:val="00C36D15"/>
    <w:rsid w:val="00C400B0"/>
    <w:rsid w:val="00C42597"/>
    <w:rsid w:val="00C42781"/>
    <w:rsid w:val="00C437A2"/>
    <w:rsid w:val="00C44B0D"/>
    <w:rsid w:val="00C536B2"/>
    <w:rsid w:val="00C7394C"/>
    <w:rsid w:val="00C80097"/>
    <w:rsid w:val="00C8443B"/>
    <w:rsid w:val="00CA0DE4"/>
    <w:rsid w:val="00CA558E"/>
    <w:rsid w:val="00CB4D1D"/>
    <w:rsid w:val="00CC2C19"/>
    <w:rsid w:val="00CC7F80"/>
    <w:rsid w:val="00CE462C"/>
    <w:rsid w:val="00CE6990"/>
    <w:rsid w:val="00CF1A3C"/>
    <w:rsid w:val="00D0179A"/>
    <w:rsid w:val="00D12865"/>
    <w:rsid w:val="00D142FA"/>
    <w:rsid w:val="00D306DC"/>
    <w:rsid w:val="00D31E81"/>
    <w:rsid w:val="00D40DEE"/>
    <w:rsid w:val="00D47DC1"/>
    <w:rsid w:val="00D729CF"/>
    <w:rsid w:val="00D72BC2"/>
    <w:rsid w:val="00D756E4"/>
    <w:rsid w:val="00D8330D"/>
    <w:rsid w:val="00D858BD"/>
    <w:rsid w:val="00D92788"/>
    <w:rsid w:val="00D94983"/>
    <w:rsid w:val="00DA5D33"/>
    <w:rsid w:val="00DA710C"/>
    <w:rsid w:val="00DB70F9"/>
    <w:rsid w:val="00DC2D82"/>
    <w:rsid w:val="00DC3336"/>
    <w:rsid w:val="00DD0E5A"/>
    <w:rsid w:val="00DD1B9D"/>
    <w:rsid w:val="00DD7369"/>
    <w:rsid w:val="00DE03F9"/>
    <w:rsid w:val="00DE3819"/>
    <w:rsid w:val="00DE3E05"/>
    <w:rsid w:val="00DF4B10"/>
    <w:rsid w:val="00E05EEE"/>
    <w:rsid w:val="00E14253"/>
    <w:rsid w:val="00E162F3"/>
    <w:rsid w:val="00E25DB0"/>
    <w:rsid w:val="00E263F0"/>
    <w:rsid w:val="00E42B93"/>
    <w:rsid w:val="00E53650"/>
    <w:rsid w:val="00E56118"/>
    <w:rsid w:val="00E61FE4"/>
    <w:rsid w:val="00E73086"/>
    <w:rsid w:val="00E75A71"/>
    <w:rsid w:val="00E76053"/>
    <w:rsid w:val="00E80721"/>
    <w:rsid w:val="00E817D5"/>
    <w:rsid w:val="00E84C37"/>
    <w:rsid w:val="00E9639D"/>
    <w:rsid w:val="00EB3D75"/>
    <w:rsid w:val="00ED71AE"/>
    <w:rsid w:val="00EE0445"/>
    <w:rsid w:val="00F04640"/>
    <w:rsid w:val="00F077BD"/>
    <w:rsid w:val="00F17C85"/>
    <w:rsid w:val="00F210B4"/>
    <w:rsid w:val="00F21F06"/>
    <w:rsid w:val="00F2560F"/>
    <w:rsid w:val="00F36885"/>
    <w:rsid w:val="00F41A1C"/>
    <w:rsid w:val="00F46640"/>
    <w:rsid w:val="00F474B0"/>
    <w:rsid w:val="00F50AF4"/>
    <w:rsid w:val="00F53D11"/>
    <w:rsid w:val="00F55D95"/>
    <w:rsid w:val="00F7205A"/>
    <w:rsid w:val="00F76027"/>
    <w:rsid w:val="00FA1DC0"/>
    <w:rsid w:val="00FA36D5"/>
    <w:rsid w:val="00FA492C"/>
    <w:rsid w:val="00FA70C3"/>
    <w:rsid w:val="00FD267F"/>
    <w:rsid w:val="00FE3223"/>
    <w:rsid w:val="00FF04F0"/>
    <w:rsid w:val="00FF6496"/>
    <w:rsid w:val="00FF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90D390A-9E18-46D6-9C0B-A3CE97465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</w:style>
  <w:style w:type="paragraph" w:styleId="1">
    <w:name w:val="heading 1"/>
    <w:basedOn w:val="a"/>
    <w:next w:val="a"/>
    <w:link w:val="10"/>
    <w:uiPriority w:val="99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0"/>
    <w:uiPriority w:val="99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uiPriority w:val="99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uiPriority w:val="99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uiPriority w:val="99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0"/>
    <w:uiPriority w:val="99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uiPriority w:val="99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9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link w:val="90"/>
    <w:uiPriority w:val="99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link w:val="a4"/>
    <w:uiPriority w:val="99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"/>
    <w:pPr>
      <w:ind w:left="900" w:hanging="900"/>
    </w:pPr>
  </w:style>
  <w:style w:type="paragraph" w:styleId="11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1">
    <w:name w:val="toc 3"/>
    <w:basedOn w:val="a"/>
    <w:next w:val="a"/>
    <w:uiPriority w:val="39"/>
    <w:pPr>
      <w:tabs>
        <w:tab w:val="left" w:pos="1440"/>
        <w:tab w:val="right" w:pos="9360"/>
      </w:tabs>
      <w:ind w:left="990"/>
    </w:pPr>
    <w:rPr>
      <w:noProof/>
    </w:rPr>
  </w:style>
  <w:style w:type="paragraph" w:styleId="a7">
    <w:name w:val="header"/>
    <w:basedOn w:val="a"/>
    <w:link w:val="a8"/>
    <w:uiPriority w:val="99"/>
    <w:pPr>
      <w:tabs>
        <w:tab w:val="center" w:pos="4320"/>
        <w:tab w:val="right" w:pos="8640"/>
      </w:tabs>
    </w:pPr>
  </w:style>
  <w:style w:type="paragraph" w:styleId="a9">
    <w:name w:val="footer"/>
    <w:basedOn w:val="a"/>
    <w:link w:val="aa"/>
    <w:uiPriority w:val="99"/>
    <w:pPr>
      <w:tabs>
        <w:tab w:val="center" w:pos="4320"/>
        <w:tab w:val="right" w:pos="8640"/>
      </w:tabs>
    </w:pPr>
  </w:style>
  <w:style w:type="character" w:styleId="ab">
    <w:name w:val="page number"/>
    <w:basedOn w:val="a0"/>
  </w:style>
  <w:style w:type="paragraph" w:customStyle="1" w:styleId="Tabletext">
    <w:name w:val="Tabletext"/>
    <w:basedOn w:val="a"/>
    <w:pPr>
      <w:keepLines/>
      <w:spacing w:after="120"/>
    </w:pPr>
  </w:style>
  <w:style w:type="paragraph" w:styleId="ac">
    <w:name w:val="Body Text"/>
    <w:basedOn w:val="a"/>
    <w:link w:val="ad"/>
    <w:uiPriority w:val="99"/>
    <w:pPr>
      <w:keepLines/>
      <w:spacing w:after="120"/>
      <w:ind w:left="720"/>
    </w:pPr>
  </w:style>
  <w:style w:type="paragraph" w:customStyle="1" w:styleId="Blockquote">
    <w:name w:val="Blockquote"/>
    <w:basedOn w:val="a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e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f">
    <w:name w:val="footnote reference"/>
    <w:basedOn w:val="a0"/>
    <w:semiHidden/>
    <w:rPr>
      <w:sz w:val="20"/>
      <w:vertAlign w:val="superscript"/>
    </w:rPr>
  </w:style>
  <w:style w:type="paragraph" w:styleId="af0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1">
    <w:name w:val="toc 4"/>
    <w:basedOn w:val="a"/>
    <w:next w:val="a"/>
    <w:autoRedefine/>
    <w:uiPriority w:val="99"/>
    <w:pPr>
      <w:ind w:left="600"/>
    </w:pPr>
  </w:style>
  <w:style w:type="paragraph" w:styleId="51">
    <w:name w:val="toc 5"/>
    <w:basedOn w:val="a"/>
    <w:next w:val="a"/>
    <w:autoRedefine/>
    <w:uiPriority w:val="99"/>
    <w:pPr>
      <w:ind w:left="800"/>
    </w:pPr>
  </w:style>
  <w:style w:type="paragraph" w:styleId="61">
    <w:name w:val="toc 6"/>
    <w:basedOn w:val="a"/>
    <w:next w:val="a"/>
    <w:autoRedefine/>
    <w:uiPriority w:val="99"/>
    <w:pPr>
      <w:ind w:left="1000"/>
    </w:pPr>
  </w:style>
  <w:style w:type="paragraph" w:styleId="71">
    <w:name w:val="toc 7"/>
    <w:basedOn w:val="a"/>
    <w:next w:val="a"/>
    <w:autoRedefine/>
    <w:uiPriority w:val="99"/>
    <w:pPr>
      <w:ind w:left="1200"/>
    </w:pPr>
  </w:style>
  <w:style w:type="paragraph" w:styleId="81">
    <w:name w:val="toc 8"/>
    <w:basedOn w:val="a"/>
    <w:next w:val="a"/>
    <w:autoRedefine/>
    <w:uiPriority w:val="99"/>
    <w:pPr>
      <w:ind w:left="1400"/>
    </w:pPr>
  </w:style>
  <w:style w:type="paragraph" w:styleId="91">
    <w:name w:val="toc 9"/>
    <w:basedOn w:val="a"/>
    <w:next w:val="a"/>
    <w:autoRedefine/>
    <w:uiPriority w:val="99"/>
    <w:pPr>
      <w:ind w:left="1600"/>
    </w:pPr>
  </w:style>
  <w:style w:type="paragraph" w:styleId="22">
    <w:name w:val="Body Text 2"/>
    <w:basedOn w:val="a"/>
    <w:link w:val="23"/>
    <w:uiPriority w:val="99"/>
    <w:rPr>
      <w:i/>
      <w:color w:val="0000FF"/>
    </w:rPr>
  </w:style>
  <w:style w:type="paragraph" w:styleId="af1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c"/>
    <w:autoRedefine/>
    <w:pPr>
      <w:spacing w:after="120"/>
      <w:ind w:left="720"/>
    </w:pPr>
    <w:rPr>
      <w:i/>
      <w:color w:val="0000FF"/>
    </w:rPr>
  </w:style>
  <w:style w:type="character" w:styleId="af2">
    <w:name w:val="Hyperlink"/>
    <w:basedOn w:val="a0"/>
    <w:uiPriority w:val="99"/>
    <w:rPr>
      <w:color w:val="0000FF"/>
      <w:u w:val="single"/>
    </w:rPr>
  </w:style>
  <w:style w:type="paragraph" w:styleId="af3">
    <w:name w:val="Balloon Text"/>
    <w:basedOn w:val="a"/>
    <w:link w:val="af4"/>
    <w:uiPriority w:val="99"/>
    <w:semiHidden/>
    <w:unhideWhenUsed/>
    <w:rsid w:val="007E29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Изнесен текст Знак"/>
    <w:basedOn w:val="a0"/>
    <w:link w:val="af3"/>
    <w:uiPriority w:val="99"/>
    <w:semiHidden/>
    <w:rsid w:val="007E2966"/>
    <w:rPr>
      <w:rFonts w:ascii="Tahoma" w:hAnsi="Tahoma" w:cs="Tahoma"/>
      <w:sz w:val="16"/>
      <w:szCs w:val="16"/>
    </w:rPr>
  </w:style>
  <w:style w:type="table" w:styleId="af5">
    <w:name w:val="Table Grid"/>
    <w:basedOn w:val="a1"/>
    <w:uiPriority w:val="59"/>
    <w:rsid w:val="00DD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Мрежа в таблица светла1"/>
    <w:basedOn w:val="a1"/>
    <w:uiPriority w:val="40"/>
    <w:rsid w:val="00CC7F8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210">
    <w:name w:val="Обикновена таблица 21"/>
    <w:basedOn w:val="a1"/>
    <w:uiPriority w:val="42"/>
    <w:rsid w:val="00CC7F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6">
    <w:name w:val="List Paragraph"/>
    <w:basedOn w:val="a"/>
    <w:uiPriority w:val="34"/>
    <w:qFormat/>
    <w:rsid w:val="003A0044"/>
    <w:pPr>
      <w:ind w:left="720"/>
      <w:contextualSpacing/>
    </w:pPr>
  </w:style>
  <w:style w:type="table" w:customStyle="1" w:styleId="110">
    <w:name w:val="Таблица с мрежа 1 светла1"/>
    <w:basedOn w:val="a1"/>
    <w:uiPriority w:val="46"/>
    <w:rsid w:val="009546C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7">
    <w:name w:val="Strong"/>
    <w:basedOn w:val="a0"/>
    <w:uiPriority w:val="99"/>
    <w:qFormat/>
    <w:rsid w:val="00B90E4C"/>
    <w:rPr>
      <w:b/>
      <w:bCs/>
    </w:rPr>
  </w:style>
  <w:style w:type="table" w:styleId="13">
    <w:name w:val="Grid Table 1 Light"/>
    <w:basedOn w:val="a1"/>
    <w:uiPriority w:val="46"/>
    <w:rsid w:val="00B6175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8">
    <w:name w:val="Plain Text"/>
    <w:basedOn w:val="a"/>
    <w:next w:val="a"/>
    <w:link w:val="af9"/>
    <w:uiPriority w:val="99"/>
    <w:rsid w:val="004A4B5A"/>
    <w:pPr>
      <w:autoSpaceDE w:val="0"/>
      <w:autoSpaceDN w:val="0"/>
      <w:adjustRightInd w:val="0"/>
      <w:spacing w:line="240" w:lineRule="auto"/>
    </w:pPr>
    <w:rPr>
      <w:rFonts w:ascii="Arial" w:eastAsiaTheme="minorEastAsia" w:hAnsi="Arial" w:cs="Arial"/>
      <w:shd w:val="clear" w:color="auto" w:fill="FFFFFF"/>
      <w:lang w:val="en-AU" w:eastAsia="bg-BG"/>
    </w:rPr>
  </w:style>
  <w:style w:type="character" w:customStyle="1" w:styleId="af9">
    <w:name w:val="Обикновен текст Знак"/>
    <w:basedOn w:val="a0"/>
    <w:link w:val="af8"/>
    <w:uiPriority w:val="99"/>
    <w:rsid w:val="004A4B5A"/>
    <w:rPr>
      <w:rFonts w:ascii="Arial" w:eastAsiaTheme="minorEastAsia" w:hAnsi="Arial" w:cs="Arial"/>
      <w:lang w:val="en-AU" w:eastAsia="bg-BG"/>
    </w:rPr>
  </w:style>
  <w:style w:type="character" w:customStyle="1" w:styleId="10">
    <w:name w:val="Заглавие 1 Знак"/>
    <w:basedOn w:val="a0"/>
    <w:link w:val="1"/>
    <w:uiPriority w:val="99"/>
    <w:rsid w:val="00B13206"/>
    <w:rPr>
      <w:rFonts w:ascii="Arial" w:hAnsi="Arial"/>
      <w:b/>
      <w:sz w:val="24"/>
    </w:rPr>
  </w:style>
  <w:style w:type="character" w:customStyle="1" w:styleId="20">
    <w:name w:val="Заглавие 2 Знак"/>
    <w:basedOn w:val="a0"/>
    <w:link w:val="2"/>
    <w:uiPriority w:val="99"/>
    <w:rsid w:val="00B13206"/>
    <w:rPr>
      <w:rFonts w:ascii="Arial" w:hAnsi="Arial"/>
      <w:b/>
    </w:rPr>
  </w:style>
  <w:style w:type="character" w:customStyle="1" w:styleId="30">
    <w:name w:val="Заглавие 3 Знак"/>
    <w:basedOn w:val="a0"/>
    <w:link w:val="3"/>
    <w:uiPriority w:val="99"/>
    <w:rsid w:val="00B13206"/>
    <w:rPr>
      <w:rFonts w:ascii="Arial" w:hAnsi="Arial"/>
      <w:i/>
    </w:rPr>
  </w:style>
  <w:style w:type="character" w:customStyle="1" w:styleId="40">
    <w:name w:val="Заглавие 4 Знак"/>
    <w:basedOn w:val="a0"/>
    <w:link w:val="4"/>
    <w:uiPriority w:val="99"/>
    <w:rsid w:val="00B13206"/>
    <w:rPr>
      <w:rFonts w:ascii="Arial" w:hAnsi="Arial"/>
    </w:rPr>
  </w:style>
  <w:style w:type="character" w:customStyle="1" w:styleId="50">
    <w:name w:val="Заглавие 5 Знак"/>
    <w:basedOn w:val="a0"/>
    <w:link w:val="5"/>
    <w:uiPriority w:val="99"/>
    <w:rsid w:val="00B13206"/>
    <w:rPr>
      <w:sz w:val="22"/>
    </w:rPr>
  </w:style>
  <w:style w:type="character" w:customStyle="1" w:styleId="60">
    <w:name w:val="Заглавие 6 Знак"/>
    <w:basedOn w:val="a0"/>
    <w:link w:val="6"/>
    <w:uiPriority w:val="99"/>
    <w:rsid w:val="00B13206"/>
    <w:rPr>
      <w:i/>
      <w:sz w:val="22"/>
    </w:rPr>
  </w:style>
  <w:style w:type="character" w:customStyle="1" w:styleId="70">
    <w:name w:val="Заглавие 7 Знак"/>
    <w:basedOn w:val="a0"/>
    <w:link w:val="7"/>
    <w:uiPriority w:val="99"/>
    <w:rsid w:val="00B13206"/>
  </w:style>
  <w:style w:type="character" w:customStyle="1" w:styleId="80">
    <w:name w:val="Заглавие 8 Знак"/>
    <w:basedOn w:val="a0"/>
    <w:link w:val="8"/>
    <w:uiPriority w:val="99"/>
    <w:rsid w:val="00B13206"/>
    <w:rPr>
      <w:i/>
    </w:rPr>
  </w:style>
  <w:style w:type="character" w:customStyle="1" w:styleId="90">
    <w:name w:val="Заглавие 9 Знак"/>
    <w:basedOn w:val="a0"/>
    <w:link w:val="9"/>
    <w:uiPriority w:val="99"/>
    <w:rsid w:val="00B13206"/>
    <w:rPr>
      <w:b/>
      <w:i/>
      <w:sz w:val="18"/>
    </w:rPr>
  </w:style>
  <w:style w:type="character" w:customStyle="1" w:styleId="a4">
    <w:name w:val="Заглавие Знак"/>
    <w:basedOn w:val="a0"/>
    <w:link w:val="a3"/>
    <w:uiPriority w:val="99"/>
    <w:rsid w:val="00B13206"/>
    <w:rPr>
      <w:rFonts w:ascii="Arial" w:hAnsi="Arial"/>
      <w:b/>
      <w:sz w:val="36"/>
    </w:rPr>
  </w:style>
  <w:style w:type="paragraph" w:customStyle="1" w:styleId="NumberedList">
    <w:name w:val="Numbered List"/>
    <w:next w:val="a"/>
    <w:uiPriority w:val="99"/>
    <w:rsid w:val="00B13206"/>
    <w:pPr>
      <w:widowControl w:val="0"/>
      <w:autoSpaceDE w:val="0"/>
      <w:autoSpaceDN w:val="0"/>
      <w:adjustRightInd w:val="0"/>
      <w:ind w:left="360" w:hanging="360"/>
    </w:pPr>
    <w:rPr>
      <w:rFonts w:ascii="Arial" w:eastAsiaTheme="minorEastAsia" w:hAnsi="Arial" w:cs="Arial"/>
      <w:sz w:val="22"/>
      <w:szCs w:val="22"/>
      <w:shd w:val="clear" w:color="auto" w:fill="FFFFFF"/>
      <w:lang w:val="en-AU" w:eastAsia="bg-BG"/>
    </w:rPr>
  </w:style>
  <w:style w:type="paragraph" w:customStyle="1" w:styleId="BulletedList">
    <w:name w:val="Bulleted List"/>
    <w:next w:val="a"/>
    <w:uiPriority w:val="99"/>
    <w:rsid w:val="00B13206"/>
    <w:pPr>
      <w:widowControl w:val="0"/>
      <w:autoSpaceDE w:val="0"/>
      <w:autoSpaceDN w:val="0"/>
      <w:adjustRightInd w:val="0"/>
      <w:ind w:left="360" w:hanging="360"/>
    </w:pPr>
    <w:rPr>
      <w:rFonts w:ascii="Arial" w:eastAsiaTheme="minorEastAsia" w:hAnsi="Arial" w:cs="Arial"/>
      <w:sz w:val="22"/>
      <w:szCs w:val="22"/>
      <w:shd w:val="clear" w:color="auto" w:fill="FFFFFF"/>
      <w:lang w:val="en-AU" w:eastAsia="bg-BG"/>
    </w:rPr>
  </w:style>
  <w:style w:type="character" w:customStyle="1" w:styleId="ad">
    <w:name w:val="Основен текст Знак"/>
    <w:basedOn w:val="a0"/>
    <w:link w:val="ac"/>
    <w:uiPriority w:val="99"/>
    <w:rsid w:val="00B13206"/>
  </w:style>
  <w:style w:type="character" w:customStyle="1" w:styleId="23">
    <w:name w:val="Основен текст 2 Знак"/>
    <w:basedOn w:val="a0"/>
    <w:link w:val="22"/>
    <w:uiPriority w:val="99"/>
    <w:rsid w:val="00B13206"/>
    <w:rPr>
      <w:i/>
      <w:color w:val="0000FF"/>
    </w:rPr>
  </w:style>
  <w:style w:type="paragraph" w:styleId="32">
    <w:name w:val="Body Text 3"/>
    <w:basedOn w:val="a"/>
    <w:next w:val="a"/>
    <w:link w:val="33"/>
    <w:uiPriority w:val="99"/>
    <w:rsid w:val="00B13206"/>
    <w:pPr>
      <w:autoSpaceDE w:val="0"/>
      <w:autoSpaceDN w:val="0"/>
      <w:adjustRightInd w:val="0"/>
      <w:spacing w:after="120" w:line="240" w:lineRule="auto"/>
    </w:pPr>
    <w:rPr>
      <w:rFonts w:ascii="Arial" w:eastAsiaTheme="minorEastAsia" w:hAnsi="Arial" w:cs="Arial"/>
      <w:sz w:val="16"/>
      <w:szCs w:val="16"/>
      <w:shd w:val="clear" w:color="auto" w:fill="FFFFFF"/>
      <w:lang w:val="en-AU" w:eastAsia="bg-BG"/>
    </w:rPr>
  </w:style>
  <w:style w:type="character" w:customStyle="1" w:styleId="33">
    <w:name w:val="Основен текст 3 Знак"/>
    <w:basedOn w:val="a0"/>
    <w:link w:val="32"/>
    <w:uiPriority w:val="99"/>
    <w:rsid w:val="00B13206"/>
    <w:rPr>
      <w:rFonts w:ascii="Arial" w:eastAsiaTheme="minorEastAsia" w:hAnsi="Arial" w:cs="Arial"/>
      <w:sz w:val="16"/>
      <w:szCs w:val="16"/>
      <w:lang w:val="en-AU" w:eastAsia="bg-BG"/>
    </w:rPr>
  </w:style>
  <w:style w:type="paragraph" w:styleId="afa">
    <w:name w:val="Note Heading"/>
    <w:basedOn w:val="a"/>
    <w:next w:val="a"/>
    <w:link w:val="afb"/>
    <w:uiPriority w:val="99"/>
    <w:rsid w:val="00B13206"/>
    <w:pPr>
      <w:autoSpaceDE w:val="0"/>
      <w:autoSpaceDN w:val="0"/>
      <w:adjustRightInd w:val="0"/>
      <w:spacing w:line="240" w:lineRule="auto"/>
    </w:pPr>
    <w:rPr>
      <w:rFonts w:ascii="Arial" w:eastAsiaTheme="minorEastAsia" w:hAnsi="Arial" w:cs="Arial"/>
      <w:sz w:val="22"/>
      <w:szCs w:val="22"/>
      <w:shd w:val="clear" w:color="auto" w:fill="FFFFFF"/>
      <w:lang w:val="en-AU" w:eastAsia="bg-BG"/>
    </w:rPr>
  </w:style>
  <w:style w:type="character" w:customStyle="1" w:styleId="afb">
    <w:name w:val="Заглавие на бележка Знак"/>
    <w:basedOn w:val="a0"/>
    <w:link w:val="afa"/>
    <w:uiPriority w:val="99"/>
    <w:rsid w:val="00B13206"/>
    <w:rPr>
      <w:rFonts w:ascii="Arial" w:eastAsiaTheme="minorEastAsia" w:hAnsi="Arial" w:cs="Arial"/>
      <w:sz w:val="22"/>
      <w:szCs w:val="22"/>
      <w:lang w:val="en-AU" w:eastAsia="bg-BG"/>
    </w:rPr>
  </w:style>
  <w:style w:type="character" w:styleId="afc">
    <w:name w:val="Emphasis"/>
    <w:basedOn w:val="a0"/>
    <w:uiPriority w:val="99"/>
    <w:qFormat/>
    <w:rsid w:val="00B13206"/>
    <w:rPr>
      <w:i/>
      <w:iCs/>
      <w:color w:val="000000"/>
      <w:sz w:val="22"/>
      <w:szCs w:val="22"/>
      <w:shd w:val="clear" w:color="auto" w:fill="FFFFFF"/>
    </w:rPr>
  </w:style>
  <w:style w:type="character" w:customStyle="1" w:styleId="aa">
    <w:name w:val="Долен колонтитул Знак"/>
    <w:basedOn w:val="a0"/>
    <w:link w:val="a9"/>
    <w:uiPriority w:val="99"/>
    <w:rsid w:val="00B13206"/>
  </w:style>
  <w:style w:type="character" w:customStyle="1" w:styleId="a8">
    <w:name w:val="Горен колонтитул Знак"/>
    <w:basedOn w:val="a0"/>
    <w:link w:val="a7"/>
    <w:uiPriority w:val="99"/>
    <w:rsid w:val="00B13206"/>
  </w:style>
  <w:style w:type="paragraph" w:customStyle="1" w:styleId="Code">
    <w:name w:val="Code"/>
    <w:next w:val="a"/>
    <w:uiPriority w:val="99"/>
    <w:rsid w:val="00B13206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22"/>
      <w:szCs w:val="22"/>
      <w:shd w:val="clear" w:color="auto" w:fill="FFFFFF"/>
      <w:lang w:val="en-AU" w:eastAsia="bg-BG"/>
    </w:rPr>
  </w:style>
  <w:style w:type="character" w:customStyle="1" w:styleId="FieldLabel">
    <w:name w:val="Field Label"/>
    <w:uiPriority w:val="99"/>
    <w:rsid w:val="00B13206"/>
    <w:rPr>
      <w:i/>
      <w:iCs/>
      <w:color w:val="0000FF"/>
      <w:sz w:val="22"/>
      <w:szCs w:val="22"/>
      <w:shd w:val="clear" w:color="auto" w:fill="FFFFFF"/>
    </w:rPr>
  </w:style>
  <w:style w:type="character" w:customStyle="1" w:styleId="TableHeading">
    <w:name w:val="Table Heading"/>
    <w:uiPriority w:val="99"/>
    <w:rsid w:val="00B13206"/>
    <w:rPr>
      <w:b/>
      <w:bCs/>
      <w:sz w:val="22"/>
      <w:szCs w:val="22"/>
      <w:shd w:val="clear" w:color="auto" w:fill="FFFFFF"/>
    </w:rPr>
  </w:style>
  <w:style w:type="character" w:customStyle="1" w:styleId="SSBookmark">
    <w:name w:val="SSBookmark"/>
    <w:uiPriority w:val="99"/>
    <w:rsid w:val="00B13206"/>
    <w:rPr>
      <w:rFonts w:ascii="Lucida Sans" w:hAnsi="Lucida Sans" w:cs="Lucida Sans"/>
      <w:b/>
      <w:bCs/>
      <w:color w:val="000000"/>
      <w:sz w:val="16"/>
      <w:szCs w:val="16"/>
      <w:shd w:val="clear" w:color="auto" w:fill="FFFF80"/>
    </w:rPr>
  </w:style>
  <w:style w:type="paragraph" w:customStyle="1" w:styleId="afd">
    <w:name w:val="Стил"/>
    <w:next w:val="a"/>
    <w:uiPriority w:val="99"/>
    <w:rsid w:val="00B13206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hd w:val="clear" w:color="auto" w:fill="FFFFFF"/>
      <w:lang w:val="en-AU" w:eastAsia="bg-BG"/>
    </w:rPr>
  </w:style>
  <w:style w:type="paragraph" w:customStyle="1" w:styleId="Style">
    <w:name w:val="Style"/>
    <w:next w:val="a"/>
    <w:uiPriority w:val="99"/>
    <w:rsid w:val="00B13206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shd w:val="clear" w:color="auto" w:fill="FFFFFF"/>
      <w:lang w:val="en-AU" w:eastAsia="bg-BG"/>
    </w:rPr>
  </w:style>
  <w:style w:type="character" w:customStyle="1" w:styleId="Objecttype">
    <w:name w:val="Object type"/>
    <w:uiPriority w:val="99"/>
    <w:rsid w:val="00B13206"/>
    <w:rPr>
      <w:b/>
      <w:bCs/>
      <w:sz w:val="20"/>
      <w:szCs w:val="20"/>
      <w:u w:val="single"/>
      <w:shd w:val="clear" w:color="auto" w:fill="FFFFFF"/>
    </w:rPr>
  </w:style>
  <w:style w:type="paragraph" w:customStyle="1" w:styleId="ListHeader">
    <w:name w:val="List Header"/>
    <w:next w:val="a"/>
    <w:uiPriority w:val="99"/>
    <w:rsid w:val="00B13206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b/>
      <w:bCs/>
      <w:i/>
      <w:iCs/>
      <w:color w:val="0000A0"/>
      <w:shd w:val="clear" w:color="auto" w:fill="FFFFFF"/>
      <w:lang w:val="en-AU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6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footer" Target="footer3.xml"/><Relationship Id="rId10" Type="http://schemas.openxmlformats.org/officeDocument/2006/relationships/image" Target="media/image1.emf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emf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8508D-69A3-4FF6-BA83-FD9E6280A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3053</TotalTime>
  <Pages>18</Pages>
  <Words>3365</Words>
  <Characters>19187</Characters>
  <Application>Microsoft Office Word</Application>
  <DocSecurity>0</DocSecurity>
  <Lines>159</Lines>
  <Paragraphs>45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Development Plan</vt:lpstr>
      <vt:lpstr>Software Development Plan</vt:lpstr>
    </vt:vector>
  </TitlesOfParts>
  <Company>&lt;Company Name&gt;</Company>
  <LinksUpToDate>false</LinksUpToDate>
  <CharactersWithSpaces>22507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&lt;Project Name&gt;</dc:subject>
  <dc:creator>student</dc:creator>
  <cp:lastModifiedBy>Jake</cp:lastModifiedBy>
  <cp:revision>103</cp:revision>
  <cp:lastPrinted>1900-12-31T22:00:00Z</cp:lastPrinted>
  <dcterms:created xsi:type="dcterms:W3CDTF">2015-11-28T10:04:00Z</dcterms:created>
  <dcterms:modified xsi:type="dcterms:W3CDTF">2016-02-13T19:13:00Z</dcterms:modified>
</cp:coreProperties>
</file>