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891220" w:rsidRPr="00133CB0">
        <w:rPr>
          <w:rFonts w:cs="Arial"/>
          <w:sz w:val="28"/>
        </w:rPr>
        <w:t xml:space="preserve"> &lt;1.0&gt;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7"/>
          <w:footerReference w:type="even" r:id="rId8"/>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bookmarkStart w:id="0" w:name="_GoBack"/>
            <w:bookmarkEnd w:id="0"/>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633BAA" w:rsidRPr="00133CB0" w:rsidRDefault="00891220">
      <w:pPr>
        <w:pStyle w:val="10"/>
        <w:tabs>
          <w:tab w:val="left" w:pos="432"/>
        </w:tabs>
        <w:rPr>
          <w:rFonts w:ascii="Arial" w:hAnsi="Arial" w:cs="Arial"/>
          <w:noProof/>
          <w:sz w:val="24"/>
          <w:szCs w:val="24"/>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633BAA" w:rsidRPr="00133CB0">
        <w:rPr>
          <w:rFonts w:ascii="Arial" w:hAnsi="Arial" w:cs="Arial"/>
          <w:noProof/>
        </w:rPr>
        <w:t>1.</w:t>
      </w:r>
      <w:r w:rsidR="00633BAA" w:rsidRPr="00133CB0">
        <w:rPr>
          <w:rFonts w:ascii="Arial" w:hAnsi="Arial" w:cs="Arial"/>
          <w:noProof/>
          <w:sz w:val="24"/>
          <w:szCs w:val="24"/>
        </w:rPr>
        <w:tab/>
      </w:r>
      <w:r w:rsidR="001D4BBB">
        <w:rPr>
          <w:rFonts w:ascii="Arial" w:hAnsi="Arial" w:cs="Arial"/>
          <w:noProof/>
          <w:lang w:val="bg-BG"/>
        </w:rPr>
        <w:t>Въведение</w:t>
      </w:r>
      <w:r w:rsidR="00633BAA" w:rsidRPr="00133CB0">
        <w:rPr>
          <w:rFonts w:ascii="Arial" w:hAnsi="Arial" w:cs="Arial"/>
          <w:noProof/>
        </w:rPr>
        <w:tab/>
      </w:r>
      <w:r w:rsidR="00633BAA" w:rsidRPr="00133CB0">
        <w:rPr>
          <w:rFonts w:ascii="Arial" w:hAnsi="Arial" w:cs="Arial"/>
          <w:noProof/>
        </w:rPr>
        <w:fldChar w:fldCharType="begin"/>
      </w:r>
      <w:r w:rsidR="00633BAA" w:rsidRPr="00133CB0">
        <w:rPr>
          <w:rFonts w:ascii="Arial" w:hAnsi="Arial" w:cs="Arial"/>
          <w:noProof/>
        </w:rPr>
        <w:instrText xml:space="preserve"> PAGEREF _Toc106502367 \h </w:instrText>
      </w:r>
      <w:r w:rsidR="00633BAA" w:rsidRPr="00133CB0">
        <w:rPr>
          <w:rFonts w:ascii="Arial" w:hAnsi="Arial" w:cs="Arial"/>
          <w:noProof/>
        </w:rPr>
      </w:r>
      <w:r w:rsidR="00633BAA" w:rsidRPr="00133CB0">
        <w:rPr>
          <w:rFonts w:ascii="Arial" w:hAnsi="Arial" w:cs="Arial"/>
          <w:noProof/>
        </w:rPr>
        <w:fldChar w:fldCharType="separate"/>
      </w:r>
      <w:r w:rsidR="002D6117" w:rsidRPr="00133CB0">
        <w:rPr>
          <w:rFonts w:ascii="Arial" w:hAnsi="Arial" w:cs="Arial"/>
          <w:noProof/>
        </w:rPr>
        <w:t>2</w:t>
      </w:r>
      <w:r w:rsidR="00633BAA"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1.1</w:t>
      </w:r>
      <w:r w:rsidRPr="00133CB0">
        <w:rPr>
          <w:rFonts w:ascii="Arial" w:hAnsi="Arial" w:cs="Arial"/>
          <w:noProof/>
          <w:sz w:val="24"/>
          <w:szCs w:val="24"/>
        </w:rPr>
        <w:tab/>
      </w:r>
      <w:r w:rsidR="001D4BBB">
        <w:rPr>
          <w:rFonts w:ascii="Arial" w:hAnsi="Arial" w:cs="Arial"/>
          <w:noProof/>
          <w:lang w:val="bg-BG"/>
        </w:rPr>
        <w:t>Цел</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1.2</w:t>
      </w:r>
      <w:r w:rsidRPr="00133CB0">
        <w:rPr>
          <w:rFonts w:ascii="Arial" w:hAnsi="Arial" w:cs="Arial"/>
          <w:noProof/>
          <w:sz w:val="24"/>
          <w:szCs w:val="24"/>
        </w:rPr>
        <w:tab/>
      </w:r>
      <w:r w:rsidRPr="00133CB0">
        <w:rPr>
          <w:rFonts w:ascii="Arial" w:hAnsi="Arial" w:cs="Arial"/>
          <w:noProof/>
        </w:rPr>
        <w:t>Scope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_Toc106502369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1.3</w:t>
      </w:r>
      <w:r w:rsidRPr="00133CB0">
        <w:rPr>
          <w:rFonts w:ascii="Arial" w:hAnsi="Arial" w:cs="Arial"/>
          <w:noProof/>
          <w:sz w:val="24"/>
          <w:szCs w:val="24"/>
        </w:rPr>
        <w:tab/>
      </w:r>
      <w:r w:rsidR="001D4BBB">
        <w:rPr>
          <w:rFonts w:ascii="Arial" w:hAnsi="Arial" w:cs="Arial"/>
          <w:noProof/>
          <w:lang w:val="bg-BG"/>
        </w:rPr>
        <w:t>Дефиниции, акроними и абревиатури</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_Toc106502370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1.4</w:t>
      </w:r>
      <w:r w:rsidRPr="00133CB0">
        <w:rPr>
          <w:rFonts w:ascii="Arial" w:hAnsi="Arial" w:cs="Arial"/>
          <w:noProof/>
          <w:sz w:val="24"/>
          <w:szCs w:val="24"/>
        </w:rPr>
        <w:tab/>
      </w:r>
      <w:r w:rsidR="001D4BBB">
        <w:rPr>
          <w:rFonts w:ascii="Arial" w:hAnsi="Arial" w:cs="Arial"/>
          <w:noProof/>
        </w:rPr>
        <w:t>Препратки</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_Toc106502371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1.5</w:t>
      </w:r>
      <w:r w:rsidRPr="00133CB0">
        <w:rPr>
          <w:rFonts w:ascii="Arial" w:hAnsi="Arial" w:cs="Arial"/>
          <w:noProof/>
          <w:sz w:val="24"/>
          <w:szCs w:val="24"/>
        </w:rPr>
        <w:tab/>
      </w:r>
      <w:r w:rsidRPr="00133CB0">
        <w:rPr>
          <w:rFonts w:ascii="Arial" w:hAnsi="Arial" w:cs="Arial"/>
          <w:noProof/>
        </w:rPr>
        <w:t>Overview</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_Toc106502372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2.</w:t>
      </w:r>
      <w:r w:rsidRPr="00133CB0">
        <w:rPr>
          <w:rFonts w:ascii="Arial" w:hAnsi="Arial" w:cs="Arial"/>
          <w:noProof/>
          <w:sz w:val="24"/>
          <w:szCs w:val="24"/>
        </w:rPr>
        <w:tab/>
      </w:r>
      <w:r w:rsidRPr="00133CB0">
        <w:rPr>
          <w:rFonts w:ascii="Arial" w:hAnsi="Arial" w:cs="Arial"/>
          <w:noProof/>
        </w:rPr>
        <w:t>Requirements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_Toc106502373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2.1</w:t>
      </w:r>
      <w:r w:rsidRPr="00133CB0">
        <w:rPr>
          <w:rFonts w:ascii="Arial" w:hAnsi="Arial" w:cs="Arial"/>
          <w:noProof/>
          <w:sz w:val="24"/>
          <w:szCs w:val="24"/>
        </w:rPr>
        <w:tab/>
      </w:r>
      <w:r w:rsidRPr="00133CB0">
        <w:rPr>
          <w:rFonts w:ascii="Arial" w:hAnsi="Arial" w:cs="Arial"/>
          <w:noProof/>
        </w:rPr>
        <w:t>Organization, Responsibilities, and Interfaces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_Toc106502374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2.2</w:t>
      </w:r>
      <w:r w:rsidRPr="00133CB0">
        <w:rPr>
          <w:rFonts w:ascii="Arial" w:hAnsi="Arial" w:cs="Arial"/>
          <w:noProof/>
          <w:sz w:val="24"/>
          <w:szCs w:val="24"/>
        </w:rPr>
        <w:tab/>
      </w:r>
      <w:r w:rsidRPr="00133CB0">
        <w:rPr>
          <w:rFonts w:ascii="Arial" w:hAnsi="Arial" w:cs="Arial"/>
          <w:noProof/>
        </w:rPr>
        <w:t>Tools, Environment, and Infrastructure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_Toc106502375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3.</w:t>
      </w:r>
      <w:r w:rsidRPr="00133CB0">
        <w:rPr>
          <w:rFonts w:ascii="Arial" w:hAnsi="Arial" w:cs="Arial"/>
          <w:noProof/>
          <w:sz w:val="24"/>
          <w:szCs w:val="24"/>
        </w:rPr>
        <w:tab/>
      </w:r>
      <w:r w:rsidRPr="00133CB0">
        <w:rPr>
          <w:rFonts w:ascii="Arial" w:hAnsi="Arial" w:cs="Arial"/>
          <w:noProof/>
        </w:rPr>
        <w:t>The Requirements Management Program</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_Toc106502376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3.1</w:t>
      </w:r>
      <w:r w:rsidRPr="00133CB0">
        <w:rPr>
          <w:rFonts w:ascii="Arial" w:hAnsi="Arial" w:cs="Arial"/>
          <w:noProof/>
          <w:sz w:val="24"/>
          <w:szCs w:val="24"/>
        </w:rPr>
        <w:tab/>
      </w:r>
      <w:r w:rsidRPr="00133CB0">
        <w:rPr>
          <w:rFonts w:ascii="Arial" w:hAnsi="Arial" w:cs="Arial"/>
          <w:noProof/>
        </w:rPr>
        <w:t>Requirements Identification</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_Toc106502377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3.2</w:t>
      </w:r>
      <w:r w:rsidRPr="00133CB0">
        <w:rPr>
          <w:rFonts w:ascii="Arial" w:hAnsi="Arial" w:cs="Arial"/>
          <w:noProof/>
          <w:sz w:val="24"/>
          <w:szCs w:val="24"/>
        </w:rPr>
        <w:tab/>
      </w:r>
      <w:r w:rsidRPr="00133CB0">
        <w:rPr>
          <w:rFonts w:ascii="Arial" w:hAnsi="Arial" w:cs="Arial"/>
          <w:noProof/>
        </w:rPr>
        <w:t>Traceability</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3.2.1</w:t>
      </w:r>
      <w:r w:rsidRPr="00133CB0">
        <w:rPr>
          <w:rFonts w:ascii="Arial" w:hAnsi="Arial" w:cs="Arial"/>
          <w:sz w:val="24"/>
          <w:szCs w:val="24"/>
        </w:rPr>
        <w:tab/>
      </w:r>
      <w:r w:rsidRPr="00133CB0">
        <w:rPr>
          <w:rFonts w:ascii="Arial" w:hAnsi="Arial" w:cs="Arial"/>
        </w:rPr>
        <w:t>Criteria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_Toc106502379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3.3</w:t>
      </w:r>
      <w:r w:rsidRPr="00133CB0">
        <w:rPr>
          <w:rFonts w:ascii="Arial" w:hAnsi="Arial" w:cs="Arial"/>
          <w:noProof/>
          <w:sz w:val="24"/>
          <w:szCs w:val="24"/>
        </w:rPr>
        <w:tab/>
      </w:r>
      <w:r w:rsidRPr="00133CB0">
        <w:rPr>
          <w:rFonts w:ascii="Arial" w:hAnsi="Arial" w:cs="Arial"/>
          <w:noProof/>
        </w:rPr>
        <w:t>Attributes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_Toc106502380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3.3.1</w:t>
      </w:r>
      <w:r w:rsidRPr="00133CB0">
        <w:rPr>
          <w:rFonts w:ascii="Arial" w:hAnsi="Arial" w:cs="Arial"/>
          <w:sz w:val="24"/>
          <w:szCs w:val="24"/>
        </w:rPr>
        <w:tab/>
      </w:r>
      <w:r w:rsidRPr="00133CB0">
        <w:rPr>
          <w:rFonts w:ascii="Arial" w:hAnsi="Arial" w:cs="Arial"/>
        </w:rPr>
        <w:t>Attributes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_Toc106502381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3.4</w:t>
      </w:r>
      <w:r w:rsidRPr="00133CB0">
        <w:rPr>
          <w:rFonts w:ascii="Arial" w:hAnsi="Arial" w:cs="Arial"/>
          <w:noProof/>
          <w:sz w:val="24"/>
          <w:szCs w:val="24"/>
        </w:rPr>
        <w:tab/>
      </w:r>
      <w:r w:rsidRPr="00133CB0">
        <w:rPr>
          <w:rFonts w:ascii="Arial" w:hAnsi="Arial" w:cs="Arial"/>
          <w:noProof/>
        </w:rPr>
        <w:t>Reports and Measures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_Toc106502382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3.5</w:t>
      </w:r>
      <w:r w:rsidRPr="00133CB0">
        <w:rPr>
          <w:rFonts w:ascii="Arial" w:hAnsi="Arial" w:cs="Arial"/>
          <w:noProof/>
          <w:sz w:val="24"/>
          <w:szCs w:val="24"/>
        </w:rPr>
        <w:tab/>
      </w:r>
      <w:r w:rsidRPr="00133CB0">
        <w:rPr>
          <w:rFonts w:ascii="Arial" w:hAnsi="Arial" w:cs="Arial"/>
          <w:noProof/>
        </w:rPr>
        <w:t>Requirements Change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_Toc106502383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3.5.1</w:t>
      </w:r>
      <w:r w:rsidRPr="00133CB0">
        <w:rPr>
          <w:rFonts w:ascii="Arial" w:hAnsi="Arial" w:cs="Arial"/>
          <w:sz w:val="24"/>
          <w:szCs w:val="24"/>
        </w:rPr>
        <w:tab/>
      </w:r>
      <w:r w:rsidRPr="00133CB0">
        <w:rPr>
          <w:rFonts w:ascii="Arial" w:hAnsi="Arial" w:cs="Arial"/>
        </w:rPr>
        <w:t>Change Request Processing and Approval</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_Toc106502384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3.5.2</w:t>
      </w:r>
      <w:r w:rsidRPr="00133CB0">
        <w:rPr>
          <w:rFonts w:ascii="Arial" w:hAnsi="Arial" w:cs="Arial"/>
          <w:sz w:val="24"/>
          <w:szCs w:val="24"/>
        </w:rPr>
        <w:tab/>
      </w:r>
      <w:r w:rsidRPr="00133CB0">
        <w:rPr>
          <w:rFonts w:ascii="Arial" w:hAnsi="Arial" w:cs="Arial"/>
        </w:rPr>
        <w:t>Change Control Board (CCB)</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_Toc106502385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3.5.3</w:t>
      </w:r>
      <w:r w:rsidRPr="00133CB0">
        <w:rPr>
          <w:rFonts w:ascii="Arial" w:hAnsi="Arial" w:cs="Arial"/>
          <w:sz w:val="24"/>
          <w:szCs w:val="24"/>
        </w:rPr>
        <w:tab/>
      </w:r>
      <w:r w:rsidRPr="00133CB0">
        <w:rPr>
          <w:rFonts w:ascii="Arial" w:hAnsi="Arial" w:cs="Arial"/>
        </w:rPr>
        <w:t>Project Baselines</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_Toc106502386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3.6</w:t>
      </w:r>
      <w:r w:rsidRPr="00133CB0">
        <w:rPr>
          <w:rFonts w:ascii="Arial" w:hAnsi="Arial" w:cs="Arial"/>
          <w:noProof/>
          <w:sz w:val="24"/>
          <w:szCs w:val="24"/>
        </w:rPr>
        <w:tab/>
      </w:r>
      <w:r w:rsidRPr="00133CB0">
        <w:rPr>
          <w:rFonts w:ascii="Arial" w:hAnsi="Arial" w:cs="Arial"/>
          <w:noProof/>
        </w:rPr>
        <w:t>Activities and Tasks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_Toc106502387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4.</w:t>
      </w:r>
      <w:r w:rsidRPr="00133CB0">
        <w:rPr>
          <w:rFonts w:ascii="Arial" w:hAnsi="Arial" w:cs="Arial"/>
          <w:noProof/>
          <w:sz w:val="24"/>
          <w:szCs w:val="24"/>
        </w:rPr>
        <w:tab/>
      </w:r>
      <w:r w:rsidRPr="00133CB0">
        <w:rPr>
          <w:rFonts w:ascii="Arial" w:hAnsi="Arial" w:cs="Arial"/>
          <w:noProof/>
        </w:rPr>
        <w:t>Milestones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5.</w:t>
      </w:r>
      <w:r w:rsidRPr="00133CB0">
        <w:rPr>
          <w:rFonts w:ascii="Arial" w:hAnsi="Arial" w:cs="Arial"/>
          <w:noProof/>
          <w:sz w:val="24"/>
          <w:szCs w:val="24"/>
        </w:rPr>
        <w:tab/>
      </w:r>
      <w:r w:rsidRPr="00133CB0">
        <w:rPr>
          <w:rFonts w:ascii="Arial" w:hAnsi="Arial" w:cs="Arial"/>
          <w:noProof/>
        </w:rPr>
        <w:t>Training and Resources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_Toc106502389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891220" w:rsidRPr="00133CB0" w:rsidRDefault="00891220">
      <w:pPr>
        <w:pStyle w:val="a3"/>
        <w:rPr>
          <w:rFonts w:cs="Arial"/>
        </w:rPr>
      </w:pPr>
      <w:r w:rsidRPr="00133CB0">
        <w:rPr>
          <w:rFonts w:cs="Arial"/>
        </w:rPr>
        <w:fldChar w:fldCharType="end"/>
      </w:r>
      <w:r w:rsidRPr="00133CB0">
        <w:rPr>
          <w:rFonts w:cs="Arial"/>
        </w:rPr>
        <w:br w:type="page"/>
      </w:r>
      <w:r w:rsidRPr="00133CB0">
        <w:rPr>
          <w:rFonts w:cs="Arial"/>
        </w:rPr>
        <w:lastRenderedPageBreak/>
        <w:fldChar w:fldCharType="begin"/>
      </w:r>
      <w:r w:rsidRPr="00133CB0">
        <w:rPr>
          <w:rFonts w:cs="Arial"/>
        </w:rPr>
        <w:instrText xml:space="preserve"> TITLE  \* MERGEFORMAT </w:instrText>
      </w:r>
      <w:r w:rsidRPr="00133CB0">
        <w:rPr>
          <w:rFonts w:cs="Arial"/>
        </w:rPr>
        <w:fldChar w:fldCharType="separate"/>
      </w:r>
      <w:r w:rsidR="002D6117" w:rsidRPr="00133CB0">
        <w:rPr>
          <w:rFonts w:cs="Arial"/>
        </w:rPr>
        <w:t>Requirements Management Plan</w:t>
      </w:r>
      <w:r w:rsidRPr="00133CB0">
        <w:rPr>
          <w:rFonts w:cs="Arial"/>
        </w:rPr>
        <w:fldChar w:fldCharType="end"/>
      </w:r>
    </w:p>
    <w:p w:rsidR="00891220" w:rsidRPr="00133CB0" w:rsidRDefault="001D4BBB">
      <w:pPr>
        <w:pStyle w:val="1"/>
        <w:rPr>
          <w:rFonts w:cs="Arial"/>
        </w:rPr>
      </w:pPr>
      <w:r>
        <w:rPr>
          <w:rFonts w:cs="Arial"/>
          <w:lang w:val="bg-BG"/>
        </w:rPr>
        <w:t>Въведение</w:t>
      </w:r>
    </w:p>
    <w:p w:rsidR="00891220" w:rsidRPr="00133CB0" w:rsidRDefault="00891220" w:rsidP="00C97A98">
      <w:pPr>
        <w:pStyle w:val="InfoBlue"/>
      </w:pPr>
    </w:p>
    <w:p w:rsidR="00891220" w:rsidRPr="00133CB0" w:rsidRDefault="001D4BBB">
      <w:pPr>
        <w:pStyle w:val="2"/>
        <w:rPr>
          <w:rFonts w:cs="Arial"/>
        </w:rPr>
      </w:pPr>
      <w:r>
        <w:rPr>
          <w:rFonts w:cs="Arial"/>
          <w:lang w:val="bg-BG"/>
        </w:rPr>
        <w:t>Цел</w:t>
      </w:r>
    </w:p>
    <w:p w:rsidR="00891220" w:rsidRPr="00133CB0" w:rsidRDefault="00133CB0" w:rsidP="00C97A98">
      <w:pPr>
        <w:pStyle w:val="InfoBlue"/>
      </w:pPr>
      <w:r w:rsidRPr="00133CB0">
        <w:t>Целта на този документ е да</w:t>
      </w:r>
      <w:r>
        <w:rPr>
          <w:lang w:val="en-US"/>
        </w:rPr>
        <w:t xml:space="preserve"> </w:t>
      </w:r>
      <w:r>
        <w:t xml:space="preserve">представи и опише подробно софтуерните изисквания за Банкова информационна система </w:t>
      </w:r>
      <w:r>
        <w:rPr>
          <w:lang w:val="en-US"/>
        </w:rPr>
        <w:t>(</w:t>
      </w:r>
      <w:r>
        <w:t>БИС</w:t>
      </w:r>
      <w:r>
        <w:rPr>
          <w:lang w:val="en-US"/>
        </w:rPr>
        <w:t>)</w:t>
      </w:r>
      <w:r>
        <w:t>.</w:t>
      </w:r>
    </w:p>
    <w:p w:rsidR="00891220" w:rsidRPr="00133CB0" w:rsidRDefault="00891220">
      <w:pPr>
        <w:pStyle w:val="2"/>
        <w:rPr>
          <w:rFonts w:cs="Arial"/>
        </w:rPr>
      </w:pPr>
      <w:bookmarkStart w:id="1" w:name="_Toc456598588"/>
      <w:bookmarkStart w:id="2" w:name="_Toc456600919"/>
      <w:bookmarkStart w:id="3" w:name="_Toc106502369"/>
      <w:r w:rsidRPr="00133CB0">
        <w:rPr>
          <w:rFonts w:cs="Arial"/>
        </w:rPr>
        <w:t>Scope</w:t>
      </w:r>
      <w:bookmarkEnd w:id="1"/>
      <w:bookmarkEnd w:id="2"/>
      <w:bookmarkEnd w:id="3"/>
    </w:p>
    <w:p w:rsidR="00891220" w:rsidRPr="00C97A98" w:rsidRDefault="00133CB0" w:rsidP="00C97A98">
      <w:pPr>
        <w:pStyle w:val="InfoBlue"/>
      </w:pPr>
      <w:r>
        <w:t xml:space="preserve">БИС,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r>
        <w:rPr>
          <w:rFonts w:cs="Arial"/>
          <w:lang w:val="bg-BG"/>
        </w:rPr>
        <w:t>Дефиниции, акроними и абревиатури</w:t>
      </w:r>
    </w:p>
    <w:p w:rsidR="00891220" w:rsidRPr="00133CB0" w:rsidRDefault="00133CB0" w:rsidP="00C97A98">
      <w:pPr>
        <w:pStyle w:val="InfoBlue"/>
        <w:rPr>
          <w:lang w:val="en-US"/>
        </w:rPr>
      </w:pPr>
      <w:r>
        <w:t>Дефиниции, акроними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1D4BBB">
      <w:pPr>
        <w:pStyle w:val="2"/>
        <w:rPr>
          <w:rFonts w:cs="Arial"/>
        </w:rPr>
      </w:pPr>
      <w:r>
        <w:rPr>
          <w:rFonts w:cs="Arial"/>
          <w:lang w:val="bg-BG"/>
        </w:rPr>
        <w:t>Препратки</w:t>
      </w:r>
    </w:p>
    <w:p w:rsidR="00891220" w:rsidRPr="00133CB0" w:rsidRDefault="00891220" w:rsidP="00C97A98">
      <w:pPr>
        <w:pStyle w:val="InfoBlue"/>
      </w:pPr>
      <w:r w:rsidRPr="00133CB0">
        <w:t xml:space="preserve">[This subsection provides a complete list of all documents referenced elsewhere in the </w:t>
      </w:r>
      <w:r w:rsidRPr="00133CB0">
        <w:rPr>
          <w:b/>
          <w:bCs/>
        </w:rPr>
        <w:t>Requirements Management Plan</w:t>
      </w:r>
      <w:r w:rsidRPr="00133CB0">
        <w:t>. Identify each document by title, report number if applicable, date, and publishing organization. Specify the sources from which the references can be obtained. This information may be provided by reference to an appendix or to another document.]</w:t>
      </w:r>
    </w:p>
    <w:p w:rsidR="00891220" w:rsidRPr="00133CB0" w:rsidRDefault="00891220">
      <w:pPr>
        <w:pStyle w:val="2"/>
        <w:rPr>
          <w:rFonts w:cs="Arial"/>
        </w:rPr>
      </w:pPr>
      <w:bookmarkStart w:id="4" w:name="_Toc456598591"/>
      <w:bookmarkStart w:id="5" w:name="_Toc456600922"/>
      <w:bookmarkStart w:id="6" w:name="_Toc106502372"/>
      <w:r w:rsidRPr="00133CB0">
        <w:rPr>
          <w:rFonts w:cs="Arial"/>
        </w:rPr>
        <w:t>Overview</w:t>
      </w:r>
      <w:bookmarkEnd w:id="4"/>
      <w:bookmarkEnd w:id="5"/>
      <w:bookmarkEnd w:id="6"/>
    </w:p>
    <w:p w:rsidR="00891220" w:rsidRPr="00133CB0" w:rsidRDefault="00891220" w:rsidP="00C97A98">
      <w:pPr>
        <w:pStyle w:val="InfoBlue"/>
      </w:pPr>
      <w:r w:rsidRPr="00133CB0">
        <w:t xml:space="preserve">[This subsection describes what the rest of the </w:t>
      </w:r>
      <w:r w:rsidRPr="00133CB0">
        <w:rPr>
          <w:b/>
          <w:bCs/>
        </w:rPr>
        <w:t>Requirements Management Plan</w:t>
      </w:r>
      <w:r w:rsidRPr="00133CB0">
        <w:t xml:space="preserve"> contains and explains how the document is organized.]</w:t>
      </w:r>
    </w:p>
    <w:p w:rsidR="00891220" w:rsidRPr="00133CB0" w:rsidRDefault="00891220">
      <w:pPr>
        <w:pStyle w:val="1"/>
        <w:rPr>
          <w:rFonts w:cs="Arial"/>
        </w:rPr>
      </w:pPr>
      <w:bookmarkStart w:id="7" w:name="_Toc106502373"/>
      <w:r w:rsidRPr="00133CB0">
        <w:rPr>
          <w:rFonts w:cs="Arial"/>
        </w:rPr>
        <w:t>Requirements Management</w:t>
      </w:r>
      <w:bookmarkEnd w:id="7"/>
    </w:p>
    <w:p w:rsidR="00891220" w:rsidRPr="00133CB0" w:rsidRDefault="00891220">
      <w:pPr>
        <w:pStyle w:val="2"/>
        <w:rPr>
          <w:rFonts w:cs="Arial"/>
        </w:rPr>
      </w:pPr>
      <w:bookmarkStart w:id="8" w:name="_Toc106502374"/>
      <w:r w:rsidRPr="00133CB0">
        <w:rPr>
          <w:rFonts w:cs="Arial"/>
        </w:rPr>
        <w:t>Organization, Responsibilities, and Interfaces</w:t>
      </w:r>
      <w:bookmarkEnd w:id="8"/>
    </w:p>
    <w:p w:rsidR="00891220" w:rsidRPr="006B202B" w:rsidRDefault="006F6FE6" w:rsidP="00C97A98">
      <w:pPr>
        <w:pStyle w:val="InfoBlue"/>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6B202B" w:rsidRPr="006B202B">
        <w:rPr>
          <w:highlight w:val="red"/>
        </w:rPr>
        <w:t>---</w:t>
      </w:r>
      <w:r w:rsidR="006B202B">
        <w:t xml:space="preserve"> графичен дизайнер.</w:t>
      </w:r>
    </w:p>
    <w:p w:rsidR="00891220" w:rsidRPr="00133CB0" w:rsidRDefault="00891220">
      <w:pPr>
        <w:pStyle w:val="2"/>
        <w:rPr>
          <w:rFonts w:cs="Arial"/>
        </w:rPr>
      </w:pPr>
      <w:bookmarkStart w:id="9" w:name="_Toc106502375"/>
      <w:r w:rsidRPr="00133CB0">
        <w:rPr>
          <w:rFonts w:cs="Arial"/>
        </w:rPr>
        <w:t>Tools, Environment, and Infrastructure</w:t>
      </w:r>
      <w:bookmarkEnd w:id="9"/>
    </w:p>
    <w:p w:rsidR="00891220" w:rsidRPr="00133CB0" w:rsidRDefault="00891220" w:rsidP="00C97A98">
      <w:pPr>
        <w:pStyle w:val="InfoBlue"/>
      </w:pPr>
      <w:r w:rsidRPr="00133CB0">
        <w:t>[Describe the computing environment and software tools to be used in fulfilling the Requirements Management functions throughout the project or product lifecycle.</w:t>
      </w:r>
    </w:p>
    <w:p w:rsidR="00891220" w:rsidRPr="00133CB0" w:rsidRDefault="00891220" w:rsidP="00C97A98">
      <w:pPr>
        <w:pStyle w:val="InfoBlue"/>
      </w:pPr>
      <w:r w:rsidRPr="00133CB0">
        <w:t>Describe the tools and procedures used to version control Requirements items generated throughout the project or product lifecycle.]</w:t>
      </w:r>
    </w:p>
    <w:p w:rsidR="00891220" w:rsidRPr="00133CB0" w:rsidRDefault="00891220">
      <w:pPr>
        <w:pStyle w:val="1"/>
        <w:rPr>
          <w:rFonts w:cs="Arial"/>
        </w:rPr>
      </w:pPr>
      <w:bookmarkStart w:id="10" w:name="_Toc106502376"/>
      <w:r w:rsidRPr="00133CB0">
        <w:rPr>
          <w:rFonts w:cs="Arial"/>
        </w:rPr>
        <w:t>The Requirements Management Program</w:t>
      </w:r>
      <w:bookmarkEnd w:id="10"/>
    </w:p>
    <w:p w:rsidR="00891220" w:rsidRPr="00133CB0" w:rsidRDefault="00891220">
      <w:pPr>
        <w:pStyle w:val="2"/>
        <w:rPr>
          <w:rFonts w:cs="Arial"/>
        </w:rPr>
      </w:pPr>
      <w:bookmarkStart w:id="11" w:name="_Toc106502377"/>
      <w:r w:rsidRPr="00133CB0">
        <w:rPr>
          <w:rFonts w:cs="Arial"/>
        </w:rPr>
        <w:t>Requirements Identification</w:t>
      </w:r>
      <w:bookmarkEnd w:id="11"/>
    </w:p>
    <w:p w:rsidR="00891220" w:rsidRPr="00133CB0" w:rsidRDefault="00891220" w:rsidP="00C97A98">
      <w:pPr>
        <w:pStyle w:val="InfoBlue"/>
      </w:pPr>
      <w:r w:rsidRPr="00133CB0">
        <w:t>[Describe traceability items and define how they are to be named, marked, and numbered. (A traceability item is any project element that needs to be explicitly traced from another textual or model item in order to keep track of the dependencies between them. With respect to Rational Requisite Pro, this definition can be rephrased as: any project element represented within RequisitePro by an instance of a RequisitePro requirement type.)]</w:t>
      </w:r>
    </w:p>
    <w:p w:rsidR="00891220" w:rsidRPr="00133CB0" w:rsidRDefault="00891220" w:rsidP="00C97A98">
      <w:pPr>
        <w:pStyle w:val="InfoBlue"/>
      </w:pPr>
      <w:r w:rsidRPr="00133CB0">
        <w:lastRenderedPageBreak/>
        <w:t xml:space="preserve">[For each type of requirement </w:t>
      </w:r>
      <w:r w:rsidR="00633BAA" w:rsidRPr="00133CB0">
        <w:t>work product</w:t>
      </w:r>
      <w:r w:rsidRPr="00133CB0">
        <w:t xml:space="preserve"> in your project, list the traceability items contained in it and briefly explain what it is used for. You may also wish to list the responsible role.]</w:t>
      </w:r>
    </w:p>
    <w:p w:rsidR="00891220" w:rsidRPr="00133CB0" w:rsidRDefault="00891220">
      <w:pPr>
        <w:pStyle w:val="a9"/>
        <w:rPr>
          <w:rFonts w:ascii="Arial" w:hAnsi="Arial" w:cs="Arial"/>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891220" w:rsidRPr="00133CB0">
        <w:tc>
          <w:tcPr>
            <w:tcW w:w="2222" w:type="dxa"/>
          </w:tcPr>
          <w:p w:rsidR="00891220" w:rsidRPr="00133CB0" w:rsidRDefault="00633BAA">
            <w:pPr>
              <w:pStyle w:val="a9"/>
              <w:ind w:left="0"/>
              <w:jc w:val="center"/>
              <w:rPr>
                <w:rFonts w:ascii="Arial" w:hAnsi="Arial" w:cs="Arial"/>
                <w:b/>
                <w:bCs/>
              </w:rPr>
            </w:pPr>
            <w:r w:rsidRPr="00133CB0">
              <w:rPr>
                <w:rFonts w:ascii="Arial" w:hAnsi="Arial" w:cs="Arial"/>
                <w:b/>
                <w:bCs/>
              </w:rPr>
              <w:t>Work Product</w:t>
            </w:r>
          </w:p>
          <w:p w:rsidR="00891220" w:rsidRPr="00133CB0" w:rsidRDefault="00891220">
            <w:pPr>
              <w:pStyle w:val="a9"/>
              <w:ind w:left="0"/>
              <w:jc w:val="center"/>
              <w:rPr>
                <w:rFonts w:ascii="Arial" w:hAnsi="Arial" w:cs="Arial"/>
              </w:rPr>
            </w:pPr>
            <w:r w:rsidRPr="00133CB0">
              <w:rPr>
                <w:rFonts w:ascii="Arial" w:hAnsi="Arial" w:cs="Arial"/>
                <w:b/>
                <w:bCs/>
              </w:rPr>
              <w:t>(Document Type)</w:t>
            </w:r>
          </w:p>
        </w:tc>
        <w:tc>
          <w:tcPr>
            <w:tcW w:w="3284" w:type="dxa"/>
          </w:tcPr>
          <w:p w:rsidR="00891220" w:rsidRPr="00133CB0" w:rsidRDefault="00891220">
            <w:pPr>
              <w:pStyle w:val="a9"/>
              <w:ind w:left="0"/>
              <w:jc w:val="center"/>
              <w:rPr>
                <w:rFonts w:ascii="Arial" w:hAnsi="Arial" w:cs="Arial"/>
                <w:b/>
                <w:bCs/>
              </w:rPr>
            </w:pPr>
            <w:r w:rsidRPr="00133CB0">
              <w:rPr>
                <w:rFonts w:ascii="Arial" w:hAnsi="Arial" w:cs="Arial"/>
                <w:b/>
                <w:bCs/>
              </w:rPr>
              <w:t>Traceability Item</w:t>
            </w:r>
          </w:p>
        </w:tc>
        <w:tc>
          <w:tcPr>
            <w:tcW w:w="3241" w:type="dxa"/>
          </w:tcPr>
          <w:p w:rsidR="00891220" w:rsidRPr="00133CB0" w:rsidRDefault="00891220">
            <w:pPr>
              <w:pStyle w:val="a9"/>
              <w:ind w:left="0"/>
              <w:jc w:val="center"/>
              <w:rPr>
                <w:rFonts w:ascii="Arial" w:hAnsi="Arial" w:cs="Arial"/>
                <w:b/>
                <w:bCs/>
              </w:rPr>
            </w:pPr>
            <w:r w:rsidRPr="00133CB0">
              <w:rPr>
                <w:rFonts w:ascii="Arial" w:hAnsi="Arial" w:cs="Arial"/>
                <w:b/>
                <w:bCs/>
              </w:rPr>
              <w:t>Description</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Stakeholder Requests (STR)</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Request (STRQ)</w:t>
            </w:r>
          </w:p>
        </w:tc>
        <w:tc>
          <w:tcPr>
            <w:tcW w:w="3241" w:type="dxa"/>
          </w:tcPr>
          <w:p w:rsidR="00891220" w:rsidRPr="00133CB0" w:rsidRDefault="00891220">
            <w:pPr>
              <w:pStyle w:val="a9"/>
              <w:ind w:left="0"/>
              <w:rPr>
                <w:rFonts w:ascii="Arial" w:hAnsi="Arial" w:cs="Arial"/>
              </w:rPr>
            </w:pPr>
            <w:r w:rsidRPr="00133CB0">
              <w:rPr>
                <w:rFonts w:ascii="Arial" w:hAnsi="Arial" w:cs="Arial"/>
              </w:rPr>
              <w:t>Key requests, including Change Requests, from stakeholders</w:t>
            </w:r>
          </w:p>
          <w:p w:rsidR="00891220" w:rsidRPr="00133CB0" w:rsidRDefault="00891220">
            <w:pPr>
              <w:pStyle w:val="a9"/>
              <w:ind w:left="0"/>
              <w:rPr>
                <w:rFonts w:ascii="Arial" w:hAnsi="Arial" w:cs="Arial"/>
              </w:rPr>
            </w:pPr>
            <w:r w:rsidRPr="00133CB0">
              <w:rPr>
                <w:rFonts w:ascii="Arial" w:hAnsi="Arial" w:cs="Arial"/>
                <w:i/>
                <w:color w:val="0000FF"/>
              </w:rPr>
              <w:t>[If you use a Change Request Management tool, such as Rational ClearQuest, then stakeholder requests are often stored in that tool and not duplicated in the requirements management tool.]</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Need (NEED)</w:t>
            </w:r>
          </w:p>
        </w:tc>
        <w:tc>
          <w:tcPr>
            <w:tcW w:w="3241" w:type="dxa"/>
          </w:tcPr>
          <w:p w:rsidR="00891220" w:rsidRPr="00133CB0" w:rsidRDefault="00891220">
            <w:pPr>
              <w:pStyle w:val="a9"/>
              <w:ind w:left="0"/>
              <w:rPr>
                <w:rFonts w:ascii="Arial" w:hAnsi="Arial" w:cs="Arial"/>
              </w:rPr>
            </w:pPr>
            <w:r w:rsidRPr="00133CB0">
              <w:rPr>
                <w:rFonts w:ascii="Arial" w:hAnsi="Arial" w:cs="Arial"/>
              </w:rPr>
              <w:t>Key stakeholder or user need</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Feature (FEAT)</w:t>
            </w:r>
          </w:p>
        </w:tc>
        <w:tc>
          <w:tcPr>
            <w:tcW w:w="3241" w:type="dxa"/>
          </w:tcPr>
          <w:p w:rsidR="00891220" w:rsidRPr="00133CB0" w:rsidRDefault="00891220">
            <w:pPr>
              <w:pStyle w:val="a9"/>
              <w:ind w:left="0"/>
              <w:rPr>
                <w:rFonts w:ascii="Arial" w:hAnsi="Arial" w:cs="Arial"/>
              </w:rPr>
            </w:pPr>
            <w:r w:rsidRPr="00133CB0">
              <w:rPr>
                <w:rFonts w:ascii="Arial" w:hAnsi="Arial" w:cs="Arial"/>
              </w:rPr>
              <w:t>Conditions or capabilities of this release of the system</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Use-Case Model</w:t>
            </w:r>
          </w:p>
        </w:tc>
        <w:tc>
          <w:tcPr>
            <w:tcW w:w="3284" w:type="dxa"/>
          </w:tcPr>
          <w:p w:rsidR="00891220" w:rsidRPr="00133CB0" w:rsidRDefault="00891220">
            <w:pPr>
              <w:pStyle w:val="a9"/>
              <w:ind w:left="0"/>
              <w:rPr>
                <w:rFonts w:ascii="Arial" w:hAnsi="Arial" w:cs="Arial"/>
              </w:rPr>
            </w:pPr>
            <w:r w:rsidRPr="00133CB0">
              <w:rPr>
                <w:rFonts w:ascii="Arial" w:hAnsi="Arial" w:cs="Arial"/>
              </w:rPr>
              <w:t>Use Case (UC)</w:t>
            </w:r>
          </w:p>
        </w:tc>
        <w:tc>
          <w:tcPr>
            <w:tcW w:w="3241" w:type="dxa"/>
          </w:tcPr>
          <w:p w:rsidR="00891220" w:rsidRPr="00133CB0" w:rsidRDefault="00891220">
            <w:pPr>
              <w:pStyle w:val="a9"/>
              <w:ind w:left="0"/>
              <w:rPr>
                <w:rFonts w:ascii="Arial" w:hAnsi="Arial" w:cs="Arial"/>
              </w:rPr>
            </w:pPr>
            <w:r w:rsidRPr="00133CB0">
              <w:rPr>
                <w:rFonts w:ascii="Arial" w:hAnsi="Arial" w:cs="Arial"/>
              </w:rPr>
              <w:t>Use cases for this release, documented in Rational Rose</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Supplementary Specification (SS)</w:t>
            </w:r>
          </w:p>
        </w:tc>
        <w:tc>
          <w:tcPr>
            <w:tcW w:w="3284" w:type="dxa"/>
          </w:tcPr>
          <w:p w:rsidR="00891220" w:rsidRPr="00133CB0" w:rsidRDefault="00891220">
            <w:pPr>
              <w:pStyle w:val="a9"/>
              <w:ind w:left="0"/>
              <w:rPr>
                <w:rFonts w:ascii="Arial" w:hAnsi="Arial" w:cs="Arial"/>
              </w:rPr>
            </w:pPr>
            <w:r w:rsidRPr="00133CB0">
              <w:rPr>
                <w:rFonts w:ascii="Arial" w:hAnsi="Arial" w:cs="Arial"/>
              </w:rPr>
              <w:t>Supplementary Requirement (SUPP)</w:t>
            </w:r>
          </w:p>
        </w:tc>
        <w:tc>
          <w:tcPr>
            <w:tcW w:w="3241" w:type="dxa"/>
          </w:tcPr>
          <w:p w:rsidR="00891220" w:rsidRPr="00133CB0" w:rsidRDefault="00891220">
            <w:pPr>
              <w:pStyle w:val="a9"/>
              <w:ind w:left="0"/>
              <w:rPr>
                <w:rFonts w:ascii="Arial" w:hAnsi="Arial" w:cs="Arial"/>
              </w:rPr>
            </w:pPr>
            <w:r w:rsidRPr="00133CB0">
              <w:rPr>
                <w:rFonts w:ascii="Arial" w:hAnsi="Arial" w:cs="Arial"/>
              </w:rPr>
              <w:t>Non-functional requirements that are not captured in the use-case model</w:t>
            </w:r>
          </w:p>
        </w:tc>
      </w:tr>
    </w:tbl>
    <w:p w:rsidR="00891220" w:rsidRPr="00133CB0" w:rsidRDefault="00891220">
      <w:pPr>
        <w:pStyle w:val="a9"/>
        <w:rPr>
          <w:rFonts w:ascii="Arial" w:hAnsi="Arial" w:cs="Arial"/>
        </w:rPr>
      </w:pPr>
      <w:r w:rsidRPr="00133CB0">
        <w:rPr>
          <w:rFonts w:ascii="Arial" w:hAnsi="Arial" w:cs="Arial"/>
        </w:rPr>
        <w:t xml:space="preserve"> </w:t>
      </w:r>
    </w:p>
    <w:p w:rsidR="00891220" w:rsidRPr="00133CB0" w:rsidRDefault="00891220">
      <w:pPr>
        <w:pStyle w:val="2"/>
        <w:rPr>
          <w:rFonts w:cs="Arial"/>
        </w:rPr>
      </w:pPr>
      <w:bookmarkStart w:id="12" w:name="_Toc106502378"/>
      <w:r w:rsidRPr="00133CB0">
        <w:rPr>
          <w:rFonts w:cs="Arial"/>
        </w:rPr>
        <w:t>Traceability</w:t>
      </w:r>
      <w:bookmarkEnd w:id="12"/>
    </w:p>
    <w:p w:rsidR="00891220" w:rsidRPr="00133CB0" w:rsidRDefault="00891220" w:rsidP="00C97A98">
      <w:pPr>
        <w:pStyle w:val="InfoBlue"/>
      </w:pPr>
      <w:r w:rsidRPr="00133CB0">
        <w:t>[Overview of traceability, for example, a traceability graph.]</w:t>
      </w:r>
    </w:p>
    <w:p w:rsidR="00891220" w:rsidRPr="00133CB0" w:rsidRDefault="00891220">
      <w:pPr>
        <w:pStyle w:val="3"/>
        <w:rPr>
          <w:rFonts w:cs="Arial"/>
        </w:rPr>
      </w:pPr>
      <w:bookmarkStart w:id="13" w:name="_Toc106502379"/>
      <w:r w:rsidRPr="00133CB0">
        <w:rPr>
          <w:rFonts w:cs="Arial"/>
        </w:rPr>
        <w:t>Criteria for &lt;traceability item&gt;</w:t>
      </w:r>
      <w:bookmarkEnd w:id="13"/>
    </w:p>
    <w:p w:rsidR="00891220" w:rsidRPr="00133CB0" w:rsidRDefault="00891220" w:rsidP="00C97A98">
      <w:pPr>
        <w:pStyle w:val="InfoBlue"/>
      </w:pPr>
      <w:r w:rsidRPr="00133CB0">
        <w:t>[For each traceability item you have identified, list any additional rules or guidelines that apply to traceability links. Describe any applicable constraints, such as “every approved feature must trace to one or more Use Cases or to one or more Supplementary Requirements”.]</w:t>
      </w:r>
    </w:p>
    <w:p w:rsidR="00891220" w:rsidRPr="00133CB0" w:rsidRDefault="00891220">
      <w:pPr>
        <w:pStyle w:val="2"/>
        <w:rPr>
          <w:rFonts w:cs="Arial"/>
        </w:rPr>
      </w:pPr>
      <w:bookmarkStart w:id="14" w:name="_Toc106502380"/>
      <w:r w:rsidRPr="00133CB0">
        <w:rPr>
          <w:rFonts w:cs="Arial"/>
        </w:rPr>
        <w:t>Attributes</w:t>
      </w:r>
      <w:bookmarkEnd w:id="14"/>
    </w:p>
    <w:p w:rsidR="00891220" w:rsidRPr="00133CB0" w:rsidRDefault="00891220">
      <w:pPr>
        <w:pStyle w:val="3"/>
        <w:rPr>
          <w:rFonts w:cs="Arial"/>
        </w:rPr>
      </w:pPr>
      <w:bookmarkStart w:id="15" w:name="_Toc106502381"/>
      <w:r w:rsidRPr="00133CB0">
        <w:rPr>
          <w:rFonts w:cs="Arial"/>
        </w:rPr>
        <w:t>Attributes for &lt;traceability item&gt;</w:t>
      </w:r>
      <w:bookmarkEnd w:id="15"/>
    </w:p>
    <w:p w:rsidR="00891220" w:rsidRPr="00133CB0" w:rsidRDefault="00891220" w:rsidP="00C97A98">
      <w:pPr>
        <w:pStyle w:val="InfoBlue"/>
      </w:pPr>
      <w:r w:rsidRPr="00133CB0">
        <w:t>[For each traceability item you have identified, list what attributes you will be using and briefly explain what they mean. For example, the following attributes might be specified for a traceability item of “feature”.]</w:t>
      </w:r>
    </w:p>
    <w:p w:rsidR="00891220" w:rsidRPr="00133CB0" w:rsidRDefault="00891220">
      <w:pPr>
        <w:pStyle w:val="Subheading"/>
        <w:rPr>
          <w:rFonts w:cs="Arial"/>
        </w:rPr>
      </w:pPr>
      <w:r w:rsidRPr="00133CB0">
        <w:rPr>
          <w:rFonts w:cs="Arial"/>
        </w:rPr>
        <w:t>Status</w:t>
      </w:r>
    </w:p>
    <w:p w:rsidR="00891220" w:rsidRPr="00133CB0" w:rsidRDefault="00891220" w:rsidP="00C97A98">
      <w:pPr>
        <w:pStyle w:val="InfoBlue"/>
      </w:pPr>
      <w:r w:rsidRPr="00133CB0">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Proposed</w:t>
            </w:r>
          </w:p>
        </w:tc>
        <w:tc>
          <w:tcPr>
            <w:tcW w:w="3900" w:type="pct"/>
          </w:tcPr>
          <w:p w:rsidR="00891220" w:rsidRPr="00133CB0" w:rsidRDefault="00891220" w:rsidP="00C97A98">
            <w:pPr>
              <w:pStyle w:val="InfoBlue"/>
              <w:rPr>
                <w:sz w:val="24"/>
                <w:szCs w:val="24"/>
              </w:rPr>
            </w:pPr>
            <w:r w:rsidRPr="00133CB0">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lastRenderedPageBreak/>
              <w:t>Approved</w:t>
            </w:r>
          </w:p>
        </w:tc>
        <w:tc>
          <w:tcPr>
            <w:tcW w:w="3900" w:type="pct"/>
          </w:tcPr>
          <w:p w:rsidR="00891220" w:rsidRPr="00133CB0" w:rsidRDefault="00891220" w:rsidP="00C97A98">
            <w:pPr>
              <w:pStyle w:val="InfoBlue"/>
              <w:rPr>
                <w:sz w:val="24"/>
                <w:szCs w:val="24"/>
              </w:rPr>
            </w:pPr>
            <w:r w:rsidRPr="00133CB0">
              <w:t>[Capabilities that are deemed useful and feasible, and have been approved for implementation by the official channel.]</w:t>
            </w:r>
          </w:p>
        </w:tc>
      </w:tr>
      <w:tr w:rsidR="00891220" w:rsidRPr="00133CB0">
        <w:trPr>
          <w:tblCellSpacing w:w="15" w:type="dxa"/>
        </w:trPr>
        <w:tc>
          <w:tcPr>
            <w:tcW w:w="1100" w:type="pct"/>
          </w:tcPr>
          <w:p w:rsidR="00891220" w:rsidRPr="00133CB0" w:rsidRDefault="00891220">
            <w:pPr>
              <w:rPr>
                <w:rFonts w:ascii="Arial" w:hAnsi="Arial" w:cs="Arial"/>
              </w:rPr>
            </w:pPr>
            <w:r w:rsidRPr="00133CB0">
              <w:rPr>
                <w:rFonts w:ascii="Arial" w:hAnsi="Arial" w:cs="Arial"/>
              </w:rPr>
              <w:t>Rejected</w:t>
            </w:r>
          </w:p>
        </w:tc>
        <w:tc>
          <w:tcPr>
            <w:tcW w:w="3900" w:type="pct"/>
          </w:tcPr>
          <w:p w:rsidR="00891220" w:rsidRPr="00133CB0" w:rsidRDefault="00891220" w:rsidP="00C97A98">
            <w:pPr>
              <w:pStyle w:val="InfoBlue"/>
            </w:pPr>
            <w:r w:rsidRPr="00133CB0">
              <w:t>[Rejected by the official channel.]</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Incorporated</w:t>
            </w:r>
          </w:p>
        </w:tc>
        <w:tc>
          <w:tcPr>
            <w:tcW w:w="3900" w:type="pct"/>
          </w:tcPr>
          <w:p w:rsidR="00891220" w:rsidRPr="00133CB0" w:rsidRDefault="00891220" w:rsidP="00C97A98">
            <w:pPr>
              <w:pStyle w:val="InfoBlue"/>
              <w:rPr>
                <w:sz w:val="24"/>
                <w:szCs w:val="24"/>
              </w:rPr>
            </w:pPr>
            <w:r w:rsidRPr="00133CB0">
              <w:t>[Features incorporated into the product baseline at a specific point in time.]</w:t>
            </w:r>
          </w:p>
        </w:tc>
      </w:tr>
    </w:tbl>
    <w:p w:rsidR="00891220" w:rsidRPr="00133CB0" w:rsidRDefault="00891220">
      <w:pPr>
        <w:pStyle w:val="Subheading"/>
        <w:rPr>
          <w:rStyle w:val="af1"/>
          <w:rFonts w:cs="Arial"/>
          <w:b/>
          <w:bCs/>
        </w:rPr>
      </w:pPr>
      <w:r w:rsidRPr="00133CB0">
        <w:rPr>
          <w:rStyle w:val="af1"/>
          <w:rFonts w:cs="Arial"/>
          <w:b/>
          <w:bCs/>
        </w:rPr>
        <w:t>Benefit</w:t>
      </w:r>
    </w:p>
    <w:p w:rsidR="00891220" w:rsidRPr="00133CB0" w:rsidRDefault="00891220" w:rsidP="00C97A98">
      <w:pPr>
        <w:pStyle w:val="InfoBlue"/>
      </w:pPr>
      <w:r w:rsidRPr="00133CB0">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Critical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[Essential features. Failure to implement means the system will not meet customer needs. All critical features must be implemented in the release or the schedule will slip.]</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Important</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Useful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891220" w:rsidRPr="00133CB0" w:rsidRDefault="00891220">
      <w:pPr>
        <w:pStyle w:val="Subheading"/>
        <w:rPr>
          <w:rStyle w:val="af1"/>
          <w:rFonts w:cs="Arial"/>
          <w:b/>
          <w:bCs/>
        </w:rPr>
      </w:pPr>
      <w:r w:rsidRPr="00133CB0">
        <w:rPr>
          <w:rStyle w:val="af1"/>
          <w:rFonts w:cs="Arial"/>
          <w:b/>
          <w:bCs/>
        </w:rPr>
        <w:t>Effort</w:t>
      </w:r>
    </w:p>
    <w:p w:rsidR="00891220" w:rsidRPr="00133CB0" w:rsidRDefault="00891220" w:rsidP="00C97A98">
      <w:pPr>
        <w:pStyle w:val="InfoBlue"/>
      </w:pPr>
      <w:r w:rsidRPr="00133CB0">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91220" w:rsidRPr="00133CB0" w:rsidRDefault="00891220">
      <w:pPr>
        <w:pStyle w:val="Subheading"/>
        <w:rPr>
          <w:rStyle w:val="af1"/>
          <w:rFonts w:cs="Arial"/>
        </w:rPr>
      </w:pPr>
      <w:r w:rsidRPr="00133CB0">
        <w:rPr>
          <w:rStyle w:val="af1"/>
          <w:rFonts w:cs="Arial"/>
          <w:b/>
          <w:bCs/>
        </w:rPr>
        <w:t>Risk</w:t>
      </w:r>
    </w:p>
    <w:p w:rsidR="00891220" w:rsidRPr="00133CB0" w:rsidRDefault="00891220" w:rsidP="00C97A98">
      <w:pPr>
        <w:pStyle w:val="InfoBlue"/>
      </w:pPr>
      <w:r w:rsidRPr="00133CB0">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891220" w:rsidRPr="00133CB0" w:rsidRDefault="00891220">
      <w:pPr>
        <w:pStyle w:val="Subheading"/>
        <w:rPr>
          <w:rStyle w:val="af1"/>
          <w:rFonts w:cs="Arial"/>
        </w:rPr>
      </w:pPr>
      <w:r w:rsidRPr="00133CB0">
        <w:rPr>
          <w:rStyle w:val="af1"/>
          <w:rFonts w:cs="Arial"/>
          <w:b/>
          <w:bCs/>
        </w:rPr>
        <w:t>Stability</w:t>
      </w:r>
    </w:p>
    <w:p w:rsidR="00891220" w:rsidRPr="00133CB0" w:rsidRDefault="00891220" w:rsidP="00C97A98">
      <w:pPr>
        <w:pStyle w:val="InfoBlue"/>
      </w:pPr>
      <w:r w:rsidRPr="00133CB0">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891220" w:rsidRPr="00133CB0" w:rsidRDefault="00891220">
      <w:pPr>
        <w:pStyle w:val="Subheading"/>
        <w:rPr>
          <w:rStyle w:val="af1"/>
          <w:rFonts w:cs="Arial"/>
          <w:b/>
          <w:bCs/>
        </w:rPr>
      </w:pPr>
      <w:r w:rsidRPr="00133CB0">
        <w:rPr>
          <w:rStyle w:val="af1"/>
          <w:rFonts w:cs="Arial"/>
          <w:b/>
          <w:bCs/>
        </w:rPr>
        <w:t>Target Release</w:t>
      </w:r>
    </w:p>
    <w:p w:rsidR="00891220" w:rsidRPr="00133CB0" w:rsidRDefault="00891220" w:rsidP="00C97A98">
      <w:pPr>
        <w:pStyle w:val="InfoBlue"/>
      </w:pPr>
      <w:r w:rsidRPr="00133CB0">
        <w:lastRenderedPageBreak/>
        <w:t xml:space="preserve">[Records the intended product version in which the feature will first appear. This field can be used to allocate features from a </w:t>
      </w:r>
      <w:r w:rsidRPr="00133CB0">
        <w:rPr>
          <w:b/>
          <w:bCs/>
        </w:rPr>
        <w:t>Vision</w:t>
      </w:r>
      <w:r w:rsidRPr="00133CB0">
        <w:t xml:space="preserve">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133CB0">
        <w:rPr>
          <w:b/>
          <w:bCs/>
        </w:rPr>
        <w:t>Vision</w:t>
      </w:r>
      <w:r w:rsidRPr="00133CB0">
        <w:t xml:space="preserve"> document, but will be scheduled for a later release.]</w:t>
      </w:r>
    </w:p>
    <w:p w:rsidR="00891220" w:rsidRPr="00133CB0" w:rsidRDefault="00891220">
      <w:pPr>
        <w:pStyle w:val="Subheading"/>
        <w:rPr>
          <w:rStyle w:val="af1"/>
          <w:rFonts w:cs="Arial"/>
          <w:b/>
          <w:bCs/>
        </w:rPr>
      </w:pPr>
      <w:r w:rsidRPr="00133CB0">
        <w:rPr>
          <w:rStyle w:val="af1"/>
          <w:rFonts w:cs="Arial"/>
          <w:b/>
          <w:bCs/>
        </w:rPr>
        <w:t>Assigned to</w:t>
      </w:r>
    </w:p>
    <w:p w:rsidR="00891220" w:rsidRPr="00133CB0" w:rsidRDefault="00891220" w:rsidP="00C97A98">
      <w:pPr>
        <w:pStyle w:val="InfoBlue"/>
      </w:pPr>
      <w:r w:rsidRPr="00133CB0">
        <w:t>[In many projects, features will be assigned to "feature teams" responsible for further elicitation, writing the software requirements and implementation. This simple pull-down list will help everyone on the project team to better understand responsibilities.]</w:t>
      </w:r>
    </w:p>
    <w:p w:rsidR="00891220" w:rsidRPr="00133CB0" w:rsidRDefault="00891220">
      <w:pPr>
        <w:pStyle w:val="Subheading"/>
        <w:rPr>
          <w:rStyle w:val="af1"/>
          <w:rFonts w:cs="Arial"/>
          <w:b/>
          <w:bCs/>
        </w:rPr>
      </w:pPr>
      <w:r w:rsidRPr="00133CB0">
        <w:rPr>
          <w:rStyle w:val="af1"/>
          <w:rFonts w:cs="Arial"/>
          <w:b/>
          <w:bCs/>
        </w:rPr>
        <w:t>Reason</w:t>
      </w:r>
    </w:p>
    <w:p w:rsidR="00891220" w:rsidRPr="00133CB0" w:rsidRDefault="00891220" w:rsidP="00C97A98">
      <w:pPr>
        <w:pStyle w:val="InfoBlue"/>
      </w:pPr>
      <w:r w:rsidRPr="00133CB0">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891220" w:rsidRPr="00133CB0" w:rsidRDefault="00891220">
      <w:pPr>
        <w:pStyle w:val="2"/>
        <w:rPr>
          <w:rFonts w:cs="Arial"/>
        </w:rPr>
      </w:pPr>
      <w:bookmarkStart w:id="16" w:name="_Toc106502382"/>
      <w:r w:rsidRPr="00133CB0">
        <w:rPr>
          <w:rFonts w:cs="Arial"/>
        </w:rPr>
        <w:t>Reports and Measures</w:t>
      </w:r>
      <w:bookmarkEnd w:id="16"/>
    </w:p>
    <w:p w:rsidR="00891220" w:rsidRPr="00133CB0" w:rsidRDefault="00891220" w:rsidP="00C97A98">
      <w:pPr>
        <w:pStyle w:val="InfoBlue"/>
      </w:pPr>
      <w:r w:rsidRPr="00133CB0">
        <w:t>[Describe the content, format, and purpose of the requested reports or measures.]</w:t>
      </w:r>
    </w:p>
    <w:p w:rsidR="00891220" w:rsidRPr="00133CB0" w:rsidRDefault="00891220">
      <w:pPr>
        <w:pStyle w:val="2"/>
        <w:rPr>
          <w:rFonts w:cs="Arial"/>
        </w:rPr>
      </w:pPr>
      <w:bookmarkStart w:id="17" w:name="_Toc106502383"/>
      <w:r w:rsidRPr="00133CB0">
        <w:rPr>
          <w:rFonts w:cs="Arial"/>
        </w:rPr>
        <w:t>Requirements Change Management</w:t>
      </w:r>
      <w:bookmarkEnd w:id="17"/>
    </w:p>
    <w:p w:rsidR="00891220" w:rsidRPr="00133CB0" w:rsidRDefault="00891220">
      <w:pPr>
        <w:pStyle w:val="3"/>
        <w:rPr>
          <w:rFonts w:cs="Arial"/>
        </w:rPr>
      </w:pPr>
      <w:bookmarkStart w:id="18" w:name="_Toc106502384"/>
      <w:r w:rsidRPr="00133CB0">
        <w:rPr>
          <w:rFonts w:cs="Arial"/>
        </w:rPr>
        <w:t>Change Request Processing and Approval</w:t>
      </w:r>
      <w:bookmarkEnd w:id="18"/>
    </w:p>
    <w:p w:rsidR="00891220" w:rsidRPr="00133CB0" w:rsidRDefault="00891220" w:rsidP="00C97A98">
      <w:pPr>
        <w:pStyle w:val="InfoBlue"/>
      </w:pPr>
      <w:r w:rsidRPr="00133CB0">
        <w:t>[Describe the process by which problems and changes are submitted, reviewed, and dispositioned. This should include the process for negotiating requirements changes with customers, and any contractual processes, activities, and constraints.]</w:t>
      </w:r>
    </w:p>
    <w:p w:rsidR="00891220" w:rsidRPr="00133CB0" w:rsidRDefault="00891220">
      <w:pPr>
        <w:pStyle w:val="3"/>
        <w:rPr>
          <w:rFonts w:cs="Arial"/>
        </w:rPr>
      </w:pPr>
      <w:bookmarkStart w:id="19" w:name="_Toc106502385"/>
      <w:r w:rsidRPr="00133CB0">
        <w:rPr>
          <w:rFonts w:cs="Arial"/>
        </w:rPr>
        <w:t>Change Control Board (CCB)</w:t>
      </w:r>
      <w:bookmarkEnd w:id="19"/>
    </w:p>
    <w:p w:rsidR="00891220" w:rsidRPr="00133CB0" w:rsidRDefault="00891220" w:rsidP="00C97A98">
      <w:pPr>
        <w:pStyle w:val="InfoBlue"/>
      </w:pPr>
      <w:r w:rsidRPr="00133CB0">
        <w:t>[Describe the membership and procedures for processing change requests and approvals to be followed by the CCB.]</w:t>
      </w:r>
    </w:p>
    <w:p w:rsidR="00891220" w:rsidRPr="00133CB0" w:rsidRDefault="00891220">
      <w:pPr>
        <w:pStyle w:val="3"/>
        <w:rPr>
          <w:rFonts w:cs="Arial"/>
        </w:rPr>
      </w:pPr>
      <w:bookmarkStart w:id="20" w:name="_Toc106502386"/>
      <w:r w:rsidRPr="00133CB0">
        <w:rPr>
          <w:rFonts w:cs="Arial"/>
        </w:rPr>
        <w:t>Project Baselines</w:t>
      </w:r>
      <w:bookmarkEnd w:id="20"/>
    </w:p>
    <w:p w:rsidR="00891220" w:rsidRPr="00133CB0" w:rsidRDefault="00891220" w:rsidP="00C97A98">
      <w:pPr>
        <w:pStyle w:val="InfoBlue"/>
      </w:pPr>
      <w:r w:rsidRPr="00133CB0">
        <w:t>[Baselines provide an official standard on which subsequent work is based and to which only authorized changes are made.</w:t>
      </w:r>
    </w:p>
    <w:p w:rsidR="00891220" w:rsidRPr="00133CB0" w:rsidRDefault="00891220" w:rsidP="00C97A98">
      <w:pPr>
        <w:pStyle w:val="InfoBlue"/>
      </w:pPr>
      <w:r w:rsidRPr="00133CB0">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891220" w:rsidRPr="00133CB0" w:rsidRDefault="00891220" w:rsidP="00C97A98">
      <w:pPr>
        <w:pStyle w:val="InfoBlue"/>
      </w:pPr>
      <w:r w:rsidRPr="00133CB0">
        <w:t>Describe who authorizes a baseline and what goes into it.]</w:t>
      </w:r>
    </w:p>
    <w:p w:rsidR="00891220" w:rsidRPr="00133CB0" w:rsidRDefault="00633BAA">
      <w:pPr>
        <w:pStyle w:val="2"/>
        <w:rPr>
          <w:rFonts w:cs="Arial"/>
        </w:rPr>
      </w:pPr>
      <w:bookmarkStart w:id="21" w:name="_Toc106502387"/>
      <w:r w:rsidRPr="00133CB0">
        <w:rPr>
          <w:rFonts w:cs="Arial"/>
        </w:rPr>
        <w:t>Activities and Tasks</w:t>
      </w:r>
      <w:bookmarkEnd w:id="21"/>
    </w:p>
    <w:p w:rsidR="00891220" w:rsidRPr="00133CB0" w:rsidRDefault="00891220" w:rsidP="00C97A98">
      <w:pPr>
        <w:pStyle w:val="InfoBlue"/>
      </w:pPr>
      <w:r w:rsidRPr="00133CB0">
        <w:t xml:space="preserve">[Describe the </w:t>
      </w:r>
      <w:r w:rsidR="00633BAA" w:rsidRPr="00133CB0">
        <w:t xml:space="preserve">activities </w:t>
      </w:r>
      <w:r w:rsidRPr="00133CB0">
        <w:t xml:space="preserve">and </w:t>
      </w:r>
      <w:r w:rsidR="00633BAA" w:rsidRPr="00133CB0">
        <w:t>tasks</w:t>
      </w:r>
      <w:r w:rsidRPr="00133CB0">
        <w:t xml:space="preserve"> that apply to managing requirements.</w:t>
      </w:r>
    </w:p>
    <w:p w:rsidR="00891220" w:rsidRPr="00133CB0" w:rsidRDefault="00891220" w:rsidP="00C97A98">
      <w:pPr>
        <w:pStyle w:val="InfoBlue"/>
      </w:pPr>
      <w:r w:rsidRPr="00133CB0">
        <w:t xml:space="preserve">Describe review </w:t>
      </w:r>
      <w:r w:rsidR="00633BAA" w:rsidRPr="00133CB0">
        <w:t>tasks</w:t>
      </w:r>
      <w:r w:rsidRPr="00133CB0">
        <w:t>, including review objectives, responsibilities, timing, and procedures.]</w:t>
      </w:r>
    </w:p>
    <w:p w:rsidR="00891220" w:rsidRPr="00133CB0" w:rsidRDefault="00891220">
      <w:pPr>
        <w:pStyle w:val="1"/>
        <w:rPr>
          <w:rFonts w:cs="Arial"/>
        </w:rPr>
      </w:pPr>
      <w:bookmarkStart w:id="22" w:name="_Toc106502388"/>
      <w:r w:rsidRPr="00133CB0">
        <w:rPr>
          <w:rFonts w:cs="Arial"/>
        </w:rPr>
        <w:t>Milestones</w:t>
      </w:r>
      <w:bookmarkEnd w:id="22"/>
    </w:p>
    <w:p w:rsidR="00891220" w:rsidRPr="00133CB0" w:rsidRDefault="00891220" w:rsidP="00C97A98">
      <w:pPr>
        <w:pStyle w:val="InfoBlue"/>
      </w:pPr>
      <w:r w:rsidRPr="00133CB0">
        <w:t>[Identify the internal and customer milestones related to the Requirements Management effort. This section should include details on when the Requirements Management Plan itself is to be updated.]</w:t>
      </w:r>
    </w:p>
    <w:p w:rsidR="00891220" w:rsidRPr="00133CB0" w:rsidRDefault="00891220">
      <w:pPr>
        <w:pStyle w:val="1"/>
        <w:rPr>
          <w:rFonts w:cs="Arial"/>
        </w:rPr>
      </w:pPr>
      <w:bookmarkStart w:id="23" w:name="_Toc106502389"/>
      <w:r w:rsidRPr="00133CB0">
        <w:rPr>
          <w:rFonts w:cs="Arial"/>
        </w:rPr>
        <w:t>Training and Resources</w:t>
      </w:r>
      <w:bookmarkEnd w:id="23"/>
    </w:p>
    <w:p w:rsidR="00891220" w:rsidRPr="00133CB0" w:rsidRDefault="00891220" w:rsidP="00C97A98">
      <w:pPr>
        <w:pStyle w:val="InfoBlue"/>
      </w:pPr>
      <w:r w:rsidRPr="00133CB0">
        <w:t>[Describe the software tools, personnel, and training required to implement the specified Requirements Management activities.]</w:t>
      </w:r>
    </w:p>
    <w:p w:rsidR="00891220" w:rsidRPr="00133CB0" w:rsidRDefault="00891220">
      <w:pPr>
        <w:pStyle w:val="a9"/>
        <w:rPr>
          <w:rFonts w:ascii="Arial" w:hAnsi="Arial" w:cs="Arial"/>
        </w:rPr>
      </w:pPr>
    </w:p>
    <w:sectPr w:rsidR="00891220" w:rsidRPr="00133CB0">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559" w:rsidRDefault="00FC1559">
      <w:pPr>
        <w:spacing w:line="240" w:lineRule="auto"/>
      </w:pPr>
      <w:r>
        <w:separator/>
      </w:r>
    </w:p>
  </w:endnote>
  <w:endnote w:type="continuationSeparator" w:id="0">
    <w:p w:rsidR="00FC1559" w:rsidRDefault="00FC1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91220" w:rsidRDefault="0089122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1220">
      <w:tc>
        <w:tcPr>
          <w:tcW w:w="3162" w:type="dxa"/>
          <w:tcBorders>
            <w:top w:val="nil"/>
            <w:left w:val="nil"/>
            <w:bottom w:val="nil"/>
            <w:right w:val="nil"/>
          </w:tcBorders>
        </w:tcPr>
        <w:p w:rsidR="00891220" w:rsidRDefault="001D4BBB">
          <w:pPr>
            <w:ind w:right="360"/>
          </w:pPr>
          <w:r>
            <w:t>Поверително</w:t>
          </w:r>
        </w:p>
      </w:tc>
      <w:tc>
        <w:tcPr>
          <w:tcW w:w="3162" w:type="dxa"/>
          <w:tcBorders>
            <w:top w:val="nil"/>
            <w:left w:val="nil"/>
            <w:bottom w:val="nil"/>
            <w:right w:val="nil"/>
          </w:tcBorders>
        </w:tcPr>
        <w:p w:rsidR="00891220" w:rsidRDefault="00891220" w:rsidP="001D4BBB">
          <w:pPr>
            <w:jc w:val="center"/>
          </w:pPr>
          <w:r>
            <w:sym w:font="Symbol" w:char="F0D3"/>
          </w:r>
          <w:r w:rsidR="001D4BBB">
            <w:t>Екип едно,</w:t>
          </w:r>
          <w:r>
            <w:t xml:space="preserve"> </w:t>
          </w:r>
          <w:r>
            <w:fldChar w:fldCharType="begin"/>
          </w:r>
          <w:r>
            <w:instrText xml:space="preserve"> DATE \@ "yyyy" </w:instrText>
          </w:r>
          <w:r>
            <w:fldChar w:fldCharType="separate"/>
          </w:r>
          <w:r w:rsidR="004178AD">
            <w:rPr>
              <w:noProof/>
            </w:rPr>
            <w:t>2015</w:t>
          </w:r>
          <w:r>
            <w:fldChar w:fldCharType="end"/>
          </w:r>
        </w:p>
      </w:tc>
      <w:tc>
        <w:tcPr>
          <w:tcW w:w="3162" w:type="dxa"/>
          <w:tcBorders>
            <w:top w:val="nil"/>
            <w:left w:val="nil"/>
            <w:bottom w:val="nil"/>
            <w:right w:val="nil"/>
          </w:tcBorders>
        </w:tcPr>
        <w:p w:rsidR="00891220" w:rsidRDefault="001D4BBB">
          <w:pPr>
            <w:jc w:val="right"/>
          </w:pPr>
          <w:r>
            <w:rPr>
              <w:lang w:val="bg-BG"/>
            </w:rPr>
            <w:t>Страница</w:t>
          </w:r>
          <w:r w:rsidR="00891220">
            <w:t xml:space="preserve"> </w:t>
          </w:r>
          <w:r w:rsidR="00891220">
            <w:rPr>
              <w:rStyle w:val="a8"/>
            </w:rPr>
            <w:fldChar w:fldCharType="begin"/>
          </w:r>
          <w:r w:rsidR="00891220">
            <w:rPr>
              <w:rStyle w:val="a8"/>
            </w:rPr>
            <w:instrText xml:space="preserve"> PAGE </w:instrText>
          </w:r>
          <w:r w:rsidR="00891220">
            <w:rPr>
              <w:rStyle w:val="a8"/>
            </w:rPr>
            <w:fldChar w:fldCharType="separate"/>
          </w:r>
          <w:r w:rsidR="004178AD">
            <w:rPr>
              <w:rStyle w:val="a8"/>
              <w:noProof/>
            </w:rPr>
            <w:t>3</w:t>
          </w:r>
          <w:r w:rsidR="00891220">
            <w:rPr>
              <w:rStyle w:val="a8"/>
            </w:rPr>
            <w:fldChar w:fldCharType="end"/>
          </w:r>
          <w:r>
            <w:rPr>
              <w:rStyle w:val="a8"/>
            </w:rPr>
            <w:t xml:space="preserve"> от</w:t>
          </w:r>
          <w:r w:rsidR="00891220">
            <w:rPr>
              <w:rStyle w:val="a8"/>
            </w:rPr>
            <w:t xml:space="preserve"> </w:t>
          </w:r>
          <w:r w:rsidR="00891220">
            <w:rPr>
              <w:rStyle w:val="a8"/>
            </w:rPr>
            <w:fldChar w:fldCharType="begin"/>
          </w:r>
          <w:r w:rsidR="00891220">
            <w:rPr>
              <w:rStyle w:val="a8"/>
            </w:rPr>
            <w:instrText xml:space="preserve"> NUMPAGES  \* MERGEFORMAT </w:instrText>
          </w:r>
          <w:r w:rsidR="00891220">
            <w:rPr>
              <w:rStyle w:val="a8"/>
            </w:rPr>
            <w:fldChar w:fldCharType="separate"/>
          </w:r>
          <w:r w:rsidR="004178AD">
            <w:rPr>
              <w:rStyle w:val="a8"/>
              <w:noProof/>
            </w:rPr>
            <w:t>8</w:t>
          </w:r>
          <w:r w:rsidR="00891220">
            <w:rPr>
              <w:rStyle w:val="a8"/>
            </w:rPr>
            <w:fldChar w:fldCharType="end"/>
          </w:r>
        </w:p>
      </w:tc>
    </w:tr>
  </w:tbl>
  <w:p w:rsidR="00891220" w:rsidRDefault="0089122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559" w:rsidRDefault="00FC1559">
      <w:pPr>
        <w:spacing w:line="240" w:lineRule="auto"/>
      </w:pPr>
      <w:r>
        <w:separator/>
      </w:r>
    </w:p>
  </w:footnote>
  <w:footnote w:type="continuationSeparator" w:id="0">
    <w:p w:rsidR="00FC1559" w:rsidRDefault="00FC15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rPr>
        <w:sz w:val="24"/>
      </w:rPr>
    </w:pPr>
  </w:p>
  <w:p w:rsidR="00891220" w:rsidRDefault="00891220">
    <w:pPr>
      <w:pBdr>
        <w:top w:val="single" w:sz="6" w:space="1" w:color="auto"/>
      </w:pBdr>
      <w:rPr>
        <w:sz w:val="24"/>
      </w:rPr>
    </w:pPr>
  </w:p>
  <w:p w:rsidR="00891220" w:rsidRPr="001D4BBB" w:rsidRDefault="001D4BBB">
    <w:pPr>
      <w:pBdr>
        <w:bottom w:val="single" w:sz="6" w:space="1" w:color="auto"/>
      </w:pBdr>
      <w:jc w:val="right"/>
      <w:rPr>
        <w:rFonts w:ascii="Arial" w:hAnsi="Arial"/>
        <w:b/>
        <w:sz w:val="36"/>
        <w:lang w:val="bg-BG"/>
      </w:rPr>
    </w:pPr>
    <w:r>
      <w:rPr>
        <w:rFonts w:ascii="Arial" w:hAnsi="Arial"/>
        <w:b/>
        <w:sz w:val="36"/>
        <w:lang w:val="bg-BG"/>
      </w:rPr>
      <w:t>Екип едно</w:t>
    </w:r>
  </w:p>
  <w:p w:rsidR="00891220" w:rsidRDefault="00891220">
    <w:pPr>
      <w:pBdr>
        <w:bottom w:val="single" w:sz="6" w:space="1" w:color="auto"/>
      </w:pBdr>
      <w:jc w:val="right"/>
      <w:rPr>
        <w:sz w:val="24"/>
      </w:rPr>
    </w:pPr>
  </w:p>
  <w:p w:rsidR="00891220" w:rsidRDefault="0089122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1220">
      <w:tc>
        <w:tcPr>
          <w:tcW w:w="6379" w:type="dxa"/>
        </w:tcPr>
        <w:p w:rsidR="00133CB0" w:rsidRPr="00F46E9D" w:rsidRDefault="00F46E9D" w:rsidP="00133CB0">
          <w:pPr>
            <w:rPr>
              <w:lang w:val="bg-BG"/>
            </w:rPr>
          </w:pPr>
          <w:r>
            <w:rPr>
              <w:lang w:val="bg-BG"/>
            </w:rPr>
            <w:t>Модерно Банково Управление</w:t>
          </w:r>
        </w:p>
      </w:tc>
      <w:tc>
        <w:tcPr>
          <w:tcW w:w="3179" w:type="dxa"/>
        </w:tcPr>
        <w:p w:rsidR="00891220" w:rsidRDefault="001D4BBB">
          <w:pPr>
            <w:tabs>
              <w:tab w:val="left" w:pos="1135"/>
            </w:tabs>
            <w:spacing w:before="40"/>
            <w:ind w:right="68"/>
          </w:pPr>
          <w:r>
            <w:rPr>
              <w:lang w:val="bg-BG"/>
            </w:rPr>
            <w:t>Версия</w:t>
          </w:r>
          <w:r>
            <w:t>: 1.0</w:t>
          </w:r>
        </w:p>
      </w:tc>
    </w:tr>
    <w:tr w:rsidR="00891220">
      <w:tc>
        <w:tcPr>
          <w:tcW w:w="6379" w:type="dxa"/>
        </w:tcPr>
        <w:p w:rsidR="00891220" w:rsidRPr="002D6117" w:rsidRDefault="002D6117" w:rsidP="002D6117">
          <w:pPr>
            <w:rPr>
              <w:lang w:val="bg-BG"/>
            </w:rPr>
          </w:pPr>
          <w:r>
            <w:rPr>
              <w:lang w:val="bg-BG"/>
            </w:rPr>
            <w:t>Спецификация на софтуерните изисквания</w:t>
          </w:r>
        </w:p>
      </w:tc>
      <w:tc>
        <w:tcPr>
          <w:tcW w:w="3179" w:type="dxa"/>
        </w:tcPr>
        <w:p w:rsidR="00891220" w:rsidRDefault="001D4BBB">
          <w:r>
            <w:t>Дата:  30.11.2015г.</w:t>
          </w:r>
        </w:p>
      </w:tc>
    </w:tr>
  </w:tbl>
  <w:p w:rsidR="00891220" w:rsidRDefault="0089122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133CB0"/>
    <w:rsid w:val="001D4BBB"/>
    <w:rsid w:val="002D6117"/>
    <w:rsid w:val="00337A08"/>
    <w:rsid w:val="004178AD"/>
    <w:rsid w:val="00633BAA"/>
    <w:rsid w:val="0063642D"/>
    <w:rsid w:val="006B202B"/>
    <w:rsid w:val="006F6FE6"/>
    <w:rsid w:val="00891220"/>
    <w:rsid w:val="00C97A98"/>
    <w:rsid w:val="00D2589B"/>
    <w:rsid w:val="00E64605"/>
    <w:rsid w:val="00F46E9D"/>
    <w:rsid w:val="00FC15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BBA5AC82-4D21-4C58-A571-7D7E658D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61</TotalTime>
  <Pages>8</Pages>
  <Words>1740</Words>
  <Characters>9923</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Jake</cp:lastModifiedBy>
  <cp:revision>4</cp:revision>
  <cp:lastPrinted>2000-09-21T16:03:00Z</cp:lastPrinted>
  <dcterms:created xsi:type="dcterms:W3CDTF">2015-11-30T12:25:00Z</dcterms:created>
  <dcterms:modified xsi:type="dcterms:W3CDTF">2015-12-01T11:10:00Z</dcterms:modified>
</cp:coreProperties>
</file>