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32" w:rsidRDefault="00AC2E32" w:rsidP="00AC2E32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AC2E32" w:rsidRPr="00D858BD" w:rsidRDefault="00AC2E32" w:rsidP="00AC2E32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AC2E32" w:rsidRPr="00AC2E32" w:rsidRDefault="00AC2E32" w:rsidP="00AC2E32">
      <w:pPr>
        <w:pStyle w:val="a3"/>
        <w:jc w:val="right"/>
        <w:rPr>
          <w:lang w:val="bg-BG"/>
        </w:rPr>
      </w:pPr>
      <w:r>
        <w:rPr>
          <w:lang w:val="bg-BG"/>
        </w:rPr>
        <w:t>План за управление на рискове</w:t>
      </w:r>
    </w:p>
    <w:p w:rsidR="00AC2E32" w:rsidRDefault="00AC2E32" w:rsidP="00AC2E32">
      <w:pPr>
        <w:pStyle w:val="a3"/>
        <w:jc w:val="right"/>
      </w:pPr>
    </w:p>
    <w:p w:rsidR="00AC2E32" w:rsidRDefault="00AC2E32" w:rsidP="00AC2E32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>
        <w:rPr>
          <w:sz w:val="28"/>
        </w:rPr>
        <w:t xml:space="preserve"> &lt;1.0&gt;</w:t>
      </w:r>
    </w:p>
    <w:p w:rsidR="00AC2E32" w:rsidRDefault="00AC2E32" w:rsidP="00AC2E32">
      <w:pPr>
        <w:pStyle w:val="a3"/>
        <w:rPr>
          <w:sz w:val="28"/>
        </w:rPr>
      </w:pPr>
    </w:p>
    <w:p w:rsidR="00AC2E32" w:rsidRDefault="00AC2E32" w:rsidP="00AC2E32">
      <w:pPr>
        <w:pStyle w:val="InfoBlue"/>
        <w:ind w:left="0"/>
        <w:sectPr w:rsidR="00AC2E3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C2E32" w:rsidRPr="00E80721" w:rsidRDefault="00AC2E32" w:rsidP="00AC2E32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2E32" w:rsidTr="00C477EC">
        <w:tc>
          <w:tcPr>
            <w:tcW w:w="2304" w:type="dxa"/>
          </w:tcPr>
          <w:p w:rsidR="00AC2E32" w:rsidRPr="00F474B0" w:rsidRDefault="00AC2E32" w:rsidP="00C477EC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AC2E32" w:rsidRPr="00F474B0" w:rsidRDefault="00AC2E32" w:rsidP="00AC2E3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AC2E32" w:rsidRPr="00F474B0" w:rsidRDefault="00AC2E32" w:rsidP="00C477EC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AC2E32" w:rsidRPr="00F474B0" w:rsidRDefault="00AC2E32" w:rsidP="00AC2E32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AC2E32" w:rsidTr="00C477EC">
        <w:tc>
          <w:tcPr>
            <w:tcW w:w="2304" w:type="dxa"/>
          </w:tcPr>
          <w:p w:rsidR="00AC2E32" w:rsidRPr="00434E81" w:rsidRDefault="00AC2E32" w:rsidP="00C477EC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AC2E32" w:rsidRDefault="00AC2E32" w:rsidP="00AC2E32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AC2E32" w:rsidRPr="00434E81" w:rsidRDefault="00AC2E32" w:rsidP="00C477EC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AC2E32" w:rsidRPr="00434E81" w:rsidRDefault="00AC2E32" w:rsidP="00AC2E32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 Данаилов</w:t>
            </w:r>
          </w:p>
        </w:tc>
      </w:tr>
      <w:tr w:rsidR="00AC2E32" w:rsidTr="00C477EC">
        <w:tc>
          <w:tcPr>
            <w:tcW w:w="230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1152" w:type="dxa"/>
          </w:tcPr>
          <w:p w:rsidR="00AC2E32" w:rsidRDefault="00AC2E32" w:rsidP="00AC2E32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2304" w:type="dxa"/>
          </w:tcPr>
          <w:p w:rsidR="00AC2E32" w:rsidRDefault="00AC2E32" w:rsidP="00AC2E32">
            <w:pPr>
              <w:pStyle w:val="Tabletext"/>
              <w:jc w:val="center"/>
            </w:pPr>
          </w:p>
        </w:tc>
      </w:tr>
      <w:tr w:rsidR="00AC2E32" w:rsidTr="00C477EC">
        <w:tc>
          <w:tcPr>
            <w:tcW w:w="230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1152" w:type="dxa"/>
          </w:tcPr>
          <w:p w:rsidR="00AC2E32" w:rsidRDefault="00AC2E32" w:rsidP="00AC2E32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2304" w:type="dxa"/>
          </w:tcPr>
          <w:p w:rsidR="00AC2E32" w:rsidRDefault="00AC2E32" w:rsidP="00AC2E32">
            <w:pPr>
              <w:pStyle w:val="Tabletext"/>
              <w:jc w:val="center"/>
            </w:pPr>
          </w:p>
        </w:tc>
      </w:tr>
      <w:tr w:rsidR="00AC2E32" w:rsidTr="00C477EC">
        <w:tc>
          <w:tcPr>
            <w:tcW w:w="230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1152" w:type="dxa"/>
          </w:tcPr>
          <w:p w:rsidR="00AC2E32" w:rsidRDefault="00AC2E32" w:rsidP="00AC2E32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2304" w:type="dxa"/>
          </w:tcPr>
          <w:p w:rsidR="00AC2E32" w:rsidRDefault="00AC2E32" w:rsidP="00AC2E32">
            <w:pPr>
              <w:pStyle w:val="Tabletext"/>
              <w:jc w:val="center"/>
            </w:pPr>
          </w:p>
        </w:tc>
      </w:tr>
      <w:tr w:rsidR="00AC2E32" w:rsidTr="00C477EC">
        <w:tc>
          <w:tcPr>
            <w:tcW w:w="230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1152" w:type="dxa"/>
          </w:tcPr>
          <w:p w:rsidR="00AC2E32" w:rsidRDefault="00AC2E32" w:rsidP="00AC2E32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AC2E32" w:rsidRDefault="00AC2E32" w:rsidP="00C477EC">
            <w:pPr>
              <w:pStyle w:val="Tabletext"/>
            </w:pPr>
          </w:p>
        </w:tc>
        <w:tc>
          <w:tcPr>
            <w:tcW w:w="2304" w:type="dxa"/>
          </w:tcPr>
          <w:p w:rsidR="00AC2E32" w:rsidRDefault="00AC2E32" w:rsidP="00AC2E32">
            <w:pPr>
              <w:pStyle w:val="Tabletext"/>
              <w:jc w:val="center"/>
            </w:pPr>
          </w:p>
        </w:tc>
      </w:tr>
    </w:tbl>
    <w:p w:rsidR="00AC2E32" w:rsidRDefault="00AC2E32" w:rsidP="00AC2E32"/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AC2E32" w:rsidRDefault="00AC2E32" w:rsidP="00AC2E32">
      <w:pPr>
        <w:pStyle w:val="a3"/>
        <w:rPr>
          <w:lang w:val="bg-BG"/>
        </w:rPr>
      </w:pPr>
    </w:p>
    <w:p w:rsidR="00000000" w:rsidRPr="00AC2E32" w:rsidRDefault="00AC2E32">
      <w:pPr>
        <w:pStyle w:val="a3"/>
        <w:rPr>
          <w:lang w:val="bg-BG"/>
        </w:rPr>
      </w:pPr>
      <w:bookmarkStart w:id="0" w:name="_GoBack"/>
      <w:bookmarkEnd w:id="0"/>
      <w:r>
        <w:rPr>
          <w:lang w:val="bg-BG"/>
        </w:rPr>
        <w:lastRenderedPageBreak/>
        <w:t>Съдържание</w:t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AC2E32">
        <w:rPr>
          <w:noProof/>
          <w:szCs w:val="24"/>
          <w:lang w:val="bg-BG"/>
        </w:rPr>
        <w:t>Въведение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_Toc492791658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</w:instrText>
      </w:r>
      <w:r>
        <w:rPr>
          <w:noProof/>
        </w:rPr>
        <w:instrText xml:space="preserve">492791659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_Toc492791660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AC2E32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_Toc492791661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AC2E32">
        <w:rPr>
          <w:noProof/>
          <w:lang w:val="bg-BG"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_Toc492791662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_Toc492791663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</w:instrText>
      </w:r>
      <w:r>
        <w:rPr>
          <w:noProof/>
        </w:rPr>
        <w:instrText xml:space="preserve">Toc492791664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 Management Tasks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_Toc492791665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Organization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_Toc492791666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_Toc492791667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Tools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_Toc492791668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 Ite</w:t>
      </w:r>
      <w:r>
        <w:rPr>
          <w:noProof/>
          <w:szCs w:val="24"/>
        </w:rPr>
        <w:t>ms to Manage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_Toc492791669 \h </w:instrText>
      </w:r>
      <w:r>
        <w:rPr>
          <w:noProof/>
        </w:rPr>
      </w:r>
      <w:r>
        <w:rPr>
          <w:noProof/>
        </w:rPr>
        <w:fldChar w:fldCharType="separate"/>
      </w:r>
      <w:r w:rsidR="00AC2E32">
        <w:rPr>
          <w:noProof/>
        </w:rPr>
        <w:t>3</w:t>
      </w:r>
      <w:r>
        <w:rPr>
          <w:noProof/>
        </w:rPr>
        <w:fldChar w:fldCharType="end"/>
      </w:r>
    </w:p>
    <w:p w:rsidR="00000000" w:rsidRDefault="00DD3A96">
      <w:pPr>
        <w:pStyle w:val="a3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AC2E32">
        <w:t>Risk Management Plan</w:t>
      </w:r>
      <w:r>
        <w:fldChar w:fldCharType="end"/>
      </w:r>
    </w:p>
    <w:p w:rsidR="00000000" w:rsidRDefault="00DD3A96">
      <w:pPr>
        <w:pStyle w:val="1"/>
        <w:numPr>
          <w:ilvl w:val="0"/>
          <w:numId w:val="0"/>
        </w:numPr>
      </w:pPr>
      <w:bookmarkStart w:id="1" w:name="_Toc447095880"/>
    </w:p>
    <w:p w:rsidR="00000000" w:rsidRDefault="00DD3A96">
      <w:pPr>
        <w:pStyle w:val="1"/>
      </w:pPr>
      <w:bookmarkStart w:id="2" w:name="_Toc456598586"/>
      <w:bookmarkStart w:id="3" w:name="_Toc456600917"/>
      <w:bookmarkStart w:id="4" w:name="_Toc492791658"/>
      <w:bookmarkEnd w:id="1"/>
      <w:r>
        <w:t>Introduction</w:t>
      </w:r>
      <w:bookmarkEnd w:id="2"/>
      <w:bookmarkEnd w:id="3"/>
      <w:bookmarkEnd w:id="4"/>
    </w:p>
    <w:p w:rsidR="00000000" w:rsidRDefault="00DD3A96">
      <w:pPr>
        <w:pStyle w:val="InfoBlue"/>
      </w:pPr>
      <w:r>
        <w:t xml:space="preserve">[The introduction of the </w:t>
      </w:r>
      <w:r>
        <w:rPr>
          <w:b/>
        </w:rPr>
        <w:t>Risk Management Plan</w:t>
      </w:r>
      <w:r>
        <w:t xml:space="preserve"> provides an overview of the entire document. It includes the purpose, scope, definitions, acronyms, ab</w:t>
      </w:r>
      <w:r>
        <w:t xml:space="preserve">breviations, references, and overview of this </w:t>
      </w:r>
      <w:r>
        <w:rPr>
          <w:b/>
        </w:rPr>
        <w:t>Risk Management Plan</w:t>
      </w:r>
      <w:r>
        <w:t>.]</w:t>
      </w:r>
    </w:p>
    <w:p w:rsidR="00000000" w:rsidRDefault="00DD3A96">
      <w:pPr>
        <w:pStyle w:val="2"/>
      </w:pPr>
      <w:bookmarkStart w:id="5" w:name="_Toc456598587"/>
      <w:bookmarkStart w:id="6" w:name="_Toc456600918"/>
      <w:bookmarkStart w:id="7" w:name="_Toc492791659"/>
      <w:r>
        <w:t>Purpose</w:t>
      </w:r>
      <w:bookmarkEnd w:id="5"/>
      <w:bookmarkEnd w:id="6"/>
      <w:bookmarkEnd w:id="7"/>
    </w:p>
    <w:p w:rsidR="00000000" w:rsidRDefault="00DD3A96">
      <w:pPr>
        <w:pStyle w:val="InfoBlue"/>
      </w:pPr>
      <w:r>
        <w:t xml:space="preserve">[Specify the purpose of this </w:t>
      </w:r>
      <w:r>
        <w:rPr>
          <w:b/>
        </w:rPr>
        <w:t>Risk Management Plan.</w:t>
      </w:r>
      <w:r>
        <w:t>]</w:t>
      </w:r>
    </w:p>
    <w:p w:rsidR="00000000" w:rsidRDefault="00DD3A96">
      <w:pPr>
        <w:pStyle w:val="2"/>
      </w:pPr>
      <w:bookmarkStart w:id="8" w:name="_Toc456598588"/>
      <w:bookmarkStart w:id="9" w:name="_Toc456600919"/>
      <w:bookmarkStart w:id="10" w:name="_Toc492791660"/>
      <w:r>
        <w:t>Scope</w:t>
      </w:r>
      <w:bookmarkEnd w:id="8"/>
      <w:bookmarkEnd w:id="9"/>
      <w:bookmarkEnd w:id="10"/>
    </w:p>
    <w:p w:rsidR="00000000" w:rsidRDefault="00DD3A96">
      <w:pPr>
        <w:pStyle w:val="InfoBlue"/>
      </w:pPr>
      <w:r>
        <w:t xml:space="preserve">[A brief description of the scope of this </w:t>
      </w:r>
      <w:r>
        <w:rPr>
          <w:b/>
        </w:rPr>
        <w:t>Risk Management Plan</w:t>
      </w:r>
      <w:r>
        <w:t>; what Project(s) it is associated with and anything else t</w:t>
      </w:r>
      <w:r>
        <w:t>hat is affected or influenced by this document.]</w:t>
      </w:r>
    </w:p>
    <w:p w:rsidR="00000000" w:rsidRDefault="00DD3A96">
      <w:pPr>
        <w:pStyle w:val="2"/>
      </w:pPr>
      <w:bookmarkStart w:id="11" w:name="_Toc456598589"/>
      <w:bookmarkStart w:id="12" w:name="_Toc456600920"/>
      <w:bookmarkStart w:id="13" w:name="_Toc492791661"/>
      <w:r>
        <w:t>Definitions, Acronyms, and Abbreviations</w:t>
      </w:r>
      <w:bookmarkEnd w:id="11"/>
      <w:bookmarkEnd w:id="12"/>
      <w:bookmarkEnd w:id="13"/>
    </w:p>
    <w:p w:rsidR="00000000" w:rsidRDefault="00DD3A96">
      <w:pPr>
        <w:pStyle w:val="InfoBlue"/>
      </w:pPr>
      <w:r>
        <w:t xml:space="preserve">[This subsection provides the definitions of all terms, acronyms, and abbreviations required to properly interpret the </w:t>
      </w:r>
      <w:r>
        <w:rPr>
          <w:b/>
        </w:rPr>
        <w:t>Risk Management Plan</w:t>
      </w:r>
      <w:r>
        <w:t>. This information may be p</w:t>
      </w:r>
      <w:r>
        <w:t>rovided by reference to the project’s Glossary.]</w:t>
      </w:r>
    </w:p>
    <w:p w:rsidR="00000000" w:rsidRDefault="00DD3A96">
      <w:pPr>
        <w:pStyle w:val="2"/>
      </w:pPr>
      <w:bookmarkStart w:id="14" w:name="_Toc456598590"/>
      <w:bookmarkStart w:id="15" w:name="_Toc456600921"/>
      <w:bookmarkStart w:id="16" w:name="_Toc492791662"/>
      <w:r>
        <w:t>References</w:t>
      </w:r>
      <w:bookmarkEnd w:id="14"/>
      <w:bookmarkEnd w:id="15"/>
      <w:bookmarkEnd w:id="16"/>
    </w:p>
    <w:p w:rsidR="00000000" w:rsidRDefault="00DD3A96">
      <w:pPr>
        <w:pStyle w:val="InfoBlue"/>
      </w:pPr>
      <w:r>
        <w:t xml:space="preserve">[This subsection provides a complete list of all documents referenced elsewhere in the </w:t>
      </w:r>
      <w:r>
        <w:rPr>
          <w:b/>
        </w:rPr>
        <w:t>Risk Management Plan</w:t>
      </w:r>
      <w:r>
        <w:t>. Identify each document by title, report number if applicable, date, and publishing orga</w:t>
      </w:r>
      <w:r>
        <w:t>nization. Specify the sources from which the references can be obtained. This information may be provided by reference to an appendix or to another document.]</w:t>
      </w:r>
    </w:p>
    <w:p w:rsidR="00000000" w:rsidRDefault="00DD3A96">
      <w:pPr>
        <w:pStyle w:val="2"/>
      </w:pPr>
      <w:bookmarkStart w:id="17" w:name="_Toc456598591"/>
      <w:bookmarkStart w:id="18" w:name="_Toc456600922"/>
      <w:bookmarkStart w:id="19" w:name="_Toc492791663"/>
      <w:r>
        <w:t>Overview</w:t>
      </w:r>
      <w:bookmarkEnd w:id="17"/>
      <w:bookmarkEnd w:id="18"/>
      <w:bookmarkEnd w:id="19"/>
    </w:p>
    <w:p w:rsidR="00000000" w:rsidRDefault="00DD3A96">
      <w:pPr>
        <w:pStyle w:val="InfoBlue"/>
      </w:pPr>
      <w:r>
        <w:t xml:space="preserve">[This subsection describes what the rest of the </w:t>
      </w:r>
      <w:r>
        <w:rPr>
          <w:b/>
        </w:rPr>
        <w:t>Risk Management Plan</w:t>
      </w:r>
      <w:r>
        <w:t xml:space="preserve"> contains and explai</w:t>
      </w:r>
      <w:r>
        <w:t>n how the document is organized.]</w:t>
      </w:r>
    </w:p>
    <w:p w:rsidR="00000000" w:rsidRDefault="00DD3A96">
      <w:pPr>
        <w:pStyle w:val="1"/>
        <w:numPr>
          <w:ilvl w:val="0"/>
          <w:numId w:val="12"/>
        </w:numPr>
      </w:pPr>
      <w:bookmarkStart w:id="20" w:name="_Toc492791664"/>
      <w:r>
        <w:t>Risk Summary</w:t>
      </w:r>
      <w:bookmarkEnd w:id="20"/>
    </w:p>
    <w:p w:rsidR="00000000" w:rsidRDefault="00DD3A96">
      <w:pPr>
        <w:pStyle w:val="InfoBlue"/>
      </w:pPr>
      <w:bookmarkStart w:id="21" w:name="_Toc447095887"/>
      <w:r>
        <w:t>[A brief overview of the project and summary of the overall amount of risk involved in the project.]</w:t>
      </w:r>
    </w:p>
    <w:p w:rsidR="00000000" w:rsidRDefault="00DD3A96">
      <w:pPr>
        <w:pStyle w:val="1"/>
      </w:pPr>
      <w:bookmarkStart w:id="22" w:name="_Toc492791665"/>
      <w:r>
        <w:t>Risk Management Tasks</w:t>
      </w:r>
      <w:bookmarkEnd w:id="22"/>
    </w:p>
    <w:p w:rsidR="00000000" w:rsidRDefault="00DD3A96">
      <w:pPr>
        <w:pStyle w:val="InfoBlue"/>
      </w:pPr>
      <w:r>
        <w:t xml:space="preserve">[A brief description of the risk management tasks to be performed during the project. </w:t>
      </w:r>
      <w:r>
        <w:t>In this section, you should describe the following:</w:t>
      </w:r>
    </w:p>
    <w:p w:rsidR="00000000" w:rsidRDefault="00DD3A96">
      <w:pPr>
        <w:pStyle w:val="InfoBlue"/>
        <w:numPr>
          <w:ilvl w:val="0"/>
          <w:numId w:val="33"/>
        </w:numPr>
      </w:pPr>
      <w:r>
        <w:t>The approach to be used to identify risks, and how the risk list will be analyzed and prioritized.</w:t>
      </w:r>
    </w:p>
    <w:p w:rsidR="00000000" w:rsidRDefault="00DD3A96">
      <w:pPr>
        <w:pStyle w:val="InfoBlue"/>
        <w:numPr>
          <w:ilvl w:val="0"/>
          <w:numId w:val="33"/>
        </w:numPr>
      </w:pPr>
      <w:r>
        <w:t>The risk management strategies that will be used, including mitigation, avoidance, and/or prevention stra</w:t>
      </w:r>
      <w:r>
        <w:t>tegies for the most significant ("Top 10") risks.</w:t>
      </w:r>
    </w:p>
    <w:p w:rsidR="00000000" w:rsidRDefault="00DD3A96">
      <w:pPr>
        <w:pStyle w:val="InfoBlue"/>
        <w:numPr>
          <w:ilvl w:val="0"/>
          <w:numId w:val="33"/>
        </w:numPr>
      </w:pPr>
      <w:r>
        <w:t xml:space="preserve">How the status of each significant risk and its mitigation activities will be monitored. </w:t>
      </w:r>
    </w:p>
    <w:p w:rsidR="00000000" w:rsidRDefault="00DD3A96">
      <w:pPr>
        <w:pStyle w:val="InfoBlue"/>
        <w:numPr>
          <w:ilvl w:val="0"/>
          <w:numId w:val="33"/>
        </w:numPr>
      </w:pPr>
      <w:r>
        <w:t>Risk review and reporting schedules. A risk review should be part of each iteration or phase acceptance review.]</w:t>
      </w:r>
    </w:p>
    <w:p w:rsidR="00000000" w:rsidRDefault="00DD3A96">
      <w:pPr>
        <w:pStyle w:val="1"/>
      </w:pPr>
      <w:bookmarkStart w:id="23" w:name="_Toc492791666"/>
      <w:r>
        <w:t>Org</w:t>
      </w:r>
      <w:r>
        <w:t>anization and Responsibilities</w:t>
      </w:r>
      <w:bookmarkEnd w:id="23"/>
    </w:p>
    <w:p w:rsidR="00000000" w:rsidRDefault="00DD3A96">
      <w:pPr>
        <w:pStyle w:val="InfoBlue"/>
      </w:pPr>
      <w:r>
        <w:t>[A list of the specific groups or individuals involved in the project’s risk management activities, and a description of the tasks and responsibilities of each.]</w:t>
      </w:r>
    </w:p>
    <w:p w:rsidR="00000000" w:rsidRDefault="00DD3A96">
      <w:pPr>
        <w:pStyle w:val="1"/>
      </w:pPr>
      <w:bookmarkStart w:id="24" w:name="_Toc492791667"/>
      <w:r>
        <w:lastRenderedPageBreak/>
        <w:t>Budget</w:t>
      </w:r>
      <w:bookmarkEnd w:id="24"/>
    </w:p>
    <w:p w:rsidR="00000000" w:rsidRDefault="00DD3A96">
      <w:pPr>
        <w:pStyle w:val="InfoBlue"/>
      </w:pPr>
      <w:r>
        <w:t>[The budget available for managing project risks (when t</w:t>
      </w:r>
      <w:r>
        <w:t>his information is not already included in the overall project budget).]</w:t>
      </w:r>
    </w:p>
    <w:p w:rsidR="00000000" w:rsidRDefault="00DD3A96">
      <w:pPr>
        <w:pStyle w:val="1"/>
      </w:pPr>
      <w:bookmarkStart w:id="25" w:name="_Toc492791668"/>
      <w:r>
        <w:t>Tools and Techniques</w:t>
      </w:r>
      <w:bookmarkEnd w:id="25"/>
    </w:p>
    <w:p w:rsidR="00000000" w:rsidRDefault="00DD3A96">
      <w:pPr>
        <w:pStyle w:val="InfoBlue"/>
      </w:pPr>
      <w:r>
        <w:t>[A list of the tools and techniques that will be used to store risk information, evaluate risks, track the status of risks or generate risk management reports.]</w:t>
      </w:r>
    </w:p>
    <w:p w:rsidR="00000000" w:rsidRDefault="00DD3A96">
      <w:pPr>
        <w:pStyle w:val="1"/>
      </w:pPr>
      <w:bookmarkStart w:id="26" w:name="_Toc492791669"/>
      <w:r>
        <w:t>R</w:t>
      </w:r>
      <w:r>
        <w:t>isk Items to Manage</w:t>
      </w:r>
      <w:bookmarkEnd w:id="26"/>
    </w:p>
    <w:p w:rsidR="00000000" w:rsidRDefault="00DD3A96">
      <w:pPr>
        <w:pStyle w:val="InfoBlue"/>
      </w:pPr>
      <w:r>
        <w:t>[A list of the risk items that have been identified. This can be a link to the Artifact: Risk List for the project.</w:t>
      </w:r>
      <w:bookmarkEnd w:id="21"/>
    </w:p>
    <w:p w:rsidR="00000000" w:rsidRDefault="00DD3A96">
      <w:pPr>
        <w:pStyle w:val="InfoBlue"/>
      </w:pPr>
      <w:r>
        <w:t>An industry best practice is to publish and keep visible a "Top 10" list of risks that are considered significant enough</w:t>
      </w:r>
      <w:r>
        <w:t xml:space="preserve"> for the project to spend resources on their management. You may maintain a longer list if organizational practice or the contract requires it.</w:t>
      </w:r>
    </w:p>
    <w:p w:rsidR="00AC2E32" w:rsidRDefault="00DD3A96">
      <w:pPr>
        <w:pStyle w:val="InfoBlue"/>
      </w:pPr>
      <w:r>
        <w:t xml:space="preserve">Indicators that the risk is being realized and mitigation, avoidance, or preventative strategies are identified </w:t>
      </w:r>
      <w:r>
        <w:t>for each listed risk. Some risks will also require a description of the action that is contingent upon the risk being realized.]</w:t>
      </w:r>
    </w:p>
    <w:sectPr w:rsidR="00AC2E3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A96" w:rsidRDefault="00DD3A96">
      <w:pPr>
        <w:spacing w:line="240" w:lineRule="auto"/>
      </w:pPr>
      <w:r>
        <w:separator/>
      </w:r>
    </w:p>
  </w:endnote>
  <w:endnote w:type="continuationSeparator" w:id="0">
    <w:p w:rsidR="00DD3A96" w:rsidRDefault="00DD3A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E32" w:rsidRDefault="00AC2E32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AC2E32" w:rsidRDefault="00AC2E32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C2E32">
          <w:pPr>
            <w:ind w:right="360"/>
          </w:pPr>
          <w: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DD3A96" w:rsidP="00AC2E32">
          <w:pPr>
            <w:jc w:val="center"/>
          </w:pPr>
          <w:r>
            <w:sym w:font="Symbol" w:char="F0D3"/>
          </w:r>
          <w:r w:rsidR="00AC2E32"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2E3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AC2E32">
          <w:pPr>
            <w:jc w:val="right"/>
          </w:pPr>
          <w:r>
            <w:rPr>
              <w:lang w:val="bg-BG"/>
            </w:rPr>
            <w:t>Страница</w:t>
          </w:r>
          <w:r w:rsidR="00DD3A96">
            <w:t xml:space="preserve"> </w:t>
          </w:r>
          <w:r w:rsidR="00DD3A96">
            <w:rPr>
              <w:rStyle w:val="a8"/>
            </w:rPr>
            <w:fldChar w:fldCharType="begin"/>
          </w:r>
          <w:r w:rsidR="00DD3A96">
            <w:rPr>
              <w:rStyle w:val="a8"/>
            </w:rPr>
            <w:instrText xml:space="preserve"> PAGE </w:instrText>
          </w:r>
          <w:r w:rsidR="00DD3A96"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3</w:t>
          </w:r>
          <w:r w:rsidR="00DD3A96">
            <w:rPr>
              <w:rStyle w:val="a8"/>
            </w:rPr>
            <w:fldChar w:fldCharType="end"/>
          </w:r>
          <w:r>
            <w:rPr>
              <w:rStyle w:val="a8"/>
            </w:rPr>
            <w:t xml:space="preserve"> от</w:t>
          </w:r>
          <w:r w:rsidR="00DD3A96">
            <w:rPr>
              <w:rStyle w:val="a8"/>
            </w:rPr>
            <w:t xml:space="preserve"> </w:t>
          </w:r>
          <w:r w:rsidR="00DD3A96">
            <w:rPr>
              <w:rStyle w:val="a8"/>
            </w:rPr>
            <w:fldChar w:fldCharType="begin"/>
          </w:r>
          <w:r w:rsidR="00DD3A96">
            <w:rPr>
              <w:rStyle w:val="a8"/>
            </w:rPr>
            <w:instrText xml:space="preserve"> NUMPAGES  \* MERGEFORMAT </w:instrText>
          </w:r>
          <w:r w:rsidR="00DD3A96"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5</w:t>
          </w:r>
          <w:r w:rsidR="00DD3A96">
            <w:rPr>
              <w:rStyle w:val="a8"/>
            </w:rPr>
            <w:fldChar w:fldCharType="end"/>
          </w:r>
        </w:p>
      </w:tc>
    </w:tr>
  </w:tbl>
  <w:p w:rsidR="00000000" w:rsidRDefault="00DD3A9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D3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A96" w:rsidRDefault="00DD3A96">
      <w:pPr>
        <w:spacing w:line="240" w:lineRule="auto"/>
      </w:pPr>
      <w:r>
        <w:separator/>
      </w:r>
    </w:p>
  </w:footnote>
  <w:footnote w:type="continuationSeparator" w:id="0">
    <w:p w:rsidR="00DD3A96" w:rsidRDefault="00DD3A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E32" w:rsidRPr="00F55D95" w:rsidRDefault="00AC2E32">
    <w:pPr>
      <w:rPr>
        <w:sz w:val="24"/>
        <w:lang w:val="bg-BG"/>
      </w:rPr>
    </w:pPr>
  </w:p>
  <w:p w:rsidR="00AC2E32" w:rsidRDefault="00AC2E32">
    <w:pPr>
      <w:pBdr>
        <w:top w:val="single" w:sz="6" w:space="1" w:color="auto"/>
      </w:pBdr>
      <w:rPr>
        <w:sz w:val="24"/>
      </w:rPr>
    </w:pPr>
  </w:p>
  <w:p w:rsidR="00AC2E32" w:rsidRPr="00953D38" w:rsidRDefault="00AC2E32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AC2E32" w:rsidRDefault="00AC2E32">
    <w:pPr>
      <w:pBdr>
        <w:bottom w:val="single" w:sz="6" w:space="1" w:color="auto"/>
      </w:pBdr>
      <w:jc w:val="right"/>
      <w:rPr>
        <w:sz w:val="24"/>
      </w:rPr>
    </w:pPr>
  </w:p>
  <w:p w:rsidR="00AC2E32" w:rsidRDefault="00AC2E32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2E32" w:rsidTr="00C477EC">
      <w:tc>
        <w:tcPr>
          <w:tcW w:w="6379" w:type="dxa"/>
        </w:tcPr>
        <w:p w:rsidR="00AC2E32" w:rsidRPr="00E80721" w:rsidRDefault="00AC2E32" w:rsidP="00AC2E32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AC2E32" w:rsidRPr="00F55D95" w:rsidRDefault="00AC2E32" w:rsidP="00AC2E32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AC2E32" w:rsidTr="00C477EC">
      <w:tc>
        <w:tcPr>
          <w:tcW w:w="6379" w:type="dxa"/>
        </w:tcPr>
        <w:p w:rsidR="00AC2E32" w:rsidRPr="00AC2E32" w:rsidRDefault="00AC2E32" w:rsidP="00AC2E32">
          <w:pPr>
            <w:rPr>
              <w:lang w:val="bg-BG"/>
            </w:rPr>
          </w:pPr>
          <w:r>
            <w:rPr>
              <w:lang w:val="bg-BG"/>
            </w:rPr>
            <w:t>План за управление на рискове</w:t>
          </w:r>
        </w:p>
      </w:tc>
      <w:tc>
        <w:tcPr>
          <w:tcW w:w="3179" w:type="dxa"/>
        </w:tcPr>
        <w:p w:rsidR="00AC2E32" w:rsidRPr="00F55D95" w:rsidRDefault="00AC2E32" w:rsidP="00AC2E32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000000" w:rsidRDefault="00DD3A96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DD3A9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AA50E7"/>
    <w:multiLevelType w:val="hybridMultilevel"/>
    <w:tmpl w:val="0C462B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4"/>
  </w:num>
  <w:num w:numId="5">
    <w:abstractNumId w:val="6"/>
  </w:num>
  <w:num w:numId="6">
    <w:abstractNumId w:val="19"/>
  </w:num>
  <w:num w:numId="7">
    <w:abstractNumId w:val="23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1"/>
  </w:num>
  <w:num w:numId="10">
    <w:abstractNumId w:val="20"/>
  </w:num>
  <w:num w:numId="11">
    <w:abstractNumId w:val="3"/>
  </w:num>
  <w:num w:numId="12">
    <w:abstractNumId w:val="0"/>
  </w:num>
  <w:num w:numId="13">
    <w:abstractNumId w:val="0"/>
  </w:num>
  <w:num w:numId="14">
    <w:abstractNumId w:val="13"/>
  </w:num>
  <w:num w:numId="15">
    <w:abstractNumId w:val="28"/>
  </w:num>
  <w:num w:numId="16">
    <w:abstractNumId w:val="18"/>
  </w:num>
  <w:num w:numId="17">
    <w:abstractNumId w:val="17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27"/>
  </w:num>
  <w:num w:numId="21">
    <w:abstractNumId w:val="5"/>
  </w:num>
  <w:num w:numId="22">
    <w:abstractNumId w:val="14"/>
  </w:num>
  <w:num w:numId="23">
    <w:abstractNumId w:val="12"/>
  </w:num>
  <w:num w:numId="24">
    <w:abstractNumId w:val="26"/>
  </w:num>
  <w:num w:numId="25">
    <w:abstractNumId w:val="11"/>
  </w:num>
  <w:num w:numId="26">
    <w:abstractNumId w:val="7"/>
  </w:num>
  <w:num w:numId="27">
    <w:abstractNumId w:val="25"/>
  </w:num>
  <w:num w:numId="28">
    <w:abstractNumId w:val="16"/>
  </w:num>
  <w:num w:numId="29">
    <w:abstractNumId w:val="8"/>
  </w:num>
  <w:num w:numId="30">
    <w:abstractNumId w:val="15"/>
  </w:num>
  <w:num w:numId="31">
    <w:abstractNumId w:val="10"/>
  </w:num>
  <w:num w:numId="32">
    <w:abstractNumId w:val="2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revisionView w:comments="0" w:insDel="0" w:formatting="0"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2E32"/>
    <w:rsid w:val="00AC2E32"/>
    <w:rsid w:val="00DD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5140CE-987E-42E9-8B4D-3AFBFDB2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semiHidden/>
    <w:rPr>
      <w:color w:val="0000FF"/>
      <w:u w:val="single"/>
    </w:rPr>
  </w:style>
  <w:style w:type="character" w:styleId="af">
    <w:name w:val="FollowedHyperlink"/>
    <w:semiHidden/>
    <w:rPr>
      <w:color w:val="800080"/>
      <w:u w:val="single"/>
    </w:rPr>
  </w:style>
  <w:style w:type="paragraph" w:styleId="af0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wnloads\VVimes\magistur\Reposi\PSS\I1\Docs\ABM_Risk-Management-Plan_1.12.dot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ABM_Risk-Management-Plan_1.12</Template>
  <TotalTime>7</TotalTime>
  <Pages>5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Plan</vt:lpstr>
    </vt:vector>
  </TitlesOfParts>
  <Company>&lt;Company Name&gt;</Company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Plan</dc:title>
  <dc:subject>&lt;Project Name&gt;</dc:subject>
  <dc:creator>Jake</dc:creator>
  <cp:keywords/>
  <dc:description/>
  <cp:lastModifiedBy>Jake</cp:lastModifiedBy>
  <cp:revision>1</cp:revision>
  <cp:lastPrinted>1601-01-01T00:00:00Z</cp:lastPrinted>
  <dcterms:created xsi:type="dcterms:W3CDTF">2015-12-01T10:52:00Z</dcterms:created>
  <dcterms:modified xsi:type="dcterms:W3CDTF">2015-12-01T11:00:00Z</dcterms:modified>
</cp:coreProperties>
</file>