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AFA" w:rsidRDefault="003E6AFA" w:rsidP="003E6AFA">
      <w:pPr>
        <w:pStyle w:val="Title"/>
        <w:jc w:val="right"/>
        <w:rPr>
          <w:lang w:val="bg-BG"/>
        </w:rPr>
      </w:pPr>
      <w:r>
        <w:rPr>
          <w:lang w:val="bg-BG"/>
        </w:rPr>
        <w:t>Единна деловодна система на държавна администрация (</w:t>
      </w:r>
      <w:r>
        <w:t>Unified Case Management System for the National Administration, UCMS</w:t>
      </w:r>
      <w:r>
        <w:rPr>
          <w:lang w:val="bg-BG"/>
        </w:rPr>
        <w:t>)</w:t>
      </w:r>
    </w:p>
    <w:p w:rsidR="003E6AFA" w:rsidRDefault="003E6AFA" w:rsidP="003E6AFA">
      <w:pPr>
        <w:pStyle w:val="Title"/>
        <w:jc w:val="right"/>
        <w:rPr>
          <w:lang w:val="bg-BG"/>
        </w:rPr>
      </w:pPr>
      <w:r>
        <w:rPr>
          <w:lang w:val="bg-BG"/>
        </w:rPr>
        <w:t>Модел на инфраструктурата</w:t>
      </w:r>
    </w:p>
    <w:p w:rsidR="003E6AFA" w:rsidRDefault="003E6AFA" w:rsidP="003E6AFA">
      <w:pPr>
        <w:pStyle w:val="Title"/>
        <w:jc w:val="right"/>
      </w:pPr>
    </w:p>
    <w:p w:rsidR="003E6AFA" w:rsidRDefault="003E6AFA" w:rsidP="003E6AFA">
      <w:pPr>
        <w:pStyle w:val="Title"/>
        <w:jc w:val="right"/>
        <w:rPr>
          <w:sz w:val="28"/>
        </w:rPr>
      </w:pPr>
      <w:r>
        <w:rPr>
          <w:sz w:val="28"/>
        </w:rPr>
        <w:t>Version 1.0</w:t>
      </w:r>
    </w:p>
    <w:p w:rsidR="003E6AFA" w:rsidRDefault="003E6AFA" w:rsidP="003E6AFA">
      <w:pPr>
        <w:pStyle w:val="Title"/>
        <w:rPr>
          <w:sz w:val="28"/>
        </w:rPr>
      </w:pPr>
    </w:p>
    <w:p w:rsidR="003E6AFA" w:rsidRDefault="003E6AFA" w:rsidP="003E6AFA"/>
    <w:p w:rsidR="003E6AFA" w:rsidRDefault="003E6AFA" w:rsidP="003E6AFA">
      <w:pPr>
        <w:widowControl/>
        <w:spacing w:line="240" w:lineRule="auto"/>
        <w:sectPr w:rsidR="003E6AFA">
          <w:headerReference w:type="default" r:id="rId7"/>
          <w:pgSz w:w="12240" w:h="15840"/>
          <w:pgMar w:top="1440" w:right="1440" w:bottom="1440" w:left="1440" w:header="708" w:footer="708" w:gutter="0"/>
          <w:cols w:space="708"/>
          <w:vAlign w:val="center"/>
        </w:sectPr>
      </w:pPr>
    </w:p>
    <w:p w:rsidR="003E6AFA" w:rsidRDefault="003E6AFA" w:rsidP="003E6AFA">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3E6AFA" w:rsidTr="003E6AFA">
        <w:tc>
          <w:tcPr>
            <w:tcW w:w="2304" w:type="dxa"/>
            <w:tcBorders>
              <w:top w:val="single" w:sz="6" w:space="0" w:color="auto"/>
              <w:left w:val="single" w:sz="6" w:space="0" w:color="auto"/>
              <w:bottom w:val="single" w:sz="6" w:space="0" w:color="auto"/>
              <w:right w:val="single" w:sz="6" w:space="0" w:color="auto"/>
            </w:tcBorders>
            <w:hideMark/>
          </w:tcPr>
          <w:p w:rsidR="003E6AFA" w:rsidRDefault="003E6AFA">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3E6AFA" w:rsidRDefault="003E6AFA">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hideMark/>
          </w:tcPr>
          <w:p w:rsidR="003E6AFA" w:rsidRDefault="003E6AFA">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hideMark/>
          </w:tcPr>
          <w:p w:rsidR="003E6AFA" w:rsidRDefault="003E6AFA">
            <w:pPr>
              <w:pStyle w:val="Tabletext"/>
              <w:jc w:val="center"/>
              <w:rPr>
                <w:b/>
              </w:rPr>
            </w:pPr>
            <w:r>
              <w:rPr>
                <w:b/>
              </w:rPr>
              <w:t>Author</w:t>
            </w:r>
          </w:p>
        </w:tc>
      </w:tr>
      <w:tr w:rsidR="003E6AFA" w:rsidTr="003E6AFA">
        <w:tc>
          <w:tcPr>
            <w:tcW w:w="2304" w:type="dxa"/>
            <w:tcBorders>
              <w:top w:val="single" w:sz="6" w:space="0" w:color="auto"/>
              <w:left w:val="single" w:sz="6" w:space="0" w:color="auto"/>
              <w:bottom w:val="single" w:sz="6" w:space="0" w:color="auto"/>
              <w:right w:val="single" w:sz="6" w:space="0" w:color="auto"/>
            </w:tcBorders>
            <w:hideMark/>
          </w:tcPr>
          <w:p w:rsidR="003E6AFA" w:rsidRDefault="003E6AFA">
            <w:pPr>
              <w:pStyle w:val="Tabletext"/>
            </w:pPr>
            <w:r>
              <w:rPr>
                <w:lang w:val="bg-BG"/>
              </w:rPr>
              <w:t>05</w:t>
            </w:r>
            <w:r>
              <w:t>/</w:t>
            </w:r>
            <w:r>
              <w:rPr>
                <w:lang w:val="bg-BG"/>
              </w:rPr>
              <w:t>септември</w:t>
            </w:r>
            <w:r>
              <w:t>/</w:t>
            </w:r>
            <w:r>
              <w:rPr>
                <w:lang w:val="bg-BG"/>
              </w:rPr>
              <w:t>13</w:t>
            </w:r>
          </w:p>
        </w:tc>
        <w:tc>
          <w:tcPr>
            <w:tcW w:w="1152" w:type="dxa"/>
            <w:tcBorders>
              <w:top w:val="single" w:sz="6" w:space="0" w:color="auto"/>
              <w:left w:val="single" w:sz="6" w:space="0" w:color="auto"/>
              <w:bottom w:val="single" w:sz="6" w:space="0" w:color="auto"/>
              <w:right w:val="single" w:sz="6" w:space="0" w:color="auto"/>
            </w:tcBorders>
            <w:hideMark/>
          </w:tcPr>
          <w:p w:rsidR="003E6AFA" w:rsidRDefault="003E6AFA">
            <w:pPr>
              <w:pStyle w:val="Tabletext"/>
            </w:pPr>
            <w:r>
              <w:t>&lt;</w:t>
            </w:r>
            <w:r>
              <w:rPr>
                <w:lang w:val="bg-BG"/>
              </w:rPr>
              <w:t>1</w:t>
            </w:r>
            <w:r>
              <w:t>.</w:t>
            </w:r>
            <w:r>
              <w:rPr>
                <w:lang w:val="bg-BG"/>
              </w:rPr>
              <w:t>0</w:t>
            </w:r>
            <w:r>
              <w:t>&gt;</w:t>
            </w:r>
          </w:p>
        </w:tc>
        <w:tc>
          <w:tcPr>
            <w:tcW w:w="3744" w:type="dxa"/>
            <w:tcBorders>
              <w:top w:val="single" w:sz="6" w:space="0" w:color="auto"/>
              <w:left w:val="single" w:sz="6" w:space="0" w:color="auto"/>
              <w:bottom w:val="single" w:sz="6" w:space="0" w:color="auto"/>
              <w:right w:val="single" w:sz="6" w:space="0" w:color="auto"/>
            </w:tcBorders>
            <w:hideMark/>
          </w:tcPr>
          <w:p w:rsidR="003E6AFA" w:rsidRDefault="003E6AFA">
            <w:pPr>
              <w:pStyle w:val="Tabletext"/>
              <w:rPr>
                <w:lang w:val="bg-BG"/>
              </w:rPr>
            </w:pPr>
            <w:r>
              <w:rPr>
                <w:lang w:val="bg-BG"/>
              </w:rPr>
              <w:t>Създаване на документа и попълване на информацията в него</w:t>
            </w:r>
          </w:p>
        </w:tc>
        <w:tc>
          <w:tcPr>
            <w:tcW w:w="2304" w:type="dxa"/>
            <w:tcBorders>
              <w:top w:val="single" w:sz="6" w:space="0" w:color="auto"/>
              <w:left w:val="single" w:sz="6" w:space="0" w:color="auto"/>
              <w:bottom w:val="single" w:sz="6" w:space="0" w:color="auto"/>
              <w:right w:val="single" w:sz="6" w:space="0" w:color="auto"/>
            </w:tcBorders>
            <w:hideMark/>
          </w:tcPr>
          <w:p w:rsidR="003E6AFA" w:rsidRDefault="003E6AFA">
            <w:pPr>
              <w:pStyle w:val="Tabletext"/>
              <w:rPr>
                <w:lang w:val="bg-BG"/>
              </w:rPr>
            </w:pPr>
            <w:r>
              <w:rPr>
                <w:lang w:val="bg-BG"/>
              </w:rPr>
              <w:t>Станислав Стефанов</w:t>
            </w:r>
          </w:p>
        </w:tc>
      </w:tr>
      <w:tr w:rsidR="003E6AFA" w:rsidTr="003E6AFA">
        <w:tc>
          <w:tcPr>
            <w:tcW w:w="2304" w:type="dxa"/>
            <w:tcBorders>
              <w:top w:val="single" w:sz="6" w:space="0" w:color="auto"/>
              <w:left w:val="single" w:sz="6" w:space="0" w:color="auto"/>
              <w:bottom w:val="single" w:sz="6" w:space="0" w:color="auto"/>
              <w:right w:val="single" w:sz="6" w:space="0" w:color="auto"/>
            </w:tcBorders>
          </w:tcPr>
          <w:p w:rsidR="003E6AFA" w:rsidRDefault="003E6AFA">
            <w:pPr>
              <w:pStyle w:val="Tabletext"/>
            </w:pPr>
          </w:p>
        </w:tc>
        <w:tc>
          <w:tcPr>
            <w:tcW w:w="1152" w:type="dxa"/>
            <w:tcBorders>
              <w:top w:val="single" w:sz="6" w:space="0" w:color="auto"/>
              <w:left w:val="single" w:sz="6" w:space="0" w:color="auto"/>
              <w:bottom w:val="single" w:sz="6" w:space="0" w:color="auto"/>
              <w:right w:val="single" w:sz="6" w:space="0" w:color="auto"/>
            </w:tcBorders>
          </w:tcPr>
          <w:p w:rsidR="003E6AFA" w:rsidRDefault="003E6AFA">
            <w:pPr>
              <w:pStyle w:val="Tabletext"/>
            </w:pPr>
          </w:p>
        </w:tc>
        <w:tc>
          <w:tcPr>
            <w:tcW w:w="3744" w:type="dxa"/>
            <w:tcBorders>
              <w:top w:val="single" w:sz="6" w:space="0" w:color="auto"/>
              <w:left w:val="single" w:sz="6" w:space="0" w:color="auto"/>
              <w:bottom w:val="single" w:sz="6" w:space="0" w:color="auto"/>
              <w:right w:val="single" w:sz="6" w:space="0" w:color="auto"/>
            </w:tcBorders>
          </w:tcPr>
          <w:p w:rsidR="003E6AFA" w:rsidRDefault="003E6AFA">
            <w:pPr>
              <w:pStyle w:val="Tabletext"/>
            </w:pPr>
          </w:p>
        </w:tc>
        <w:tc>
          <w:tcPr>
            <w:tcW w:w="2304" w:type="dxa"/>
            <w:tcBorders>
              <w:top w:val="single" w:sz="6" w:space="0" w:color="auto"/>
              <w:left w:val="single" w:sz="6" w:space="0" w:color="auto"/>
              <w:bottom w:val="single" w:sz="6" w:space="0" w:color="auto"/>
              <w:right w:val="single" w:sz="6" w:space="0" w:color="auto"/>
            </w:tcBorders>
          </w:tcPr>
          <w:p w:rsidR="003E6AFA" w:rsidRDefault="003E6AFA">
            <w:pPr>
              <w:pStyle w:val="Tabletext"/>
            </w:pPr>
          </w:p>
        </w:tc>
      </w:tr>
      <w:tr w:rsidR="003E6AFA" w:rsidTr="003E6AFA">
        <w:tc>
          <w:tcPr>
            <w:tcW w:w="2304" w:type="dxa"/>
            <w:tcBorders>
              <w:top w:val="single" w:sz="6" w:space="0" w:color="auto"/>
              <w:left w:val="single" w:sz="6" w:space="0" w:color="auto"/>
              <w:bottom w:val="single" w:sz="6" w:space="0" w:color="auto"/>
              <w:right w:val="single" w:sz="6" w:space="0" w:color="auto"/>
            </w:tcBorders>
          </w:tcPr>
          <w:p w:rsidR="003E6AFA" w:rsidRDefault="003E6AFA">
            <w:pPr>
              <w:pStyle w:val="Tabletext"/>
            </w:pPr>
          </w:p>
        </w:tc>
        <w:tc>
          <w:tcPr>
            <w:tcW w:w="1152" w:type="dxa"/>
            <w:tcBorders>
              <w:top w:val="single" w:sz="6" w:space="0" w:color="auto"/>
              <w:left w:val="single" w:sz="6" w:space="0" w:color="auto"/>
              <w:bottom w:val="single" w:sz="6" w:space="0" w:color="auto"/>
              <w:right w:val="single" w:sz="6" w:space="0" w:color="auto"/>
            </w:tcBorders>
          </w:tcPr>
          <w:p w:rsidR="003E6AFA" w:rsidRDefault="003E6AFA">
            <w:pPr>
              <w:pStyle w:val="Tabletext"/>
            </w:pPr>
          </w:p>
        </w:tc>
        <w:tc>
          <w:tcPr>
            <w:tcW w:w="3744" w:type="dxa"/>
            <w:tcBorders>
              <w:top w:val="single" w:sz="6" w:space="0" w:color="auto"/>
              <w:left w:val="single" w:sz="6" w:space="0" w:color="auto"/>
              <w:bottom w:val="single" w:sz="6" w:space="0" w:color="auto"/>
              <w:right w:val="single" w:sz="6" w:space="0" w:color="auto"/>
            </w:tcBorders>
          </w:tcPr>
          <w:p w:rsidR="003E6AFA" w:rsidRDefault="003E6AFA">
            <w:pPr>
              <w:pStyle w:val="Tabletext"/>
            </w:pPr>
          </w:p>
        </w:tc>
        <w:tc>
          <w:tcPr>
            <w:tcW w:w="2304" w:type="dxa"/>
            <w:tcBorders>
              <w:top w:val="single" w:sz="6" w:space="0" w:color="auto"/>
              <w:left w:val="single" w:sz="6" w:space="0" w:color="auto"/>
              <w:bottom w:val="single" w:sz="6" w:space="0" w:color="auto"/>
              <w:right w:val="single" w:sz="6" w:space="0" w:color="auto"/>
            </w:tcBorders>
          </w:tcPr>
          <w:p w:rsidR="003E6AFA" w:rsidRDefault="003E6AFA">
            <w:pPr>
              <w:pStyle w:val="Tabletext"/>
            </w:pPr>
          </w:p>
        </w:tc>
      </w:tr>
      <w:tr w:rsidR="003E6AFA" w:rsidTr="003E6AFA">
        <w:tc>
          <w:tcPr>
            <w:tcW w:w="2304" w:type="dxa"/>
            <w:tcBorders>
              <w:top w:val="single" w:sz="6" w:space="0" w:color="auto"/>
              <w:left w:val="single" w:sz="6" w:space="0" w:color="auto"/>
              <w:bottom w:val="single" w:sz="6" w:space="0" w:color="auto"/>
              <w:right w:val="single" w:sz="6" w:space="0" w:color="auto"/>
            </w:tcBorders>
          </w:tcPr>
          <w:p w:rsidR="003E6AFA" w:rsidRDefault="003E6AFA">
            <w:pPr>
              <w:pStyle w:val="Tabletext"/>
            </w:pPr>
          </w:p>
        </w:tc>
        <w:tc>
          <w:tcPr>
            <w:tcW w:w="1152" w:type="dxa"/>
            <w:tcBorders>
              <w:top w:val="single" w:sz="6" w:space="0" w:color="auto"/>
              <w:left w:val="single" w:sz="6" w:space="0" w:color="auto"/>
              <w:bottom w:val="single" w:sz="6" w:space="0" w:color="auto"/>
              <w:right w:val="single" w:sz="6" w:space="0" w:color="auto"/>
            </w:tcBorders>
          </w:tcPr>
          <w:p w:rsidR="003E6AFA" w:rsidRDefault="003E6AFA">
            <w:pPr>
              <w:pStyle w:val="Tabletext"/>
            </w:pPr>
          </w:p>
        </w:tc>
        <w:tc>
          <w:tcPr>
            <w:tcW w:w="3744" w:type="dxa"/>
            <w:tcBorders>
              <w:top w:val="single" w:sz="6" w:space="0" w:color="auto"/>
              <w:left w:val="single" w:sz="6" w:space="0" w:color="auto"/>
              <w:bottom w:val="single" w:sz="6" w:space="0" w:color="auto"/>
              <w:right w:val="single" w:sz="6" w:space="0" w:color="auto"/>
            </w:tcBorders>
          </w:tcPr>
          <w:p w:rsidR="003E6AFA" w:rsidRDefault="003E6AFA">
            <w:pPr>
              <w:pStyle w:val="Tabletext"/>
            </w:pPr>
          </w:p>
        </w:tc>
        <w:tc>
          <w:tcPr>
            <w:tcW w:w="2304" w:type="dxa"/>
            <w:tcBorders>
              <w:top w:val="single" w:sz="6" w:space="0" w:color="auto"/>
              <w:left w:val="single" w:sz="6" w:space="0" w:color="auto"/>
              <w:bottom w:val="single" w:sz="6" w:space="0" w:color="auto"/>
              <w:right w:val="single" w:sz="6" w:space="0" w:color="auto"/>
            </w:tcBorders>
          </w:tcPr>
          <w:p w:rsidR="003E6AFA" w:rsidRDefault="003E6AFA">
            <w:pPr>
              <w:pStyle w:val="Tabletext"/>
            </w:pPr>
          </w:p>
        </w:tc>
      </w:tr>
    </w:tbl>
    <w:p w:rsidR="003E6AFA" w:rsidRDefault="003E6AFA" w:rsidP="003E6AFA"/>
    <w:p w:rsidR="003E6AFA" w:rsidRDefault="003E6AFA" w:rsidP="003E6AFA">
      <w:pPr>
        <w:pStyle w:val="Title"/>
        <w:rPr>
          <w:lang w:val="bg-BG"/>
        </w:rPr>
      </w:pPr>
      <w:r>
        <w:rPr>
          <w:b w:val="0"/>
        </w:rPr>
        <w:br w:type="page"/>
      </w:r>
      <w:r>
        <w:rPr>
          <w:lang w:val="bg-BG"/>
        </w:rPr>
        <w:lastRenderedPageBreak/>
        <w:t>Съдържание</w:t>
      </w:r>
    </w:p>
    <w:p w:rsidR="003E6AFA" w:rsidRDefault="003E6AFA" w:rsidP="003E6AFA">
      <w:pPr>
        <w:pStyle w:val="TOC1"/>
        <w:tabs>
          <w:tab w:val="left" w:pos="432"/>
        </w:tabs>
        <w:rPr>
          <w:rFonts w:asciiTheme="minorHAnsi" w:eastAsiaTheme="minorEastAsia" w:hAnsiTheme="minorHAnsi" w:cstheme="minorBidi"/>
          <w:noProof/>
          <w:sz w:val="22"/>
          <w:szCs w:val="22"/>
          <w:lang w:val="bg-BG" w:eastAsia="bg-BG"/>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sz w:val="22"/>
          <w:szCs w:val="22"/>
          <w:lang w:val="bg-BG" w:eastAsia="bg-BG"/>
        </w:rPr>
        <w:tab/>
      </w:r>
      <w:r>
        <w:rPr>
          <w:noProof/>
          <w:lang w:val="bg-BG"/>
        </w:rPr>
        <w:t>Представяне</w:t>
      </w:r>
      <w:r>
        <w:rPr>
          <w:noProof/>
        </w:rPr>
        <w:tab/>
      </w:r>
      <w:r>
        <w:rPr>
          <w:noProof/>
        </w:rPr>
        <w:fldChar w:fldCharType="begin"/>
      </w:r>
      <w:r>
        <w:rPr>
          <w:noProof/>
        </w:rPr>
        <w:instrText xml:space="preserve"> PAGEREF _Toc368520703 \h </w:instrText>
      </w:r>
      <w:r>
        <w:rPr>
          <w:noProof/>
        </w:rPr>
      </w:r>
      <w:r>
        <w:rPr>
          <w:noProof/>
        </w:rPr>
        <w:fldChar w:fldCharType="separate"/>
      </w:r>
      <w:r>
        <w:rPr>
          <w:noProof/>
        </w:rPr>
        <w:t>4</w:t>
      </w:r>
      <w:r>
        <w:rPr>
          <w:noProof/>
        </w:rPr>
        <w:fldChar w:fldCharType="end"/>
      </w:r>
    </w:p>
    <w:p w:rsidR="003E6AFA" w:rsidRDefault="003E6AFA" w:rsidP="003E6AFA">
      <w:pPr>
        <w:pStyle w:val="TOC2"/>
        <w:tabs>
          <w:tab w:val="left" w:pos="1000"/>
        </w:tabs>
        <w:rPr>
          <w:rFonts w:asciiTheme="minorHAnsi" w:eastAsiaTheme="minorEastAsia" w:hAnsiTheme="minorHAnsi" w:cstheme="minorBidi"/>
          <w:noProof/>
          <w:sz w:val="22"/>
          <w:szCs w:val="22"/>
          <w:lang w:val="bg-BG" w:eastAsia="bg-BG"/>
        </w:rPr>
      </w:pPr>
      <w:r>
        <w:rPr>
          <w:noProof/>
        </w:rPr>
        <w:t>1.1</w:t>
      </w:r>
      <w:r>
        <w:rPr>
          <w:rFonts w:asciiTheme="minorHAnsi" w:eastAsiaTheme="minorEastAsia" w:hAnsiTheme="minorHAnsi" w:cstheme="minorBidi"/>
          <w:noProof/>
          <w:sz w:val="22"/>
          <w:szCs w:val="22"/>
          <w:lang w:val="bg-BG" w:eastAsia="bg-BG"/>
        </w:rPr>
        <w:tab/>
      </w:r>
      <w:r>
        <w:rPr>
          <w:noProof/>
          <w:lang w:val="bg-BG"/>
        </w:rPr>
        <w:t>Цел</w:t>
      </w:r>
      <w:r>
        <w:rPr>
          <w:noProof/>
        </w:rPr>
        <w:tab/>
      </w:r>
      <w:r>
        <w:rPr>
          <w:noProof/>
        </w:rPr>
        <w:fldChar w:fldCharType="begin"/>
      </w:r>
      <w:r>
        <w:rPr>
          <w:noProof/>
        </w:rPr>
        <w:instrText xml:space="preserve"> PAGEREF _Toc368520704 \h </w:instrText>
      </w:r>
      <w:r>
        <w:rPr>
          <w:noProof/>
        </w:rPr>
      </w:r>
      <w:r>
        <w:rPr>
          <w:noProof/>
        </w:rPr>
        <w:fldChar w:fldCharType="separate"/>
      </w:r>
      <w:r>
        <w:rPr>
          <w:noProof/>
        </w:rPr>
        <w:t>4</w:t>
      </w:r>
      <w:r>
        <w:rPr>
          <w:noProof/>
        </w:rPr>
        <w:fldChar w:fldCharType="end"/>
      </w:r>
    </w:p>
    <w:p w:rsidR="003E6AFA" w:rsidRDefault="003E6AFA" w:rsidP="003E6AFA">
      <w:pPr>
        <w:pStyle w:val="TOC2"/>
        <w:tabs>
          <w:tab w:val="left" w:pos="1000"/>
        </w:tabs>
        <w:rPr>
          <w:rFonts w:asciiTheme="minorHAnsi" w:eastAsiaTheme="minorEastAsia" w:hAnsiTheme="minorHAnsi" w:cstheme="minorBidi"/>
          <w:noProof/>
          <w:sz w:val="22"/>
          <w:szCs w:val="22"/>
          <w:lang w:val="bg-BG" w:eastAsia="bg-BG"/>
        </w:rPr>
      </w:pPr>
      <w:r>
        <w:rPr>
          <w:noProof/>
        </w:rPr>
        <w:t>1.2</w:t>
      </w:r>
      <w:r>
        <w:rPr>
          <w:rFonts w:asciiTheme="minorHAnsi" w:eastAsiaTheme="minorEastAsia" w:hAnsiTheme="minorHAnsi" w:cstheme="minorBidi"/>
          <w:noProof/>
          <w:sz w:val="22"/>
          <w:szCs w:val="22"/>
          <w:lang w:val="bg-BG" w:eastAsia="bg-BG"/>
        </w:rPr>
        <w:tab/>
      </w:r>
      <w:r>
        <w:rPr>
          <w:noProof/>
          <w:lang w:val="bg-BG"/>
        </w:rPr>
        <w:t>Обхват</w:t>
      </w:r>
      <w:r>
        <w:rPr>
          <w:noProof/>
        </w:rPr>
        <w:tab/>
      </w:r>
      <w:r>
        <w:rPr>
          <w:noProof/>
        </w:rPr>
        <w:fldChar w:fldCharType="begin"/>
      </w:r>
      <w:r>
        <w:rPr>
          <w:noProof/>
        </w:rPr>
        <w:instrText xml:space="preserve"> PAGEREF _Toc368520705 \h </w:instrText>
      </w:r>
      <w:r>
        <w:rPr>
          <w:noProof/>
        </w:rPr>
      </w:r>
      <w:r>
        <w:rPr>
          <w:noProof/>
        </w:rPr>
        <w:fldChar w:fldCharType="separate"/>
      </w:r>
      <w:r>
        <w:rPr>
          <w:noProof/>
        </w:rPr>
        <w:t>4</w:t>
      </w:r>
      <w:r>
        <w:rPr>
          <w:noProof/>
        </w:rPr>
        <w:fldChar w:fldCharType="end"/>
      </w:r>
    </w:p>
    <w:p w:rsidR="003E6AFA" w:rsidRDefault="003E6AFA" w:rsidP="003E6AFA">
      <w:pPr>
        <w:pStyle w:val="TOC2"/>
        <w:tabs>
          <w:tab w:val="left" w:pos="1000"/>
        </w:tabs>
        <w:rPr>
          <w:rFonts w:asciiTheme="minorHAnsi" w:eastAsiaTheme="minorEastAsia" w:hAnsiTheme="minorHAnsi" w:cstheme="minorBidi"/>
          <w:noProof/>
          <w:sz w:val="22"/>
          <w:szCs w:val="22"/>
          <w:lang w:val="bg-BG" w:eastAsia="bg-BG"/>
        </w:rPr>
      </w:pPr>
      <w:r>
        <w:rPr>
          <w:noProof/>
        </w:rPr>
        <w:t>1.3</w:t>
      </w:r>
      <w:r>
        <w:rPr>
          <w:rFonts w:asciiTheme="minorHAnsi" w:eastAsiaTheme="minorEastAsia" w:hAnsiTheme="minorHAnsi" w:cstheme="minorBidi"/>
          <w:noProof/>
          <w:sz w:val="22"/>
          <w:szCs w:val="22"/>
          <w:lang w:val="bg-BG" w:eastAsia="bg-BG"/>
        </w:rPr>
        <w:tab/>
      </w:r>
      <w:r>
        <w:rPr>
          <w:noProof/>
          <w:lang w:val="bg-BG"/>
        </w:rPr>
        <w:t>Дефиниции, акроними и абревиатури</w:t>
      </w:r>
      <w:r>
        <w:rPr>
          <w:noProof/>
        </w:rPr>
        <w:tab/>
      </w:r>
      <w:r>
        <w:rPr>
          <w:noProof/>
        </w:rPr>
        <w:fldChar w:fldCharType="begin"/>
      </w:r>
      <w:r>
        <w:rPr>
          <w:noProof/>
        </w:rPr>
        <w:instrText xml:space="preserve"> PAGEREF _Toc368520706 \h </w:instrText>
      </w:r>
      <w:r>
        <w:rPr>
          <w:noProof/>
        </w:rPr>
      </w:r>
      <w:r>
        <w:rPr>
          <w:noProof/>
        </w:rPr>
        <w:fldChar w:fldCharType="separate"/>
      </w:r>
      <w:r>
        <w:rPr>
          <w:noProof/>
        </w:rPr>
        <w:t>4</w:t>
      </w:r>
      <w:r>
        <w:rPr>
          <w:noProof/>
        </w:rPr>
        <w:fldChar w:fldCharType="end"/>
      </w:r>
    </w:p>
    <w:p w:rsidR="003E6AFA" w:rsidRDefault="003E6AFA" w:rsidP="003E6AFA">
      <w:pPr>
        <w:pStyle w:val="TOC2"/>
        <w:tabs>
          <w:tab w:val="left" w:pos="1000"/>
        </w:tabs>
        <w:rPr>
          <w:rFonts w:asciiTheme="minorHAnsi" w:eastAsiaTheme="minorEastAsia" w:hAnsiTheme="minorHAnsi" w:cstheme="minorBidi"/>
          <w:noProof/>
          <w:sz w:val="22"/>
          <w:szCs w:val="22"/>
          <w:lang w:val="bg-BG" w:eastAsia="bg-BG"/>
        </w:rPr>
      </w:pPr>
      <w:r>
        <w:rPr>
          <w:noProof/>
        </w:rPr>
        <w:t>1.4</w:t>
      </w:r>
      <w:r>
        <w:rPr>
          <w:rFonts w:asciiTheme="minorHAnsi" w:eastAsiaTheme="minorEastAsia" w:hAnsiTheme="minorHAnsi" w:cstheme="minorBidi"/>
          <w:noProof/>
          <w:sz w:val="22"/>
          <w:szCs w:val="22"/>
          <w:lang w:val="bg-BG" w:eastAsia="bg-BG"/>
        </w:rPr>
        <w:tab/>
      </w:r>
      <w:r>
        <w:rPr>
          <w:noProof/>
          <w:lang w:val="bg-BG"/>
        </w:rPr>
        <w:t>Връзки</w:t>
      </w:r>
      <w:r>
        <w:rPr>
          <w:noProof/>
        </w:rPr>
        <w:tab/>
      </w:r>
      <w:r>
        <w:rPr>
          <w:noProof/>
        </w:rPr>
        <w:fldChar w:fldCharType="begin"/>
      </w:r>
      <w:r>
        <w:rPr>
          <w:noProof/>
        </w:rPr>
        <w:instrText xml:space="preserve"> PAGEREF _Toc368520707 \h </w:instrText>
      </w:r>
      <w:r>
        <w:rPr>
          <w:noProof/>
        </w:rPr>
      </w:r>
      <w:r>
        <w:rPr>
          <w:noProof/>
        </w:rPr>
        <w:fldChar w:fldCharType="separate"/>
      </w:r>
      <w:r>
        <w:rPr>
          <w:noProof/>
        </w:rPr>
        <w:t>4</w:t>
      </w:r>
      <w:r>
        <w:rPr>
          <w:noProof/>
        </w:rPr>
        <w:fldChar w:fldCharType="end"/>
      </w:r>
    </w:p>
    <w:p w:rsidR="003E6AFA" w:rsidRDefault="003E6AFA" w:rsidP="003E6AFA">
      <w:pPr>
        <w:pStyle w:val="TOC1"/>
        <w:tabs>
          <w:tab w:val="left" w:pos="432"/>
        </w:tabs>
        <w:rPr>
          <w:rFonts w:asciiTheme="minorHAnsi" w:eastAsiaTheme="minorEastAsia" w:hAnsiTheme="minorHAnsi" w:cstheme="minorBidi"/>
          <w:noProof/>
          <w:sz w:val="22"/>
          <w:szCs w:val="22"/>
          <w:lang w:val="bg-BG" w:eastAsia="bg-BG"/>
        </w:rPr>
      </w:pPr>
      <w:r>
        <w:rPr>
          <w:bCs/>
          <w:noProof/>
        </w:rPr>
        <w:t>2.</w:t>
      </w:r>
      <w:r>
        <w:rPr>
          <w:rFonts w:asciiTheme="minorHAnsi" w:eastAsiaTheme="minorEastAsia" w:hAnsiTheme="minorHAnsi" w:cstheme="minorBidi"/>
          <w:noProof/>
          <w:sz w:val="22"/>
          <w:szCs w:val="22"/>
          <w:lang w:val="bg-BG" w:eastAsia="bg-BG"/>
        </w:rPr>
        <w:tab/>
      </w:r>
      <w:r>
        <w:rPr>
          <w:bCs/>
          <w:noProof/>
          <w:lang w:val="bg-BG"/>
        </w:rPr>
        <w:t>Среда за разработка</w:t>
      </w:r>
      <w:r>
        <w:rPr>
          <w:noProof/>
        </w:rPr>
        <w:tab/>
      </w:r>
      <w:r>
        <w:rPr>
          <w:noProof/>
        </w:rPr>
        <w:fldChar w:fldCharType="begin"/>
      </w:r>
      <w:r>
        <w:rPr>
          <w:noProof/>
        </w:rPr>
        <w:instrText xml:space="preserve"> PAGEREF _Toc368520710 \h </w:instrText>
      </w:r>
      <w:r>
        <w:rPr>
          <w:noProof/>
        </w:rPr>
      </w:r>
      <w:r>
        <w:rPr>
          <w:noProof/>
        </w:rPr>
        <w:fldChar w:fldCharType="separate"/>
      </w:r>
      <w:r>
        <w:rPr>
          <w:noProof/>
        </w:rPr>
        <w:t>4</w:t>
      </w:r>
      <w:r>
        <w:rPr>
          <w:noProof/>
        </w:rPr>
        <w:fldChar w:fldCharType="end"/>
      </w:r>
    </w:p>
    <w:p w:rsidR="003E6AFA" w:rsidRDefault="003E6AFA" w:rsidP="003E6AFA">
      <w:pPr>
        <w:pStyle w:val="TOC2"/>
        <w:tabs>
          <w:tab w:val="left" w:pos="1000"/>
        </w:tabs>
        <w:rPr>
          <w:rFonts w:asciiTheme="minorHAnsi" w:eastAsiaTheme="minorEastAsia" w:hAnsiTheme="minorHAnsi" w:cstheme="minorBidi"/>
          <w:noProof/>
          <w:sz w:val="22"/>
          <w:szCs w:val="22"/>
          <w:lang w:val="bg-BG" w:eastAsia="bg-BG"/>
        </w:rPr>
      </w:pPr>
      <w:r>
        <w:rPr>
          <w:noProof/>
        </w:rPr>
        <w:t>2.1</w:t>
      </w:r>
      <w:r>
        <w:rPr>
          <w:rFonts w:asciiTheme="minorHAnsi" w:eastAsiaTheme="minorEastAsia" w:hAnsiTheme="minorHAnsi" w:cstheme="minorBidi"/>
          <w:noProof/>
          <w:sz w:val="22"/>
          <w:szCs w:val="22"/>
          <w:lang w:val="bg-BG" w:eastAsia="bg-BG"/>
        </w:rPr>
        <w:tab/>
      </w:r>
      <w:r>
        <w:rPr>
          <w:noProof/>
          <w:lang w:val="bg-BG"/>
        </w:rPr>
        <w:t>Хардуер</w:t>
      </w:r>
      <w:r>
        <w:rPr>
          <w:noProof/>
        </w:rPr>
        <w:tab/>
      </w:r>
      <w:r>
        <w:rPr>
          <w:noProof/>
        </w:rPr>
        <w:fldChar w:fldCharType="begin"/>
      </w:r>
      <w:r>
        <w:rPr>
          <w:noProof/>
        </w:rPr>
        <w:instrText xml:space="preserve"> PAGEREF _Toc368520711 \h </w:instrText>
      </w:r>
      <w:r>
        <w:rPr>
          <w:noProof/>
        </w:rPr>
      </w:r>
      <w:r>
        <w:rPr>
          <w:noProof/>
        </w:rPr>
        <w:fldChar w:fldCharType="separate"/>
      </w:r>
      <w:r>
        <w:rPr>
          <w:noProof/>
        </w:rPr>
        <w:t>5</w:t>
      </w:r>
      <w:r>
        <w:rPr>
          <w:noProof/>
        </w:rPr>
        <w:fldChar w:fldCharType="end"/>
      </w:r>
    </w:p>
    <w:p w:rsidR="003E6AFA" w:rsidRDefault="003E6AFA" w:rsidP="003E6AFA">
      <w:pPr>
        <w:pStyle w:val="TOC2"/>
        <w:tabs>
          <w:tab w:val="left" w:pos="1000"/>
        </w:tabs>
        <w:rPr>
          <w:rFonts w:asciiTheme="minorHAnsi" w:eastAsiaTheme="minorEastAsia" w:hAnsiTheme="minorHAnsi" w:cstheme="minorBidi"/>
          <w:noProof/>
          <w:sz w:val="22"/>
          <w:szCs w:val="22"/>
          <w:lang w:val="bg-BG" w:eastAsia="bg-BG"/>
        </w:rPr>
      </w:pPr>
      <w:r>
        <w:rPr>
          <w:noProof/>
        </w:rPr>
        <w:t>2.2</w:t>
      </w:r>
      <w:r>
        <w:rPr>
          <w:rFonts w:asciiTheme="minorHAnsi" w:eastAsiaTheme="minorEastAsia" w:hAnsiTheme="minorHAnsi" w:cstheme="minorBidi"/>
          <w:noProof/>
          <w:sz w:val="22"/>
          <w:szCs w:val="22"/>
          <w:lang w:val="bg-BG" w:eastAsia="bg-BG"/>
        </w:rPr>
        <w:tab/>
      </w:r>
      <w:r>
        <w:rPr>
          <w:noProof/>
          <w:lang w:val="bg-BG"/>
        </w:rPr>
        <w:t>Софтуер</w:t>
      </w:r>
      <w:r>
        <w:rPr>
          <w:noProof/>
        </w:rPr>
        <w:tab/>
      </w:r>
      <w:r>
        <w:rPr>
          <w:noProof/>
        </w:rPr>
        <w:fldChar w:fldCharType="begin"/>
      </w:r>
      <w:r>
        <w:rPr>
          <w:noProof/>
        </w:rPr>
        <w:instrText xml:space="preserve"> PAGEREF _Toc368520712 \h </w:instrText>
      </w:r>
      <w:r>
        <w:rPr>
          <w:noProof/>
        </w:rPr>
      </w:r>
      <w:r>
        <w:rPr>
          <w:noProof/>
        </w:rPr>
        <w:fldChar w:fldCharType="separate"/>
      </w:r>
      <w:r>
        <w:rPr>
          <w:noProof/>
        </w:rPr>
        <w:t>6</w:t>
      </w:r>
      <w:r>
        <w:rPr>
          <w:noProof/>
        </w:rPr>
        <w:fldChar w:fldCharType="end"/>
      </w:r>
    </w:p>
    <w:p w:rsidR="003E6AFA" w:rsidRDefault="003E6AFA" w:rsidP="003E6AFA">
      <w:pPr>
        <w:pStyle w:val="TOC3"/>
        <w:rPr>
          <w:rFonts w:asciiTheme="minorHAnsi" w:eastAsiaTheme="minorEastAsia" w:hAnsiTheme="minorHAnsi" w:cstheme="minorBidi"/>
          <w:noProof/>
          <w:sz w:val="22"/>
          <w:szCs w:val="22"/>
          <w:lang w:val="bg-BG" w:eastAsia="bg-BG"/>
        </w:rPr>
      </w:pPr>
      <w:r>
        <w:rPr>
          <w:noProof/>
        </w:rPr>
        <w:t>2.2.1</w:t>
      </w:r>
      <w:r>
        <w:rPr>
          <w:rFonts w:asciiTheme="minorHAnsi" w:eastAsiaTheme="minorEastAsia" w:hAnsiTheme="minorHAnsi" w:cstheme="minorBidi"/>
          <w:noProof/>
          <w:sz w:val="22"/>
          <w:szCs w:val="22"/>
          <w:lang w:val="bg-BG" w:eastAsia="bg-BG"/>
        </w:rPr>
        <w:tab/>
      </w:r>
      <w:r>
        <w:rPr>
          <w:noProof/>
          <w:lang w:val="bg-BG"/>
        </w:rPr>
        <w:t xml:space="preserve">Среда за разработка е </w:t>
      </w:r>
      <w:r>
        <w:rPr>
          <w:noProof/>
        </w:rPr>
        <w:t>Eclipse.</w:t>
      </w:r>
      <w:r>
        <w:rPr>
          <w:noProof/>
        </w:rPr>
        <w:tab/>
      </w:r>
      <w:r>
        <w:rPr>
          <w:noProof/>
        </w:rPr>
        <w:fldChar w:fldCharType="begin"/>
      </w:r>
      <w:r>
        <w:rPr>
          <w:noProof/>
        </w:rPr>
        <w:instrText xml:space="preserve"> PAGEREF _Toc368520713 \h </w:instrText>
      </w:r>
      <w:r>
        <w:rPr>
          <w:noProof/>
        </w:rPr>
      </w:r>
      <w:r>
        <w:rPr>
          <w:noProof/>
        </w:rPr>
        <w:fldChar w:fldCharType="separate"/>
      </w:r>
      <w:r>
        <w:rPr>
          <w:noProof/>
        </w:rPr>
        <w:t>6</w:t>
      </w:r>
      <w:r>
        <w:rPr>
          <w:noProof/>
        </w:rPr>
        <w:fldChar w:fldCharType="end"/>
      </w:r>
    </w:p>
    <w:p w:rsidR="003E6AFA" w:rsidRDefault="003E6AFA" w:rsidP="003E6AFA">
      <w:pPr>
        <w:pStyle w:val="TOC3"/>
        <w:rPr>
          <w:rFonts w:asciiTheme="minorHAnsi" w:eastAsiaTheme="minorEastAsia" w:hAnsiTheme="minorHAnsi" w:cstheme="minorBidi"/>
          <w:noProof/>
          <w:sz w:val="22"/>
          <w:szCs w:val="22"/>
          <w:lang w:val="bg-BG" w:eastAsia="bg-BG"/>
        </w:rPr>
      </w:pPr>
      <w:r>
        <w:rPr>
          <w:noProof/>
          <w:lang w:val="bg-BG"/>
        </w:rPr>
        <w:t>2.2.2</w:t>
      </w:r>
      <w:r>
        <w:rPr>
          <w:rFonts w:asciiTheme="minorHAnsi" w:eastAsiaTheme="minorEastAsia" w:hAnsiTheme="minorHAnsi" w:cstheme="minorBidi"/>
          <w:noProof/>
          <w:sz w:val="22"/>
          <w:szCs w:val="22"/>
          <w:lang w:val="bg-BG" w:eastAsia="bg-BG"/>
        </w:rPr>
        <w:tab/>
      </w:r>
      <w:r>
        <w:rPr>
          <w:noProof/>
          <w:lang w:val="bg-BG"/>
        </w:rPr>
        <w:t>Система за контрол на кода</w:t>
      </w:r>
      <w:r>
        <w:rPr>
          <w:noProof/>
        </w:rPr>
        <w:tab/>
      </w:r>
      <w:r>
        <w:rPr>
          <w:noProof/>
        </w:rPr>
        <w:fldChar w:fldCharType="begin"/>
      </w:r>
      <w:r>
        <w:rPr>
          <w:noProof/>
        </w:rPr>
        <w:instrText xml:space="preserve"> PAGEREF _Toc368520714 \h </w:instrText>
      </w:r>
      <w:r>
        <w:rPr>
          <w:noProof/>
        </w:rPr>
      </w:r>
      <w:r>
        <w:rPr>
          <w:noProof/>
        </w:rPr>
        <w:fldChar w:fldCharType="separate"/>
      </w:r>
      <w:r>
        <w:rPr>
          <w:noProof/>
        </w:rPr>
        <w:t>6</w:t>
      </w:r>
      <w:r>
        <w:rPr>
          <w:noProof/>
        </w:rPr>
        <w:fldChar w:fldCharType="end"/>
      </w:r>
    </w:p>
    <w:p w:rsidR="003E6AFA" w:rsidRDefault="003E6AFA" w:rsidP="003E6AFA">
      <w:pPr>
        <w:pStyle w:val="TOC3"/>
        <w:rPr>
          <w:rFonts w:asciiTheme="minorHAnsi" w:eastAsiaTheme="minorEastAsia" w:hAnsiTheme="minorHAnsi" w:cstheme="minorBidi"/>
          <w:noProof/>
          <w:sz w:val="22"/>
          <w:szCs w:val="22"/>
          <w:lang w:val="bg-BG" w:eastAsia="bg-BG"/>
        </w:rPr>
      </w:pPr>
      <w:r>
        <w:rPr>
          <w:noProof/>
        </w:rPr>
        <w:t>2.2.3</w:t>
      </w:r>
      <w:r>
        <w:rPr>
          <w:rFonts w:asciiTheme="minorHAnsi" w:eastAsiaTheme="minorEastAsia" w:hAnsiTheme="minorHAnsi" w:cstheme="minorBidi"/>
          <w:noProof/>
          <w:sz w:val="22"/>
          <w:szCs w:val="22"/>
          <w:lang w:val="bg-BG" w:eastAsia="bg-BG"/>
        </w:rPr>
        <w:tab/>
      </w:r>
      <w:r>
        <w:rPr>
          <w:noProof/>
        </w:rPr>
        <w:t>Maven</w:t>
      </w:r>
      <w:r>
        <w:rPr>
          <w:noProof/>
        </w:rPr>
        <w:tab/>
      </w:r>
      <w:r>
        <w:rPr>
          <w:noProof/>
        </w:rPr>
        <w:fldChar w:fldCharType="begin"/>
      </w:r>
      <w:r>
        <w:rPr>
          <w:noProof/>
        </w:rPr>
        <w:instrText xml:space="preserve"> PAGEREF _Toc368520715 \h </w:instrText>
      </w:r>
      <w:r>
        <w:rPr>
          <w:noProof/>
        </w:rPr>
      </w:r>
      <w:r>
        <w:rPr>
          <w:noProof/>
        </w:rPr>
        <w:fldChar w:fldCharType="separate"/>
      </w:r>
      <w:r>
        <w:rPr>
          <w:noProof/>
        </w:rPr>
        <w:t>6</w:t>
      </w:r>
      <w:r>
        <w:rPr>
          <w:noProof/>
        </w:rPr>
        <w:fldChar w:fldCharType="end"/>
      </w:r>
    </w:p>
    <w:p w:rsidR="003E6AFA" w:rsidRDefault="003E6AFA" w:rsidP="003E6AFA">
      <w:pPr>
        <w:pStyle w:val="TOC3"/>
        <w:rPr>
          <w:rFonts w:asciiTheme="minorHAnsi" w:eastAsiaTheme="minorEastAsia" w:hAnsiTheme="minorHAnsi" w:cstheme="minorBidi"/>
          <w:noProof/>
          <w:sz w:val="22"/>
          <w:szCs w:val="22"/>
          <w:lang w:val="bg-BG" w:eastAsia="bg-BG"/>
        </w:rPr>
      </w:pPr>
      <w:r>
        <w:rPr>
          <w:noProof/>
          <w:lang w:val="bg-BG"/>
        </w:rPr>
        <w:t>2.2.4</w:t>
      </w:r>
      <w:r>
        <w:rPr>
          <w:rFonts w:asciiTheme="minorHAnsi" w:eastAsiaTheme="minorEastAsia" w:hAnsiTheme="minorHAnsi" w:cstheme="minorBidi"/>
          <w:noProof/>
          <w:sz w:val="22"/>
          <w:szCs w:val="22"/>
          <w:lang w:val="bg-BG" w:eastAsia="bg-BG"/>
        </w:rPr>
        <w:tab/>
      </w:r>
      <w:r>
        <w:rPr>
          <w:noProof/>
        </w:rPr>
        <w:t>JBoss application server</w:t>
      </w:r>
      <w:r>
        <w:rPr>
          <w:noProof/>
        </w:rPr>
        <w:tab/>
      </w:r>
      <w:r>
        <w:rPr>
          <w:noProof/>
        </w:rPr>
        <w:fldChar w:fldCharType="begin"/>
      </w:r>
      <w:r>
        <w:rPr>
          <w:noProof/>
        </w:rPr>
        <w:instrText xml:space="preserve"> PAGEREF _Toc368520716 \h </w:instrText>
      </w:r>
      <w:r>
        <w:rPr>
          <w:noProof/>
        </w:rPr>
      </w:r>
      <w:r>
        <w:rPr>
          <w:noProof/>
        </w:rPr>
        <w:fldChar w:fldCharType="separate"/>
      </w:r>
      <w:r>
        <w:rPr>
          <w:noProof/>
        </w:rPr>
        <w:t>6</w:t>
      </w:r>
      <w:r>
        <w:rPr>
          <w:noProof/>
        </w:rPr>
        <w:fldChar w:fldCharType="end"/>
      </w:r>
    </w:p>
    <w:p w:rsidR="003E6AFA" w:rsidRDefault="003E6AFA" w:rsidP="003E6AFA">
      <w:pPr>
        <w:pStyle w:val="TOC2"/>
        <w:tabs>
          <w:tab w:val="left" w:pos="1000"/>
        </w:tabs>
        <w:rPr>
          <w:rFonts w:asciiTheme="minorHAnsi" w:eastAsiaTheme="minorEastAsia" w:hAnsiTheme="minorHAnsi" w:cstheme="minorBidi"/>
          <w:noProof/>
          <w:sz w:val="22"/>
          <w:szCs w:val="22"/>
          <w:lang w:val="bg-BG" w:eastAsia="bg-BG"/>
        </w:rPr>
      </w:pPr>
      <w:r>
        <w:rPr>
          <w:noProof/>
        </w:rPr>
        <w:t>2.3</w:t>
      </w:r>
      <w:r>
        <w:rPr>
          <w:rFonts w:asciiTheme="minorHAnsi" w:eastAsiaTheme="minorEastAsia" w:hAnsiTheme="minorHAnsi" w:cstheme="minorBidi"/>
          <w:noProof/>
          <w:sz w:val="22"/>
          <w:szCs w:val="22"/>
          <w:lang w:val="bg-BG" w:eastAsia="bg-BG"/>
        </w:rPr>
        <w:tab/>
      </w:r>
      <w:r>
        <w:rPr>
          <w:noProof/>
          <w:lang w:val="bg-BG"/>
        </w:rPr>
        <w:t>Мрежово местоположение</w:t>
      </w:r>
      <w:r>
        <w:rPr>
          <w:noProof/>
        </w:rPr>
        <w:tab/>
      </w:r>
      <w:r>
        <w:rPr>
          <w:noProof/>
        </w:rPr>
        <w:fldChar w:fldCharType="begin"/>
      </w:r>
      <w:r>
        <w:rPr>
          <w:noProof/>
        </w:rPr>
        <w:instrText xml:space="preserve"> PAGEREF _Toc368520717 \h </w:instrText>
      </w:r>
      <w:r>
        <w:rPr>
          <w:noProof/>
        </w:rPr>
      </w:r>
      <w:r>
        <w:rPr>
          <w:noProof/>
        </w:rPr>
        <w:fldChar w:fldCharType="separate"/>
      </w:r>
      <w:r>
        <w:rPr>
          <w:noProof/>
        </w:rPr>
        <w:t>6</w:t>
      </w:r>
      <w:r>
        <w:rPr>
          <w:noProof/>
        </w:rPr>
        <w:fldChar w:fldCharType="end"/>
      </w:r>
    </w:p>
    <w:p w:rsidR="003E6AFA" w:rsidRDefault="003E6AFA" w:rsidP="003E6AFA">
      <w:pPr>
        <w:pStyle w:val="TOC2"/>
        <w:tabs>
          <w:tab w:val="left" w:pos="1000"/>
        </w:tabs>
        <w:rPr>
          <w:rFonts w:asciiTheme="minorHAnsi" w:eastAsiaTheme="minorEastAsia" w:hAnsiTheme="minorHAnsi" w:cstheme="minorBidi"/>
          <w:noProof/>
          <w:sz w:val="22"/>
          <w:szCs w:val="22"/>
          <w:lang w:val="bg-BG" w:eastAsia="bg-BG"/>
        </w:rPr>
      </w:pPr>
      <w:r>
        <w:rPr>
          <w:noProof/>
        </w:rPr>
        <w:t>2.4</w:t>
      </w:r>
      <w:r>
        <w:rPr>
          <w:rFonts w:asciiTheme="minorHAnsi" w:eastAsiaTheme="minorEastAsia" w:hAnsiTheme="minorHAnsi" w:cstheme="minorBidi"/>
          <w:noProof/>
          <w:sz w:val="22"/>
          <w:szCs w:val="22"/>
          <w:lang w:val="bg-BG" w:eastAsia="bg-BG"/>
        </w:rPr>
        <w:tab/>
      </w:r>
      <w:r>
        <w:rPr>
          <w:noProof/>
          <w:lang w:val="bg-BG"/>
        </w:rPr>
        <w:t>Профили и пароли</w:t>
      </w:r>
      <w:r>
        <w:rPr>
          <w:noProof/>
        </w:rPr>
        <w:tab/>
      </w:r>
      <w:r>
        <w:rPr>
          <w:noProof/>
        </w:rPr>
        <w:fldChar w:fldCharType="begin"/>
      </w:r>
      <w:r>
        <w:rPr>
          <w:noProof/>
        </w:rPr>
        <w:instrText xml:space="preserve"> PAGEREF _Toc368520718 \h </w:instrText>
      </w:r>
      <w:r>
        <w:rPr>
          <w:noProof/>
        </w:rPr>
      </w:r>
      <w:r>
        <w:rPr>
          <w:noProof/>
        </w:rPr>
        <w:fldChar w:fldCharType="separate"/>
      </w:r>
      <w:r>
        <w:rPr>
          <w:noProof/>
        </w:rPr>
        <w:t>7</w:t>
      </w:r>
      <w:r>
        <w:rPr>
          <w:noProof/>
        </w:rPr>
        <w:fldChar w:fldCharType="end"/>
      </w:r>
    </w:p>
    <w:p w:rsidR="003E6AFA" w:rsidRDefault="003E6AFA" w:rsidP="003E6AFA">
      <w:pPr>
        <w:pStyle w:val="TOC1"/>
        <w:tabs>
          <w:tab w:val="left" w:pos="432"/>
        </w:tabs>
        <w:rPr>
          <w:rFonts w:asciiTheme="minorHAnsi" w:eastAsiaTheme="minorEastAsia" w:hAnsiTheme="minorHAnsi" w:cstheme="minorBidi"/>
          <w:noProof/>
          <w:sz w:val="22"/>
          <w:szCs w:val="22"/>
          <w:lang w:val="bg-BG" w:eastAsia="bg-BG"/>
        </w:rPr>
      </w:pPr>
      <w:r>
        <w:rPr>
          <w:noProof/>
          <w:lang w:val="bg-BG"/>
        </w:rPr>
        <w:t>3.</w:t>
      </w:r>
      <w:r>
        <w:rPr>
          <w:rFonts w:asciiTheme="minorHAnsi" w:eastAsiaTheme="minorEastAsia" w:hAnsiTheme="minorHAnsi" w:cstheme="minorBidi"/>
          <w:noProof/>
          <w:sz w:val="22"/>
          <w:szCs w:val="22"/>
          <w:lang w:val="bg-BG" w:eastAsia="bg-BG"/>
        </w:rPr>
        <w:tab/>
      </w:r>
      <w:r>
        <w:rPr>
          <w:noProof/>
          <w:lang w:val="bg-BG"/>
        </w:rPr>
        <w:t>Управление на проекта</w:t>
      </w:r>
      <w:r>
        <w:rPr>
          <w:noProof/>
        </w:rPr>
        <w:tab/>
      </w:r>
      <w:r>
        <w:rPr>
          <w:noProof/>
        </w:rPr>
        <w:fldChar w:fldCharType="begin"/>
      </w:r>
      <w:r>
        <w:rPr>
          <w:noProof/>
        </w:rPr>
        <w:instrText xml:space="preserve"> PAGEREF _Toc368520719 \h </w:instrText>
      </w:r>
      <w:r>
        <w:rPr>
          <w:noProof/>
        </w:rPr>
      </w:r>
      <w:r>
        <w:rPr>
          <w:noProof/>
        </w:rPr>
        <w:fldChar w:fldCharType="separate"/>
      </w:r>
      <w:r>
        <w:rPr>
          <w:noProof/>
        </w:rPr>
        <w:t>7</w:t>
      </w:r>
      <w:r>
        <w:rPr>
          <w:noProof/>
        </w:rPr>
        <w:fldChar w:fldCharType="end"/>
      </w:r>
    </w:p>
    <w:p w:rsidR="003E6AFA" w:rsidRDefault="003E6AFA" w:rsidP="003E6AFA">
      <w:pPr>
        <w:pStyle w:val="TOC2"/>
        <w:tabs>
          <w:tab w:val="left" w:pos="1000"/>
        </w:tabs>
        <w:rPr>
          <w:rFonts w:asciiTheme="minorHAnsi" w:eastAsiaTheme="minorEastAsia" w:hAnsiTheme="minorHAnsi" w:cstheme="minorBidi"/>
          <w:noProof/>
          <w:sz w:val="22"/>
          <w:szCs w:val="22"/>
          <w:lang w:val="bg-BG" w:eastAsia="bg-BG"/>
        </w:rPr>
      </w:pPr>
      <w:r>
        <w:rPr>
          <w:noProof/>
        </w:rPr>
        <w:t>3.1</w:t>
      </w:r>
      <w:r>
        <w:rPr>
          <w:rFonts w:asciiTheme="minorHAnsi" w:eastAsiaTheme="minorEastAsia" w:hAnsiTheme="minorHAnsi" w:cstheme="minorBidi"/>
          <w:noProof/>
          <w:sz w:val="22"/>
          <w:szCs w:val="22"/>
          <w:lang w:val="bg-BG" w:eastAsia="bg-BG"/>
        </w:rPr>
        <w:tab/>
      </w:r>
      <w:r>
        <w:rPr>
          <w:noProof/>
          <w:lang w:val="bg-BG"/>
        </w:rPr>
        <w:t>Хардуер</w:t>
      </w:r>
      <w:r>
        <w:rPr>
          <w:noProof/>
        </w:rPr>
        <w:tab/>
      </w:r>
      <w:r>
        <w:rPr>
          <w:noProof/>
        </w:rPr>
        <w:fldChar w:fldCharType="begin"/>
      </w:r>
      <w:r>
        <w:rPr>
          <w:noProof/>
        </w:rPr>
        <w:instrText xml:space="preserve"> PAGEREF _Toc368520721 \h </w:instrText>
      </w:r>
      <w:r>
        <w:rPr>
          <w:noProof/>
        </w:rPr>
      </w:r>
      <w:r>
        <w:rPr>
          <w:noProof/>
        </w:rPr>
        <w:fldChar w:fldCharType="separate"/>
      </w:r>
      <w:r>
        <w:rPr>
          <w:noProof/>
        </w:rPr>
        <w:t>7</w:t>
      </w:r>
      <w:r>
        <w:rPr>
          <w:noProof/>
        </w:rPr>
        <w:fldChar w:fldCharType="end"/>
      </w:r>
    </w:p>
    <w:p w:rsidR="003E6AFA" w:rsidRDefault="003E6AFA" w:rsidP="003E6AFA">
      <w:pPr>
        <w:pStyle w:val="TOC2"/>
        <w:tabs>
          <w:tab w:val="left" w:pos="1000"/>
        </w:tabs>
        <w:rPr>
          <w:rFonts w:asciiTheme="minorHAnsi" w:eastAsiaTheme="minorEastAsia" w:hAnsiTheme="minorHAnsi" w:cstheme="minorBidi"/>
          <w:noProof/>
          <w:sz w:val="22"/>
          <w:szCs w:val="22"/>
          <w:lang w:val="bg-BG" w:eastAsia="bg-BG"/>
        </w:rPr>
      </w:pPr>
      <w:r>
        <w:rPr>
          <w:noProof/>
        </w:rPr>
        <w:t>3.2</w:t>
      </w:r>
      <w:r>
        <w:rPr>
          <w:rFonts w:asciiTheme="minorHAnsi" w:eastAsiaTheme="minorEastAsia" w:hAnsiTheme="minorHAnsi" w:cstheme="minorBidi"/>
          <w:noProof/>
          <w:sz w:val="22"/>
          <w:szCs w:val="22"/>
          <w:lang w:val="bg-BG" w:eastAsia="bg-BG"/>
        </w:rPr>
        <w:tab/>
      </w:r>
      <w:r>
        <w:rPr>
          <w:noProof/>
          <w:lang w:val="bg-BG"/>
        </w:rPr>
        <w:t>Софтуер</w:t>
      </w:r>
      <w:r>
        <w:rPr>
          <w:noProof/>
        </w:rPr>
        <w:tab/>
      </w:r>
      <w:r>
        <w:rPr>
          <w:noProof/>
        </w:rPr>
        <w:fldChar w:fldCharType="begin"/>
      </w:r>
      <w:r>
        <w:rPr>
          <w:noProof/>
        </w:rPr>
        <w:instrText xml:space="preserve"> PAGEREF _Toc368520723 \h </w:instrText>
      </w:r>
      <w:r>
        <w:rPr>
          <w:noProof/>
        </w:rPr>
      </w:r>
      <w:r>
        <w:rPr>
          <w:noProof/>
        </w:rPr>
        <w:fldChar w:fldCharType="separate"/>
      </w:r>
      <w:r>
        <w:rPr>
          <w:noProof/>
        </w:rPr>
        <w:t>7</w:t>
      </w:r>
      <w:r>
        <w:rPr>
          <w:noProof/>
        </w:rPr>
        <w:fldChar w:fldCharType="end"/>
      </w:r>
    </w:p>
    <w:p w:rsidR="003E6AFA" w:rsidRDefault="003E6AFA" w:rsidP="003E6AFA">
      <w:pPr>
        <w:pStyle w:val="TOC2"/>
        <w:tabs>
          <w:tab w:val="left" w:pos="1000"/>
        </w:tabs>
        <w:rPr>
          <w:rFonts w:asciiTheme="minorHAnsi" w:eastAsiaTheme="minorEastAsia" w:hAnsiTheme="minorHAnsi" w:cstheme="minorBidi"/>
          <w:noProof/>
          <w:sz w:val="22"/>
          <w:szCs w:val="22"/>
          <w:lang w:val="bg-BG" w:eastAsia="bg-BG"/>
        </w:rPr>
      </w:pPr>
      <w:r>
        <w:rPr>
          <w:noProof/>
        </w:rPr>
        <w:t>3.3</w:t>
      </w:r>
      <w:r>
        <w:rPr>
          <w:rFonts w:asciiTheme="minorHAnsi" w:eastAsiaTheme="minorEastAsia" w:hAnsiTheme="minorHAnsi" w:cstheme="minorBidi"/>
          <w:noProof/>
          <w:sz w:val="22"/>
          <w:szCs w:val="22"/>
          <w:lang w:val="bg-BG" w:eastAsia="bg-BG"/>
        </w:rPr>
        <w:tab/>
      </w:r>
      <w:r>
        <w:rPr>
          <w:noProof/>
          <w:lang w:val="bg-BG"/>
        </w:rPr>
        <w:t>Мрежово местоположение</w:t>
      </w:r>
      <w:r>
        <w:rPr>
          <w:noProof/>
        </w:rPr>
        <w:tab/>
      </w:r>
      <w:r>
        <w:rPr>
          <w:noProof/>
        </w:rPr>
        <w:fldChar w:fldCharType="begin"/>
      </w:r>
      <w:r>
        <w:rPr>
          <w:noProof/>
        </w:rPr>
        <w:instrText xml:space="preserve"> PAGEREF _Toc368520725 \h </w:instrText>
      </w:r>
      <w:r>
        <w:rPr>
          <w:noProof/>
        </w:rPr>
      </w:r>
      <w:r>
        <w:rPr>
          <w:noProof/>
        </w:rPr>
        <w:fldChar w:fldCharType="separate"/>
      </w:r>
      <w:r>
        <w:rPr>
          <w:noProof/>
        </w:rPr>
        <w:t>7</w:t>
      </w:r>
      <w:r>
        <w:rPr>
          <w:noProof/>
        </w:rPr>
        <w:fldChar w:fldCharType="end"/>
      </w:r>
    </w:p>
    <w:p w:rsidR="003E6AFA" w:rsidRDefault="003E6AFA" w:rsidP="003E6AFA">
      <w:pPr>
        <w:pStyle w:val="TOC2"/>
        <w:tabs>
          <w:tab w:val="left" w:pos="1000"/>
        </w:tabs>
        <w:rPr>
          <w:rFonts w:asciiTheme="minorHAnsi" w:eastAsiaTheme="minorEastAsia" w:hAnsiTheme="minorHAnsi" w:cstheme="minorBidi"/>
          <w:noProof/>
          <w:sz w:val="22"/>
          <w:szCs w:val="22"/>
          <w:lang w:val="bg-BG" w:eastAsia="bg-BG"/>
        </w:rPr>
      </w:pPr>
      <w:r>
        <w:rPr>
          <w:noProof/>
        </w:rPr>
        <w:t>3.4</w:t>
      </w:r>
      <w:r>
        <w:rPr>
          <w:rFonts w:asciiTheme="minorHAnsi" w:eastAsiaTheme="minorEastAsia" w:hAnsiTheme="minorHAnsi" w:cstheme="minorBidi"/>
          <w:noProof/>
          <w:sz w:val="22"/>
          <w:szCs w:val="22"/>
          <w:lang w:val="bg-BG" w:eastAsia="bg-BG"/>
        </w:rPr>
        <w:tab/>
      </w:r>
      <w:r>
        <w:rPr>
          <w:noProof/>
          <w:lang w:val="bg-BG"/>
        </w:rPr>
        <w:t>Профили и пароли</w:t>
      </w:r>
      <w:r>
        <w:rPr>
          <w:noProof/>
        </w:rPr>
        <w:tab/>
      </w:r>
      <w:r>
        <w:rPr>
          <w:noProof/>
        </w:rPr>
        <w:fldChar w:fldCharType="begin"/>
      </w:r>
      <w:r>
        <w:rPr>
          <w:noProof/>
        </w:rPr>
        <w:instrText xml:space="preserve"> PAGEREF _Toc368520727 \h </w:instrText>
      </w:r>
      <w:r>
        <w:rPr>
          <w:noProof/>
        </w:rPr>
      </w:r>
      <w:r>
        <w:rPr>
          <w:noProof/>
        </w:rPr>
        <w:fldChar w:fldCharType="separate"/>
      </w:r>
      <w:r>
        <w:rPr>
          <w:noProof/>
        </w:rPr>
        <w:t>7</w:t>
      </w:r>
      <w:r>
        <w:rPr>
          <w:noProof/>
        </w:rPr>
        <w:fldChar w:fldCharType="end"/>
      </w:r>
    </w:p>
    <w:p w:rsidR="003E6AFA" w:rsidRDefault="003E6AFA" w:rsidP="003E6AFA">
      <w:pPr>
        <w:pStyle w:val="TOC1"/>
        <w:tabs>
          <w:tab w:val="left" w:pos="432"/>
        </w:tabs>
        <w:rPr>
          <w:rFonts w:asciiTheme="minorHAnsi" w:eastAsiaTheme="minorEastAsia" w:hAnsiTheme="minorHAnsi" w:cstheme="minorBidi"/>
          <w:noProof/>
          <w:sz w:val="22"/>
          <w:szCs w:val="22"/>
          <w:lang w:val="bg-BG" w:eastAsia="bg-BG"/>
        </w:rPr>
      </w:pPr>
      <w:r>
        <w:rPr>
          <w:noProof/>
        </w:rPr>
        <w:t>4.</w:t>
      </w:r>
      <w:r>
        <w:rPr>
          <w:rFonts w:asciiTheme="minorHAnsi" w:eastAsiaTheme="minorEastAsia" w:hAnsiTheme="minorHAnsi" w:cstheme="minorBidi"/>
          <w:noProof/>
          <w:sz w:val="22"/>
          <w:szCs w:val="22"/>
          <w:lang w:val="bg-BG" w:eastAsia="bg-BG"/>
        </w:rPr>
        <w:tab/>
      </w:r>
      <w:r>
        <w:rPr>
          <w:noProof/>
        </w:rPr>
        <w:t>Change and Configuration Management (CCM)</w:t>
      </w:r>
      <w:r>
        <w:rPr>
          <w:noProof/>
        </w:rPr>
        <w:tab/>
      </w:r>
      <w:r>
        <w:rPr>
          <w:noProof/>
        </w:rPr>
        <w:fldChar w:fldCharType="begin"/>
      </w:r>
      <w:r>
        <w:rPr>
          <w:noProof/>
        </w:rPr>
        <w:instrText xml:space="preserve"> PAGEREF _Toc368520728 \h </w:instrText>
      </w:r>
      <w:r>
        <w:rPr>
          <w:noProof/>
        </w:rPr>
      </w:r>
      <w:r>
        <w:rPr>
          <w:noProof/>
        </w:rPr>
        <w:fldChar w:fldCharType="separate"/>
      </w:r>
      <w:r>
        <w:rPr>
          <w:noProof/>
        </w:rPr>
        <w:t>9</w:t>
      </w:r>
      <w:r>
        <w:rPr>
          <w:noProof/>
        </w:rPr>
        <w:fldChar w:fldCharType="end"/>
      </w:r>
    </w:p>
    <w:p w:rsidR="003E6AFA" w:rsidRDefault="003E6AFA" w:rsidP="003E6AFA">
      <w:pPr>
        <w:pStyle w:val="TOC2"/>
        <w:tabs>
          <w:tab w:val="left" w:pos="1000"/>
        </w:tabs>
        <w:rPr>
          <w:rFonts w:asciiTheme="minorHAnsi" w:eastAsiaTheme="minorEastAsia" w:hAnsiTheme="minorHAnsi" w:cstheme="minorBidi"/>
          <w:noProof/>
          <w:sz w:val="22"/>
          <w:szCs w:val="22"/>
          <w:lang w:val="bg-BG" w:eastAsia="bg-BG"/>
        </w:rPr>
      </w:pPr>
      <w:r>
        <w:rPr>
          <w:noProof/>
        </w:rPr>
        <w:t>4.1</w:t>
      </w:r>
      <w:r>
        <w:rPr>
          <w:rFonts w:asciiTheme="minorHAnsi" w:eastAsiaTheme="minorEastAsia" w:hAnsiTheme="minorHAnsi" w:cstheme="minorBidi"/>
          <w:noProof/>
          <w:sz w:val="22"/>
          <w:szCs w:val="22"/>
          <w:lang w:val="bg-BG" w:eastAsia="bg-BG"/>
        </w:rPr>
        <w:tab/>
      </w:r>
      <w:r>
        <w:rPr>
          <w:noProof/>
        </w:rPr>
        <w:t>Hardware</w:t>
      </w:r>
      <w:r>
        <w:rPr>
          <w:noProof/>
        </w:rPr>
        <w:tab/>
      </w:r>
      <w:r>
        <w:rPr>
          <w:noProof/>
        </w:rPr>
        <w:fldChar w:fldCharType="begin"/>
      </w:r>
      <w:r>
        <w:rPr>
          <w:noProof/>
        </w:rPr>
        <w:instrText xml:space="preserve"> PAGEREF _Toc368520729 \h </w:instrText>
      </w:r>
      <w:r>
        <w:rPr>
          <w:noProof/>
        </w:rPr>
      </w:r>
      <w:r>
        <w:rPr>
          <w:noProof/>
        </w:rPr>
        <w:fldChar w:fldCharType="separate"/>
      </w:r>
      <w:r>
        <w:rPr>
          <w:noProof/>
        </w:rPr>
        <w:t>9</w:t>
      </w:r>
      <w:r>
        <w:rPr>
          <w:noProof/>
        </w:rPr>
        <w:fldChar w:fldCharType="end"/>
      </w:r>
    </w:p>
    <w:p w:rsidR="003E6AFA" w:rsidRDefault="003E6AFA" w:rsidP="003E6AFA">
      <w:pPr>
        <w:pStyle w:val="TOC2"/>
        <w:tabs>
          <w:tab w:val="left" w:pos="1000"/>
        </w:tabs>
        <w:rPr>
          <w:rFonts w:asciiTheme="minorHAnsi" w:eastAsiaTheme="minorEastAsia" w:hAnsiTheme="minorHAnsi" w:cstheme="minorBidi"/>
          <w:noProof/>
          <w:sz w:val="22"/>
          <w:szCs w:val="22"/>
          <w:lang w:val="bg-BG" w:eastAsia="bg-BG"/>
        </w:rPr>
      </w:pPr>
      <w:r>
        <w:rPr>
          <w:noProof/>
        </w:rPr>
        <w:t>4.2</w:t>
      </w:r>
      <w:r>
        <w:rPr>
          <w:rFonts w:asciiTheme="minorHAnsi" w:eastAsiaTheme="minorEastAsia" w:hAnsiTheme="minorHAnsi" w:cstheme="minorBidi"/>
          <w:noProof/>
          <w:sz w:val="22"/>
          <w:szCs w:val="22"/>
          <w:lang w:val="bg-BG" w:eastAsia="bg-BG"/>
        </w:rPr>
        <w:tab/>
      </w:r>
      <w:r>
        <w:rPr>
          <w:noProof/>
        </w:rPr>
        <w:t>Software</w:t>
      </w:r>
      <w:r>
        <w:rPr>
          <w:noProof/>
        </w:rPr>
        <w:tab/>
      </w:r>
      <w:r>
        <w:rPr>
          <w:noProof/>
        </w:rPr>
        <w:fldChar w:fldCharType="begin"/>
      </w:r>
      <w:r>
        <w:rPr>
          <w:noProof/>
        </w:rPr>
        <w:instrText xml:space="preserve"> PAGEREF _Toc368520730 \h </w:instrText>
      </w:r>
      <w:r>
        <w:rPr>
          <w:noProof/>
        </w:rPr>
      </w:r>
      <w:r>
        <w:rPr>
          <w:noProof/>
        </w:rPr>
        <w:fldChar w:fldCharType="separate"/>
      </w:r>
      <w:r>
        <w:rPr>
          <w:noProof/>
        </w:rPr>
        <w:t>9</w:t>
      </w:r>
      <w:r>
        <w:rPr>
          <w:noProof/>
        </w:rPr>
        <w:fldChar w:fldCharType="end"/>
      </w:r>
    </w:p>
    <w:p w:rsidR="003E6AFA" w:rsidRDefault="003E6AFA" w:rsidP="003E6AFA">
      <w:pPr>
        <w:pStyle w:val="TOC2"/>
        <w:tabs>
          <w:tab w:val="left" w:pos="1000"/>
        </w:tabs>
        <w:rPr>
          <w:rFonts w:asciiTheme="minorHAnsi" w:eastAsiaTheme="minorEastAsia" w:hAnsiTheme="minorHAnsi" w:cstheme="minorBidi"/>
          <w:noProof/>
          <w:sz w:val="22"/>
          <w:szCs w:val="22"/>
          <w:lang w:val="bg-BG" w:eastAsia="bg-BG"/>
        </w:rPr>
      </w:pPr>
      <w:r>
        <w:rPr>
          <w:noProof/>
        </w:rPr>
        <w:t>4.3</w:t>
      </w:r>
      <w:r>
        <w:rPr>
          <w:rFonts w:asciiTheme="minorHAnsi" w:eastAsiaTheme="minorEastAsia" w:hAnsiTheme="minorHAnsi" w:cstheme="minorBidi"/>
          <w:noProof/>
          <w:sz w:val="22"/>
          <w:szCs w:val="22"/>
          <w:lang w:val="bg-BG" w:eastAsia="bg-BG"/>
        </w:rPr>
        <w:tab/>
      </w:r>
      <w:r>
        <w:rPr>
          <w:noProof/>
        </w:rPr>
        <w:t>Network location</w:t>
      </w:r>
      <w:r>
        <w:rPr>
          <w:noProof/>
        </w:rPr>
        <w:tab/>
      </w:r>
      <w:r>
        <w:rPr>
          <w:noProof/>
        </w:rPr>
        <w:fldChar w:fldCharType="begin"/>
      </w:r>
      <w:r>
        <w:rPr>
          <w:noProof/>
        </w:rPr>
        <w:instrText xml:space="preserve"> PAGEREF _Toc368520731 \h </w:instrText>
      </w:r>
      <w:r>
        <w:rPr>
          <w:noProof/>
        </w:rPr>
      </w:r>
      <w:r>
        <w:rPr>
          <w:noProof/>
        </w:rPr>
        <w:fldChar w:fldCharType="separate"/>
      </w:r>
      <w:r>
        <w:rPr>
          <w:noProof/>
        </w:rPr>
        <w:t>9</w:t>
      </w:r>
      <w:r>
        <w:rPr>
          <w:noProof/>
        </w:rPr>
        <w:fldChar w:fldCharType="end"/>
      </w:r>
    </w:p>
    <w:p w:rsidR="003E6AFA" w:rsidRDefault="003E6AFA" w:rsidP="003E6AFA">
      <w:pPr>
        <w:pStyle w:val="TOC2"/>
        <w:tabs>
          <w:tab w:val="left" w:pos="1000"/>
        </w:tabs>
        <w:rPr>
          <w:rFonts w:asciiTheme="minorHAnsi" w:eastAsiaTheme="minorEastAsia" w:hAnsiTheme="minorHAnsi" w:cstheme="minorBidi"/>
          <w:noProof/>
          <w:sz w:val="22"/>
          <w:szCs w:val="22"/>
          <w:lang w:val="bg-BG" w:eastAsia="bg-BG"/>
        </w:rPr>
      </w:pPr>
      <w:r>
        <w:rPr>
          <w:noProof/>
        </w:rPr>
        <w:t>4.4</w:t>
      </w:r>
      <w:r>
        <w:rPr>
          <w:rFonts w:asciiTheme="minorHAnsi" w:eastAsiaTheme="minorEastAsia" w:hAnsiTheme="minorHAnsi" w:cstheme="minorBidi"/>
          <w:noProof/>
          <w:sz w:val="22"/>
          <w:szCs w:val="22"/>
          <w:lang w:val="bg-BG" w:eastAsia="bg-BG"/>
        </w:rPr>
        <w:tab/>
      </w:r>
      <w:r>
        <w:rPr>
          <w:noProof/>
        </w:rPr>
        <w:t>Password</w:t>
      </w:r>
      <w:r>
        <w:rPr>
          <w:noProof/>
        </w:rPr>
        <w:tab/>
      </w:r>
      <w:r>
        <w:rPr>
          <w:noProof/>
        </w:rPr>
        <w:fldChar w:fldCharType="begin"/>
      </w:r>
      <w:r>
        <w:rPr>
          <w:noProof/>
        </w:rPr>
        <w:instrText xml:space="preserve"> PAGEREF _Toc368520732 \h </w:instrText>
      </w:r>
      <w:r>
        <w:rPr>
          <w:noProof/>
        </w:rPr>
      </w:r>
      <w:r>
        <w:rPr>
          <w:noProof/>
        </w:rPr>
        <w:fldChar w:fldCharType="separate"/>
      </w:r>
      <w:r>
        <w:rPr>
          <w:noProof/>
        </w:rPr>
        <w:t>9</w:t>
      </w:r>
      <w:r>
        <w:rPr>
          <w:noProof/>
        </w:rPr>
        <w:fldChar w:fldCharType="end"/>
      </w:r>
    </w:p>
    <w:p w:rsidR="003E6AFA" w:rsidRDefault="003E6AFA" w:rsidP="003E6AFA">
      <w:pPr>
        <w:pStyle w:val="TOC1"/>
        <w:tabs>
          <w:tab w:val="left" w:pos="432"/>
        </w:tabs>
        <w:rPr>
          <w:rFonts w:asciiTheme="minorHAnsi" w:eastAsiaTheme="minorEastAsia" w:hAnsiTheme="minorHAnsi" w:cstheme="minorBidi"/>
          <w:noProof/>
          <w:sz w:val="22"/>
          <w:szCs w:val="22"/>
          <w:lang w:val="bg-BG" w:eastAsia="bg-BG"/>
        </w:rPr>
      </w:pPr>
      <w:r>
        <w:rPr>
          <w:noProof/>
        </w:rPr>
        <w:t>5.</w:t>
      </w:r>
      <w:r>
        <w:rPr>
          <w:rFonts w:asciiTheme="minorHAnsi" w:eastAsiaTheme="minorEastAsia" w:hAnsiTheme="minorHAnsi" w:cstheme="minorBidi"/>
          <w:noProof/>
          <w:sz w:val="22"/>
          <w:szCs w:val="22"/>
          <w:lang w:val="bg-BG" w:eastAsia="bg-BG"/>
        </w:rPr>
        <w:tab/>
      </w:r>
      <w:r>
        <w:rPr>
          <w:noProof/>
        </w:rPr>
        <w:t>Project Directory Structure</w:t>
      </w:r>
      <w:r>
        <w:rPr>
          <w:noProof/>
        </w:rPr>
        <w:tab/>
      </w:r>
      <w:r>
        <w:rPr>
          <w:noProof/>
        </w:rPr>
        <w:fldChar w:fldCharType="begin"/>
      </w:r>
      <w:r>
        <w:rPr>
          <w:noProof/>
        </w:rPr>
        <w:instrText xml:space="preserve"> PAGEREF _Toc368520733 \h </w:instrText>
      </w:r>
      <w:r>
        <w:rPr>
          <w:noProof/>
        </w:rPr>
      </w:r>
      <w:r>
        <w:rPr>
          <w:noProof/>
        </w:rPr>
        <w:fldChar w:fldCharType="separate"/>
      </w:r>
      <w:r>
        <w:rPr>
          <w:noProof/>
        </w:rPr>
        <w:t>9</w:t>
      </w:r>
      <w:r>
        <w:rPr>
          <w:noProof/>
        </w:rPr>
        <w:fldChar w:fldCharType="end"/>
      </w:r>
    </w:p>
    <w:p w:rsidR="003E6AFA" w:rsidRDefault="003E6AFA" w:rsidP="003E6AFA">
      <w:pPr>
        <w:pStyle w:val="Title"/>
        <w:rPr>
          <w:lang w:val="bg-BG"/>
        </w:rPr>
      </w:pPr>
      <w:r>
        <w:fldChar w:fldCharType="end"/>
      </w:r>
      <w:r>
        <w:br w:type="page"/>
      </w:r>
      <w:r>
        <w:rPr>
          <w:lang w:val="bg-BG"/>
        </w:rPr>
        <w:lastRenderedPageBreak/>
        <w:t>Модел на инфраструктурата</w:t>
      </w:r>
    </w:p>
    <w:p w:rsidR="003E6AFA" w:rsidRDefault="003E6AFA" w:rsidP="003E6AFA">
      <w:pPr>
        <w:pStyle w:val="Heading1"/>
        <w:numPr>
          <w:ilvl w:val="0"/>
          <w:numId w:val="31"/>
        </w:numPr>
      </w:pPr>
      <w:bookmarkStart w:id="0" w:name="_Toc492780540"/>
      <w:bookmarkStart w:id="1" w:name="_Toc456600917"/>
      <w:bookmarkStart w:id="2" w:name="_Toc456598586"/>
      <w:bookmarkStart w:id="3" w:name="_Toc368520703"/>
      <w:bookmarkStart w:id="4" w:name="_Toc354873594"/>
      <w:r>
        <w:rPr>
          <w:lang w:val="bg-BG"/>
        </w:rPr>
        <w:t>Представяне</w:t>
      </w:r>
      <w:bookmarkEnd w:id="0"/>
      <w:bookmarkEnd w:id="1"/>
      <w:bookmarkEnd w:id="2"/>
      <w:bookmarkEnd w:id="3"/>
      <w:bookmarkEnd w:id="4"/>
    </w:p>
    <w:p w:rsidR="003E6AFA" w:rsidRDefault="003E6AFA" w:rsidP="003E6AFA">
      <w:pPr>
        <w:pStyle w:val="Heading2"/>
        <w:numPr>
          <w:ilvl w:val="1"/>
          <w:numId w:val="31"/>
        </w:numPr>
      </w:pPr>
      <w:bookmarkStart w:id="5" w:name="_Toc368520704"/>
      <w:r>
        <w:rPr>
          <w:lang w:val="bg-BG"/>
        </w:rPr>
        <w:t>Цел</w:t>
      </w:r>
      <w:bookmarkEnd w:id="5"/>
    </w:p>
    <w:p w:rsidR="003E6AFA" w:rsidRDefault="003E6AFA" w:rsidP="003E6AFA">
      <w:pPr>
        <w:spacing w:before="240" w:after="240"/>
        <w:ind w:left="720"/>
        <w:rPr>
          <w:lang w:val="bg-BG"/>
        </w:rPr>
      </w:pPr>
      <w:bookmarkStart w:id="6" w:name="_Toc492780542"/>
      <w:bookmarkStart w:id="7" w:name="_Toc456600919"/>
      <w:bookmarkStart w:id="8" w:name="_Toc456598588"/>
      <w:r>
        <w:rPr>
          <w:lang w:val="bg-BG"/>
        </w:rPr>
        <w:t>Моделът на инфраструктурата се използва за описване на използваните по време на разработка хардуер и софтуер, като например операционна система, компютри, на които се инсталират и използват различните инструменти необходими за изграждането на системата. Също така в този документ се описва и как се извършва комуникацията между различните екипи или членове на един екип, както и помощните инструменти за управлението на самите екипи. Този документ най - често служи за запознаване на нов член на екип с използваните инструменти и процеса на работа на самата организация и по – общо екипа, с който той ще работи.</w:t>
      </w:r>
    </w:p>
    <w:p w:rsidR="003E6AFA" w:rsidRDefault="003E6AFA" w:rsidP="003E6AFA">
      <w:pPr>
        <w:pStyle w:val="Heading2"/>
        <w:numPr>
          <w:ilvl w:val="1"/>
          <w:numId w:val="31"/>
        </w:numPr>
      </w:pPr>
      <w:bookmarkStart w:id="9" w:name="_Toc368520705"/>
      <w:bookmarkEnd w:id="6"/>
      <w:bookmarkEnd w:id="7"/>
      <w:bookmarkEnd w:id="8"/>
      <w:r>
        <w:rPr>
          <w:lang w:val="bg-BG"/>
        </w:rPr>
        <w:t>Обхват</w:t>
      </w:r>
      <w:bookmarkEnd w:id="9"/>
    </w:p>
    <w:p w:rsidR="003E6AFA" w:rsidRDefault="003E6AFA" w:rsidP="003E6AFA">
      <w:pPr>
        <w:spacing w:before="240" w:after="240"/>
        <w:ind w:left="720"/>
      </w:pPr>
      <w:bookmarkStart w:id="10" w:name="_Toc492780543"/>
      <w:bookmarkStart w:id="11" w:name="_Toc456600920"/>
      <w:bookmarkStart w:id="12" w:name="_Toc456598589"/>
      <w:r>
        <w:rPr>
          <w:lang w:val="bg-BG"/>
        </w:rPr>
        <w:t>Документа обхваща развитието в инфраструктурата, като засяга следните етапи от разработката: Средата за разработка - включваща инструментите и платформите, на които те се ползват, Управление на проекта – по какъв начин става и какви помощни средства се използват.</w:t>
      </w:r>
    </w:p>
    <w:p w:rsidR="003E6AFA" w:rsidRDefault="003E6AFA" w:rsidP="003E6AFA">
      <w:pPr>
        <w:pStyle w:val="Heading2"/>
        <w:numPr>
          <w:ilvl w:val="1"/>
          <w:numId w:val="31"/>
        </w:numPr>
        <w:rPr>
          <w:lang w:val="bg-BG"/>
        </w:rPr>
      </w:pPr>
      <w:bookmarkStart w:id="13" w:name="_Toc368520706"/>
      <w:bookmarkEnd w:id="10"/>
      <w:bookmarkEnd w:id="11"/>
      <w:bookmarkEnd w:id="12"/>
      <w:r>
        <w:rPr>
          <w:lang w:val="bg-BG"/>
        </w:rPr>
        <w:t xml:space="preserve">Дефиниции, </w:t>
      </w:r>
      <w:proofErr w:type="spellStart"/>
      <w:r>
        <w:rPr>
          <w:lang w:val="bg-BG"/>
        </w:rPr>
        <w:t>акроними</w:t>
      </w:r>
      <w:proofErr w:type="spellEnd"/>
      <w:r>
        <w:rPr>
          <w:lang w:val="bg-BG"/>
        </w:rPr>
        <w:t xml:space="preserve"> и абревиатури</w:t>
      </w:r>
      <w:bookmarkEnd w:id="13"/>
    </w:p>
    <w:p w:rsidR="003E6AFA" w:rsidRDefault="003E6AFA" w:rsidP="003E6AFA">
      <w:pPr>
        <w:spacing w:before="240" w:after="240"/>
        <w:ind w:left="720"/>
      </w:pPr>
      <w:r>
        <w:rPr>
          <w:lang w:val="bg-BG"/>
        </w:rPr>
        <w:t>Ако са налични д</w:t>
      </w:r>
      <w:r>
        <w:rPr>
          <w:rStyle w:val="hps"/>
          <w:lang w:val="bg-BG"/>
        </w:rPr>
        <w:t>ефиниции</w:t>
      </w:r>
      <w:r>
        <w:rPr>
          <w:rStyle w:val="shorttext"/>
          <w:lang w:val="bg-BG"/>
        </w:rPr>
        <w:t xml:space="preserve">, </w:t>
      </w:r>
      <w:proofErr w:type="spellStart"/>
      <w:r>
        <w:rPr>
          <w:rStyle w:val="shorttext"/>
          <w:lang w:val="bg-BG"/>
        </w:rPr>
        <w:t>акроними</w:t>
      </w:r>
      <w:proofErr w:type="spellEnd"/>
      <w:r>
        <w:rPr>
          <w:rStyle w:val="shorttext"/>
          <w:lang w:val="bg-BG"/>
        </w:rPr>
        <w:t xml:space="preserve"> </w:t>
      </w:r>
      <w:r>
        <w:rPr>
          <w:rStyle w:val="hps"/>
          <w:lang w:val="bg-BG"/>
        </w:rPr>
        <w:t>или абревиатури вижте документа</w:t>
      </w:r>
      <w:r>
        <w:rPr>
          <w:rStyle w:val="hps"/>
        </w:rPr>
        <w:t xml:space="preserve"> UCMS-Glosary.doc</w:t>
      </w:r>
    </w:p>
    <w:p w:rsidR="003E6AFA" w:rsidRDefault="003E6AFA" w:rsidP="003E6AFA">
      <w:pPr>
        <w:pStyle w:val="Heading2"/>
        <w:numPr>
          <w:ilvl w:val="1"/>
          <w:numId w:val="31"/>
        </w:numPr>
      </w:pPr>
      <w:bookmarkStart w:id="14" w:name="_Toc368520707"/>
      <w:r>
        <w:rPr>
          <w:lang w:val="bg-BG"/>
        </w:rPr>
        <w:t>Връзки</w:t>
      </w:r>
      <w:bookmarkEnd w:id="14"/>
    </w:p>
    <w:p w:rsidR="003E6AFA" w:rsidRDefault="003E6AFA" w:rsidP="003E6AFA">
      <w:pPr>
        <w:pStyle w:val="ListParagraph"/>
      </w:pPr>
      <w:r>
        <w:t>Rational Unified Process Version 2003</w:t>
      </w:r>
    </w:p>
    <w:p w:rsidR="003E6AFA" w:rsidRDefault="00824F67" w:rsidP="003E6AFA">
      <w:pPr>
        <w:ind w:left="720"/>
      </w:pPr>
      <w:hyperlink r:id="rId8" w:history="1">
        <w:r w:rsidR="003E6AFA">
          <w:rPr>
            <w:rStyle w:val="Hyperlink"/>
          </w:rPr>
          <w:t>http://bg.wikipedia.org/wiki/JIRA</w:t>
        </w:r>
      </w:hyperlink>
      <w:r w:rsidR="003E6AFA">
        <w:t>,</w:t>
      </w:r>
    </w:p>
    <w:p w:rsidR="003E6AFA" w:rsidRDefault="003E6AFA" w:rsidP="003E6AFA">
      <w:pPr>
        <w:ind w:left="720"/>
      </w:pPr>
      <w:r>
        <w:t>UCMS-Glosary.doc</w:t>
      </w:r>
    </w:p>
    <w:p w:rsidR="003E6AFA" w:rsidRDefault="003E6AFA" w:rsidP="003E6AFA">
      <w:pPr>
        <w:ind w:left="720"/>
      </w:pPr>
      <w:r>
        <w:t xml:space="preserve"> </w:t>
      </w:r>
    </w:p>
    <w:p w:rsidR="003E6AFA" w:rsidRDefault="003E6AFA" w:rsidP="003E6AFA">
      <w:pPr>
        <w:pStyle w:val="Heading1"/>
        <w:numPr>
          <w:ilvl w:val="0"/>
          <w:numId w:val="31"/>
        </w:numPr>
        <w:rPr>
          <w:bCs/>
        </w:rPr>
      </w:pPr>
      <w:bookmarkStart w:id="15" w:name="_Toc368520677"/>
      <w:bookmarkStart w:id="16" w:name="_Toc368520708"/>
      <w:bookmarkStart w:id="17" w:name="_Toc368520678"/>
      <w:bookmarkStart w:id="18" w:name="_Toc368520709"/>
      <w:bookmarkStart w:id="19" w:name="_Toc74024633"/>
      <w:bookmarkStart w:id="20" w:name="_Toc74024701"/>
      <w:bookmarkStart w:id="21" w:name="_Toc368520710"/>
      <w:bookmarkEnd w:id="15"/>
      <w:bookmarkEnd w:id="16"/>
      <w:bookmarkEnd w:id="17"/>
      <w:bookmarkEnd w:id="18"/>
      <w:bookmarkEnd w:id="19"/>
      <w:bookmarkEnd w:id="20"/>
      <w:r>
        <w:rPr>
          <w:bCs/>
          <w:lang w:val="bg-BG"/>
        </w:rPr>
        <w:t>Среда за разработка</w:t>
      </w:r>
      <w:bookmarkEnd w:id="21"/>
    </w:p>
    <w:p w:rsidR="003E6AFA" w:rsidRDefault="003E6AFA" w:rsidP="003E6AFA">
      <w:pPr>
        <w:ind w:firstLine="720"/>
        <w:rPr>
          <w:lang w:val="bg-BG"/>
        </w:rPr>
      </w:pPr>
      <w:bookmarkStart w:id="22" w:name="_Toc74024635"/>
      <w:bookmarkStart w:id="23" w:name="_Toc74024703"/>
      <w:bookmarkEnd w:id="22"/>
      <w:bookmarkEnd w:id="23"/>
      <w:r>
        <w:rPr>
          <w:lang w:val="bg-BG"/>
        </w:rPr>
        <w:t>В този раздел, ще бъдат описани средата, различните инструменти и сървъри използвани за разработка.</w:t>
      </w:r>
    </w:p>
    <w:p w:rsidR="003E6AFA" w:rsidRDefault="003E6AFA" w:rsidP="003E6AFA">
      <w:pPr>
        <w:ind w:firstLine="720"/>
        <w:rPr>
          <w:lang w:val="bg-BG"/>
        </w:rPr>
      </w:pPr>
      <w:r>
        <w:rPr>
          <w:lang w:val="bg-BG"/>
        </w:rPr>
        <w:t>Всички инструменти използвани за разработката са с отворен код.</w:t>
      </w:r>
    </w:p>
    <w:p w:rsidR="003E6AFA" w:rsidRDefault="003E6AFA" w:rsidP="003E6AFA">
      <w:pPr>
        <w:keepNext/>
        <w:ind w:firstLine="720"/>
        <w:jc w:val="center"/>
      </w:pPr>
      <w:r>
        <w:rPr>
          <w:noProof/>
          <w:lang w:val="bg-BG" w:eastAsia="bg-BG"/>
        </w:rPr>
        <w:lastRenderedPageBreak/>
        <w:drawing>
          <wp:inline distT="0" distB="0" distL="0" distR="0">
            <wp:extent cx="5971540" cy="6448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1540" cy="6448425"/>
                    </a:xfrm>
                    <a:prstGeom prst="rect">
                      <a:avLst/>
                    </a:prstGeom>
                    <a:noFill/>
                    <a:ln>
                      <a:noFill/>
                    </a:ln>
                  </pic:spPr>
                </pic:pic>
              </a:graphicData>
            </a:graphic>
          </wp:inline>
        </w:drawing>
      </w:r>
    </w:p>
    <w:p w:rsidR="003E6AFA" w:rsidRDefault="003E6AFA" w:rsidP="003E6AFA">
      <w:pPr>
        <w:pStyle w:val="Caption"/>
        <w:jc w:val="center"/>
      </w:pPr>
      <w:proofErr w:type="spellStart"/>
      <w:r>
        <w:t>Фигура</w:t>
      </w:r>
      <w:proofErr w:type="spellEnd"/>
      <w:r>
        <w:t xml:space="preserve"> </w:t>
      </w:r>
      <w:r>
        <w:fldChar w:fldCharType="begin"/>
      </w:r>
      <w:r>
        <w:instrText xml:space="preserve"> SEQ Фигура \* ARABIC </w:instrText>
      </w:r>
      <w:r>
        <w:fldChar w:fldCharType="separate"/>
      </w:r>
      <w:r>
        <w:rPr>
          <w:noProof/>
        </w:rPr>
        <w:t>1</w:t>
      </w:r>
      <w:r>
        <w:fldChar w:fldCharType="end"/>
      </w:r>
      <w:r>
        <w:t xml:space="preserve"> - </w:t>
      </w:r>
      <w:r>
        <w:rPr>
          <w:lang w:val="bg-BG"/>
        </w:rPr>
        <w:t>Инфраструктура на средата за разработка</w:t>
      </w:r>
    </w:p>
    <w:p w:rsidR="003E6AFA" w:rsidRDefault="003E6AFA" w:rsidP="003E6AFA">
      <w:pPr>
        <w:ind w:firstLine="720"/>
      </w:pPr>
    </w:p>
    <w:p w:rsidR="003E6AFA" w:rsidRDefault="003E6AFA" w:rsidP="003E6AFA">
      <w:pPr>
        <w:pStyle w:val="Heading2"/>
        <w:numPr>
          <w:ilvl w:val="1"/>
          <w:numId w:val="31"/>
        </w:numPr>
      </w:pPr>
      <w:bookmarkStart w:id="24" w:name="_Toc368520711"/>
      <w:r>
        <w:rPr>
          <w:lang w:val="bg-BG"/>
        </w:rPr>
        <w:t>Хардуер</w:t>
      </w:r>
      <w:bookmarkEnd w:id="24"/>
    </w:p>
    <w:p w:rsidR="003E6AFA" w:rsidRDefault="003E6AFA" w:rsidP="003E6AFA">
      <w:pPr>
        <w:pStyle w:val="BodyText"/>
        <w:keepLines w:val="0"/>
        <w:ind w:left="570"/>
      </w:pPr>
      <w:r>
        <w:rPr>
          <w:lang w:val="bg-BG"/>
        </w:rPr>
        <w:t xml:space="preserve">Хардуера използван в процеса на разработката са персоналните компютри на всеки член на екипа и ресурсите на предоставените от университета сървъри, на които са инсталирани средите за управление на разработката – </w:t>
      </w:r>
      <w:proofErr w:type="spellStart"/>
      <w:r>
        <w:t>jboss</w:t>
      </w:r>
      <w:proofErr w:type="spellEnd"/>
      <w:r>
        <w:t>, SVN, Maven</w:t>
      </w:r>
      <w:r>
        <w:rPr>
          <w:lang w:val="bg-BG"/>
        </w:rPr>
        <w:t xml:space="preserve">, </w:t>
      </w:r>
      <w:r>
        <w:t>WSO2 ESB.</w:t>
      </w:r>
    </w:p>
    <w:p w:rsidR="003E6AFA" w:rsidRDefault="003E6AFA" w:rsidP="003E6AFA">
      <w:pPr>
        <w:pStyle w:val="Heading2"/>
        <w:numPr>
          <w:ilvl w:val="1"/>
          <w:numId w:val="31"/>
        </w:numPr>
      </w:pPr>
      <w:bookmarkStart w:id="25" w:name="_Toc368520712"/>
      <w:r>
        <w:rPr>
          <w:lang w:val="bg-BG"/>
        </w:rPr>
        <w:lastRenderedPageBreak/>
        <w:t>Софтуер</w:t>
      </w:r>
      <w:bookmarkEnd w:id="25"/>
    </w:p>
    <w:p w:rsidR="003E6AFA" w:rsidRDefault="003E6AFA" w:rsidP="003E6AFA">
      <w:pPr>
        <w:pStyle w:val="Heading3"/>
        <w:numPr>
          <w:ilvl w:val="2"/>
          <w:numId w:val="31"/>
        </w:numPr>
      </w:pPr>
      <w:bookmarkStart w:id="26" w:name="_Toc368520713"/>
      <w:bookmarkStart w:id="27" w:name="_Toc354873602"/>
      <w:r>
        <w:rPr>
          <w:lang w:val="bg-BG"/>
        </w:rPr>
        <w:t xml:space="preserve">Среда за разработка е </w:t>
      </w:r>
      <w:r>
        <w:t>Eclipse.</w:t>
      </w:r>
      <w:bookmarkEnd w:id="26"/>
      <w:bookmarkEnd w:id="27"/>
    </w:p>
    <w:p w:rsidR="003E6AFA" w:rsidRDefault="003E6AFA" w:rsidP="003E6AFA">
      <w:pPr>
        <w:pStyle w:val="Paragraph2"/>
        <w:rPr>
          <w:lang w:val="bg-BG"/>
        </w:rPr>
      </w:pPr>
      <w:r>
        <w:t>Всеки член на екипа разполага с дистрибуция на Eclipse Juno, чрез която извършва разработката на зададените му задачи.</w:t>
      </w:r>
      <w:r>
        <w:rPr>
          <w:lang w:val="bg-BG"/>
        </w:rPr>
        <w:t xml:space="preserve"> Към </w:t>
      </w:r>
      <w:r>
        <w:rPr>
          <w:lang w:val="en-US"/>
        </w:rPr>
        <w:t xml:space="preserve">Eclipse Juno </w:t>
      </w:r>
      <w:r>
        <w:rPr>
          <w:lang w:val="bg-BG"/>
        </w:rPr>
        <w:t xml:space="preserve">са инсталирани следните </w:t>
      </w:r>
      <w:r>
        <w:rPr>
          <w:lang w:val="en-US"/>
        </w:rPr>
        <w:t>plug-in</w:t>
      </w:r>
      <w:r>
        <w:rPr>
          <w:lang w:val="bg-BG"/>
        </w:rPr>
        <w:t>-и с цел улесняване на работата:</w:t>
      </w:r>
    </w:p>
    <w:p w:rsidR="003E6AFA" w:rsidRDefault="003E6AFA" w:rsidP="003E6AFA">
      <w:pPr>
        <w:pStyle w:val="Paragraph2"/>
        <w:numPr>
          <w:ilvl w:val="0"/>
          <w:numId w:val="32"/>
        </w:numPr>
        <w:rPr>
          <w:lang w:val="en-US"/>
        </w:rPr>
      </w:pPr>
      <w:r>
        <w:rPr>
          <w:lang w:val="en-US"/>
        </w:rPr>
        <w:t>Subclipse – Apache Subversion (</w:t>
      </w:r>
      <w:r>
        <w:rPr>
          <w:lang w:val="bg-BG"/>
        </w:rPr>
        <w:t>виж точка 2.2.2)</w:t>
      </w:r>
      <w:r>
        <w:rPr>
          <w:lang w:val="en-US"/>
        </w:rPr>
        <w:t xml:space="preserve"> </w:t>
      </w:r>
      <w:r>
        <w:rPr>
          <w:lang w:val="bg-BG"/>
        </w:rPr>
        <w:t xml:space="preserve">клиент в </w:t>
      </w:r>
      <w:r>
        <w:rPr>
          <w:lang w:val="en-US"/>
        </w:rPr>
        <w:t>Eclipse;</w:t>
      </w:r>
    </w:p>
    <w:p w:rsidR="003E6AFA" w:rsidRDefault="003E6AFA" w:rsidP="003E6AFA">
      <w:pPr>
        <w:pStyle w:val="Paragraph2"/>
        <w:numPr>
          <w:ilvl w:val="0"/>
          <w:numId w:val="32"/>
        </w:numPr>
        <w:rPr>
          <w:lang w:val="bg-BG"/>
        </w:rPr>
      </w:pPr>
      <w:r>
        <w:rPr>
          <w:lang w:val="bg-BG"/>
        </w:rPr>
        <w:t>m2е</w:t>
      </w:r>
      <w:r>
        <w:rPr>
          <w:lang w:val="en-US"/>
        </w:rPr>
        <w:t xml:space="preserve"> – Plug-in</w:t>
      </w:r>
      <w:r>
        <w:rPr>
          <w:lang w:val="bg-BG"/>
        </w:rPr>
        <w:t xml:space="preserve"> за използването на </w:t>
      </w:r>
      <w:r>
        <w:rPr>
          <w:lang w:val="en-US"/>
        </w:rPr>
        <w:t>maven</w:t>
      </w:r>
      <w:r>
        <w:rPr>
          <w:lang w:val="bg-BG"/>
        </w:rPr>
        <w:t xml:space="preserve"> </w:t>
      </w:r>
      <w:r>
        <w:rPr>
          <w:lang w:val="en-US"/>
        </w:rPr>
        <w:t>(</w:t>
      </w:r>
      <w:r>
        <w:rPr>
          <w:lang w:val="bg-BG"/>
        </w:rPr>
        <w:t>виж точка 2.2.3)</w:t>
      </w:r>
      <w:r>
        <w:rPr>
          <w:lang w:val="en-US"/>
        </w:rPr>
        <w:t xml:space="preserve">  </w:t>
      </w:r>
      <w:r>
        <w:rPr>
          <w:lang w:val="bg-BG"/>
        </w:rPr>
        <w:t xml:space="preserve">в </w:t>
      </w:r>
      <w:r>
        <w:rPr>
          <w:lang w:val="en-US"/>
        </w:rPr>
        <w:t>Eclipse;</w:t>
      </w:r>
    </w:p>
    <w:p w:rsidR="003E6AFA" w:rsidRDefault="003E6AFA" w:rsidP="003E6AFA">
      <w:pPr>
        <w:pStyle w:val="Paragraph2"/>
        <w:numPr>
          <w:ilvl w:val="0"/>
          <w:numId w:val="32"/>
        </w:numPr>
        <w:rPr>
          <w:lang w:val="en-US"/>
        </w:rPr>
      </w:pPr>
      <w:r>
        <w:rPr>
          <w:lang w:val="en-US"/>
        </w:rPr>
        <w:t xml:space="preserve">JBoss Tools for Juno – </w:t>
      </w:r>
      <w:r>
        <w:rPr>
          <w:lang w:val="bg-BG"/>
        </w:rPr>
        <w:t xml:space="preserve">инструменти за улесняване на работата с </w:t>
      </w:r>
      <w:r>
        <w:rPr>
          <w:lang w:val="en-US"/>
        </w:rPr>
        <w:t>application server JBoss</w:t>
      </w:r>
      <w:r>
        <w:rPr>
          <w:lang w:val="bg-BG"/>
        </w:rPr>
        <w:t xml:space="preserve"> </w:t>
      </w:r>
      <w:r>
        <w:rPr>
          <w:lang w:val="en-US"/>
        </w:rPr>
        <w:t>(</w:t>
      </w:r>
      <w:r>
        <w:rPr>
          <w:lang w:val="bg-BG"/>
        </w:rPr>
        <w:t>виж точка 2.2.4)</w:t>
      </w:r>
      <w:r>
        <w:rPr>
          <w:lang w:val="en-US"/>
        </w:rPr>
        <w:t>.</w:t>
      </w:r>
    </w:p>
    <w:p w:rsidR="003E6AFA" w:rsidRDefault="003E6AFA" w:rsidP="003E6AFA">
      <w:pPr>
        <w:pStyle w:val="Heading3"/>
        <w:numPr>
          <w:ilvl w:val="2"/>
          <w:numId w:val="31"/>
        </w:numPr>
        <w:rPr>
          <w:lang w:val="bg-BG"/>
        </w:rPr>
      </w:pPr>
      <w:bookmarkStart w:id="28" w:name="_Toc354873603"/>
      <w:bookmarkStart w:id="29" w:name="_Toc368520714"/>
      <w:r>
        <w:rPr>
          <w:lang w:val="bg-BG"/>
        </w:rPr>
        <w:t xml:space="preserve">Система за контрол на </w:t>
      </w:r>
      <w:bookmarkEnd w:id="28"/>
      <w:r>
        <w:rPr>
          <w:lang w:val="bg-BG"/>
        </w:rPr>
        <w:t>кода</w:t>
      </w:r>
      <w:bookmarkEnd w:id="29"/>
    </w:p>
    <w:p w:rsidR="003E6AFA" w:rsidRDefault="003E6AFA" w:rsidP="003E6AFA">
      <w:pPr>
        <w:ind w:left="720"/>
        <w:rPr>
          <w:lang w:val="bg-BG"/>
        </w:rPr>
      </w:pPr>
      <w:r>
        <w:rPr>
          <w:lang w:val="bg-BG"/>
        </w:rPr>
        <w:t>Използва се главно за поддържане на настоящи и минали версии на файлове за изходен код, уеб страници и документи.</w:t>
      </w:r>
    </w:p>
    <w:p w:rsidR="003E6AFA" w:rsidRDefault="003E6AFA" w:rsidP="003E6AFA">
      <w:pPr>
        <w:ind w:left="720"/>
      </w:pPr>
      <w:r>
        <w:rPr>
          <w:lang w:val="bg-BG"/>
        </w:rPr>
        <w:t>За използването на хранилището за версии, всички членове на екипа разполагат с</w:t>
      </w:r>
      <w:r>
        <w:t xml:space="preserve"> Apache Subversion (SVN) plug-in </w:t>
      </w:r>
      <w:r>
        <w:rPr>
          <w:lang w:val="bg-BG"/>
        </w:rPr>
        <w:t>инсталиран на средата за разработка инсталирана на персоналните им компютри. При написването на нова функционалност потребителя качва написаното от него на сървъра, давайки възможност няколко човека от екипа да работят едновременно по проекта. Системата позволява връщане към предишни версии, както и маркирането на стабилни версии (</w:t>
      </w:r>
      <w:r>
        <w:t xml:space="preserve">tags) </w:t>
      </w:r>
      <w:r>
        <w:rPr>
          <w:lang w:val="bg-BG"/>
        </w:rPr>
        <w:t xml:space="preserve">и разделянето на функционалности </w:t>
      </w:r>
      <w:r>
        <w:t xml:space="preserve">(branches). </w:t>
      </w:r>
      <w:r>
        <w:rPr>
          <w:lang w:val="bg-BG"/>
        </w:rPr>
        <w:t xml:space="preserve">Екипът работи в сървърната папка </w:t>
      </w:r>
      <w:r>
        <w:t>trunk.</w:t>
      </w:r>
    </w:p>
    <w:p w:rsidR="003E6AFA" w:rsidRDefault="003E6AFA" w:rsidP="003E6AFA">
      <w:pPr>
        <w:ind w:left="720"/>
        <w:rPr>
          <w:lang w:val="bg-BG"/>
        </w:rPr>
      </w:pPr>
      <w:r>
        <w:rPr>
          <w:lang w:val="bg-BG"/>
        </w:rPr>
        <w:t xml:space="preserve">При запазване на нова версия на файл, </w:t>
      </w:r>
      <w:r>
        <w:t xml:space="preserve">SVN </w:t>
      </w:r>
      <w:r>
        <w:rPr>
          <w:lang w:val="bg-BG"/>
        </w:rPr>
        <w:t>дава възможност за описване на качените промени, което е полезно за управлението на разработката и връщането на проекта към позната стабилно работеща версия.</w:t>
      </w:r>
    </w:p>
    <w:p w:rsidR="003E6AFA" w:rsidRDefault="003E6AFA" w:rsidP="003E6AFA">
      <w:pPr>
        <w:pStyle w:val="Heading3"/>
        <w:numPr>
          <w:ilvl w:val="2"/>
          <w:numId w:val="31"/>
        </w:numPr>
      </w:pPr>
      <w:r>
        <w:t>WSO2 ESB</w:t>
      </w:r>
    </w:p>
    <w:p w:rsidR="003E6AFA" w:rsidRDefault="003E6AFA" w:rsidP="003E6AFA">
      <w:pPr>
        <w:ind w:left="720"/>
        <w:rPr>
          <w:lang w:val="bg-BG"/>
        </w:rPr>
      </w:pPr>
      <w:r>
        <w:rPr>
          <w:lang w:val="bg-BG"/>
        </w:rPr>
        <w:t xml:space="preserve">Предназначението на </w:t>
      </w:r>
      <w:r>
        <w:t>ESB(</w:t>
      </w:r>
      <w:r>
        <w:rPr>
          <w:lang w:val="bg-BG"/>
        </w:rPr>
        <w:t xml:space="preserve">Enterprise </w:t>
      </w:r>
      <w:proofErr w:type="spellStart"/>
      <w:r>
        <w:rPr>
          <w:lang w:val="bg-BG"/>
        </w:rPr>
        <w:t>servi</w:t>
      </w:r>
      <w:r>
        <w:t>ce</w:t>
      </w:r>
      <w:proofErr w:type="spellEnd"/>
      <w:r>
        <w:t xml:space="preserve"> bus)</w:t>
      </w:r>
      <w:r>
        <w:rPr>
          <w:lang w:val="bg-BG"/>
        </w:rPr>
        <w:t xml:space="preserve"> е</w:t>
      </w:r>
      <w:r>
        <w:t xml:space="preserve"> </w:t>
      </w:r>
      <w:r>
        <w:rPr>
          <w:lang w:val="bg-BG"/>
        </w:rPr>
        <w:t>интегриране в сервизно ориентирана система, позволявайки комуникация между различни приложения. Вместо да се налага всяко отделно приложение да комуникира директно с всяко друго, във всеки техен формат, всяко приложение комуникира със сервизната шина(</w:t>
      </w:r>
      <w:r>
        <w:t>ESB</w:t>
      </w:r>
      <w:r>
        <w:rPr>
          <w:lang w:val="bg-BG"/>
        </w:rPr>
        <w:t>)</w:t>
      </w:r>
      <w:r>
        <w:t xml:space="preserve">, която </w:t>
      </w:r>
      <w:proofErr w:type="spellStart"/>
      <w:r>
        <w:t>обработва</w:t>
      </w:r>
      <w:proofErr w:type="spellEnd"/>
      <w:r>
        <w:t>,</w:t>
      </w:r>
      <w:r>
        <w:rPr>
          <w:lang w:val="bg-BG"/>
        </w:rPr>
        <w:t xml:space="preserve"> трансформира и</w:t>
      </w:r>
      <w:r>
        <w:t xml:space="preserve"> </w:t>
      </w:r>
      <w:proofErr w:type="spellStart"/>
      <w:r>
        <w:t>маршрутизира</w:t>
      </w:r>
      <w:proofErr w:type="spellEnd"/>
      <w:r>
        <w:t xml:space="preserve"> </w:t>
      </w:r>
      <w:r>
        <w:rPr>
          <w:lang w:val="bg-BG"/>
        </w:rPr>
        <w:t>съобщенията в подходящите дестинации.</w:t>
      </w:r>
    </w:p>
    <w:p w:rsidR="003E6AFA" w:rsidRDefault="003E6AFA" w:rsidP="003E6AFA">
      <w:pPr>
        <w:ind w:left="720"/>
        <w:rPr>
          <w:lang w:val="bg-BG"/>
        </w:rPr>
      </w:pPr>
      <w:r>
        <w:rPr>
          <w:lang w:val="bg-BG"/>
        </w:rPr>
        <w:t xml:space="preserve">За разработката на информационната система, която ни беше възложена, ще използваме </w:t>
      </w:r>
      <w:r>
        <w:t>WSO2 ESB</w:t>
      </w:r>
      <w:r>
        <w:rPr>
          <w:lang w:val="bg-BG"/>
        </w:rPr>
        <w:t>.</w:t>
      </w:r>
    </w:p>
    <w:p w:rsidR="003E6AFA" w:rsidRDefault="003E6AFA" w:rsidP="003E6AFA">
      <w:pPr>
        <w:ind w:left="720"/>
        <w:rPr>
          <w:lang w:val="bg-BG"/>
        </w:rPr>
      </w:pPr>
      <w:r>
        <w:t xml:space="preserve">WSO2 ESB </w:t>
      </w:r>
      <w:r>
        <w:rPr>
          <w:lang w:val="bg-BG"/>
        </w:rPr>
        <w:t xml:space="preserve">е по-бърза, по-лека и по-гъвкава сервизна шина. Чрез нея може да се извършат множество интеграционни модели, включително филтриране, трансформиране и </w:t>
      </w:r>
      <w:proofErr w:type="spellStart"/>
      <w:r>
        <w:rPr>
          <w:lang w:val="bg-BG"/>
        </w:rPr>
        <w:t>маршрутизиране</w:t>
      </w:r>
      <w:proofErr w:type="spellEnd"/>
      <w:r>
        <w:rPr>
          <w:lang w:val="bg-BG"/>
        </w:rPr>
        <w:t>.</w:t>
      </w:r>
    </w:p>
    <w:p w:rsidR="003E6AFA" w:rsidRDefault="003E6AFA" w:rsidP="003E6AFA">
      <w:pPr>
        <w:pStyle w:val="Heading3"/>
        <w:numPr>
          <w:ilvl w:val="2"/>
          <w:numId w:val="31"/>
        </w:numPr>
      </w:pPr>
      <w:bookmarkStart w:id="30" w:name="_Toc368520715"/>
      <w:bookmarkStart w:id="31" w:name="_Toc354873604"/>
      <w:r>
        <w:t>Maven</w:t>
      </w:r>
      <w:bookmarkEnd w:id="30"/>
      <w:bookmarkEnd w:id="31"/>
    </w:p>
    <w:p w:rsidR="003E6AFA" w:rsidRDefault="003E6AFA" w:rsidP="003E6AFA">
      <w:pPr>
        <w:pStyle w:val="Paragraph2"/>
        <w:rPr>
          <w:lang w:val="bg-BG"/>
        </w:rPr>
      </w:pPr>
      <w:r>
        <w:t xml:space="preserve">Maven е </w:t>
      </w:r>
      <w:proofErr w:type="spellStart"/>
      <w:r>
        <w:t>инструмент</w:t>
      </w:r>
      <w:proofErr w:type="spellEnd"/>
      <w:r>
        <w:t xml:space="preserve"> </w:t>
      </w:r>
      <w:proofErr w:type="spellStart"/>
      <w:r>
        <w:t>за</w:t>
      </w:r>
      <w:proofErr w:type="spellEnd"/>
      <w:r>
        <w:t xml:space="preserve"> </w:t>
      </w:r>
      <w:proofErr w:type="spellStart"/>
      <w:r>
        <w:t>автоматизирано</w:t>
      </w:r>
      <w:proofErr w:type="spellEnd"/>
      <w:r>
        <w:t xml:space="preserve"> </w:t>
      </w:r>
      <w:proofErr w:type="spellStart"/>
      <w:r>
        <w:t>билдване</w:t>
      </w:r>
      <w:proofErr w:type="spellEnd"/>
      <w:r>
        <w:t xml:space="preserve"> на </w:t>
      </w:r>
      <w:proofErr w:type="spellStart"/>
      <w:r>
        <w:t>проект</w:t>
      </w:r>
      <w:proofErr w:type="spellEnd"/>
      <w:r>
        <w:t xml:space="preserve">. </w:t>
      </w:r>
      <w:proofErr w:type="spellStart"/>
      <w:r>
        <w:t>Използвате</w:t>
      </w:r>
      <w:proofErr w:type="spellEnd"/>
      <w:r>
        <w:t xml:space="preserve"> </w:t>
      </w:r>
      <w:proofErr w:type="spellStart"/>
      <w:r>
        <w:t>се</w:t>
      </w:r>
      <w:proofErr w:type="spellEnd"/>
      <w:r>
        <w:t xml:space="preserve"> XML </w:t>
      </w:r>
      <w:proofErr w:type="spellStart"/>
      <w:r>
        <w:t>файлове</w:t>
      </w:r>
      <w:proofErr w:type="spellEnd"/>
      <w:r>
        <w:t xml:space="preserve"> </w:t>
      </w:r>
      <w:proofErr w:type="spellStart"/>
      <w:r>
        <w:t>за</w:t>
      </w:r>
      <w:proofErr w:type="spellEnd"/>
      <w:r>
        <w:t xml:space="preserve"> </w:t>
      </w:r>
      <w:proofErr w:type="spellStart"/>
      <w:r>
        <w:t>описание</w:t>
      </w:r>
      <w:proofErr w:type="spellEnd"/>
      <w:r>
        <w:t xml:space="preserve"> на </w:t>
      </w:r>
      <w:proofErr w:type="spellStart"/>
      <w:r>
        <w:t>зависимостите</w:t>
      </w:r>
      <w:proofErr w:type="spellEnd"/>
      <w:r>
        <w:t xml:space="preserve"> </w:t>
      </w:r>
      <w:proofErr w:type="spellStart"/>
      <w:r>
        <w:t>между</w:t>
      </w:r>
      <w:proofErr w:type="spellEnd"/>
      <w:r>
        <w:t xml:space="preserve"> </w:t>
      </w:r>
      <w:proofErr w:type="spellStart"/>
      <w:r>
        <w:t>отделните</w:t>
      </w:r>
      <w:proofErr w:type="spellEnd"/>
      <w:r>
        <w:t xml:space="preserve"> </w:t>
      </w:r>
      <w:proofErr w:type="spellStart"/>
      <w:r>
        <w:t>външни</w:t>
      </w:r>
      <w:proofErr w:type="spellEnd"/>
      <w:r>
        <w:t xml:space="preserve"> </w:t>
      </w:r>
      <w:proofErr w:type="spellStart"/>
      <w:r>
        <w:t>модули</w:t>
      </w:r>
      <w:proofErr w:type="spellEnd"/>
      <w:r>
        <w:t xml:space="preserve"> и </w:t>
      </w:r>
      <w:proofErr w:type="spellStart"/>
      <w:r>
        <w:t>компоненти</w:t>
      </w:r>
      <w:proofErr w:type="spellEnd"/>
      <w:r>
        <w:t xml:space="preserve">, </w:t>
      </w:r>
      <w:r>
        <w:rPr>
          <w:lang w:val="bg-BG"/>
        </w:rPr>
        <w:t xml:space="preserve">както и начина по който се </w:t>
      </w:r>
      <w:proofErr w:type="spellStart"/>
      <w:r>
        <w:rPr>
          <w:lang w:val="bg-BG"/>
        </w:rPr>
        <w:t>билдват</w:t>
      </w:r>
      <w:proofErr w:type="spellEnd"/>
      <w:r>
        <w:rPr>
          <w:lang w:val="bg-BG"/>
        </w:rPr>
        <w:t>.</w:t>
      </w:r>
    </w:p>
    <w:p w:rsidR="003E6AFA" w:rsidRDefault="003E6AFA" w:rsidP="003E6AFA">
      <w:pPr>
        <w:pStyle w:val="Paragraph2"/>
        <w:rPr>
          <w:lang w:val="bg-BG"/>
        </w:rPr>
      </w:pPr>
      <w:r>
        <w:t xml:space="preserve">Maven </w:t>
      </w:r>
      <w:proofErr w:type="spellStart"/>
      <w:r>
        <w:t>проектите</w:t>
      </w:r>
      <w:proofErr w:type="spellEnd"/>
      <w:r>
        <w:t xml:space="preserve"> </w:t>
      </w:r>
      <w:proofErr w:type="spellStart"/>
      <w:r>
        <w:t>се</w:t>
      </w:r>
      <w:proofErr w:type="spellEnd"/>
      <w:r>
        <w:t xml:space="preserve"> </w:t>
      </w:r>
      <w:proofErr w:type="spellStart"/>
      <w:r>
        <w:t>конфигурират</w:t>
      </w:r>
      <w:proofErr w:type="spellEnd"/>
      <w:r>
        <w:t xml:space="preserve"> </w:t>
      </w:r>
      <w:proofErr w:type="spellStart"/>
      <w:r>
        <w:t>посредством</w:t>
      </w:r>
      <w:proofErr w:type="spellEnd"/>
      <w:r>
        <w:t xml:space="preserve"> Project Object Model </w:t>
      </w:r>
      <w:proofErr w:type="spellStart"/>
      <w:r>
        <w:t>който</w:t>
      </w:r>
      <w:proofErr w:type="spellEnd"/>
      <w:r>
        <w:t xml:space="preserve"> </w:t>
      </w:r>
      <w:proofErr w:type="spellStart"/>
      <w:r>
        <w:t>се</w:t>
      </w:r>
      <w:proofErr w:type="spellEnd"/>
      <w:r>
        <w:t xml:space="preserve"> </w:t>
      </w:r>
      <w:proofErr w:type="spellStart"/>
      <w:r>
        <w:t>намира</w:t>
      </w:r>
      <w:proofErr w:type="spellEnd"/>
      <w:r>
        <w:t xml:space="preserve"> </w:t>
      </w:r>
      <w:proofErr w:type="spellStart"/>
      <w:r>
        <w:t>във</w:t>
      </w:r>
      <w:proofErr w:type="spellEnd"/>
      <w:r>
        <w:t xml:space="preserve"> </w:t>
      </w:r>
      <w:proofErr w:type="spellStart"/>
      <w:r>
        <w:t>файл</w:t>
      </w:r>
      <w:proofErr w:type="spellEnd"/>
      <w:r>
        <w:t xml:space="preserve"> с </w:t>
      </w:r>
      <w:proofErr w:type="spellStart"/>
      <w:r>
        <w:t>име</w:t>
      </w:r>
      <w:proofErr w:type="spellEnd"/>
      <w:r>
        <w:t>: pom.xml</w:t>
      </w:r>
    </w:p>
    <w:p w:rsidR="003E6AFA" w:rsidRDefault="003E6AFA" w:rsidP="003E6AFA">
      <w:pPr>
        <w:pStyle w:val="Paragraph2"/>
        <w:rPr>
          <w:lang w:val="bg-BG"/>
        </w:rPr>
      </w:pPr>
      <w:proofErr w:type="spellStart"/>
      <w:r>
        <w:t>За</w:t>
      </w:r>
      <w:proofErr w:type="spellEnd"/>
      <w:r>
        <w:t xml:space="preserve"> </w:t>
      </w:r>
      <w:proofErr w:type="spellStart"/>
      <w:r>
        <w:t>целите</w:t>
      </w:r>
      <w:proofErr w:type="spellEnd"/>
      <w:r>
        <w:t xml:space="preserve"> на разработката е </w:t>
      </w:r>
      <w:proofErr w:type="spellStart"/>
      <w:r>
        <w:t>инсталиран</w:t>
      </w:r>
      <w:proofErr w:type="spellEnd"/>
      <w:r>
        <w:rPr>
          <w:lang w:val="en-US"/>
        </w:rPr>
        <w:t xml:space="preserve"> Maven Nexus Server </w:t>
      </w:r>
      <w:r>
        <w:rPr>
          <w:lang w:val="bg-BG"/>
        </w:rPr>
        <w:t>на виртуална машина разположена на сървърите на университета (виж инфраструктурната диаграма, фиг. 1).</w:t>
      </w:r>
    </w:p>
    <w:p w:rsidR="003E6AFA" w:rsidRDefault="003E6AFA" w:rsidP="003E6AFA">
      <w:pPr>
        <w:pStyle w:val="Heading3"/>
        <w:numPr>
          <w:ilvl w:val="2"/>
          <w:numId w:val="31"/>
        </w:numPr>
        <w:rPr>
          <w:lang w:val="bg-BG"/>
        </w:rPr>
      </w:pPr>
      <w:bookmarkStart w:id="32" w:name="_Toc368520716"/>
      <w:bookmarkStart w:id="33" w:name="_Toc354873605"/>
      <w:r>
        <w:t>JBoss application server</w:t>
      </w:r>
      <w:bookmarkEnd w:id="32"/>
      <w:bookmarkEnd w:id="33"/>
    </w:p>
    <w:p w:rsidR="003E6AFA" w:rsidRDefault="003E6AFA" w:rsidP="003E6AFA">
      <w:pPr>
        <w:pStyle w:val="Paragraph2"/>
        <w:rPr>
          <w:lang w:val="bg-BG"/>
        </w:rPr>
      </w:pPr>
      <w:r>
        <w:rPr>
          <w:lang w:val="bg-BG"/>
        </w:rPr>
        <w:t>Приложният сървър (</w:t>
      </w:r>
      <w:r>
        <w:rPr>
          <w:lang w:val="en-US"/>
        </w:rPr>
        <w:t xml:space="preserve">Application Server, AS) </w:t>
      </w:r>
      <w:r>
        <w:rPr>
          <w:lang w:val="bg-BG"/>
        </w:rPr>
        <w:t>е софтуерен компонент, който предлага генерализиран подход за реализация на технология клиент-сървър</w:t>
      </w:r>
      <w:r>
        <w:rPr>
          <w:lang w:val="en-US"/>
        </w:rPr>
        <w:t xml:space="preserve">, </w:t>
      </w:r>
      <w:r>
        <w:rPr>
          <w:lang w:val="bg-BG"/>
        </w:rPr>
        <w:t>без да взима в предвид какви са точните функции на сървърното приложение.</w:t>
      </w:r>
    </w:p>
    <w:p w:rsidR="003E6AFA" w:rsidRDefault="003E6AFA" w:rsidP="003E6AFA">
      <w:pPr>
        <w:pStyle w:val="Paragraph2"/>
        <w:rPr>
          <w:lang w:val="en-US"/>
        </w:rPr>
      </w:pPr>
      <w:r>
        <w:rPr>
          <w:lang w:val="bg-BG"/>
        </w:rPr>
        <w:t>Приложният сървър</w:t>
      </w:r>
      <w:r>
        <w:t xml:space="preserve"> </w:t>
      </w:r>
      <w:proofErr w:type="spellStart"/>
      <w:r>
        <w:t>се</w:t>
      </w:r>
      <w:proofErr w:type="spellEnd"/>
      <w:r>
        <w:t xml:space="preserve"> </w:t>
      </w:r>
      <w:proofErr w:type="spellStart"/>
      <w:r>
        <w:t>използва</w:t>
      </w:r>
      <w:proofErr w:type="spellEnd"/>
      <w:r>
        <w:t xml:space="preserve"> </w:t>
      </w:r>
      <w:proofErr w:type="spellStart"/>
      <w:r>
        <w:t>основно</w:t>
      </w:r>
      <w:proofErr w:type="spellEnd"/>
      <w:r>
        <w:t xml:space="preserve"> </w:t>
      </w:r>
      <w:proofErr w:type="spellStart"/>
      <w:r>
        <w:t>за</w:t>
      </w:r>
      <w:proofErr w:type="spellEnd"/>
      <w:r>
        <w:t xml:space="preserve"> </w:t>
      </w:r>
      <w:proofErr w:type="spellStart"/>
      <w:r>
        <w:t>ефективно</w:t>
      </w:r>
      <w:proofErr w:type="spellEnd"/>
      <w:r>
        <w:rPr>
          <w:lang w:val="bg-BG"/>
        </w:rPr>
        <w:t>то</w:t>
      </w:r>
      <w:r>
        <w:t xml:space="preserve"> </w:t>
      </w:r>
      <w:proofErr w:type="spellStart"/>
      <w:r>
        <w:t>изпълнение</w:t>
      </w:r>
      <w:proofErr w:type="spellEnd"/>
      <w:r>
        <w:t xml:space="preserve"> на </w:t>
      </w:r>
      <w:r>
        <w:rPr>
          <w:lang w:val="bg-BG"/>
        </w:rPr>
        <w:t xml:space="preserve">клиентски </w:t>
      </w:r>
      <w:proofErr w:type="spellStart"/>
      <w:r>
        <w:t>процедури</w:t>
      </w:r>
      <w:proofErr w:type="spellEnd"/>
      <w:r>
        <w:t xml:space="preserve"> (</w:t>
      </w:r>
      <w:proofErr w:type="spellStart"/>
      <w:r>
        <w:t>програми</w:t>
      </w:r>
      <w:proofErr w:type="spellEnd"/>
      <w:r>
        <w:t xml:space="preserve">, </w:t>
      </w:r>
      <w:proofErr w:type="spellStart"/>
      <w:r>
        <w:t>скриптове</w:t>
      </w:r>
      <w:proofErr w:type="spellEnd"/>
      <w:r>
        <w:t>).</w:t>
      </w:r>
      <w:r>
        <w:rPr>
          <w:lang w:val="bg-BG"/>
        </w:rPr>
        <w:t xml:space="preserve"> За разработката на практикум три е избран </w:t>
      </w:r>
      <w:r>
        <w:rPr>
          <w:lang w:val="en-US"/>
        </w:rPr>
        <w:t>JBoss 7.1.1.</w:t>
      </w:r>
    </w:p>
    <w:p w:rsidR="003E6AFA" w:rsidRDefault="003E6AFA" w:rsidP="003E6AFA">
      <w:pPr>
        <w:ind w:left="720"/>
      </w:pPr>
      <w:r>
        <w:t xml:space="preserve">JBoss </w:t>
      </w:r>
      <w:proofErr w:type="spellStart"/>
      <w:r>
        <w:t>поддръжка</w:t>
      </w:r>
      <w:proofErr w:type="spellEnd"/>
      <w:r>
        <w:t xml:space="preserve"> </w:t>
      </w:r>
      <w:r>
        <w:rPr>
          <w:lang w:val="bg-BG"/>
        </w:rPr>
        <w:t xml:space="preserve">прозрачна </w:t>
      </w:r>
      <w:proofErr w:type="spellStart"/>
      <w:r>
        <w:t>връзка</w:t>
      </w:r>
      <w:proofErr w:type="spellEnd"/>
      <w:r>
        <w:t xml:space="preserve"> с </w:t>
      </w:r>
      <w:proofErr w:type="spellStart"/>
      <w:r>
        <w:t>база</w:t>
      </w:r>
      <w:proofErr w:type="spellEnd"/>
      <w:r>
        <w:t xml:space="preserve"> </w:t>
      </w:r>
      <w:proofErr w:type="spellStart"/>
      <w:r>
        <w:t>от</w:t>
      </w:r>
      <w:proofErr w:type="spellEnd"/>
      <w:r>
        <w:t xml:space="preserve"> </w:t>
      </w:r>
      <w:proofErr w:type="spellStart"/>
      <w:r>
        <w:t>данни</w:t>
      </w:r>
      <w:proofErr w:type="spellEnd"/>
      <w:r>
        <w:t xml:space="preserve"> </w:t>
      </w:r>
      <w:proofErr w:type="spellStart"/>
      <w:r>
        <w:t>от</w:t>
      </w:r>
      <w:proofErr w:type="spellEnd"/>
      <w:r>
        <w:t xml:space="preserve"> </w:t>
      </w:r>
      <w:proofErr w:type="spellStart"/>
      <w:r>
        <w:t>една</w:t>
      </w:r>
      <w:proofErr w:type="spellEnd"/>
      <w:r>
        <w:t xml:space="preserve"> </w:t>
      </w:r>
      <w:proofErr w:type="spellStart"/>
      <w:r>
        <w:t>страна</w:t>
      </w:r>
      <w:proofErr w:type="spellEnd"/>
      <w:r>
        <w:t xml:space="preserve"> и </w:t>
      </w:r>
      <w:proofErr w:type="spellStart"/>
      <w:r>
        <w:t>връзка</w:t>
      </w:r>
      <w:proofErr w:type="spellEnd"/>
      <w:r>
        <w:t xml:space="preserve"> с </w:t>
      </w:r>
      <w:r>
        <w:rPr>
          <w:lang w:val="bg-BG"/>
        </w:rPr>
        <w:t>у</w:t>
      </w:r>
      <w:proofErr w:type="spellStart"/>
      <w:r>
        <w:t>еб</w:t>
      </w:r>
      <w:proofErr w:type="spellEnd"/>
      <w:r>
        <w:t xml:space="preserve"> </w:t>
      </w:r>
      <w:proofErr w:type="spellStart"/>
      <w:r>
        <w:t>клиент</w:t>
      </w:r>
      <w:proofErr w:type="spellEnd"/>
      <w:r>
        <w:t xml:space="preserve"> </w:t>
      </w:r>
      <w:proofErr w:type="spellStart"/>
      <w:r>
        <w:t>от</w:t>
      </w:r>
      <w:proofErr w:type="spellEnd"/>
      <w:r>
        <w:t xml:space="preserve"> </w:t>
      </w:r>
      <w:proofErr w:type="spellStart"/>
      <w:r>
        <w:t>друга</w:t>
      </w:r>
      <w:proofErr w:type="spellEnd"/>
      <w:r>
        <w:rPr>
          <w:lang w:val="bg-BG"/>
        </w:rPr>
        <w:t xml:space="preserve">. </w:t>
      </w:r>
      <w:r>
        <w:t xml:space="preserve">JBoss </w:t>
      </w:r>
      <w:r>
        <w:rPr>
          <w:lang w:val="bg-BG"/>
        </w:rPr>
        <w:t>с идентична конфигурация е инсталиран на компютрите на членовете на екипа.</w:t>
      </w:r>
    </w:p>
    <w:p w:rsidR="003E6AFA" w:rsidRDefault="003E6AFA" w:rsidP="003E6AFA">
      <w:pPr>
        <w:pStyle w:val="Heading2"/>
        <w:numPr>
          <w:ilvl w:val="1"/>
          <w:numId w:val="31"/>
        </w:numPr>
      </w:pPr>
      <w:bookmarkStart w:id="34" w:name="_Toc368520717"/>
      <w:r>
        <w:rPr>
          <w:lang w:val="bg-BG"/>
        </w:rPr>
        <w:t>Мрежово местоположение</w:t>
      </w:r>
      <w:bookmarkEnd w:id="34"/>
    </w:p>
    <w:p w:rsidR="003E6AFA" w:rsidRDefault="003E6AFA" w:rsidP="003E6AFA">
      <w:pPr>
        <w:pStyle w:val="Paragraph2"/>
        <w:numPr>
          <w:ilvl w:val="0"/>
          <w:numId w:val="33"/>
        </w:numPr>
      </w:pPr>
      <w:r>
        <w:rPr>
          <w:lang w:val="bg-BG"/>
        </w:rPr>
        <w:t xml:space="preserve">Текущият адрес на използваната </w:t>
      </w:r>
      <w:r>
        <w:t xml:space="preserve">SVN </w:t>
      </w:r>
      <w:r>
        <w:rPr>
          <w:lang w:val="bg-BG"/>
        </w:rPr>
        <w:t>система е</w:t>
      </w:r>
      <w:r>
        <w:t xml:space="preserve">: </w:t>
      </w:r>
      <w:hyperlink r:id="rId10" w:history="1">
        <w:r>
          <w:rPr>
            <w:rStyle w:val="Hyperlink"/>
          </w:rPr>
          <w:t>https://subversion.assembla.com/svn/ucms/</w:t>
        </w:r>
      </w:hyperlink>
    </w:p>
    <w:p w:rsidR="003E6AFA" w:rsidRDefault="003E6AFA" w:rsidP="003E6AFA">
      <w:pPr>
        <w:pStyle w:val="Paragraph2"/>
        <w:numPr>
          <w:ilvl w:val="0"/>
          <w:numId w:val="33"/>
        </w:numPr>
      </w:pPr>
      <w:r>
        <w:rPr>
          <w:lang w:val="en-US"/>
        </w:rPr>
        <w:t>Maven Nexus Server</w:t>
      </w:r>
      <w:r>
        <w:rPr>
          <w:lang w:val="bg-BG"/>
        </w:rPr>
        <w:t xml:space="preserve">-а е разположен на адрес: </w:t>
      </w:r>
      <w:hyperlink r:id="rId11" w:history="1">
        <w:r>
          <w:rPr>
            <w:rStyle w:val="Hyperlink"/>
            <w:lang w:val="bg-BG"/>
          </w:rPr>
          <w:t>http://ami.uni-ruse.bg/nexus/</w:t>
        </w:r>
      </w:hyperlink>
      <w:r>
        <w:rPr>
          <w:lang w:val="bg-BG"/>
        </w:rPr>
        <w:t xml:space="preserve"> </w:t>
      </w:r>
    </w:p>
    <w:p w:rsidR="003E6AFA" w:rsidRDefault="003E6AFA" w:rsidP="003E6AFA">
      <w:pPr>
        <w:pStyle w:val="Heading2"/>
        <w:numPr>
          <w:ilvl w:val="1"/>
          <w:numId w:val="31"/>
        </w:numPr>
      </w:pPr>
      <w:bookmarkStart w:id="35" w:name="_Toc368520718"/>
      <w:r>
        <w:rPr>
          <w:lang w:val="bg-BG"/>
        </w:rPr>
        <w:lastRenderedPageBreak/>
        <w:t>Профили и пароли</w:t>
      </w:r>
      <w:bookmarkEnd w:id="35"/>
    </w:p>
    <w:p w:rsidR="003E6AFA" w:rsidRDefault="003E6AFA" w:rsidP="003E6AFA">
      <w:pPr>
        <w:ind w:left="720"/>
        <w:rPr>
          <w:lang w:val="bg-BG"/>
        </w:rPr>
      </w:pPr>
      <w:r>
        <w:t xml:space="preserve">SVN </w:t>
      </w:r>
      <w:r>
        <w:rPr>
          <w:lang w:val="bg-BG"/>
        </w:rPr>
        <w:t>системата работи с акаунти, които всеки член на екипа е създал индивидуално и предоставил на мениджъра на екипа за да ги добави към проекта.</w:t>
      </w:r>
    </w:p>
    <w:p w:rsidR="003E6AFA" w:rsidRDefault="003E6AFA" w:rsidP="003E6AFA">
      <w:pPr>
        <w:pStyle w:val="Heading1"/>
        <w:numPr>
          <w:ilvl w:val="0"/>
          <w:numId w:val="31"/>
        </w:numPr>
        <w:rPr>
          <w:lang w:val="bg-BG"/>
        </w:rPr>
      </w:pPr>
      <w:bookmarkStart w:id="36" w:name="_Toc74024640"/>
      <w:bookmarkStart w:id="37" w:name="_Toc74024708"/>
      <w:bookmarkStart w:id="38" w:name="_Toc74024641"/>
      <w:bookmarkStart w:id="39" w:name="_Toc74024709"/>
      <w:bookmarkStart w:id="40" w:name="_Toc368520719"/>
      <w:bookmarkEnd w:id="36"/>
      <w:bookmarkEnd w:id="37"/>
      <w:bookmarkEnd w:id="38"/>
      <w:bookmarkEnd w:id="39"/>
      <w:r>
        <w:rPr>
          <w:lang w:val="bg-BG"/>
        </w:rPr>
        <w:t>Управление на проекта</w:t>
      </w:r>
      <w:bookmarkEnd w:id="40"/>
      <w:r>
        <w:rPr>
          <w:lang w:val="bg-BG"/>
        </w:rPr>
        <w:t xml:space="preserve"> </w:t>
      </w:r>
    </w:p>
    <w:p w:rsidR="003E6AFA" w:rsidRDefault="003E6AFA" w:rsidP="003E6AFA">
      <w:pPr>
        <w:rPr>
          <w:lang w:val="bg-BG"/>
        </w:rPr>
      </w:pPr>
    </w:p>
    <w:p w:rsidR="003E6AFA" w:rsidRDefault="003E6AFA" w:rsidP="003E6AFA">
      <w:pPr>
        <w:pStyle w:val="Heading2"/>
        <w:numPr>
          <w:ilvl w:val="1"/>
          <w:numId w:val="31"/>
        </w:numPr>
      </w:pPr>
      <w:bookmarkStart w:id="41" w:name="_Toc368520689"/>
      <w:bookmarkStart w:id="42" w:name="_Toc368520720"/>
      <w:bookmarkStart w:id="43" w:name="_Toc74024644"/>
      <w:bookmarkStart w:id="44" w:name="_Toc74024712"/>
      <w:bookmarkStart w:id="45" w:name="_Toc368520721"/>
      <w:bookmarkEnd w:id="41"/>
      <w:bookmarkEnd w:id="42"/>
      <w:bookmarkEnd w:id="43"/>
      <w:bookmarkEnd w:id="44"/>
      <w:r>
        <w:rPr>
          <w:lang w:val="bg-BG"/>
        </w:rPr>
        <w:t>Хардуер</w:t>
      </w:r>
      <w:bookmarkEnd w:id="45"/>
    </w:p>
    <w:p w:rsidR="003E6AFA" w:rsidRDefault="003E6AFA" w:rsidP="003E6AFA">
      <w:pPr>
        <w:spacing w:before="240" w:after="240"/>
        <w:ind w:left="720"/>
      </w:pPr>
      <w:r>
        <w:rPr>
          <w:lang w:val="bg-BG"/>
        </w:rPr>
        <w:t>Хардуерът ползван при анализа и дизайна, както и при разработката са персоналните компютри на всеки член на екипа. Инструментите, необходими за работа по време на фазите са инсталирани на всеки компютър.</w:t>
      </w:r>
    </w:p>
    <w:p w:rsidR="003E6AFA" w:rsidRDefault="003E6AFA" w:rsidP="003E6AFA">
      <w:pPr>
        <w:pStyle w:val="Heading2"/>
        <w:numPr>
          <w:ilvl w:val="1"/>
          <w:numId w:val="31"/>
        </w:numPr>
      </w:pPr>
      <w:bookmarkStart w:id="46" w:name="_Toc368520691"/>
      <w:bookmarkStart w:id="47" w:name="_Toc368520722"/>
      <w:bookmarkStart w:id="48" w:name="_Toc74024647"/>
      <w:bookmarkStart w:id="49" w:name="_Toc74024715"/>
      <w:bookmarkStart w:id="50" w:name="_Toc368520723"/>
      <w:bookmarkEnd w:id="46"/>
      <w:bookmarkEnd w:id="47"/>
      <w:bookmarkEnd w:id="48"/>
      <w:bookmarkEnd w:id="49"/>
      <w:r>
        <w:rPr>
          <w:lang w:val="bg-BG"/>
        </w:rPr>
        <w:t>Софтуер</w:t>
      </w:r>
      <w:bookmarkEnd w:id="50"/>
    </w:p>
    <w:p w:rsidR="003E6AFA" w:rsidRDefault="003E6AFA" w:rsidP="003E6AFA">
      <w:pPr>
        <w:spacing w:before="240"/>
        <w:ind w:left="720"/>
        <w:rPr>
          <w:lang w:val="bg-BG"/>
        </w:rPr>
      </w:pPr>
      <w:r>
        <w:rPr>
          <w:lang w:val="bg-BG"/>
        </w:rPr>
        <w:t>Софтуерът, които се използва за управление на проекта е онлайн свободната версия на системата JIRA.</w:t>
      </w:r>
    </w:p>
    <w:p w:rsidR="003E6AFA" w:rsidRDefault="003E6AFA" w:rsidP="003E6AFA">
      <w:pPr>
        <w:ind w:left="720"/>
        <w:rPr>
          <w:lang w:val="bg-BG"/>
        </w:rPr>
      </w:pPr>
    </w:p>
    <w:p w:rsidR="003E6AFA" w:rsidRDefault="003E6AFA" w:rsidP="003E6AFA">
      <w:pPr>
        <w:ind w:left="720"/>
        <w:rPr>
          <w:lang w:val="bg-BG"/>
        </w:rPr>
      </w:pPr>
      <w:r>
        <w:rPr>
          <w:lang w:val="bg-BG"/>
        </w:rPr>
        <w:t>JIRA представлява уеб-базирана система за проследяване на грешки (</w:t>
      </w:r>
      <w:r>
        <w:t>bug tracking</w:t>
      </w:r>
      <w:r>
        <w:rPr>
          <w:lang w:val="bg-BG"/>
        </w:rPr>
        <w:t>), проблеми (</w:t>
      </w:r>
      <w:r>
        <w:t>issue tracking</w:t>
      </w:r>
      <w:r>
        <w:rPr>
          <w:lang w:val="bg-BG"/>
        </w:rPr>
        <w:t>) и управление на разработката на софтуерни проекти. Управлението на технологичния процес (</w:t>
      </w:r>
      <w:r>
        <w:t>workflow</w:t>
      </w:r>
      <w:r>
        <w:rPr>
          <w:lang w:val="bg-BG"/>
        </w:rPr>
        <w:t>) прави JIRA подходяща за управление и подобряване на процеса на работа в една организация или екип.</w:t>
      </w:r>
    </w:p>
    <w:p w:rsidR="003E6AFA" w:rsidRDefault="003E6AFA" w:rsidP="003E6AFA">
      <w:pPr>
        <w:keepNext/>
        <w:ind w:left="720"/>
        <w:jc w:val="center"/>
      </w:pPr>
      <w:r>
        <w:rPr>
          <w:noProof/>
          <w:lang w:val="bg-BG" w:eastAsia="bg-BG"/>
        </w:rPr>
        <w:drawing>
          <wp:inline distT="0" distB="0" distL="0" distR="0">
            <wp:extent cx="6305550" cy="4197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5550" cy="4197985"/>
                    </a:xfrm>
                    <a:prstGeom prst="rect">
                      <a:avLst/>
                    </a:prstGeom>
                    <a:noFill/>
                    <a:ln>
                      <a:noFill/>
                    </a:ln>
                  </pic:spPr>
                </pic:pic>
              </a:graphicData>
            </a:graphic>
          </wp:inline>
        </w:drawing>
      </w:r>
    </w:p>
    <w:p w:rsidR="003E6AFA" w:rsidRDefault="003E6AFA" w:rsidP="003E6AFA">
      <w:pPr>
        <w:pStyle w:val="Caption"/>
        <w:jc w:val="center"/>
        <w:rPr>
          <w:lang w:val="bg-BG"/>
        </w:rPr>
      </w:pPr>
      <w:proofErr w:type="spellStart"/>
      <w:r>
        <w:t>Фигура</w:t>
      </w:r>
      <w:proofErr w:type="spellEnd"/>
      <w:r>
        <w:t xml:space="preserve"> </w:t>
      </w:r>
      <w:r>
        <w:fldChar w:fldCharType="begin"/>
      </w:r>
      <w:r>
        <w:instrText xml:space="preserve"> SEQ Фигура \* ARABIC </w:instrText>
      </w:r>
      <w:r>
        <w:fldChar w:fldCharType="separate"/>
      </w:r>
      <w:r>
        <w:rPr>
          <w:noProof/>
        </w:rPr>
        <w:t>2</w:t>
      </w:r>
      <w:r>
        <w:fldChar w:fldCharType="end"/>
      </w:r>
      <w:r>
        <w:t xml:space="preserve"> - </w:t>
      </w:r>
      <w:r>
        <w:rPr>
          <w:lang w:val="bg-BG"/>
        </w:rPr>
        <w:t xml:space="preserve">Екран от публичен проект управляван в </w:t>
      </w:r>
      <w:r>
        <w:t>JIRA</w:t>
      </w:r>
    </w:p>
    <w:p w:rsidR="003E6AFA" w:rsidRDefault="003E6AFA" w:rsidP="003E6AFA">
      <w:pPr>
        <w:spacing w:before="240" w:after="240"/>
        <w:ind w:left="720"/>
        <w:rPr>
          <w:lang w:val="bg-BG"/>
        </w:rPr>
      </w:pPr>
      <w:r>
        <w:rPr>
          <w:lang w:val="bg-BG"/>
        </w:rPr>
        <w:t xml:space="preserve">Всеки член на екипа има собствен профил за JIRA, което е и минималното изискване за ползването на системата. Всеки член на екипа е отговорен да преглежда, обновява и решава различните задачи, които са възложени на него. </w:t>
      </w:r>
    </w:p>
    <w:p w:rsidR="003E6AFA" w:rsidRDefault="003E6AFA" w:rsidP="003E6AFA">
      <w:pPr>
        <w:spacing w:after="240"/>
        <w:ind w:left="720"/>
        <w:rPr>
          <w:lang w:val="bg-BG"/>
        </w:rPr>
      </w:pPr>
      <w:r>
        <w:rPr>
          <w:lang w:val="bg-BG"/>
        </w:rPr>
        <w:lastRenderedPageBreak/>
        <w:t xml:space="preserve">Различните модули, както и главните задачи се възлагат от </w:t>
      </w:r>
      <w:proofErr w:type="spellStart"/>
      <w:r>
        <w:rPr>
          <w:lang w:val="bg-BG"/>
        </w:rPr>
        <w:t>проджект</w:t>
      </w:r>
      <w:proofErr w:type="spellEnd"/>
      <w:r>
        <w:rPr>
          <w:lang w:val="bg-BG"/>
        </w:rPr>
        <w:t xml:space="preserve"> мениджъра за веки етап от жизнения цикъл на проекта. Също така само той може да затвори главна задача, когато всички нейни подзадачи са решени.</w:t>
      </w:r>
    </w:p>
    <w:p w:rsidR="003E6AFA" w:rsidRDefault="003E6AFA" w:rsidP="003E6AFA">
      <w:pPr>
        <w:spacing w:after="240"/>
        <w:ind w:left="720"/>
        <w:rPr>
          <w:lang w:val="bg-BG"/>
        </w:rPr>
      </w:pPr>
      <w:r>
        <w:rPr>
          <w:lang w:val="bg-BG"/>
        </w:rPr>
        <w:t xml:space="preserve">Останалите членове на екипа могат да си възлагат задачи един към друг, като както беше оказано по – горе те сами са отговорни за поддържането на задачите възложени към тях. Задачите се затварят след преглед от </w:t>
      </w:r>
      <w:proofErr w:type="spellStart"/>
      <w:r>
        <w:rPr>
          <w:lang w:val="bg-BG"/>
        </w:rPr>
        <w:t>проджект</w:t>
      </w:r>
      <w:proofErr w:type="spellEnd"/>
      <w:r>
        <w:rPr>
          <w:lang w:val="bg-BG"/>
        </w:rPr>
        <w:t xml:space="preserve"> мениджъра.</w:t>
      </w:r>
    </w:p>
    <w:p w:rsidR="003E6AFA" w:rsidRDefault="003E6AFA" w:rsidP="003E6AFA">
      <w:pPr>
        <w:spacing w:after="240"/>
        <w:ind w:left="720"/>
        <w:rPr>
          <w:lang w:val="bg-BG"/>
        </w:rPr>
      </w:pPr>
      <w:r>
        <w:rPr>
          <w:lang w:val="bg-BG"/>
        </w:rPr>
        <w:t>Всяка задача има поне по един член на екипа, който отговоря за обновяването и редактирането и. За всяка задача се задава време, за което тя трябва да се приключи. Всеки който работи по дадена вписва време и свършена работа.</w:t>
      </w:r>
    </w:p>
    <w:p w:rsidR="003E6AFA" w:rsidRDefault="003E6AFA" w:rsidP="003E6AFA">
      <w:pPr>
        <w:spacing w:after="240"/>
        <w:ind w:left="720"/>
        <w:rPr>
          <w:lang w:val="bg-BG"/>
        </w:rPr>
      </w:pPr>
      <w:r>
        <w:rPr>
          <w:lang w:val="bg-BG"/>
        </w:rPr>
        <w:t xml:space="preserve">Софтуерът необходим и използван по време на дизайна и анализа на проекта е: MS Word, MS Excel, MS Project, както и средата за проектиране на диаграмите Enterprise </w:t>
      </w:r>
      <w:r>
        <w:t>Architect</w:t>
      </w:r>
      <w:r>
        <w:rPr>
          <w:lang w:val="bg-BG"/>
        </w:rPr>
        <w:t xml:space="preserve"> 7.5.</w:t>
      </w:r>
    </w:p>
    <w:p w:rsidR="003E6AFA" w:rsidRDefault="003E6AFA" w:rsidP="003E6AFA">
      <w:pPr>
        <w:ind w:left="720"/>
        <w:rPr>
          <w:lang w:val="bg-BG"/>
        </w:rPr>
      </w:pPr>
    </w:p>
    <w:p w:rsidR="003E6AFA" w:rsidRDefault="003E6AFA" w:rsidP="003E6AFA">
      <w:pPr>
        <w:ind w:left="720"/>
        <w:rPr>
          <w:lang w:val="bg-BG"/>
        </w:rPr>
      </w:pPr>
      <w:r>
        <w:rPr>
          <w:lang w:val="bg-BG"/>
        </w:rPr>
        <w:t xml:space="preserve">Enterprise </w:t>
      </w:r>
      <w:r>
        <w:t>Architect</w:t>
      </w:r>
      <w:r>
        <w:rPr>
          <w:lang w:val="bg-BG"/>
        </w:rPr>
        <w:t xml:space="preserve"> е инструмент на IBM за създаване на UML диаграми. Използва се при малко и големи проекти  предимно по време на анализа и дизайна. Той е удобен за създаването на различните диаграми необходими за изграждането на един проект. Чрез него могат да се генерират готови документи, диаграми на база на други диаграми, а също така и готов код на различни езици. Инструментът бе предоставен от РУ “Ангел Кънчев “. </w:t>
      </w:r>
    </w:p>
    <w:p w:rsidR="003E6AFA" w:rsidRDefault="003E6AFA" w:rsidP="003E6AFA">
      <w:pPr>
        <w:keepNext/>
        <w:ind w:left="720"/>
        <w:jc w:val="center"/>
      </w:pPr>
      <w:r>
        <w:rPr>
          <w:noProof/>
          <w:lang w:val="bg-BG" w:eastAsia="bg-BG"/>
        </w:rPr>
        <w:drawing>
          <wp:inline distT="0" distB="0" distL="0" distR="0">
            <wp:extent cx="6305550" cy="48501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5550" cy="4850130"/>
                    </a:xfrm>
                    <a:prstGeom prst="rect">
                      <a:avLst/>
                    </a:prstGeom>
                    <a:noFill/>
                    <a:ln>
                      <a:noFill/>
                    </a:ln>
                  </pic:spPr>
                </pic:pic>
              </a:graphicData>
            </a:graphic>
          </wp:inline>
        </w:drawing>
      </w:r>
    </w:p>
    <w:p w:rsidR="003E6AFA" w:rsidRDefault="003E6AFA" w:rsidP="003E6AFA">
      <w:pPr>
        <w:pStyle w:val="Caption"/>
        <w:jc w:val="center"/>
        <w:rPr>
          <w:lang w:val="bg-BG"/>
        </w:rPr>
      </w:pPr>
      <w:proofErr w:type="spellStart"/>
      <w:r>
        <w:t>Фигура</w:t>
      </w:r>
      <w:proofErr w:type="spellEnd"/>
      <w:r>
        <w:t xml:space="preserve"> </w:t>
      </w:r>
      <w:r>
        <w:fldChar w:fldCharType="begin"/>
      </w:r>
      <w:r>
        <w:instrText xml:space="preserve"> SEQ Фигура \* ARABIC </w:instrText>
      </w:r>
      <w:r>
        <w:fldChar w:fldCharType="separate"/>
      </w:r>
      <w:r>
        <w:rPr>
          <w:noProof/>
        </w:rPr>
        <w:t>3</w:t>
      </w:r>
      <w:r>
        <w:fldChar w:fldCharType="end"/>
      </w:r>
      <w:r>
        <w:t xml:space="preserve">  - </w:t>
      </w:r>
      <w:r>
        <w:rPr>
          <w:lang w:val="bg-BG"/>
        </w:rPr>
        <w:t xml:space="preserve">Екран от работното поле на Enterprise </w:t>
      </w:r>
      <w:proofErr w:type="spellStart"/>
      <w:r>
        <w:rPr>
          <w:lang w:val="bg-BG"/>
        </w:rPr>
        <w:t>Architect</w:t>
      </w:r>
      <w:proofErr w:type="spellEnd"/>
    </w:p>
    <w:p w:rsidR="003E6AFA" w:rsidRDefault="003E6AFA" w:rsidP="003E6AFA">
      <w:pPr>
        <w:pStyle w:val="Heading2"/>
        <w:numPr>
          <w:ilvl w:val="1"/>
          <w:numId w:val="31"/>
        </w:numPr>
      </w:pPr>
      <w:bookmarkStart w:id="51" w:name="_Toc368520693"/>
      <w:bookmarkStart w:id="52" w:name="_Toc368520724"/>
      <w:bookmarkEnd w:id="51"/>
      <w:bookmarkEnd w:id="52"/>
      <w:r>
        <w:rPr>
          <w:i/>
          <w:iCs/>
          <w:color w:val="0000FF"/>
        </w:rPr>
        <w:lastRenderedPageBreak/>
        <w:t xml:space="preserve"> </w:t>
      </w:r>
      <w:bookmarkStart w:id="53" w:name="_Toc74024650"/>
      <w:bookmarkStart w:id="54" w:name="_Toc74024718"/>
      <w:bookmarkStart w:id="55" w:name="_Toc368520725"/>
      <w:bookmarkEnd w:id="53"/>
      <w:bookmarkEnd w:id="54"/>
      <w:r>
        <w:rPr>
          <w:lang w:val="bg-BG"/>
        </w:rPr>
        <w:t>Мрежово местоположение</w:t>
      </w:r>
      <w:bookmarkEnd w:id="55"/>
    </w:p>
    <w:p w:rsidR="003E6AFA" w:rsidRDefault="003E6AFA" w:rsidP="003E6AFA">
      <w:pPr>
        <w:pStyle w:val="BodyText"/>
        <w:keepLines w:val="0"/>
        <w:ind w:left="540"/>
        <w:rPr>
          <w:rStyle w:val="Hyperlink"/>
          <w:lang w:val="bg-BG"/>
        </w:rPr>
      </w:pPr>
      <w:r>
        <w:rPr>
          <w:lang w:val="bg-BG"/>
        </w:rPr>
        <w:t xml:space="preserve">Проекта в JIRA се намира на този адрес - </w:t>
      </w:r>
      <w:hyperlink r:id="rId14" w:history="1">
        <w:r>
          <w:rPr>
            <w:rStyle w:val="Hyperlink"/>
            <w:lang w:val="bg-BG"/>
          </w:rPr>
          <w:t>http://ami.uni-ruse.bg/jira/browse/</w:t>
        </w:r>
      </w:hyperlink>
      <w:proofErr w:type="spellStart"/>
      <w:r>
        <w:rPr>
          <w:rStyle w:val="Hyperlink"/>
        </w:rPr>
        <w:t>ucms</w:t>
      </w:r>
      <w:proofErr w:type="spellEnd"/>
      <w:r>
        <w:rPr>
          <w:rStyle w:val="Hyperlink"/>
          <w:lang w:val="bg-BG"/>
        </w:rPr>
        <w:t xml:space="preserve"> </w:t>
      </w:r>
    </w:p>
    <w:p w:rsidR="003E6AFA" w:rsidRDefault="003E6AFA" w:rsidP="003E6AFA">
      <w:pPr>
        <w:pStyle w:val="Heading2"/>
        <w:numPr>
          <w:ilvl w:val="1"/>
          <w:numId w:val="31"/>
        </w:numPr>
      </w:pPr>
      <w:bookmarkStart w:id="56" w:name="_Toc368520695"/>
      <w:bookmarkStart w:id="57" w:name="_Toc368520726"/>
      <w:bookmarkStart w:id="58" w:name="_Toc74024653"/>
      <w:bookmarkStart w:id="59" w:name="_Toc74024721"/>
      <w:bookmarkStart w:id="60" w:name="_Toc368520727"/>
      <w:bookmarkEnd w:id="56"/>
      <w:bookmarkEnd w:id="57"/>
      <w:bookmarkEnd w:id="58"/>
      <w:bookmarkEnd w:id="59"/>
      <w:r>
        <w:rPr>
          <w:lang w:val="bg-BG"/>
        </w:rPr>
        <w:t>Профили и пароли</w:t>
      </w:r>
      <w:bookmarkEnd w:id="60"/>
    </w:p>
    <w:p w:rsidR="003E6AFA" w:rsidRDefault="003E6AFA" w:rsidP="003E6AFA">
      <w:pPr>
        <w:pStyle w:val="BodyText"/>
        <w:keepLines w:val="0"/>
        <w:ind w:left="540"/>
        <w:rPr>
          <w:lang w:val="bg-BG"/>
        </w:rPr>
      </w:pPr>
      <w:r>
        <w:rPr>
          <w:lang w:val="bg-BG"/>
        </w:rPr>
        <w:t xml:space="preserve">Профили се създават от </w:t>
      </w:r>
      <w:proofErr w:type="spellStart"/>
      <w:r>
        <w:rPr>
          <w:lang w:val="bg-BG"/>
        </w:rPr>
        <w:t>проджект</w:t>
      </w:r>
      <w:proofErr w:type="spellEnd"/>
      <w:r>
        <w:rPr>
          <w:lang w:val="bg-BG"/>
        </w:rPr>
        <w:t xml:space="preserve"> мениджъра след изпращане на данни или самостоятелно, когато е възможно. Тъй като се използва и университетската мрежа има случаи, в които е необходима връзка с мрежовите администратори на университета за създаване на специфични профили с различни права.</w:t>
      </w:r>
    </w:p>
    <w:p w:rsidR="003E6AFA" w:rsidRDefault="003E6AFA" w:rsidP="003E6AFA">
      <w:pPr>
        <w:pStyle w:val="Heading1"/>
        <w:numPr>
          <w:ilvl w:val="0"/>
          <w:numId w:val="31"/>
        </w:numPr>
        <w:rPr>
          <w:lang w:val="bg-BG"/>
        </w:rPr>
      </w:pPr>
      <w:proofErr w:type="spellStart"/>
      <w:r>
        <w:rPr>
          <w:lang w:val="bg-BG"/>
        </w:rPr>
        <w:t>Продукционна</w:t>
      </w:r>
      <w:proofErr w:type="spellEnd"/>
      <w:r>
        <w:rPr>
          <w:lang w:val="bg-BG"/>
        </w:rPr>
        <w:t xml:space="preserve"> среда</w:t>
      </w:r>
    </w:p>
    <w:p w:rsidR="003E6AFA" w:rsidRDefault="003E6AFA" w:rsidP="003E6AFA">
      <w:pPr>
        <w:keepNext/>
        <w:jc w:val="center"/>
      </w:pPr>
      <w:r>
        <w:rPr>
          <w:noProof/>
          <w:lang w:val="bg-BG" w:eastAsia="bg-BG"/>
        </w:rPr>
        <w:drawing>
          <wp:inline distT="0" distB="0" distL="0" distR="0">
            <wp:extent cx="5184140" cy="49060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4140" cy="4906010"/>
                    </a:xfrm>
                    <a:prstGeom prst="rect">
                      <a:avLst/>
                    </a:prstGeom>
                    <a:noFill/>
                    <a:ln>
                      <a:noFill/>
                    </a:ln>
                  </pic:spPr>
                </pic:pic>
              </a:graphicData>
            </a:graphic>
          </wp:inline>
        </w:drawing>
      </w:r>
    </w:p>
    <w:p w:rsidR="003E6AFA" w:rsidRDefault="003E6AFA" w:rsidP="003E6AFA">
      <w:pPr>
        <w:pStyle w:val="Caption"/>
        <w:jc w:val="center"/>
      </w:pPr>
      <w:proofErr w:type="spellStart"/>
      <w:r>
        <w:t>Фигура</w:t>
      </w:r>
      <w:proofErr w:type="spellEnd"/>
      <w:r>
        <w:t xml:space="preserve"> </w:t>
      </w:r>
      <w:r>
        <w:fldChar w:fldCharType="begin"/>
      </w:r>
      <w:r>
        <w:instrText xml:space="preserve"> SEQ Фигура \* ARABIC </w:instrText>
      </w:r>
      <w:r>
        <w:fldChar w:fldCharType="separate"/>
      </w:r>
      <w:r>
        <w:rPr>
          <w:noProof/>
        </w:rPr>
        <w:t>4</w:t>
      </w:r>
      <w:r>
        <w:fldChar w:fldCharType="end"/>
      </w:r>
      <w:r>
        <w:t xml:space="preserve"> - </w:t>
      </w:r>
      <w:r>
        <w:rPr>
          <w:lang w:val="bg-BG"/>
        </w:rPr>
        <w:t xml:space="preserve">Инфраструктура на </w:t>
      </w:r>
      <w:proofErr w:type="spellStart"/>
      <w:r>
        <w:rPr>
          <w:lang w:val="bg-BG"/>
        </w:rPr>
        <w:t>продукционната</w:t>
      </w:r>
      <w:proofErr w:type="spellEnd"/>
      <w:r>
        <w:rPr>
          <w:lang w:val="bg-BG"/>
        </w:rPr>
        <w:t xml:space="preserve"> среда</w:t>
      </w:r>
    </w:p>
    <w:p w:rsidR="003E6AFA" w:rsidRDefault="003E6AFA" w:rsidP="003E6AFA">
      <w:pPr>
        <w:jc w:val="center"/>
        <w:rPr>
          <w:lang w:val="bg-BG"/>
        </w:rPr>
      </w:pPr>
    </w:p>
    <w:p w:rsidR="003E6AFA" w:rsidRDefault="003E6AFA" w:rsidP="003E6AFA">
      <w:pPr>
        <w:pStyle w:val="Heading2"/>
        <w:numPr>
          <w:ilvl w:val="1"/>
          <w:numId w:val="31"/>
        </w:numPr>
        <w:rPr>
          <w:lang w:val="bg-BG"/>
        </w:rPr>
      </w:pPr>
      <w:r>
        <w:rPr>
          <w:lang w:val="bg-BG"/>
        </w:rPr>
        <w:t>Хардуер</w:t>
      </w:r>
    </w:p>
    <w:p w:rsidR="003E6AFA" w:rsidRDefault="003E6AFA" w:rsidP="003E6AFA">
      <w:pPr>
        <w:rPr>
          <w:lang w:val="bg-BG"/>
        </w:rPr>
      </w:pPr>
      <w:r>
        <w:rPr>
          <w:lang w:val="bg-BG"/>
        </w:rPr>
        <w:t xml:space="preserve">Хардуера използван за </w:t>
      </w:r>
      <w:proofErr w:type="spellStart"/>
      <w:r>
        <w:rPr>
          <w:lang w:val="bg-BG"/>
        </w:rPr>
        <w:t>продукционната</w:t>
      </w:r>
      <w:proofErr w:type="spellEnd"/>
      <w:r>
        <w:rPr>
          <w:lang w:val="bg-BG"/>
        </w:rPr>
        <w:t xml:space="preserve"> среда са ресурсите на предоставените от университета сървъри, на които са инсталирани </w:t>
      </w:r>
      <w:proofErr w:type="spellStart"/>
      <w:r>
        <w:t>Postgre</w:t>
      </w:r>
      <w:proofErr w:type="spellEnd"/>
      <w:r>
        <w:t xml:space="preserve"> SQL, JBoss Application server</w:t>
      </w:r>
      <w:r>
        <w:rPr>
          <w:lang w:val="bg-BG"/>
        </w:rPr>
        <w:t xml:space="preserve">, </w:t>
      </w:r>
      <w:r>
        <w:t>WSO2 ESB.</w:t>
      </w:r>
    </w:p>
    <w:p w:rsidR="003E6AFA" w:rsidRDefault="003E6AFA" w:rsidP="003E6AFA">
      <w:pPr>
        <w:pStyle w:val="Heading2"/>
        <w:numPr>
          <w:ilvl w:val="1"/>
          <w:numId w:val="31"/>
        </w:numPr>
        <w:rPr>
          <w:lang w:val="bg-BG"/>
        </w:rPr>
      </w:pPr>
      <w:r>
        <w:rPr>
          <w:lang w:val="bg-BG"/>
        </w:rPr>
        <w:t>Софтуер</w:t>
      </w:r>
    </w:p>
    <w:p w:rsidR="003E6AFA" w:rsidRDefault="003E6AFA" w:rsidP="003E6AFA">
      <w:pPr>
        <w:ind w:left="720"/>
        <w:rPr>
          <w:lang w:val="bg-BG"/>
        </w:rPr>
      </w:pPr>
      <w:r>
        <w:rPr>
          <w:lang w:val="bg-BG"/>
        </w:rPr>
        <w:t xml:space="preserve">Използваният софтуер се състой от подробно описаните в раздел Среда за разработка, </w:t>
      </w:r>
      <w:r>
        <w:t xml:space="preserve">JBoss Application server, WSO2 ESB </w:t>
      </w:r>
      <w:r>
        <w:rPr>
          <w:lang w:val="bg-BG"/>
        </w:rPr>
        <w:t xml:space="preserve">приложенията от външните системи и </w:t>
      </w:r>
      <w:r>
        <w:t>Web Browser-</w:t>
      </w:r>
      <w:proofErr w:type="spellStart"/>
      <w:r>
        <w:rPr>
          <w:lang w:val="bg-BG"/>
        </w:rPr>
        <w:t>ите</w:t>
      </w:r>
      <w:proofErr w:type="spellEnd"/>
      <w:r>
        <w:rPr>
          <w:lang w:val="bg-BG"/>
        </w:rPr>
        <w:t xml:space="preserve"> инсталирани на потребителските машини.</w:t>
      </w:r>
    </w:p>
    <w:p w:rsidR="003E6AFA" w:rsidRDefault="003E6AFA" w:rsidP="003E6AFA">
      <w:pPr>
        <w:pStyle w:val="Heading2"/>
        <w:numPr>
          <w:ilvl w:val="1"/>
          <w:numId w:val="31"/>
        </w:numPr>
        <w:rPr>
          <w:lang w:val="bg-BG"/>
        </w:rPr>
      </w:pPr>
      <w:r>
        <w:rPr>
          <w:lang w:val="bg-BG"/>
        </w:rPr>
        <w:lastRenderedPageBreak/>
        <w:t>Мрежово местоположение</w:t>
      </w:r>
    </w:p>
    <w:p w:rsidR="003E6AFA" w:rsidRDefault="003E6AFA" w:rsidP="003E6AFA">
      <w:pPr>
        <w:ind w:left="720"/>
        <w:rPr>
          <w:lang w:val="bg-BG"/>
        </w:rPr>
      </w:pPr>
      <w:r>
        <w:rPr>
          <w:lang w:val="bg-BG"/>
        </w:rPr>
        <w:t>Завършената информационна система ще бъде достъпна на подходящ адрес предоставен от администраторите на катедра ИИТ.</w:t>
      </w:r>
    </w:p>
    <w:p w:rsidR="003E6AFA" w:rsidRDefault="003E6AFA" w:rsidP="003E6AFA">
      <w:pPr>
        <w:pStyle w:val="Heading2"/>
        <w:numPr>
          <w:ilvl w:val="1"/>
          <w:numId w:val="31"/>
        </w:numPr>
      </w:pPr>
      <w:r>
        <w:rPr>
          <w:lang w:val="bg-BG"/>
        </w:rPr>
        <w:t>Профили и пароли</w:t>
      </w:r>
    </w:p>
    <w:p w:rsidR="003E6AFA" w:rsidRDefault="003E6AFA" w:rsidP="003E6AFA">
      <w:pPr>
        <w:rPr>
          <w:lang w:val="bg-BG"/>
        </w:rPr>
      </w:pPr>
      <w:r>
        <w:rPr>
          <w:lang w:val="bg-BG"/>
        </w:rPr>
        <w:t>Ще бъдат създадени подходящи профили за администриране и подсигурени роли за всички категории на достъп до системата.</w:t>
      </w:r>
    </w:p>
    <w:p w:rsidR="003E6AFA" w:rsidRDefault="003E6AFA" w:rsidP="003E6AFA">
      <w:pPr>
        <w:pStyle w:val="Heading1"/>
        <w:numPr>
          <w:ilvl w:val="0"/>
          <w:numId w:val="31"/>
        </w:numPr>
        <w:rPr>
          <w:lang w:val="bg-BG"/>
        </w:rPr>
      </w:pPr>
      <w:bookmarkStart w:id="61" w:name="_Toc74024723"/>
      <w:bookmarkStart w:id="62" w:name="_Toc74024656"/>
      <w:bookmarkStart w:id="63" w:name="_Toc74024724"/>
      <w:bookmarkEnd w:id="61"/>
      <w:bookmarkEnd w:id="62"/>
      <w:bookmarkEnd w:id="63"/>
      <w:r>
        <w:rPr>
          <w:lang w:val="bg-BG"/>
        </w:rPr>
        <w:t>Среда за тестване</w:t>
      </w:r>
    </w:p>
    <w:p w:rsidR="003E6AFA" w:rsidRDefault="003E6AFA" w:rsidP="003E6AFA">
      <w:pPr>
        <w:keepNext/>
        <w:jc w:val="center"/>
      </w:pPr>
      <w:r>
        <w:rPr>
          <w:noProof/>
          <w:lang w:val="bg-BG" w:eastAsia="bg-BG"/>
        </w:rPr>
        <w:drawing>
          <wp:inline distT="0" distB="0" distL="0" distR="0">
            <wp:extent cx="4222115" cy="465137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2115" cy="4651375"/>
                    </a:xfrm>
                    <a:prstGeom prst="rect">
                      <a:avLst/>
                    </a:prstGeom>
                    <a:noFill/>
                    <a:ln>
                      <a:noFill/>
                    </a:ln>
                  </pic:spPr>
                </pic:pic>
              </a:graphicData>
            </a:graphic>
          </wp:inline>
        </w:drawing>
      </w:r>
    </w:p>
    <w:p w:rsidR="003E6AFA" w:rsidRDefault="003E6AFA" w:rsidP="003E6AFA">
      <w:pPr>
        <w:pStyle w:val="Caption"/>
        <w:jc w:val="center"/>
        <w:rPr>
          <w:lang w:val="bg-BG"/>
        </w:rPr>
      </w:pPr>
      <w:proofErr w:type="spellStart"/>
      <w:r>
        <w:t>Фигура</w:t>
      </w:r>
      <w:proofErr w:type="spellEnd"/>
      <w:r>
        <w:t xml:space="preserve"> </w:t>
      </w:r>
      <w:r>
        <w:fldChar w:fldCharType="begin"/>
      </w:r>
      <w:r>
        <w:instrText xml:space="preserve"> SEQ Фигура \* ARABIC </w:instrText>
      </w:r>
      <w:r>
        <w:fldChar w:fldCharType="separate"/>
      </w:r>
      <w:r>
        <w:rPr>
          <w:noProof/>
        </w:rPr>
        <w:t>5</w:t>
      </w:r>
      <w:r>
        <w:fldChar w:fldCharType="end"/>
      </w:r>
      <w:r>
        <w:rPr>
          <w:lang w:val="bg-BG"/>
        </w:rPr>
        <w:t>- Инфраструктура на тестовата среда</w:t>
      </w:r>
    </w:p>
    <w:p w:rsidR="003E6AFA" w:rsidRDefault="003E6AFA" w:rsidP="003E6AFA">
      <w:pPr>
        <w:pStyle w:val="Heading2"/>
        <w:numPr>
          <w:ilvl w:val="1"/>
          <w:numId w:val="31"/>
        </w:numPr>
      </w:pPr>
      <w:bookmarkStart w:id="64" w:name="_Toc74024659"/>
      <w:bookmarkStart w:id="65" w:name="_Toc74024727"/>
      <w:bookmarkEnd w:id="64"/>
      <w:bookmarkEnd w:id="65"/>
      <w:proofErr w:type="spellStart"/>
      <w:r>
        <w:t>Хардуер</w:t>
      </w:r>
      <w:proofErr w:type="spellEnd"/>
    </w:p>
    <w:p w:rsidR="003E6AFA" w:rsidRDefault="003E6AFA" w:rsidP="003E6AFA">
      <w:pPr>
        <w:pStyle w:val="BodyText"/>
        <w:keepLines w:val="0"/>
        <w:ind w:left="570"/>
        <w:rPr>
          <w:lang w:val="bg-BG"/>
        </w:rPr>
      </w:pPr>
      <w:r>
        <w:rPr>
          <w:lang w:val="bg-BG"/>
        </w:rPr>
        <w:t>Хардуера използван в процеса на тестване са персоналните компютри на всеки член на екипа и ресурсите на предоставените от университета сървъри, на които са инсталирани средите за управление на разработката</w:t>
      </w:r>
    </w:p>
    <w:p w:rsidR="003E6AFA" w:rsidRDefault="003E6AFA" w:rsidP="003E6AFA">
      <w:pPr>
        <w:pStyle w:val="Heading2"/>
        <w:numPr>
          <w:ilvl w:val="1"/>
          <w:numId w:val="31"/>
        </w:numPr>
      </w:pPr>
      <w:bookmarkStart w:id="66" w:name="_Toc74024662"/>
      <w:bookmarkStart w:id="67" w:name="_Toc74024730"/>
      <w:bookmarkStart w:id="68" w:name="_Toc368520730"/>
      <w:bookmarkEnd w:id="66"/>
      <w:bookmarkEnd w:id="67"/>
      <w:r>
        <w:rPr>
          <w:lang w:val="bg-BG"/>
        </w:rPr>
        <w:t>Софтуер</w:t>
      </w:r>
      <w:bookmarkEnd w:id="68"/>
    </w:p>
    <w:p w:rsidR="003E6AFA" w:rsidRDefault="003E6AFA" w:rsidP="003E6AFA">
      <w:pPr>
        <w:pStyle w:val="BodyText"/>
        <w:keepLines w:val="0"/>
        <w:ind w:left="540"/>
      </w:pPr>
      <w:r>
        <w:rPr>
          <w:lang w:val="bg-BG"/>
        </w:rPr>
        <w:t xml:space="preserve">Софтуерът, за тестване на системата е инструмента с отворен код </w:t>
      </w:r>
      <w:proofErr w:type="spellStart"/>
      <w:r>
        <w:t>SoapUI</w:t>
      </w:r>
      <w:proofErr w:type="spellEnd"/>
      <w:r>
        <w:t>.</w:t>
      </w:r>
    </w:p>
    <w:p w:rsidR="003E6AFA" w:rsidRDefault="003E6AFA" w:rsidP="003E6AFA">
      <w:pPr>
        <w:pStyle w:val="BodyText"/>
        <w:keepLines w:val="0"/>
        <w:ind w:left="540"/>
        <w:rPr>
          <w:lang w:val="bg-BG"/>
        </w:rPr>
      </w:pPr>
      <w:proofErr w:type="spellStart"/>
      <w:r>
        <w:t>SoapUI</w:t>
      </w:r>
      <w:proofErr w:type="spellEnd"/>
      <w:r>
        <w:t xml:space="preserve"> </w:t>
      </w:r>
      <w:r>
        <w:rPr>
          <w:lang w:val="bg-BG"/>
        </w:rPr>
        <w:t>е специализиран инструмент с отворен код, за извършване на автоматизирани тестове при сервизно ориентирани архитектури.</w:t>
      </w:r>
    </w:p>
    <w:p w:rsidR="003E6AFA" w:rsidRDefault="003E6AFA" w:rsidP="003E6AFA">
      <w:pPr>
        <w:pStyle w:val="BodyText"/>
        <w:keepLines w:val="0"/>
        <w:ind w:left="540"/>
        <w:rPr>
          <w:lang w:val="bg-BG"/>
        </w:rPr>
      </w:pPr>
      <w:r>
        <w:rPr>
          <w:lang w:val="bg-BG"/>
        </w:rPr>
        <w:t>Изборът на този инструмент е мотивиран от сервизно ориентираната архитектура, която ще бъде използвана за разработката на информационната система.</w:t>
      </w:r>
    </w:p>
    <w:p w:rsidR="003E6AFA" w:rsidRDefault="003E6AFA" w:rsidP="003E6AFA">
      <w:pPr>
        <w:pStyle w:val="BodyText"/>
        <w:keepLines w:val="0"/>
        <w:ind w:left="540"/>
      </w:pPr>
      <w:r>
        <w:rPr>
          <w:lang w:val="bg-BG"/>
        </w:rPr>
        <w:t xml:space="preserve">Инструментът е безплатен и ще бъде инсталиран на персоналните компютри на екипа по </w:t>
      </w:r>
      <w:r>
        <w:t>QA.</w:t>
      </w:r>
    </w:p>
    <w:p w:rsidR="003E6AFA" w:rsidRDefault="003E6AFA" w:rsidP="003E6AFA">
      <w:pPr>
        <w:pStyle w:val="Heading1"/>
        <w:numPr>
          <w:ilvl w:val="0"/>
          <w:numId w:val="31"/>
        </w:numPr>
        <w:rPr>
          <w:lang w:val="bg-BG"/>
        </w:rPr>
      </w:pPr>
      <w:bookmarkStart w:id="69" w:name="_Toc74024668"/>
      <w:bookmarkStart w:id="70" w:name="_Toc74024736"/>
      <w:bookmarkStart w:id="71" w:name="_Toc74024671"/>
      <w:bookmarkStart w:id="72" w:name="_Toc74024739"/>
      <w:bookmarkEnd w:id="69"/>
      <w:bookmarkEnd w:id="70"/>
      <w:bookmarkEnd w:id="71"/>
      <w:bookmarkEnd w:id="72"/>
      <w:r>
        <w:rPr>
          <w:lang w:val="bg-BG"/>
        </w:rPr>
        <w:lastRenderedPageBreak/>
        <w:t>Директории</w:t>
      </w:r>
    </w:p>
    <w:p w:rsidR="003E6AFA" w:rsidRDefault="003E6AFA" w:rsidP="003E6AFA">
      <w:pPr>
        <w:pStyle w:val="Heading2"/>
        <w:numPr>
          <w:ilvl w:val="1"/>
          <w:numId w:val="31"/>
        </w:numPr>
        <w:rPr>
          <w:lang w:val="bg-BG"/>
        </w:rPr>
      </w:pPr>
      <w:r>
        <w:rPr>
          <w:lang w:val="bg-BG"/>
        </w:rPr>
        <w:t>Директории на документацията</w:t>
      </w:r>
    </w:p>
    <w:p w:rsidR="003E6AFA" w:rsidRDefault="00B20E42" w:rsidP="003E6AFA">
      <w:pPr>
        <w:pStyle w:val="BodyText"/>
        <w:ind w:left="540"/>
        <w:rPr>
          <w:lang w:val="bg-BG"/>
        </w:rPr>
      </w:pPr>
      <w:r>
        <w:rPr>
          <w:lang w:val="bg-BG"/>
        </w:rPr>
        <w:t>Д</w:t>
      </w:r>
      <w:proofErr w:type="spellStart"/>
      <w:r w:rsidR="003E6AFA">
        <w:t>окумен</w:t>
      </w:r>
      <w:bookmarkStart w:id="73" w:name="_GoBack"/>
      <w:bookmarkEnd w:id="73"/>
      <w:r w:rsidR="003E6AFA">
        <w:t>тацията</w:t>
      </w:r>
      <w:proofErr w:type="spellEnd"/>
      <w:r w:rsidR="003E6AFA">
        <w:t xml:space="preserve"> </w:t>
      </w:r>
      <w:proofErr w:type="spellStart"/>
      <w:r w:rsidR="003E6AFA">
        <w:t>се</w:t>
      </w:r>
      <w:proofErr w:type="spellEnd"/>
      <w:r w:rsidR="003E6AFA">
        <w:t xml:space="preserve"> </w:t>
      </w:r>
      <w:proofErr w:type="spellStart"/>
      <w:r w:rsidR="003E6AFA">
        <w:t>намира</w:t>
      </w:r>
      <w:proofErr w:type="spellEnd"/>
      <w:r w:rsidR="003E6AFA">
        <w:t xml:space="preserve"> в </w:t>
      </w:r>
      <w:proofErr w:type="spellStart"/>
      <w:r w:rsidR="003E6AFA">
        <w:t>облачното</w:t>
      </w:r>
      <w:proofErr w:type="spellEnd"/>
      <w:r w:rsidR="003E6AFA">
        <w:t xml:space="preserve"> </w:t>
      </w:r>
      <w:proofErr w:type="spellStart"/>
      <w:r w:rsidR="003E6AFA">
        <w:t>хранилище</w:t>
      </w:r>
      <w:proofErr w:type="spellEnd"/>
      <w:r w:rsidR="003E6AFA">
        <w:t xml:space="preserve"> </w:t>
      </w:r>
      <w:proofErr w:type="spellStart"/>
      <w:r w:rsidR="003E6AFA">
        <w:t>DropBox</w:t>
      </w:r>
      <w:proofErr w:type="spellEnd"/>
      <w:r w:rsidR="003E6AFA">
        <w:t xml:space="preserve">. </w:t>
      </w:r>
      <w:r w:rsidR="003E6AFA">
        <w:rPr>
          <w:lang w:val="bg-BG"/>
        </w:rPr>
        <w:t>Десктоп клиент на услугата е инсталиран на всеки от компютрите на екипа.</w:t>
      </w:r>
    </w:p>
    <w:p w:rsidR="003E6AFA" w:rsidRDefault="003E6AFA" w:rsidP="003E6AFA">
      <w:pPr>
        <w:pStyle w:val="BodyText"/>
        <w:keepNext/>
        <w:ind w:left="540"/>
        <w:jc w:val="center"/>
      </w:pPr>
      <w:r>
        <w:rPr>
          <w:noProof/>
          <w:lang w:val="bg-BG" w:eastAsia="bg-BG"/>
        </w:rPr>
        <w:drawing>
          <wp:inline distT="0" distB="0" distL="0" distR="0">
            <wp:extent cx="2711450" cy="22263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1450" cy="2226310"/>
                    </a:xfrm>
                    <a:prstGeom prst="rect">
                      <a:avLst/>
                    </a:prstGeom>
                    <a:noFill/>
                    <a:ln>
                      <a:noFill/>
                    </a:ln>
                  </pic:spPr>
                </pic:pic>
              </a:graphicData>
            </a:graphic>
          </wp:inline>
        </w:drawing>
      </w:r>
    </w:p>
    <w:p w:rsidR="003E6AFA" w:rsidRDefault="003E6AFA" w:rsidP="003E6AFA">
      <w:pPr>
        <w:pStyle w:val="Caption"/>
        <w:jc w:val="center"/>
      </w:pPr>
      <w:proofErr w:type="spellStart"/>
      <w:r>
        <w:t>Фигура</w:t>
      </w:r>
      <w:proofErr w:type="spellEnd"/>
      <w:r>
        <w:t xml:space="preserve"> </w:t>
      </w:r>
      <w:r>
        <w:fldChar w:fldCharType="begin"/>
      </w:r>
      <w:r>
        <w:instrText xml:space="preserve"> SEQ Фигура \* ARABIC </w:instrText>
      </w:r>
      <w:r>
        <w:fldChar w:fldCharType="separate"/>
      </w:r>
      <w:r>
        <w:rPr>
          <w:noProof/>
        </w:rPr>
        <w:t>6</w:t>
      </w:r>
      <w:r>
        <w:fldChar w:fldCharType="end"/>
      </w:r>
      <w:r>
        <w:t xml:space="preserve"> - </w:t>
      </w:r>
      <w:r>
        <w:rPr>
          <w:lang w:val="bg-BG"/>
        </w:rPr>
        <w:t xml:space="preserve">Структура на документите разположени в </w:t>
      </w:r>
      <w:proofErr w:type="spellStart"/>
      <w:r>
        <w:t>DropBox</w:t>
      </w:r>
      <w:proofErr w:type="spellEnd"/>
    </w:p>
    <w:p w:rsidR="003E6AFA" w:rsidRDefault="003E6AFA" w:rsidP="003E6AFA">
      <w:pPr>
        <w:pStyle w:val="InfoBlue"/>
        <w:rPr>
          <w:lang w:val="bg-BG"/>
        </w:rPr>
      </w:pPr>
    </w:p>
    <w:p w:rsidR="00592B5B" w:rsidRPr="003E6AFA" w:rsidRDefault="00592B5B" w:rsidP="003E6AFA"/>
    <w:sectPr w:rsidR="00592B5B" w:rsidRPr="003E6AFA">
      <w:headerReference w:type="default" r:id="rId18"/>
      <w:footerReference w:type="default" r:id="rId19"/>
      <w:headerReference w:type="first" r:id="rId20"/>
      <w:footerReference w:type="first" r:id="rId21"/>
      <w:pgSz w:w="12240" w:h="15840" w:code="1"/>
      <w:pgMar w:top="1152" w:right="1152" w:bottom="1152" w:left="1152"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F67" w:rsidRDefault="00824F67">
      <w:pPr>
        <w:spacing w:line="240" w:lineRule="auto"/>
      </w:pPr>
      <w:r>
        <w:separator/>
      </w:r>
    </w:p>
  </w:endnote>
  <w:endnote w:type="continuationSeparator" w:id="0">
    <w:p w:rsidR="00824F67" w:rsidRDefault="00824F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92B5B">
      <w:tc>
        <w:tcPr>
          <w:tcW w:w="3162" w:type="dxa"/>
          <w:tcBorders>
            <w:top w:val="nil"/>
            <w:left w:val="nil"/>
            <w:bottom w:val="nil"/>
            <w:right w:val="nil"/>
          </w:tcBorders>
        </w:tcPr>
        <w:p w:rsidR="00592B5B" w:rsidRDefault="00592B5B">
          <w:pPr>
            <w:ind w:right="360"/>
          </w:pPr>
        </w:p>
      </w:tc>
      <w:tc>
        <w:tcPr>
          <w:tcW w:w="3162" w:type="dxa"/>
          <w:tcBorders>
            <w:top w:val="nil"/>
            <w:left w:val="nil"/>
            <w:bottom w:val="nil"/>
            <w:right w:val="nil"/>
          </w:tcBorders>
        </w:tcPr>
        <w:p w:rsidR="00592B5B" w:rsidRDefault="00592B5B" w:rsidP="00597201">
          <w:pPr>
            <w:jc w:val="center"/>
          </w:pPr>
          <w:r>
            <w:sym w:font="Symbol" w:char="F0D3"/>
          </w:r>
          <w:r w:rsidR="00B5054C">
            <w:t>&lt;</w:t>
          </w:r>
          <w:r w:rsidR="00597201">
            <w:rPr>
              <w:color w:val="000000" w:themeColor="text1"/>
              <w:lang w:val="bg-BG"/>
            </w:rPr>
            <w:t>Екип2</w:t>
          </w:r>
          <w:r w:rsidR="00B5054C">
            <w:t>&gt;</w:t>
          </w:r>
          <w:r>
            <w:t xml:space="preserve"> </w:t>
          </w:r>
          <w:r>
            <w:fldChar w:fldCharType="begin"/>
          </w:r>
          <w:r>
            <w:instrText xml:space="preserve"> DATE \@ "yyyy" </w:instrText>
          </w:r>
          <w:r>
            <w:fldChar w:fldCharType="separate"/>
          </w:r>
          <w:r w:rsidR="002A5A05">
            <w:rPr>
              <w:noProof/>
            </w:rPr>
            <w:t>2014</w:t>
          </w:r>
          <w:r>
            <w:fldChar w:fldCharType="end"/>
          </w:r>
        </w:p>
      </w:tc>
      <w:tc>
        <w:tcPr>
          <w:tcW w:w="3162" w:type="dxa"/>
          <w:tcBorders>
            <w:top w:val="nil"/>
            <w:left w:val="nil"/>
            <w:bottom w:val="nil"/>
            <w:right w:val="nil"/>
          </w:tcBorders>
        </w:tcPr>
        <w:p w:rsidR="00592B5B" w:rsidRDefault="00592B5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20E42">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20E42">
            <w:rPr>
              <w:rStyle w:val="PageNumber"/>
              <w:noProof/>
            </w:rPr>
            <w:t>11</w:t>
          </w:r>
          <w:r>
            <w:rPr>
              <w:rStyle w:val="PageNumber"/>
            </w:rPr>
            <w:fldChar w:fldCharType="end"/>
          </w:r>
        </w:p>
      </w:tc>
    </w:tr>
  </w:tbl>
  <w:p w:rsidR="00592B5B" w:rsidRDefault="00592B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B5B" w:rsidRDefault="00592B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F67" w:rsidRDefault="00824F67">
      <w:pPr>
        <w:spacing w:line="240" w:lineRule="auto"/>
      </w:pPr>
      <w:r>
        <w:separator/>
      </w:r>
    </w:p>
  </w:footnote>
  <w:footnote w:type="continuationSeparator" w:id="0">
    <w:p w:rsidR="00824F67" w:rsidRDefault="00824F6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C3E" w:rsidRDefault="00C64C3E" w:rsidP="00C64C3E">
    <w:pPr>
      <w:rPr>
        <w:sz w:val="24"/>
      </w:rPr>
    </w:pPr>
  </w:p>
  <w:p w:rsidR="00C64C3E" w:rsidRDefault="00C64C3E" w:rsidP="00C64C3E">
    <w:pPr>
      <w:pBdr>
        <w:top w:val="single" w:sz="6" w:space="1" w:color="auto"/>
      </w:pBdr>
      <w:rPr>
        <w:sz w:val="24"/>
      </w:rPr>
    </w:pPr>
  </w:p>
  <w:p w:rsidR="00C64C3E" w:rsidRPr="00C64C3E" w:rsidRDefault="00C64C3E" w:rsidP="00C64C3E">
    <w:pPr>
      <w:pBdr>
        <w:bottom w:val="single" w:sz="6" w:space="1" w:color="auto"/>
      </w:pBdr>
      <w:jc w:val="right"/>
      <w:rPr>
        <w:rFonts w:ascii="Arial" w:hAnsi="Arial"/>
        <w:b/>
        <w:sz w:val="36"/>
        <w:lang w:val="bg-BG"/>
      </w:rPr>
    </w:pPr>
    <w:r>
      <w:rPr>
        <w:rFonts w:ascii="Arial" w:hAnsi="Arial"/>
        <w:b/>
        <w:sz w:val="36"/>
        <w:lang w:val="bg-BG"/>
      </w:rPr>
      <w:t>Екип 2</w:t>
    </w:r>
  </w:p>
  <w:p w:rsidR="00C64C3E" w:rsidRDefault="00C64C3E" w:rsidP="00C64C3E">
    <w:pPr>
      <w:pBdr>
        <w:bottom w:val="single" w:sz="6" w:space="1" w:color="auto"/>
      </w:pBdr>
      <w:jc w:val="right"/>
      <w:rPr>
        <w:sz w:val="24"/>
      </w:rPr>
    </w:pPr>
  </w:p>
  <w:p w:rsidR="00C64C3E" w:rsidRDefault="00C64C3E" w:rsidP="00C64C3E">
    <w:pPr>
      <w:pStyle w:val="Header"/>
    </w:pPr>
  </w:p>
  <w:p w:rsidR="003E6AFA" w:rsidRDefault="003E6A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D05BE5" w:rsidTr="00D05BE5">
      <w:tc>
        <w:tcPr>
          <w:tcW w:w="6379" w:type="dxa"/>
          <w:tcBorders>
            <w:top w:val="single" w:sz="6" w:space="0" w:color="auto"/>
            <w:left w:val="single" w:sz="6" w:space="0" w:color="auto"/>
            <w:bottom w:val="single" w:sz="6" w:space="0" w:color="auto"/>
            <w:right w:val="single" w:sz="6" w:space="0" w:color="auto"/>
          </w:tcBorders>
          <w:hideMark/>
        </w:tcPr>
        <w:p w:rsidR="00D05BE5" w:rsidRDefault="00D05BE5" w:rsidP="00D05BE5">
          <w:r>
            <w:rPr>
              <w:lang w:val="bg-BG"/>
            </w:rPr>
            <w:t>Единна деловодна система на държавна администрация (</w:t>
          </w:r>
          <w:r>
            <w:t>Unified Case Management System for the National Administration, UCMS</w:t>
          </w:r>
          <w:r>
            <w:rPr>
              <w:lang w:val="bg-BG"/>
            </w:rPr>
            <w:t>)</w:t>
          </w:r>
          <w:r>
            <w:t xml:space="preserve"> </w:t>
          </w:r>
        </w:p>
      </w:tc>
      <w:tc>
        <w:tcPr>
          <w:tcW w:w="3179" w:type="dxa"/>
          <w:tcBorders>
            <w:top w:val="single" w:sz="6" w:space="0" w:color="auto"/>
            <w:left w:val="single" w:sz="6" w:space="0" w:color="auto"/>
            <w:bottom w:val="single" w:sz="6" w:space="0" w:color="auto"/>
            <w:right w:val="single" w:sz="6" w:space="0" w:color="auto"/>
          </w:tcBorders>
          <w:hideMark/>
        </w:tcPr>
        <w:p w:rsidR="00D05BE5" w:rsidRDefault="00D05BE5" w:rsidP="00D05BE5">
          <w:pPr>
            <w:tabs>
              <w:tab w:val="left" w:pos="1135"/>
            </w:tabs>
            <w:spacing w:before="40"/>
            <w:ind w:right="68"/>
          </w:pPr>
          <w:r>
            <w:t xml:space="preserve">  </w:t>
          </w:r>
          <w:r>
            <w:rPr>
              <w:lang w:val="bg-BG"/>
            </w:rPr>
            <w:t>Версия</w:t>
          </w:r>
          <w:r>
            <w:t>:           1.0</w:t>
          </w:r>
        </w:p>
      </w:tc>
    </w:tr>
    <w:tr w:rsidR="00D05BE5" w:rsidTr="00D05BE5">
      <w:tc>
        <w:tcPr>
          <w:tcW w:w="6379" w:type="dxa"/>
          <w:tcBorders>
            <w:top w:val="single" w:sz="6" w:space="0" w:color="auto"/>
            <w:left w:val="single" w:sz="6" w:space="0" w:color="auto"/>
            <w:bottom w:val="single" w:sz="6" w:space="0" w:color="auto"/>
            <w:right w:val="single" w:sz="6" w:space="0" w:color="auto"/>
          </w:tcBorders>
          <w:hideMark/>
        </w:tcPr>
        <w:p w:rsidR="00D05BE5" w:rsidRDefault="00D05BE5" w:rsidP="00D05BE5">
          <w:r>
            <w:t>Infrastructure</w:t>
          </w:r>
        </w:p>
      </w:tc>
      <w:tc>
        <w:tcPr>
          <w:tcW w:w="3179" w:type="dxa"/>
          <w:tcBorders>
            <w:top w:val="single" w:sz="6" w:space="0" w:color="auto"/>
            <w:left w:val="single" w:sz="6" w:space="0" w:color="auto"/>
            <w:bottom w:val="single" w:sz="6" w:space="0" w:color="auto"/>
            <w:right w:val="single" w:sz="6" w:space="0" w:color="auto"/>
          </w:tcBorders>
          <w:hideMark/>
        </w:tcPr>
        <w:p w:rsidR="00D05BE5" w:rsidRDefault="00D05BE5" w:rsidP="00D05BE5">
          <w:r>
            <w:t xml:space="preserve">  </w:t>
          </w:r>
          <w:r>
            <w:rPr>
              <w:lang w:val="bg-BG"/>
            </w:rPr>
            <w:t>Дата</w:t>
          </w:r>
          <w:r>
            <w:t xml:space="preserve">:  </w:t>
          </w:r>
          <w:r>
            <w:rPr>
              <w:lang w:val="bg-BG"/>
            </w:rPr>
            <w:t>10</w:t>
          </w:r>
          <w:r>
            <w:t>/</w:t>
          </w:r>
          <w:r>
            <w:rPr>
              <w:lang w:val="bg-BG"/>
            </w:rPr>
            <w:t>05</w:t>
          </w:r>
          <w:r>
            <w:t>/</w:t>
          </w:r>
          <w:r>
            <w:rPr>
              <w:lang w:val="bg-BG"/>
            </w:rPr>
            <w:t>13</w:t>
          </w:r>
        </w:p>
      </w:tc>
    </w:tr>
  </w:tbl>
  <w:p w:rsidR="00592B5B" w:rsidRDefault="00592B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B5B" w:rsidRDefault="00592B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1.25pt;height:11.25pt" o:bullet="t">
        <v:imagedata r:id="rId1" o:title="checkbox"/>
      </v:shape>
    </w:pict>
  </w:numPicBullet>
  <w:numPicBullet w:numPicBulletId="1">
    <w:pict>
      <v:shape id="_x0000_i1119" type="#_x0000_t75" style="width:3in;height:3in" o:bullet="t"/>
    </w:pict>
  </w:numPicBullet>
  <w:numPicBullet w:numPicBulletId="2">
    <w:pict>
      <v:shape id="_x0000_i1120" type="#_x0000_t75" style="width:3in;height:3in" o:bullet="t"/>
    </w:pict>
  </w:numPicBullet>
  <w:numPicBullet w:numPicBulletId="3">
    <w:pict>
      <v:shape id="_x0000_i1121" type="#_x0000_t75" style="width:3in;height:3in" o:bullet="t"/>
    </w:pict>
  </w:numPicBullet>
  <w:numPicBullet w:numPicBulletId="4">
    <w:pict>
      <v:shape id="_x0000_i1122" type="#_x0000_t75" style="width:3in;height:3in" o:bullet="t"/>
    </w:pict>
  </w:numPicBullet>
  <w:numPicBullet w:numPicBulletId="5">
    <w:pict>
      <v:shape id="_x0000_i1123" type="#_x0000_t75" style="width:3in;height:3in" o:bullet="t"/>
    </w:pict>
  </w:numPicBullet>
  <w:numPicBullet w:numPicBulletId="6">
    <w:pict>
      <v:shape id="_x0000_i1124" type="#_x0000_t75" style="width:3in;height:3in" o:bullet="t"/>
    </w:pict>
  </w:numPicBullet>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C815AEE"/>
    <w:multiLevelType w:val="multilevel"/>
    <w:tmpl w:val="67C446E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F721BB3"/>
    <w:multiLevelType w:val="multilevel"/>
    <w:tmpl w:val="92F6949C"/>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PicBulletId w:val="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F9D3397"/>
    <w:multiLevelType w:val="hybridMultilevel"/>
    <w:tmpl w:val="EA72A3CC"/>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30373A4"/>
    <w:multiLevelType w:val="multilevel"/>
    <w:tmpl w:val="5666E5A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PicBulletId w:val="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F100FF"/>
    <w:multiLevelType w:val="hybridMultilevel"/>
    <w:tmpl w:val="E7BA8A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F2E38C5"/>
    <w:multiLevelType w:val="hybridMultilevel"/>
    <w:tmpl w:val="5EFC3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43D3485"/>
    <w:multiLevelType w:val="multilevel"/>
    <w:tmpl w:val="416AE4D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331BA5"/>
    <w:multiLevelType w:val="hybridMultilevel"/>
    <w:tmpl w:val="8B12DB1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9BF5BE4"/>
    <w:multiLevelType w:val="hybridMultilevel"/>
    <w:tmpl w:val="1DB655F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8"/>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6"/>
  </w:num>
  <w:num w:numId="10">
    <w:abstractNumId w:val="3"/>
  </w:num>
  <w:num w:numId="11">
    <w:abstractNumId w:val="12"/>
  </w:num>
  <w:num w:numId="12">
    <w:abstractNumId w:val="10"/>
  </w:num>
  <w:num w:numId="13">
    <w:abstractNumId w:val="25"/>
  </w:num>
  <w:num w:numId="14">
    <w:abstractNumId w:val="9"/>
  </w:num>
  <w:num w:numId="15">
    <w:abstractNumId w:val="5"/>
  </w:num>
  <w:num w:numId="16">
    <w:abstractNumId w:val="24"/>
  </w:num>
  <w:num w:numId="17">
    <w:abstractNumId w:val="15"/>
  </w:num>
  <w:num w:numId="18">
    <w:abstractNumId w:val="7"/>
  </w:num>
  <w:num w:numId="19">
    <w:abstractNumId w:val="14"/>
  </w:num>
  <w:num w:numId="20">
    <w:abstractNumId w:val="8"/>
  </w:num>
  <w:num w:numId="21">
    <w:abstractNumId w:val="23"/>
  </w:num>
  <w:num w:numId="22">
    <w:abstractNumId w:val="21"/>
  </w:num>
  <w:num w:numId="23">
    <w:abstractNumId w:val="6"/>
  </w:num>
  <w:num w:numId="24">
    <w:abstractNumId w:val="18"/>
  </w:num>
  <w:num w:numId="25">
    <w:abstractNumId w:val="19"/>
  </w:num>
  <w:num w:numId="26">
    <w:abstractNumId w:val="4"/>
  </w:num>
  <w:num w:numId="27">
    <w:abstractNumId w:val="20"/>
  </w:num>
  <w:num w:numId="28">
    <w:abstractNumId w:val="27"/>
  </w:num>
  <w:num w:numId="29">
    <w:abstractNumId w:val="13"/>
  </w:num>
  <w:num w:numId="30">
    <w:abstractNumId w:val="22"/>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BA8"/>
    <w:rsid w:val="00011D16"/>
    <w:rsid w:val="00027BD8"/>
    <w:rsid w:val="00027E17"/>
    <w:rsid w:val="000C4D83"/>
    <w:rsid w:val="000E5BA9"/>
    <w:rsid w:val="000E7560"/>
    <w:rsid w:val="000F5459"/>
    <w:rsid w:val="00117B1A"/>
    <w:rsid w:val="00172B2F"/>
    <w:rsid w:val="001B69E9"/>
    <w:rsid w:val="00211A4F"/>
    <w:rsid w:val="00215956"/>
    <w:rsid w:val="00223521"/>
    <w:rsid w:val="00227CD0"/>
    <w:rsid w:val="0026676C"/>
    <w:rsid w:val="00275E45"/>
    <w:rsid w:val="002A5A05"/>
    <w:rsid w:val="002A6B32"/>
    <w:rsid w:val="00301D01"/>
    <w:rsid w:val="0032185A"/>
    <w:rsid w:val="003410A7"/>
    <w:rsid w:val="00345EB0"/>
    <w:rsid w:val="00346458"/>
    <w:rsid w:val="003A4ECA"/>
    <w:rsid w:val="003B61C8"/>
    <w:rsid w:val="003B676C"/>
    <w:rsid w:val="003D1D75"/>
    <w:rsid w:val="003D645E"/>
    <w:rsid w:val="003E6AFA"/>
    <w:rsid w:val="00415308"/>
    <w:rsid w:val="00427918"/>
    <w:rsid w:val="00452159"/>
    <w:rsid w:val="00457517"/>
    <w:rsid w:val="00457D13"/>
    <w:rsid w:val="00485431"/>
    <w:rsid w:val="004A6BA8"/>
    <w:rsid w:val="004B42CC"/>
    <w:rsid w:val="004C78DD"/>
    <w:rsid w:val="004F611A"/>
    <w:rsid w:val="0057135F"/>
    <w:rsid w:val="00575B57"/>
    <w:rsid w:val="00592B5B"/>
    <w:rsid w:val="00597201"/>
    <w:rsid w:val="005E081B"/>
    <w:rsid w:val="005E17BC"/>
    <w:rsid w:val="00607FAF"/>
    <w:rsid w:val="0065109C"/>
    <w:rsid w:val="007061AC"/>
    <w:rsid w:val="0071076F"/>
    <w:rsid w:val="007968AB"/>
    <w:rsid w:val="007A3A7E"/>
    <w:rsid w:val="007D0547"/>
    <w:rsid w:val="00824F67"/>
    <w:rsid w:val="00857F15"/>
    <w:rsid w:val="008667BB"/>
    <w:rsid w:val="008E0B78"/>
    <w:rsid w:val="009263F2"/>
    <w:rsid w:val="00976099"/>
    <w:rsid w:val="00A40B30"/>
    <w:rsid w:val="00A6660B"/>
    <w:rsid w:val="00AE4101"/>
    <w:rsid w:val="00AF6BFF"/>
    <w:rsid w:val="00B20E42"/>
    <w:rsid w:val="00B34703"/>
    <w:rsid w:val="00B5054C"/>
    <w:rsid w:val="00BF6C15"/>
    <w:rsid w:val="00C42AF3"/>
    <w:rsid w:val="00C64C3E"/>
    <w:rsid w:val="00D05BE5"/>
    <w:rsid w:val="00D672C8"/>
    <w:rsid w:val="00DC5283"/>
    <w:rsid w:val="00DC6B98"/>
    <w:rsid w:val="00DF4E8B"/>
    <w:rsid w:val="00E12999"/>
    <w:rsid w:val="00F8510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739BA9A-E264-40FC-A08D-999F7A2C1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Strong">
    <w:name w:val="Strong"/>
    <w:basedOn w:val="DefaultParagraphFont"/>
    <w:qFormat/>
    <w:rPr>
      <w:b/>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rFonts w:ascii="Arial" w:hAnsi="Arial" w:cs="Arial"/>
      <w:color w:val="000000"/>
    </w:rPr>
  </w:style>
  <w:style w:type="character" w:styleId="FollowedHyperlink">
    <w:name w:val="FollowedHyperlink"/>
    <w:basedOn w:val="DefaultParagraphFont"/>
    <w:rPr>
      <w:color w:val="800080"/>
      <w:u w:val="single"/>
    </w:rPr>
  </w:style>
  <w:style w:type="paragraph" w:styleId="BodyText3">
    <w:name w:val="Body Text 3"/>
    <w:basedOn w:val="Normal"/>
    <w:rPr>
      <w:b/>
      <w:bCs/>
      <w:i/>
      <w:iCs/>
      <w:color w:val="0000FF"/>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Caption">
    <w:name w:val="caption"/>
    <w:basedOn w:val="Normal"/>
    <w:next w:val="Normal"/>
    <w:uiPriority w:val="35"/>
    <w:unhideWhenUsed/>
    <w:qFormat/>
    <w:rsid w:val="00E12999"/>
    <w:pPr>
      <w:spacing w:after="200" w:line="240" w:lineRule="auto"/>
    </w:pPr>
    <w:rPr>
      <w:i/>
      <w:iCs/>
      <w:color w:val="44546A" w:themeColor="text2"/>
      <w:sz w:val="18"/>
      <w:szCs w:val="18"/>
    </w:rPr>
  </w:style>
  <w:style w:type="paragraph" w:styleId="ListParagraph">
    <w:name w:val="List Paragraph"/>
    <w:basedOn w:val="Normal"/>
    <w:uiPriority w:val="34"/>
    <w:qFormat/>
    <w:rsid w:val="007968AB"/>
    <w:pPr>
      <w:ind w:left="720"/>
      <w:contextualSpacing/>
    </w:pPr>
  </w:style>
  <w:style w:type="character" w:customStyle="1" w:styleId="shorttext">
    <w:name w:val="short_text"/>
    <w:rsid w:val="001B69E9"/>
  </w:style>
  <w:style w:type="character" w:customStyle="1" w:styleId="hps">
    <w:name w:val="hps"/>
    <w:rsid w:val="001B69E9"/>
  </w:style>
  <w:style w:type="character" w:customStyle="1" w:styleId="Heading1Char">
    <w:name w:val="Heading 1 Char"/>
    <w:basedOn w:val="DefaultParagraphFont"/>
    <w:link w:val="Heading1"/>
    <w:rsid w:val="003E6AFA"/>
    <w:rPr>
      <w:rFonts w:ascii="Arial" w:hAnsi="Arial"/>
      <w:b/>
      <w:sz w:val="24"/>
      <w:lang w:val="en-US" w:eastAsia="en-US"/>
    </w:rPr>
  </w:style>
  <w:style w:type="character" w:customStyle="1" w:styleId="Heading2Char">
    <w:name w:val="Heading 2 Char"/>
    <w:basedOn w:val="DefaultParagraphFont"/>
    <w:link w:val="Heading2"/>
    <w:rsid w:val="003E6AFA"/>
    <w:rPr>
      <w:rFonts w:ascii="Arial" w:hAnsi="Arial"/>
      <w:b/>
      <w:lang w:val="en-US" w:eastAsia="en-US"/>
    </w:rPr>
  </w:style>
  <w:style w:type="character" w:customStyle="1" w:styleId="Heading3Char">
    <w:name w:val="Heading 3 Char"/>
    <w:basedOn w:val="DefaultParagraphFont"/>
    <w:link w:val="Heading3"/>
    <w:rsid w:val="003E6AFA"/>
    <w:rPr>
      <w:rFonts w:ascii="Arial" w:hAnsi="Arial"/>
      <w:i/>
      <w:lang w:val="en-US" w:eastAsia="en-US"/>
    </w:rPr>
  </w:style>
  <w:style w:type="character" w:customStyle="1" w:styleId="TitleChar">
    <w:name w:val="Title Char"/>
    <w:basedOn w:val="DefaultParagraphFont"/>
    <w:link w:val="Title"/>
    <w:rsid w:val="003E6AFA"/>
    <w:rPr>
      <w:rFonts w:ascii="Arial" w:hAnsi="Arial"/>
      <w:b/>
      <w:sz w:val="36"/>
      <w:lang w:val="en-US" w:eastAsia="en-US"/>
    </w:rPr>
  </w:style>
  <w:style w:type="character" w:customStyle="1" w:styleId="BodyTextChar">
    <w:name w:val="Body Text Char"/>
    <w:basedOn w:val="DefaultParagraphFont"/>
    <w:link w:val="BodyText"/>
    <w:rsid w:val="003E6AFA"/>
    <w:rPr>
      <w:lang w:val="en-US" w:eastAsia="en-US"/>
    </w:rPr>
  </w:style>
  <w:style w:type="character" w:customStyle="1" w:styleId="HeaderChar">
    <w:name w:val="Header Char"/>
    <w:basedOn w:val="DefaultParagraphFont"/>
    <w:link w:val="Header"/>
    <w:rsid w:val="00C64C3E"/>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3123">
      <w:bodyDiv w:val="1"/>
      <w:marLeft w:val="0"/>
      <w:marRight w:val="0"/>
      <w:marTop w:val="0"/>
      <w:marBottom w:val="0"/>
      <w:divBdr>
        <w:top w:val="none" w:sz="0" w:space="0" w:color="auto"/>
        <w:left w:val="none" w:sz="0" w:space="0" w:color="auto"/>
        <w:bottom w:val="none" w:sz="0" w:space="0" w:color="auto"/>
        <w:right w:val="none" w:sz="0" w:space="0" w:color="auto"/>
      </w:divBdr>
    </w:div>
    <w:div w:id="737173020">
      <w:bodyDiv w:val="1"/>
      <w:marLeft w:val="0"/>
      <w:marRight w:val="0"/>
      <w:marTop w:val="0"/>
      <w:marBottom w:val="0"/>
      <w:divBdr>
        <w:top w:val="none" w:sz="0" w:space="0" w:color="auto"/>
        <w:left w:val="none" w:sz="0" w:space="0" w:color="auto"/>
        <w:bottom w:val="none" w:sz="0" w:space="0" w:color="auto"/>
        <w:right w:val="none" w:sz="0" w:space="0" w:color="auto"/>
      </w:divBdr>
    </w:div>
    <w:div w:id="1219978077">
      <w:bodyDiv w:val="1"/>
      <w:marLeft w:val="0"/>
      <w:marRight w:val="0"/>
      <w:marTop w:val="0"/>
      <w:marBottom w:val="0"/>
      <w:divBdr>
        <w:top w:val="none" w:sz="0" w:space="0" w:color="auto"/>
        <w:left w:val="none" w:sz="0" w:space="0" w:color="auto"/>
        <w:bottom w:val="none" w:sz="0" w:space="0" w:color="auto"/>
        <w:right w:val="none" w:sz="0" w:space="0" w:color="auto"/>
      </w:divBdr>
    </w:div>
    <w:div w:id="172544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g.wikipedia.org/wiki/JIRA" TargetMode="Externa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mi.uni-ruse.bg/nexus/" TargetMode="Externa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hyperlink" Target="https://subversion.assembla.com/svn/ucm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ami.uni-ruse.bg/jira/browse/USTO"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stefanov.UCISD\Desktop\dwDevelopmentInfrastructur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dwDevelopmentInfrastructuretemplate.dot</Template>
  <TotalTime>8</TotalTime>
  <Pages>11</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Development Infrastructure template</vt:lpstr>
    </vt:vector>
  </TitlesOfParts>
  <Company> </Company>
  <LinksUpToDate>false</LinksUpToDate>
  <CharactersWithSpaces>11434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Infrastructure template</dc:title>
  <dc:subject>&lt;Project Name&gt;</dc:subject>
  <dc:creator>Станислав Стефанов</dc:creator>
  <cp:keywords/>
  <dc:description/>
  <cp:lastModifiedBy>Станислав Стефанов</cp:lastModifiedBy>
  <cp:revision>9</cp:revision>
  <cp:lastPrinted>1899-12-31T22:00:00Z</cp:lastPrinted>
  <dcterms:created xsi:type="dcterms:W3CDTF">2014-01-15T19:07:00Z</dcterms:created>
  <dcterms:modified xsi:type="dcterms:W3CDTF">2014-01-26T23:10:00Z</dcterms:modified>
</cp:coreProperties>
</file>