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45F" w:rsidRPr="0020345F" w:rsidRDefault="0020345F">
      <w:pPr>
        <w:pStyle w:val="Title"/>
        <w:jc w:val="right"/>
      </w:pPr>
      <w:r>
        <w:rPr>
          <w:lang w:val="bg-BG"/>
        </w:rPr>
        <w:t xml:space="preserve">Система за електронна търговия </w:t>
      </w:r>
      <w:r>
        <w:t>Balkan Bay</w:t>
      </w:r>
    </w:p>
    <w:p w:rsidR="00DD02B3" w:rsidRPr="008560FD" w:rsidRDefault="008560FD">
      <w:pPr>
        <w:pStyle w:val="Title"/>
        <w:jc w:val="right"/>
        <w:rPr>
          <w:lang w:val="be-BY"/>
        </w:rPr>
      </w:pPr>
      <w:r>
        <w:rPr>
          <w:lang w:val="be-BY"/>
        </w:rPr>
        <w:t>Дизайн Модел</w:t>
      </w:r>
    </w:p>
    <w:p w:rsidR="0020345F" w:rsidRPr="0020345F" w:rsidRDefault="0020345F" w:rsidP="0020345F">
      <w:pPr>
        <w:rPr>
          <w:lang w:val="bg-BG"/>
        </w:rPr>
      </w:pPr>
    </w:p>
    <w:p w:rsidR="00DD02B3" w:rsidRPr="0020345F" w:rsidRDefault="0020345F">
      <w:pPr>
        <w:pStyle w:val="Title"/>
        <w:jc w:val="right"/>
        <w:rPr>
          <w:sz w:val="28"/>
          <w:lang w:val="bg-BG"/>
        </w:rPr>
      </w:pPr>
      <w:r>
        <w:rPr>
          <w:sz w:val="28"/>
          <w:lang w:val="bg-BG"/>
        </w:rPr>
        <w:t>Версия1.0</w:t>
      </w:r>
    </w:p>
    <w:p w:rsidR="00DD02B3" w:rsidRDefault="00DD02B3">
      <w:pPr>
        <w:pStyle w:val="Title"/>
        <w:rPr>
          <w:sz w:val="28"/>
        </w:rPr>
      </w:pPr>
    </w:p>
    <w:p w:rsidR="00DD02B3" w:rsidRDefault="00DD02B3"/>
    <w:p w:rsidR="00DD02B3" w:rsidRDefault="00DD02B3">
      <w:pPr>
        <w:sectPr w:rsidR="00DD02B3">
          <w:headerReference w:type="default" r:id="rId9"/>
          <w:footerReference w:type="even" r:id="rId10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DD02B3" w:rsidRPr="00EB37A2" w:rsidRDefault="00EB37A2">
      <w:pPr>
        <w:pStyle w:val="Title"/>
        <w:rPr>
          <w:lang w:val="bg-BG"/>
        </w:rPr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D02B3">
        <w:tc>
          <w:tcPr>
            <w:tcW w:w="2304" w:type="dxa"/>
          </w:tcPr>
          <w:p w:rsidR="00DD02B3" w:rsidRPr="00EB37A2" w:rsidRDefault="00EB37A2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DD02B3" w:rsidRPr="00EB37A2" w:rsidRDefault="00EB37A2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</w:t>
            </w:r>
            <w:r w:rsidR="00514A87">
              <w:rPr>
                <w:b/>
                <w:lang w:val="bg-BG"/>
              </w:rPr>
              <w:t>е</w:t>
            </w:r>
            <w:r>
              <w:rPr>
                <w:b/>
                <w:lang w:val="bg-BG"/>
              </w:rPr>
              <w:t>рсия</w:t>
            </w:r>
          </w:p>
        </w:tc>
        <w:tc>
          <w:tcPr>
            <w:tcW w:w="3744" w:type="dxa"/>
          </w:tcPr>
          <w:p w:rsidR="00DD02B3" w:rsidRPr="00EB37A2" w:rsidRDefault="00EB37A2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DD02B3" w:rsidRPr="00EB37A2" w:rsidRDefault="00EB37A2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DD02B3">
        <w:tc>
          <w:tcPr>
            <w:tcW w:w="2304" w:type="dxa"/>
          </w:tcPr>
          <w:p w:rsidR="00DD02B3" w:rsidRPr="008560FD" w:rsidRDefault="008560FD" w:rsidP="00EB37A2">
            <w:pPr>
              <w:pStyle w:val="Tabletext"/>
              <w:rPr>
                <w:lang w:val="be-BY"/>
              </w:rPr>
            </w:pPr>
            <w:r>
              <w:rPr>
                <w:lang w:val="be-BY"/>
              </w:rPr>
              <w:t>2014.03.20</w:t>
            </w:r>
          </w:p>
        </w:tc>
        <w:tc>
          <w:tcPr>
            <w:tcW w:w="1152" w:type="dxa"/>
          </w:tcPr>
          <w:p w:rsidR="00DD02B3" w:rsidRPr="008560FD" w:rsidRDefault="008560FD">
            <w:pPr>
              <w:pStyle w:val="Tabletext"/>
              <w:rPr>
                <w:lang w:val="be-BY"/>
              </w:rPr>
            </w:pPr>
            <w:r>
              <w:rPr>
                <w:lang w:val="be-BY"/>
              </w:rPr>
              <w:t>1.0</w:t>
            </w:r>
          </w:p>
        </w:tc>
        <w:tc>
          <w:tcPr>
            <w:tcW w:w="3744" w:type="dxa"/>
          </w:tcPr>
          <w:p w:rsidR="00DD02B3" w:rsidRPr="008560FD" w:rsidRDefault="008560FD" w:rsidP="00EB37A2">
            <w:pPr>
              <w:pStyle w:val="Tabletext"/>
              <w:rPr>
                <w:lang w:val="be-BY"/>
              </w:rPr>
            </w:pPr>
            <w:r>
              <w:rPr>
                <w:lang w:val="be-BY"/>
              </w:rPr>
              <w:t>Първа версия на документа</w:t>
            </w:r>
          </w:p>
        </w:tc>
        <w:tc>
          <w:tcPr>
            <w:tcW w:w="2304" w:type="dxa"/>
          </w:tcPr>
          <w:p w:rsidR="00DD02B3" w:rsidRPr="008560FD" w:rsidRDefault="008560FD" w:rsidP="00EB37A2">
            <w:pPr>
              <w:pStyle w:val="Tabletext"/>
              <w:rPr>
                <w:lang w:val="be-BY"/>
              </w:rPr>
            </w:pPr>
            <w:r>
              <w:rPr>
                <w:lang w:val="be-BY"/>
              </w:rPr>
              <w:t>Симеон Илиев</w:t>
            </w:r>
          </w:p>
        </w:tc>
      </w:tr>
    </w:tbl>
    <w:p w:rsidR="00DD02B3" w:rsidRDefault="00DD02B3"/>
    <w:p w:rsidR="00DD02B3" w:rsidRPr="00EB37A2" w:rsidRDefault="00DD02B3">
      <w:pPr>
        <w:pStyle w:val="Title"/>
        <w:rPr>
          <w:lang w:val="bg-BG"/>
        </w:rPr>
      </w:pPr>
      <w:r>
        <w:br w:type="page"/>
      </w:r>
      <w:r w:rsidR="00EB37A2">
        <w:rPr>
          <w:lang w:val="bg-BG"/>
        </w:rPr>
        <w:lastRenderedPageBreak/>
        <w:t>Съдържание</w:t>
      </w:r>
    </w:p>
    <w:p w:rsidR="00986117" w:rsidRDefault="0053237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fldChar w:fldCharType="begin"/>
      </w:r>
      <w:r w:rsidR="00DD02B3">
        <w:instrText xml:space="preserve"> TOC \o "1-3" </w:instrText>
      </w:r>
      <w:r>
        <w:fldChar w:fldCharType="separate"/>
      </w:r>
      <w:r w:rsidR="00986117">
        <w:rPr>
          <w:noProof/>
        </w:rPr>
        <w:t>1.</w:t>
      </w:r>
      <w:r w:rsidR="00986117"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="00986117">
        <w:rPr>
          <w:noProof/>
        </w:rPr>
        <w:t>Представяне</w:t>
      </w:r>
      <w:r w:rsidR="00986117">
        <w:rPr>
          <w:noProof/>
        </w:rPr>
        <w:tab/>
      </w:r>
      <w:r w:rsidR="00986117">
        <w:rPr>
          <w:noProof/>
        </w:rPr>
        <w:fldChar w:fldCharType="begin"/>
      </w:r>
      <w:r w:rsidR="00986117">
        <w:rPr>
          <w:noProof/>
        </w:rPr>
        <w:instrText xml:space="preserve"> PAGEREF _Toc383437362 \h </w:instrText>
      </w:r>
      <w:r w:rsidR="00986117">
        <w:rPr>
          <w:noProof/>
        </w:rPr>
      </w:r>
      <w:r w:rsidR="00986117">
        <w:rPr>
          <w:noProof/>
        </w:rPr>
        <w:fldChar w:fldCharType="separate"/>
      </w:r>
      <w:r w:rsidR="00986117">
        <w:rPr>
          <w:noProof/>
        </w:rPr>
        <w:t>4</w:t>
      </w:r>
      <w:r w:rsidR="00986117">
        <w:rPr>
          <w:noProof/>
        </w:rPr>
        <w:fldChar w:fldCharType="end"/>
      </w:r>
    </w:p>
    <w:p w:rsidR="00986117" w:rsidRDefault="0098611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36A8B">
        <w:rPr>
          <w:noProof/>
          <w:lang w:val="bg-BG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36A8B">
        <w:rPr>
          <w:noProof/>
          <w:lang w:val="bg-BG"/>
        </w:rPr>
        <w:t>Предназначение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_Toc383437363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86117" w:rsidRDefault="0098611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36A8B">
        <w:rPr>
          <w:noProof/>
          <w:lang w:val="bg-BG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36A8B">
        <w:rPr>
          <w:noProof/>
          <w:lang w:val="bg-BG"/>
        </w:rPr>
        <w:t>Определения, акроними и съкращения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_Toc383437364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86117" w:rsidRDefault="0098611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36A8B">
        <w:rPr>
          <w:noProof/>
          <w:lang w:val="bg-BG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36A8B">
        <w:rPr>
          <w:noProof/>
          <w:lang w:val="bg-BG"/>
        </w:rPr>
        <w:t>Връзки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_Toc383437365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86117" w:rsidRDefault="0098611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36A8B">
        <w:rPr>
          <w:noProof/>
          <w:lang w:val="bg-BG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36A8B">
        <w:rPr>
          <w:noProof/>
          <w:lang w:val="bg-BG"/>
        </w:rPr>
        <w:t>Възможности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_Toc383437366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86117" w:rsidRDefault="0098611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36A8B">
        <w:rPr>
          <w:noProof/>
          <w:lang w:val="bg-BG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36A8B">
        <w:rPr>
          <w:noProof/>
          <w:lang w:val="bg-BG"/>
        </w:rPr>
        <w:t>Подход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_Toc383437367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86117" w:rsidRDefault="0098611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36A8B">
        <w:rPr>
          <w:noProof/>
          <w:lang w:val="bg-BG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36A8B">
        <w:rPr>
          <w:noProof/>
          <w:lang w:val="bg-BG"/>
        </w:rPr>
        <w:t>Дизайн шаблони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_Toc383437368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86117" w:rsidRDefault="0098611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36A8B">
        <w:rPr>
          <w:noProof/>
          <w:lang w:val="bg-BG"/>
        </w:rPr>
        <w:t>2.1.1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 xml:space="preserve">Model View </w:t>
      </w:r>
      <w:r w:rsidRPr="00D36A8B">
        <w:rPr>
          <w:noProof/>
          <w:lang w:val="bg-BG"/>
        </w:rPr>
        <w:t>Controller</w:t>
      </w:r>
      <w:r>
        <w:rPr>
          <w:noProof/>
        </w:rPr>
        <w:t>(MVC)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_Toc383437369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86117" w:rsidRDefault="0098611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36A8B">
        <w:rPr>
          <w:noProof/>
          <w:lang w:val="bg-BG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36A8B">
        <w:rPr>
          <w:noProof/>
          <w:lang w:val="bg-BG"/>
        </w:rPr>
        <w:t>Дизайн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_Toc383437370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D02B3" w:rsidRPr="000D13BF" w:rsidRDefault="00532370">
      <w:pPr>
        <w:pStyle w:val="Title"/>
        <w:rPr>
          <w:lang w:val="be-BY"/>
        </w:rPr>
      </w:pPr>
      <w:r>
        <w:fldChar w:fldCharType="end"/>
      </w:r>
      <w:r w:rsidR="00DD02B3">
        <w:br w:type="page"/>
      </w:r>
      <w:r w:rsidR="005260C9">
        <w:rPr>
          <w:lang w:val="be-BY"/>
        </w:rPr>
        <w:lastRenderedPageBreak/>
        <w:t xml:space="preserve">Дизайн </w:t>
      </w:r>
      <w:r w:rsidR="005260C9">
        <w:rPr>
          <w:lang w:val="bg-BG"/>
        </w:rPr>
        <w:t>м</w:t>
      </w:r>
      <w:r w:rsidR="000D13BF">
        <w:rPr>
          <w:lang w:val="be-BY"/>
        </w:rPr>
        <w:t>одел</w:t>
      </w:r>
    </w:p>
    <w:p w:rsidR="00DD02B3" w:rsidRPr="00EB37A2" w:rsidRDefault="00EB37A2" w:rsidP="00EB37A2">
      <w:pPr>
        <w:pStyle w:val="Heading1"/>
      </w:pPr>
      <w:bookmarkStart w:id="0" w:name="_Toc383437362"/>
      <w:r>
        <w:t>Представяне</w:t>
      </w:r>
      <w:bookmarkEnd w:id="0"/>
    </w:p>
    <w:p w:rsidR="00D43501" w:rsidRPr="009F41C5" w:rsidRDefault="00EB37A2" w:rsidP="00D43501">
      <w:pPr>
        <w:pStyle w:val="Heading2"/>
        <w:rPr>
          <w:lang w:val="bg-BG"/>
        </w:rPr>
      </w:pPr>
      <w:bookmarkStart w:id="1" w:name="_Toc383437363"/>
      <w:r>
        <w:rPr>
          <w:lang w:val="bg-BG"/>
        </w:rPr>
        <w:t>Предназначение</w:t>
      </w:r>
      <w:bookmarkEnd w:id="1"/>
    </w:p>
    <w:p w:rsidR="00D43501" w:rsidRDefault="00D43501" w:rsidP="00313C09">
      <w:pPr>
        <w:pStyle w:val="BodyText"/>
        <w:ind w:firstLine="720"/>
        <w:jc w:val="both"/>
        <w:rPr>
          <w:lang w:val="bg-BG"/>
        </w:rPr>
      </w:pPr>
      <w:r>
        <w:rPr>
          <w:lang w:val="bg-BG"/>
        </w:rPr>
        <w:t xml:space="preserve">Предназначението на този документ е да представи дизайн решенията и това, как те ще бъдат имплементирани по време на разработка на системата </w:t>
      </w:r>
      <w:r w:rsidR="003C2D7C">
        <w:rPr>
          <w:lang w:val="bg-BG"/>
        </w:rPr>
        <w:t xml:space="preserve">- </w:t>
      </w:r>
      <w:r w:rsidR="009F41C5">
        <w:rPr>
          <w:lang w:val="bg-BG"/>
        </w:rPr>
        <w:t xml:space="preserve">Система за електронна търговия </w:t>
      </w:r>
      <w:r w:rsidR="009F41C5">
        <w:t xml:space="preserve">Balkan Bay. </w:t>
      </w:r>
      <w:r>
        <w:rPr>
          <w:lang w:val="bg-BG"/>
        </w:rPr>
        <w:t xml:space="preserve">Главната цел на документа е: </w:t>
      </w:r>
    </w:p>
    <w:p w:rsidR="00D43501" w:rsidRDefault="00D43501" w:rsidP="00313C09">
      <w:pPr>
        <w:pStyle w:val="BodyText"/>
        <w:numPr>
          <w:ilvl w:val="0"/>
          <w:numId w:val="29"/>
        </w:numPr>
        <w:ind w:left="720" w:firstLine="720"/>
        <w:jc w:val="both"/>
        <w:rPr>
          <w:lang w:val="bg-BG"/>
        </w:rPr>
      </w:pPr>
      <w:r>
        <w:rPr>
          <w:lang w:val="bg-BG"/>
        </w:rPr>
        <w:t>Да даде ясна представа за това как ще бъдат разработени различните функционалности</w:t>
      </w:r>
      <w:r w:rsidR="009F41C5">
        <w:t>;</w:t>
      </w:r>
    </w:p>
    <w:p w:rsidR="00D43501" w:rsidRDefault="00D43501" w:rsidP="00313C09">
      <w:pPr>
        <w:pStyle w:val="BodyText"/>
        <w:numPr>
          <w:ilvl w:val="0"/>
          <w:numId w:val="29"/>
        </w:numPr>
        <w:ind w:left="720" w:firstLine="720"/>
        <w:jc w:val="both"/>
        <w:rPr>
          <w:lang w:val="bg-BG"/>
        </w:rPr>
      </w:pPr>
      <w:r>
        <w:rPr>
          <w:lang w:val="bg-BG"/>
        </w:rPr>
        <w:t>Какви технологии, методи и принципи ще бъдат използвани при разработката</w:t>
      </w:r>
      <w:r w:rsidR="009F41C5">
        <w:t>.</w:t>
      </w:r>
    </w:p>
    <w:p w:rsidR="00D43501" w:rsidRDefault="00D43501" w:rsidP="007159CE">
      <w:pPr>
        <w:pStyle w:val="BodyText"/>
        <w:jc w:val="both"/>
        <w:rPr>
          <w:lang w:val="bg-BG"/>
        </w:rPr>
      </w:pPr>
      <w:r>
        <w:rPr>
          <w:lang w:val="bg-BG"/>
        </w:rPr>
        <w:t>Предвидената аудитория на документа е:</w:t>
      </w:r>
    </w:p>
    <w:p w:rsidR="00D43501" w:rsidRDefault="00D43501" w:rsidP="00313C09">
      <w:pPr>
        <w:pStyle w:val="BodyText"/>
        <w:numPr>
          <w:ilvl w:val="0"/>
          <w:numId w:val="29"/>
        </w:numPr>
        <w:ind w:left="720" w:firstLine="720"/>
        <w:jc w:val="both"/>
        <w:rPr>
          <w:lang w:val="bg-BG"/>
        </w:rPr>
      </w:pPr>
      <w:r>
        <w:rPr>
          <w:lang w:val="bg-BG"/>
        </w:rPr>
        <w:t>Възложители</w:t>
      </w:r>
      <w:r w:rsidR="009F41C5">
        <w:rPr>
          <w:lang w:val="bg-BG"/>
        </w:rPr>
        <w:t>;</w:t>
      </w:r>
    </w:p>
    <w:p w:rsidR="00D43501" w:rsidRDefault="00D43501" w:rsidP="00313C09">
      <w:pPr>
        <w:pStyle w:val="BodyText"/>
        <w:numPr>
          <w:ilvl w:val="0"/>
          <w:numId w:val="29"/>
        </w:numPr>
        <w:ind w:left="720" w:firstLine="720"/>
        <w:jc w:val="both"/>
        <w:rPr>
          <w:lang w:val="bg-BG"/>
        </w:rPr>
      </w:pPr>
      <w:r>
        <w:rPr>
          <w:lang w:val="bg-BG"/>
        </w:rPr>
        <w:t>Разработчици</w:t>
      </w:r>
      <w:r w:rsidR="009F41C5">
        <w:rPr>
          <w:lang w:val="bg-BG"/>
        </w:rPr>
        <w:t>;</w:t>
      </w:r>
    </w:p>
    <w:p w:rsidR="00D43501" w:rsidRDefault="00D43501" w:rsidP="00313C09">
      <w:pPr>
        <w:pStyle w:val="BodyText"/>
        <w:numPr>
          <w:ilvl w:val="0"/>
          <w:numId w:val="29"/>
        </w:numPr>
        <w:ind w:left="720" w:firstLine="720"/>
        <w:jc w:val="both"/>
        <w:rPr>
          <w:lang w:val="bg-BG"/>
        </w:rPr>
      </w:pPr>
      <w:r>
        <w:rPr>
          <w:lang w:val="bg-BG"/>
        </w:rPr>
        <w:t>Тестери</w:t>
      </w:r>
      <w:r w:rsidR="009F41C5">
        <w:rPr>
          <w:lang w:val="bg-BG"/>
        </w:rPr>
        <w:t>;</w:t>
      </w:r>
    </w:p>
    <w:p w:rsidR="00D43501" w:rsidRDefault="00D43501" w:rsidP="00313C09">
      <w:pPr>
        <w:pStyle w:val="BodyText"/>
        <w:numPr>
          <w:ilvl w:val="0"/>
          <w:numId w:val="29"/>
        </w:numPr>
        <w:ind w:left="720" w:firstLine="720"/>
        <w:jc w:val="both"/>
        <w:rPr>
          <w:lang w:val="bg-BG"/>
        </w:rPr>
      </w:pPr>
      <w:r>
        <w:rPr>
          <w:lang w:val="bg-BG"/>
        </w:rPr>
        <w:t>Архитекти</w:t>
      </w:r>
      <w:r w:rsidR="009F41C5">
        <w:rPr>
          <w:lang w:val="bg-BG"/>
        </w:rPr>
        <w:t>;</w:t>
      </w:r>
    </w:p>
    <w:p w:rsidR="00D43501" w:rsidRDefault="00D43501" w:rsidP="00313C09">
      <w:pPr>
        <w:pStyle w:val="BodyText"/>
        <w:numPr>
          <w:ilvl w:val="0"/>
          <w:numId w:val="29"/>
        </w:numPr>
        <w:ind w:left="720" w:firstLine="720"/>
        <w:jc w:val="both"/>
        <w:rPr>
          <w:lang w:val="bg-BG"/>
        </w:rPr>
      </w:pPr>
      <w:r>
        <w:rPr>
          <w:lang w:val="bg-BG"/>
        </w:rPr>
        <w:t>Дизайнери на базата данни</w:t>
      </w:r>
      <w:r w:rsidR="009F41C5">
        <w:rPr>
          <w:lang w:val="bg-BG"/>
        </w:rPr>
        <w:t>;</w:t>
      </w:r>
    </w:p>
    <w:p w:rsidR="00D43501" w:rsidRPr="00D43501" w:rsidRDefault="009F41C5" w:rsidP="00313C09">
      <w:pPr>
        <w:pStyle w:val="BodyText"/>
        <w:numPr>
          <w:ilvl w:val="0"/>
          <w:numId w:val="29"/>
        </w:numPr>
        <w:ind w:left="720" w:firstLine="720"/>
        <w:jc w:val="both"/>
        <w:rPr>
          <w:lang w:val="bg-BG"/>
        </w:rPr>
      </w:pPr>
      <w:r>
        <w:rPr>
          <w:lang w:val="bg-BG"/>
        </w:rPr>
        <w:t>Интерфей</w:t>
      </w:r>
      <w:r w:rsidR="00DA2EF9">
        <w:rPr>
          <w:lang w:val="bg-BG"/>
        </w:rPr>
        <w:t>с дизайнери</w:t>
      </w:r>
      <w:r>
        <w:rPr>
          <w:lang w:val="bg-BG"/>
        </w:rPr>
        <w:t>.</w:t>
      </w:r>
    </w:p>
    <w:p w:rsidR="00D43501" w:rsidRDefault="00D43501" w:rsidP="00313C09">
      <w:pPr>
        <w:pStyle w:val="BodyText"/>
        <w:ind w:firstLine="720"/>
        <w:jc w:val="both"/>
        <w:rPr>
          <w:lang w:val="bg-BG"/>
        </w:rPr>
      </w:pPr>
      <w:r>
        <w:rPr>
          <w:lang w:val="bg-BG"/>
        </w:rPr>
        <w:t xml:space="preserve">Документът ще бъде детайлизиран и развиван и по време на Разработката на проекта. </w:t>
      </w:r>
      <w:r w:rsidR="00950829">
        <w:rPr>
          <w:lang w:val="bg-BG"/>
        </w:rPr>
        <w:t>,</w:t>
      </w:r>
    </w:p>
    <w:p w:rsidR="00950829" w:rsidRPr="00D43501" w:rsidRDefault="00950829" w:rsidP="00E43447">
      <w:pPr>
        <w:pStyle w:val="BodyText"/>
        <w:ind w:firstLine="720"/>
        <w:jc w:val="both"/>
        <w:rPr>
          <w:lang w:val="bg-BG"/>
        </w:rPr>
      </w:pPr>
      <w:r>
        <w:rPr>
          <w:lang w:val="bg-BG"/>
        </w:rPr>
        <w:t>Решенията при изготвянето на дизайн на система са взети въз основа на границите очертани от функционалните изисквания. В зависимост от тях са избрани подходящи технологии и методики за бързото и лесно изграждане на цялостната система.</w:t>
      </w:r>
    </w:p>
    <w:p w:rsidR="00DD02B3" w:rsidRDefault="00EB37A2">
      <w:pPr>
        <w:pStyle w:val="Heading2"/>
        <w:rPr>
          <w:lang w:val="bg-BG"/>
        </w:rPr>
      </w:pPr>
      <w:bookmarkStart w:id="2" w:name="_Toc383437364"/>
      <w:r>
        <w:rPr>
          <w:lang w:val="bg-BG"/>
        </w:rPr>
        <w:t>Определения, акроними и съкращения</w:t>
      </w:r>
      <w:bookmarkEnd w:id="2"/>
    </w:p>
    <w:p w:rsidR="00F14AD2" w:rsidRPr="00F14AD2" w:rsidRDefault="00F14AD2" w:rsidP="00E37297">
      <w:pPr>
        <w:pStyle w:val="BodyText"/>
        <w:ind w:firstLine="720"/>
        <w:jc w:val="both"/>
        <w:rPr>
          <w:lang w:val="bg-BG"/>
        </w:rPr>
      </w:pPr>
      <w:r>
        <w:rPr>
          <w:lang w:val="bg-BG"/>
        </w:rPr>
        <w:t>Информация</w:t>
      </w:r>
      <w:r w:rsidR="00F74470">
        <w:rPr>
          <w:lang w:val="bg-BG"/>
        </w:rPr>
        <w:t xml:space="preserve"> за</w:t>
      </w:r>
      <w:r w:rsidR="00DD1AB6">
        <w:rPr>
          <w:lang w:val="bg-BG"/>
        </w:rPr>
        <w:t xml:space="preserve"> използваните акроними, съкращения и техните определения</w:t>
      </w:r>
      <w:r>
        <w:rPr>
          <w:lang w:val="bg-BG"/>
        </w:rPr>
        <w:t xml:space="preserve"> можете да намерите в специализираният документ „Речник“</w:t>
      </w:r>
    </w:p>
    <w:p w:rsidR="00950829" w:rsidRPr="00BE0237" w:rsidRDefault="00EB37A2" w:rsidP="00950829">
      <w:pPr>
        <w:pStyle w:val="Heading2"/>
        <w:rPr>
          <w:lang w:val="bg-BG"/>
        </w:rPr>
      </w:pPr>
      <w:bookmarkStart w:id="3" w:name="_Toc383437365"/>
      <w:r>
        <w:rPr>
          <w:lang w:val="bg-BG"/>
        </w:rPr>
        <w:t>Връзки</w:t>
      </w:r>
      <w:bookmarkEnd w:id="3"/>
    </w:p>
    <w:p w:rsidR="00980AAC" w:rsidRPr="00816E85" w:rsidRDefault="00950829" w:rsidP="00980AAC">
      <w:pPr>
        <w:pStyle w:val="BodyText"/>
        <w:numPr>
          <w:ilvl w:val="0"/>
          <w:numId w:val="30"/>
        </w:numPr>
        <w:jc w:val="both"/>
        <w:rPr>
          <w:lang w:val="ru-RU"/>
        </w:rPr>
      </w:pPr>
      <w:r>
        <w:rPr>
          <w:lang w:val="bg-BG"/>
        </w:rPr>
        <w:t xml:space="preserve"> </w:t>
      </w:r>
      <w:r w:rsidR="00980AAC">
        <w:rPr>
          <w:lang w:val="bg-BG"/>
        </w:rPr>
        <w:t>„Софтуерна архитектура“;</w:t>
      </w:r>
    </w:p>
    <w:p w:rsidR="00980AAC" w:rsidRPr="00980AAC" w:rsidRDefault="00980AAC" w:rsidP="00980AAC">
      <w:pPr>
        <w:pStyle w:val="BodyText"/>
        <w:numPr>
          <w:ilvl w:val="0"/>
          <w:numId w:val="30"/>
        </w:numPr>
        <w:jc w:val="both"/>
        <w:rPr>
          <w:lang w:val="bg-BG"/>
        </w:rPr>
      </w:pPr>
      <w:r>
        <w:rPr>
          <w:lang w:val="bg-BG"/>
        </w:rPr>
        <w:t>„Спецификации на софтуерните изисквания“.</w:t>
      </w:r>
    </w:p>
    <w:p w:rsidR="00514A87" w:rsidRDefault="00514A87" w:rsidP="00514A87">
      <w:pPr>
        <w:pStyle w:val="Heading2"/>
        <w:rPr>
          <w:lang w:val="bg-BG"/>
        </w:rPr>
      </w:pPr>
      <w:bookmarkStart w:id="4" w:name="_Toc383437366"/>
      <w:r>
        <w:rPr>
          <w:lang w:val="bg-BG"/>
        </w:rPr>
        <w:t>Възможности</w:t>
      </w:r>
      <w:bookmarkEnd w:id="4"/>
    </w:p>
    <w:p w:rsidR="00514A87" w:rsidRDefault="008560FD" w:rsidP="00514A87">
      <w:pPr>
        <w:pStyle w:val="Heading1"/>
        <w:rPr>
          <w:lang w:val="bg-BG"/>
        </w:rPr>
      </w:pPr>
      <w:bookmarkStart w:id="5" w:name="_Toc383437367"/>
      <w:r>
        <w:rPr>
          <w:lang w:val="bg-BG"/>
        </w:rPr>
        <w:t>Подход</w:t>
      </w:r>
      <w:bookmarkEnd w:id="5"/>
    </w:p>
    <w:p w:rsidR="008A7508" w:rsidRDefault="008A7508" w:rsidP="00980AAC">
      <w:pPr>
        <w:ind w:left="720" w:firstLine="360"/>
        <w:rPr>
          <w:lang w:val="bg-BG"/>
        </w:rPr>
      </w:pPr>
      <w:r>
        <w:rPr>
          <w:lang w:val="bg-BG"/>
        </w:rPr>
        <w:t xml:space="preserve">Документът е създаден във фаза </w:t>
      </w:r>
      <w:r w:rsidR="00980AAC">
        <w:rPr>
          <w:lang w:val="bg-BG"/>
        </w:rPr>
        <w:t>„</w:t>
      </w:r>
      <w:r>
        <w:rPr>
          <w:lang w:val="bg-BG"/>
        </w:rPr>
        <w:t>Детайлизиране</w:t>
      </w:r>
      <w:r w:rsidR="00980AAC">
        <w:rPr>
          <w:lang w:val="bg-BG"/>
        </w:rPr>
        <w:t>“</w:t>
      </w:r>
      <w:r>
        <w:rPr>
          <w:lang w:val="bg-BG"/>
        </w:rPr>
        <w:t xml:space="preserve"> и ще бъде разширяван във фаза </w:t>
      </w:r>
      <w:r w:rsidR="00980AAC">
        <w:rPr>
          <w:lang w:val="bg-BG"/>
        </w:rPr>
        <w:t>„</w:t>
      </w:r>
      <w:r w:rsidR="00006BB1">
        <w:rPr>
          <w:lang w:val="bg-BG"/>
        </w:rPr>
        <w:t>Разработка</w:t>
      </w:r>
      <w:r w:rsidR="00980AAC">
        <w:rPr>
          <w:lang w:val="bg-BG"/>
        </w:rPr>
        <w:t>“</w:t>
      </w:r>
      <w:r>
        <w:rPr>
          <w:lang w:val="bg-BG"/>
        </w:rPr>
        <w:t xml:space="preserve"> от жизнения цикъл на проекта.</w:t>
      </w:r>
    </w:p>
    <w:p w:rsidR="008A7508" w:rsidRPr="00980AAC" w:rsidRDefault="008A7508" w:rsidP="005B2DBD">
      <w:pPr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 xml:space="preserve">През фаза </w:t>
      </w:r>
      <w:r w:rsidR="004840C5">
        <w:rPr>
          <w:lang w:val="bg-BG"/>
        </w:rPr>
        <w:t>„</w:t>
      </w:r>
      <w:r>
        <w:rPr>
          <w:lang w:val="bg-BG"/>
        </w:rPr>
        <w:t>Детайлизиране</w:t>
      </w:r>
      <w:r w:rsidR="004840C5">
        <w:rPr>
          <w:lang w:val="bg-BG"/>
        </w:rPr>
        <w:t>“</w:t>
      </w:r>
      <w:r>
        <w:rPr>
          <w:lang w:val="bg-BG"/>
        </w:rPr>
        <w:t xml:space="preserve"> в документа се описва подхода и решенията, които са взети относно архитектурата, базата данни, различните инструменти, които ще се изпол</w:t>
      </w:r>
      <w:r w:rsidR="004840C5">
        <w:rPr>
          <w:lang w:val="bg-BG"/>
        </w:rPr>
        <w:t>зват за изграждане на системата;</w:t>
      </w:r>
    </w:p>
    <w:p w:rsidR="008A7508" w:rsidRDefault="008A7508" w:rsidP="005B2DBD">
      <w:pPr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 xml:space="preserve">През фаза </w:t>
      </w:r>
      <w:r w:rsidR="00006BB1">
        <w:rPr>
          <w:lang w:val="bg-BG"/>
        </w:rPr>
        <w:t>Разработка</w:t>
      </w:r>
      <w:r>
        <w:rPr>
          <w:lang w:val="bg-BG"/>
        </w:rPr>
        <w:t xml:space="preserve"> ще бъдат описани детайлно подходите, методите и различните решения при изграждането на отделните функционалности на системата. Ще се опишат алгоритмите за решение на възникнали проблеми по време на разработката, както и различните модели, използвани за изграждането на системата.</w:t>
      </w:r>
    </w:p>
    <w:p w:rsidR="006D5DB5" w:rsidRDefault="006D5DB5" w:rsidP="006D5DB5">
      <w:pPr>
        <w:pStyle w:val="Heading2"/>
        <w:rPr>
          <w:lang w:val="bg-BG"/>
        </w:rPr>
      </w:pPr>
      <w:bookmarkStart w:id="6" w:name="_Toc383437368"/>
      <w:r>
        <w:rPr>
          <w:lang w:val="bg-BG"/>
        </w:rPr>
        <w:t>Дизайн шаблони</w:t>
      </w:r>
      <w:bookmarkEnd w:id="6"/>
    </w:p>
    <w:p w:rsidR="00DE26C3" w:rsidRPr="00DE26C3" w:rsidRDefault="006D5DB5" w:rsidP="00DE26C3">
      <w:pPr>
        <w:pStyle w:val="Heading3"/>
        <w:rPr>
          <w:lang w:val="bg-BG"/>
        </w:rPr>
      </w:pPr>
      <w:bookmarkStart w:id="7" w:name="_Toc383437369"/>
      <w:r>
        <w:t xml:space="preserve">Model View </w:t>
      </w:r>
      <w:r w:rsidRPr="006D5DB5">
        <w:rPr>
          <w:lang w:val="bg-BG"/>
        </w:rPr>
        <w:t>Controller</w:t>
      </w:r>
      <w:r w:rsidR="00B658B1">
        <w:rPr>
          <w:lang w:val="bg-BG"/>
        </w:rPr>
        <w:t xml:space="preserve"> </w:t>
      </w:r>
      <w:r>
        <w:t>(MVC)</w:t>
      </w:r>
      <w:bookmarkEnd w:id="7"/>
    </w:p>
    <w:p w:rsidR="00DE26C3" w:rsidRPr="00D944A3" w:rsidRDefault="00DE26C3" w:rsidP="00D944A3">
      <w:pPr>
        <w:ind w:left="720" w:firstLine="720"/>
        <w:jc w:val="both"/>
        <w:rPr>
          <w:lang w:val="bg-BG"/>
        </w:rPr>
      </w:pPr>
      <w:r w:rsidRPr="00D944A3">
        <w:rPr>
          <w:lang w:val="bg-BG"/>
        </w:rPr>
        <w:t>MVC е софтуерен модел за прилагане</w:t>
      </w:r>
      <w:r w:rsidR="00894CCE">
        <w:rPr>
          <w:lang w:val="bg-BG"/>
        </w:rPr>
        <w:t xml:space="preserve"> на потребителски интерфейси. Той</w:t>
      </w:r>
      <w:r w:rsidRPr="00D944A3">
        <w:rPr>
          <w:lang w:val="bg-BG"/>
        </w:rPr>
        <w:t xml:space="preserve"> разделя дадено софтуерно приложение в три взаимосвързани части, така че да се отделят вътрешни представяния </w:t>
      </w:r>
      <w:r w:rsidRPr="00D944A3">
        <w:rPr>
          <w:lang w:val="bg-BG"/>
        </w:rPr>
        <w:lastRenderedPageBreak/>
        <w:t xml:space="preserve">на информация от начините, по които информацията е представена </w:t>
      </w:r>
      <w:r w:rsidR="00D11FC4">
        <w:rPr>
          <w:lang w:val="bg-BG"/>
        </w:rPr>
        <w:t>или се приема</w:t>
      </w:r>
      <w:r w:rsidRPr="00D944A3">
        <w:rPr>
          <w:lang w:val="bg-BG"/>
        </w:rPr>
        <w:t xml:space="preserve"> от потребителя. Controller  компонента, на модела, се състои от данни на приложението , бизнес правила, логика, и функции. Model</w:t>
      </w:r>
      <w:r w:rsidR="004122AC">
        <w:rPr>
          <w:lang w:val="bg-BG"/>
        </w:rPr>
        <w:t xml:space="preserve"> (м</w:t>
      </w:r>
      <w:bookmarkStart w:id="8" w:name="_GoBack"/>
      <w:bookmarkEnd w:id="8"/>
      <w:r w:rsidR="00D11FC4">
        <w:rPr>
          <w:lang w:val="bg-BG"/>
        </w:rPr>
        <w:t>одел)</w:t>
      </w:r>
      <w:r w:rsidRPr="00D944A3">
        <w:rPr>
          <w:lang w:val="bg-BG"/>
        </w:rPr>
        <w:t xml:space="preserve"> компонента може да бъде всеки изход представяне на информация, като например диаграма. Множество гледки към една и съща информация са възможни, като бар-графика за управление и табличен</w:t>
      </w:r>
      <w:r w:rsidR="005B2DBD">
        <w:rPr>
          <w:lang w:val="bg-BG"/>
        </w:rPr>
        <w:t xml:space="preserve"> </w:t>
      </w:r>
      <w:r w:rsidR="00D2453F" w:rsidRPr="00D944A3">
        <w:rPr>
          <w:lang w:val="bg-BG"/>
        </w:rPr>
        <w:t>изглед</w:t>
      </w:r>
      <w:r w:rsidRPr="00D944A3">
        <w:rPr>
          <w:lang w:val="bg-BG"/>
        </w:rPr>
        <w:t xml:space="preserve"> за счетоводители. Третата част, администратора, приема вход</w:t>
      </w:r>
      <w:r w:rsidR="00D11FC4">
        <w:rPr>
          <w:lang w:val="bg-BG"/>
        </w:rPr>
        <w:t>на информация</w:t>
      </w:r>
      <w:r w:rsidRPr="00D944A3">
        <w:rPr>
          <w:lang w:val="bg-BG"/>
        </w:rPr>
        <w:t xml:space="preserve"> и го преобразува в команди за модела или гледката.</w:t>
      </w:r>
    </w:p>
    <w:p w:rsidR="006D5DB5" w:rsidRPr="00D944A3" w:rsidRDefault="006D5DB5" w:rsidP="00D944A3">
      <w:pPr>
        <w:ind w:left="720" w:firstLine="720"/>
        <w:jc w:val="both"/>
        <w:rPr>
          <w:lang w:val="bg-BG"/>
        </w:rPr>
      </w:pPr>
      <w:r w:rsidRPr="00D944A3">
        <w:rPr>
          <w:lang w:val="bg-BG"/>
        </w:rPr>
        <w:t>A модел</w:t>
      </w:r>
      <w:r w:rsidR="00DE26C3" w:rsidRPr="00D944A3">
        <w:rPr>
          <w:lang w:val="bg-BG"/>
        </w:rPr>
        <w:t>а</w:t>
      </w:r>
      <w:r w:rsidRPr="00D944A3">
        <w:rPr>
          <w:lang w:val="bg-BG"/>
        </w:rPr>
        <w:t xml:space="preserve"> увед</w:t>
      </w:r>
      <w:r w:rsidR="00DE26C3" w:rsidRPr="00D944A3">
        <w:rPr>
          <w:lang w:val="bg-BG"/>
        </w:rPr>
        <w:t>омява своите свързани</w:t>
      </w:r>
      <w:r w:rsidR="00D11FC4">
        <w:rPr>
          <w:lang w:val="bg-BG"/>
        </w:rPr>
        <w:t xml:space="preserve"> </w:t>
      </w:r>
      <w:r w:rsidR="00D11FC4">
        <w:t>View</w:t>
      </w:r>
      <w:r w:rsidR="00D11FC4">
        <w:rPr>
          <w:lang w:val="be-BY"/>
        </w:rPr>
        <w:t xml:space="preserve"> (</w:t>
      </w:r>
      <w:r w:rsidRPr="00D944A3">
        <w:rPr>
          <w:lang w:val="bg-BG"/>
        </w:rPr>
        <w:t>изгледи</w:t>
      </w:r>
      <w:r w:rsidR="00D11FC4">
        <w:rPr>
          <w:lang w:val="bg-BG"/>
        </w:rPr>
        <w:t xml:space="preserve">) </w:t>
      </w:r>
      <w:r w:rsidRPr="00D944A3">
        <w:rPr>
          <w:lang w:val="bg-BG"/>
        </w:rPr>
        <w:t>и контролери, когато е</w:t>
      </w:r>
      <w:r w:rsidR="00DE26C3" w:rsidRPr="00D944A3">
        <w:rPr>
          <w:lang w:val="bg-BG"/>
        </w:rPr>
        <w:t xml:space="preserve"> налице промяна в състоянието</w:t>
      </w:r>
      <w:r w:rsidRPr="00D944A3">
        <w:rPr>
          <w:lang w:val="bg-BG"/>
        </w:rPr>
        <w:t xml:space="preserve">. Това уведомяване позволява </w:t>
      </w:r>
      <w:r w:rsidR="00D11FC4">
        <w:t>View</w:t>
      </w:r>
      <w:r w:rsidR="00D11FC4">
        <w:rPr>
          <w:lang w:val="be-BY"/>
        </w:rPr>
        <w:t xml:space="preserve"> </w:t>
      </w:r>
      <w:r w:rsidR="00DE26C3" w:rsidRPr="00D944A3">
        <w:rPr>
          <w:lang w:val="bg-BG"/>
        </w:rPr>
        <w:t>да се  актуализират</w:t>
      </w:r>
      <w:r w:rsidRPr="00D944A3">
        <w:rPr>
          <w:lang w:val="bg-BG"/>
        </w:rPr>
        <w:t xml:space="preserve"> на тяхното представяне, а контролерите за промяна на наличната набор от команди. </w:t>
      </w:r>
    </w:p>
    <w:p w:rsidR="006D5DB5" w:rsidRPr="00D944A3" w:rsidRDefault="00DE26C3" w:rsidP="00D944A3">
      <w:pPr>
        <w:ind w:left="720" w:firstLine="720"/>
        <w:jc w:val="both"/>
        <w:rPr>
          <w:lang w:val="bg-BG"/>
        </w:rPr>
      </w:pPr>
      <w:r w:rsidRPr="00D944A3">
        <w:rPr>
          <w:lang w:val="bg-BG"/>
        </w:rPr>
        <w:t xml:space="preserve">Прозореца получава </w:t>
      </w:r>
      <w:r w:rsidR="006D5DB5" w:rsidRPr="00D944A3">
        <w:rPr>
          <w:lang w:val="bg-BG"/>
        </w:rPr>
        <w:t>от контр</w:t>
      </w:r>
      <w:r w:rsidR="00577436">
        <w:rPr>
          <w:lang w:val="bg-BG"/>
        </w:rPr>
        <w:t>олера цялата информация, която е нужна</w:t>
      </w:r>
      <w:r w:rsidR="006D5DB5" w:rsidRPr="00D944A3">
        <w:rPr>
          <w:lang w:val="bg-BG"/>
        </w:rPr>
        <w:t xml:space="preserve"> за генериране на </w:t>
      </w:r>
      <w:r w:rsidR="00D11FC4">
        <w:rPr>
          <w:lang w:val="bg-BG"/>
        </w:rPr>
        <w:t>подходящото</w:t>
      </w:r>
      <w:r w:rsidR="00634875" w:rsidRPr="00D944A3">
        <w:rPr>
          <w:lang w:val="bg-BG"/>
        </w:rPr>
        <w:t xml:space="preserve"> </w:t>
      </w:r>
      <w:r w:rsidR="00D11FC4">
        <w:t>View</w:t>
      </w:r>
      <w:r w:rsidR="00D11FC4">
        <w:rPr>
          <w:lang w:val="be-BY"/>
        </w:rPr>
        <w:t xml:space="preserve"> </w:t>
      </w:r>
      <w:r w:rsidR="00634875" w:rsidRPr="00D944A3">
        <w:rPr>
          <w:lang w:val="bg-BG"/>
        </w:rPr>
        <w:t xml:space="preserve">за </w:t>
      </w:r>
      <w:r w:rsidR="006D5DB5" w:rsidRPr="00D944A3">
        <w:rPr>
          <w:lang w:val="bg-BG"/>
        </w:rPr>
        <w:t xml:space="preserve"> изход за потребителя. </w:t>
      </w:r>
    </w:p>
    <w:p w:rsidR="002F4B10" w:rsidRDefault="006D5DB5" w:rsidP="00D944A3">
      <w:pPr>
        <w:ind w:left="720" w:firstLine="720"/>
        <w:jc w:val="both"/>
        <w:rPr>
          <w:lang w:val="bg-BG"/>
        </w:rPr>
      </w:pPr>
      <w:r w:rsidRPr="00D944A3">
        <w:rPr>
          <w:lang w:val="bg-BG"/>
        </w:rPr>
        <w:t>Контролерът може да изпраща команди</w:t>
      </w:r>
      <w:r w:rsidR="00DE26C3" w:rsidRPr="00D944A3">
        <w:rPr>
          <w:lang w:val="bg-BG"/>
        </w:rPr>
        <w:t xml:space="preserve"> към модела, за да актуализира</w:t>
      </w:r>
      <w:r w:rsidRPr="00D944A3">
        <w:rPr>
          <w:lang w:val="bg-BG"/>
        </w:rPr>
        <w:t xml:space="preserve"> състояние</w:t>
      </w:r>
      <w:r w:rsidR="00DE26C3" w:rsidRPr="00D944A3">
        <w:rPr>
          <w:lang w:val="bg-BG"/>
        </w:rPr>
        <w:t>то</w:t>
      </w:r>
      <w:r w:rsidRPr="00D944A3">
        <w:rPr>
          <w:lang w:val="bg-BG"/>
        </w:rPr>
        <w:t xml:space="preserve"> на модела (например, редактиране на документ</w:t>
      </w:r>
      <w:r w:rsidRPr="006D5DB5">
        <w:rPr>
          <w:lang w:val="bg-BG"/>
        </w:rPr>
        <w:t>). Тя също може да и</w:t>
      </w:r>
      <w:r w:rsidR="00577436">
        <w:rPr>
          <w:lang w:val="bg-BG"/>
        </w:rPr>
        <w:t>зпраща команди към съответни</w:t>
      </w:r>
      <w:r w:rsidR="00DE26C3">
        <w:rPr>
          <w:lang w:val="bg-BG"/>
        </w:rPr>
        <w:t>я прозорец</w:t>
      </w:r>
      <w:r w:rsidR="00577436">
        <w:rPr>
          <w:lang w:val="bg-BG"/>
        </w:rPr>
        <w:t>,</w:t>
      </w:r>
      <w:r w:rsidR="00DE26C3">
        <w:rPr>
          <w:lang w:val="bg-BG"/>
        </w:rPr>
        <w:t xml:space="preserve"> за </w:t>
      </w:r>
      <w:r w:rsidR="00577436">
        <w:rPr>
          <w:lang w:val="bg-BG"/>
        </w:rPr>
        <w:t xml:space="preserve"> да се промени</w:t>
      </w:r>
      <w:r w:rsidRPr="006D5DB5">
        <w:rPr>
          <w:lang w:val="bg-BG"/>
        </w:rPr>
        <w:t xml:space="preserve"> представянето на</w:t>
      </w:r>
      <w:r w:rsidR="00DE26C3">
        <w:rPr>
          <w:lang w:val="bg-BG"/>
        </w:rPr>
        <w:t xml:space="preserve"> съответния прозорец </w:t>
      </w:r>
      <w:r w:rsidRPr="006D5DB5">
        <w:rPr>
          <w:lang w:val="bg-BG"/>
        </w:rPr>
        <w:t xml:space="preserve">. </w:t>
      </w:r>
    </w:p>
    <w:p w:rsidR="00AA2007" w:rsidRDefault="002F4B10" w:rsidP="00C018DC">
      <w:pPr>
        <w:keepNext/>
        <w:ind w:left="720" w:firstLine="720"/>
        <w:jc w:val="center"/>
      </w:pPr>
      <w:r>
        <w:rPr>
          <w:noProof/>
          <w:lang w:val="bg-BG" w:eastAsia="bg-BG"/>
        </w:rPr>
        <w:drawing>
          <wp:inline distT="0" distB="0" distL="0" distR="0">
            <wp:extent cx="3138221" cy="2611527"/>
            <wp:effectExtent l="0" t="0" r="0" b="0"/>
            <wp:docPr id="1" name="Picture 1" descr="File:MVC-Process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MVC-Process.sv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546" cy="2613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B10" w:rsidRPr="00AA2007" w:rsidRDefault="00AA2007" w:rsidP="00AA2007">
      <w:pPr>
        <w:pStyle w:val="Caption"/>
        <w:jc w:val="center"/>
      </w:pPr>
      <w:r>
        <w:t>фигура</w:t>
      </w:r>
      <w:r w:rsidR="00532370">
        <w:fldChar w:fldCharType="begin"/>
      </w:r>
      <w:r>
        <w:instrText xml:space="preserve"> SEQ фигура \* ARABIC </w:instrText>
      </w:r>
      <w:r w:rsidR="00532370">
        <w:fldChar w:fldCharType="separate"/>
      </w:r>
      <w:r>
        <w:rPr>
          <w:noProof/>
        </w:rPr>
        <w:t>1</w:t>
      </w:r>
      <w:r w:rsidR="00532370">
        <w:fldChar w:fldCharType="end"/>
      </w:r>
      <w:r>
        <w:t xml:space="preserve">Model View </w:t>
      </w:r>
      <w:r w:rsidRPr="006D5DB5">
        <w:rPr>
          <w:lang w:val="bg-BG"/>
        </w:rPr>
        <w:t>Controller</w:t>
      </w:r>
    </w:p>
    <w:p w:rsidR="00514A87" w:rsidRDefault="008560FD" w:rsidP="00514A87">
      <w:pPr>
        <w:pStyle w:val="Heading1"/>
        <w:rPr>
          <w:lang w:val="bg-BG"/>
        </w:rPr>
      </w:pPr>
      <w:bookmarkStart w:id="9" w:name="_Toc383437370"/>
      <w:r>
        <w:rPr>
          <w:lang w:val="bg-BG"/>
        </w:rPr>
        <w:t>Дизайн</w:t>
      </w:r>
      <w:bookmarkEnd w:id="9"/>
    </w:p>
    <w:p w:rsidR="00EB37A2" w:rsidRPr="00EB37A2" w:rsidRDefault="00006BB1" w:rsidP="00EB37A2">
      <w:pPr>
        <w:rPr>
          <w:lang w:val="bg-BG"/>
        </w:rPr>
      </w:pPr>
      <w:r>
        <w:rPr>
          <w:lang w:val="bg-BG"/>
        </w:rPr>
        <w:tab/>
        <w:t>Тази част ще бъде попълнена в фаза Разработка</w:t>
      </w:r>
    </w:p>
    <w:sectPr w:rsidR="00EB37A2" w:rsidRPr="00EB37A2" w:rsidSect="00C07B0B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A75" w:rsidRDefault="00446A75">
      <w:pPr>
        <w:spacing w:line="240" w:lineRule="auto"/>
      </w:pPr>
      <w:r>
        <w:separator/>
      </w:r>
    </w:p>
  </w:endnote>
  <w:endnote w:type="continuationSeparator" w:id="0">
    <w:p w:rsidR="00446A75" w:rsidRDefault="00446A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2B3" w:rsidRDefault="0053237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D02B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D02B3" w:rsidRDefault="00DD02B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D02B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D02B3" w:rsidRPr="00EB37A2" w:rsidRDefault="00EB37A2">
          <w:pPr>
            <w:ind w:right="360"/>
            <w:rPr>
              <w:lang w:val="bg-BG"/>
            </w:rPr>
          </w:pPr>
          <w:r>
            <w:rPr>
              <w:lang w:val="bg-BG"/>
            </w:rP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D02B3" w:rsidRDefault="00EB37A2" w:rsidP="00EB37A2">
          <w:pPr>
            <w:jc w:val="center"/>
          </w:pPr>
          <w:r>
            <w:rPr>
              <w:lang w:val="bg-BG"/>
            </w:rPr>
            <w:t xml:space="preserve">Екип едно, </w:t>
          </w:r>
          <w:r w:rsidR="00532370">
            <w:fldChar w:fldCharType="begin"/>
          </w:r>
          <w:r w:rsidR="00DD02B3">
            <w:instrText xml:space="preserve"> DATE \@ "yyyy" </w:instrText>
          </w:r>
          <w:r w:rsidR="00532370">
            <w:fldChar w:fldCharType="separate"/>
          </w:r>
          <w:r w:rsidR="00986117">
            <w:rPr>
              <w:noProof/>
            </w:rPr>
            <w:t>2014</w:t>
          </w:r>
          <w:r w:rsidR="0053237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D02B3" w:rsidRDefault="00EB37A2">
          <w:pPr>
            <w:jc w:val="right"/>
          </w:pPr>
          <w:r>
            <w:rPr>
              <w:lang w:val="bg-BG"/>
            </w:rPr>
            <w:t>Стр.</w:t>
          </w:r>
          <w:r w:rsidR="00532370">
            <w:rPr>
              <w:rStyle w:val="PageNumber"/>
            </w:rPr>
            <w:fldChar w:fldCharType="begin"/>
          </w:r>
          <w:r w:rsidR="00DD02B3">
            <w:rPr>
              <w:rStyle w:val="PageNumber"/>
            </w:rPr>
            <w:instrText xml:space="preserve"> PAGE </w:instrText>
          </w:r>
          <w:r w:rsidR="00532370">
            <w:rPr>
              <w:rStyle w:val="PageNumber"/>
            </w:rPr>
            <w:fldChar w:fldCharType="separate"/>
          </w:r>
          <w:r w:rsidR="004122AC">
            <w:rPr>
              <w:rStyle w:val="PageNumber"/>
              <w:noProof/>
            </w:rPr>
            <w:t>5</w:t>
          </w:r>
          <w:r w:rsidR="00532370">
            <w:rPr>
              <w:rStyle w:val="PageNumber"/>
            </w:rPr>
            <w:fldChar w:fldCharType="end"/>
          </w:r>
          <w:r>
            <w:rPr>
              <w:rStyle w:val="PageNumber"/>
              <w:lang w:val="bg-BG"/>
            </w:rPr>
            <w:t>от</w:t>
          </w:r>
          <w:r w:rsidR="00446A75">
            <w:fldChar w:fldCharType="begin"/>
          </w:r>
          <w:r w:rsidR="00446A75">
            <w:instrText xml:space="preserve"> NUMPAGES  \* MERGEFORMAT </w:instrText>
          </w:r>
          <w:r w:rsidR="00446A75">
            <w:fldChar w:fldCharType="separate"/>
          </w:r>
          <w:r w:rsidR="004122AC" w:rsidRPr="004122AC">
            <w:rPr>
              <w:rStyle w:val="PageNumber"/>
              <w:noProof/>
            </w:rPr>
            <w:t>5</w:t>
          </w:r>
          <w:r w:rsidR="00446A75">
            <w:rPr>
              <w:rStyle w:val="PageNumber"/>
              <w:noProof/>
            </w:rPr>
            <w:fldChar w:fldCharType="end"/>
          </w:r>
        </w:p>
      </w:tc>
    </w:tr>
  </w:tbl>
  <w:p w:rsidR="00DD02B3" w:rsidRDefault="00DD02B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2B3" w:rsidRDefault="00DD02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A75" w:rsidRDefault="00446A75">
      <w:pPr>
        <w:spacing w:line="240" w:lineRule="auto"/>
      </w:pPr>
      <w:r>
        <w:separator/>
      </w:r>
    </w:p>
  </w:footnote>
  <w:footnote w:type="continuationSeparator" w:id="0">
    <w:p w:rsidR="00446A75" w:rsidRDefault="00446A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2B3" w:rsidRDefault="00DD02B3">
    <w:pPr>
      <w:rPr>
        <w:sz w:val="24"/>
      </w:rPr>
    </w:pPr>
  </w:p>
  <w:p w:rsidR="00DD02B3" w:rsidRDefault="00DD02B3">
    <w:pPr>
      <w:pBdr>
        <w:top w:val="single" w:sz="6" w:space="1" w:color="auto"/>
      </w:pBdr>
      <w:rPr>
        <w:sz w:val="24"/>
      </w:rPr>
    </w:pPr>
  </w:p>
  <w:p w:rsidR="00DD02B3" w:rsidRPr="00514A87" w:rsidRDefault="00514A87">
    <w:pPr>
      <w:pBdr>
        <w:bottom w:val="single" w:sz="6" w:space="1" w:color="auto"/>
      </w:pBdr>
      <w:jc w:val="right"/>
      <w:rPr>
        <w:rFonts w:ascii="Arial" w:hAnsi="Arial"/>
        <w:b/>
        <w:sz w:val="36"/>
        <w:lang w:val="bg-BG"/>
      </w:rPr>
    </w:pPr>
    <w:r>
      <w:rPr>
        <w:rFonts w:ascii="Arial" w:hAnsi="Arial"/>
        <w:b/>
        <w:sz w:val="36"/>
        <w:lang w:val="bg-BG"/>
      </w:rPr>
      <w:t>Екип едно</w:t>
    </w:r>
  </w:p>
  <w:p w:rsidR="00DD02B3" w:rsidRDefault="00DD02B3">
    <w:pPr>
      <w:pBdr>
        <w:bottom w:val="single" w:sz="6" w:space="1" w:color="auto"/>
      </w:pBdr>
      <w:jc w:val="right"/>
      <w:rPr>
        <w:sz w:val="24"/>
      </w:rPr>
    </w:pPr>
  </w:p>
  <w:p w:rsidR="00DD02B3" w:rsidRDefault="00DD02B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D02B3">
      <w:tc>
        <w:tcPr>
          <w:tcW w:w="6379" w:type="dxa"/>
        </w:tcPr>
        <w:p w:rsidR="00DD02B3" w:rsidRPr="00EB37A2" w:rsidRDefault="00EB37A2">
          <w:r>
            <w:t>BBay</w:t>
          </w:r>
        </w:p>
      </w:tc>
      <w:tc>
        <w:tcPr>
          <w:tcW w:w="3179" w:type="dxa"/>
        </w:tcPr>
        <w:p w:rsidR="00DD02B3" w:rsidRDefault="00EB37A2">
          <w:pPr>
            <w:tabs>
              <w:tab w:val="left" w:pos="1135"/>
            </w:tabs>
            <w:spacing w:before="40"/>
            <w:ind w:right="68"/>
          </w:pPr>
          <w:r>
            <w:rPr>
              <w:lang w:val="bg-BG"/>
            </w:rPr>
            <w:t>Версия</w:t>
          </w:r>
          <w:r>
            <w:t>:      1.0</w:t>
          </w:r>
        </w:p>
      </w:tc>
    </w:tr>
    <w:tr w:rsidR="00DD02B3">
      <w:tc>
        <w:tcPr>
          <w:tcW w:w="6379" w:type="dxa"/>
        </w:tcPr>
        <w:p w:rsidR="008560FD" w:rsidRPr="00EB37A2" w:rsidRDefault="00633351">
          <w:pPr>
            <w:rPr>
              <w:lang w:val="bg-BG"/>
            </w:rPr>
          </w:pPr>
          <w:r>
            <w:rPr>
              <w:lang w:val="bg-BG"/>
            </w:rPr>
            <w:t>Дизай</w:t>
          </w:r>
          <w:r w:rsidR="008560FD">
            <w:rPr>
              <w:lang w:val="bg-BG"/>
            </w:rPr>
            <w:t>н Модел</w:t>
          </w:r>
        </w:p>
      </w:tc>
      <w:tc>
        <w:tcPr>
          <w:tcW w:w="3179" w:type="dxa"/>
        </w:tcPr>
        <w:p w:rsidR="00DD02B3" w:rsidRPr="00EB37A2" w:rsidRDefault="00EB37A2" w:rsidP="00EB37A2">
          <w:pPr>
            <w:rPr>
              <w:lang w:val="bg-BG"/>
            </w:rPr>
          </w:pPr>
          <w:r>
            <w:rPr>
              <w:lang w:val="bg-BG"/>
            </w:rPr>
            <w:t>Дата</w:t>
          </w:r>
          <w:r w:rsidR="00DD02B3">
            <w:t xml:space="preserve">:  </w:t>
          </w:r>
          <w:r w:rsidR="008560FD">
            <w:rPr>
              <w:lang w:val="be-BY"/>
            </w:rPr>
            <w:t>2014.03.20</w:t>
          </w:r>
        </w:p>
      </w:tc>
    </w:tr>
  </w:tbl>
  <w:p w:rsidR="00DD02B3" w:rsidRDefault="00DD02B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2B3" w:rsidRDefault="00DD02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68F3E5C"/>
    <w:multiLevelType w:val="hybridMultilevel"/>
    <w:tmpl w:val="35EC10C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9D97B34"/>
    <w:multiLevelType w:val="hybridMultilevel"/>
    <w:tmpl w:val="BCFE0C7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1C97B0A"/>
    <w:multiLevelType w:val="hybridMultilevel"/>
    <w:tmpl w:val="F6EC6B7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36B2A8D"/>
    <w:multiLevelType w:val="hybridMultilevel"/>
    <w:tmpl w:val="5EDA2EF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D8E7A24"/>
    <w:multiLevelType w:val="hybridMultilevel"/>
    <w:tmpl w:val="1C3C6CE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D5A0881"/>
    <w:multiLevelType w:val="hybridMultilevel"/>
    <w:tmpl w:val="F24038DE"/>
    <w:lvl w:ilvl="0" w:tplc="0402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62036992"/>
    <w:multiLevelType w:val="hybridMultilevel"/>
    <w:tmpl w:val="8298A9CA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655F34B0"/>
    <w:multiLevelType w:val="hybridMultilevel"/>
    <w:tmpl w:val="297A919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F9D2147"/>
    <w:multiLevelType w:val="hybridMultilevel"/>
    <w:tmpl w:val="BCB614FC"/>
    <w:lvl w:ilvl="0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28"/>
  </w:num>
  <w:num w:numId="5">
    <w:abstractNumId w:val="19"/>
  </w:num>
  <w:num w:numId="6">
    <w:abstractNumId w:val="18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7"/>
  </w:num>
  <w:num w:numId="10">
    <w:abstractNumId w:val="5"/>
  </w:num>
  <w:num w:numId="11">
    <w:abstractNumId w:val="14"/>
  </w:num>
  <w:num w:numId="12">
    <w:abstractNumId w:val="12"/>
  </w:num>
  <w:num w:numId="13">
    <w:abstractNumId w:val="26"/>
  </w:num>
  <w:num w:numId="14">
    <w:abstractNumId w:val="11"/>
  </w:num>
  <w:num w:numId="15">
    <w:abstractNumId w:val="8"/>
  </w:num>
  <w:num w:numId="16">
    <w:abstractNumId w:val="25"/>
  </w:num>
  <w:num w:numId="17">
    <w:abstractNumId w:val="16"/>
  </w:num>
  <w:num w:numId="18">
    <w:abstractNumId w:val="9"/>
  </w:num>
  <w:num w:numId="19">
    <w:abstractNumId w:val="15"/>
  </w:num>
  <w:num w:numId="20">
    <w:abstractNumId w:val="10"/>
  </w:num>
  <w:num w:numId="21">
    <w:abstractNumId w:val="23"/>
  </w:num>
  <w:num w:numId="22">
    <w:abstractNumId w:val="6"/>
  </w:num>
  <w:num w:numId="23">
    <w:abstractNumId w:val="21"/>
  </w:num>
  <w:num w:numId="24">
    <w:abstractNumId w:val="22"/>
  </w:num>
  <w:num w:numId="25">
    <w:abstractNumId w:val="7"/>
  </w:num>
  <w:num w:numId="26">
    <w:abstractNumId w:val="24"/>
  </w:num>
  <w:num w:numId="27">
    <w:abstractNumId w:val="20"/>
  </w:num>
  <w:num w:numId="28">
    <w:abstractNumId w:val="17"/>
  </w:num>
  <w:num w:numId="29">
    <w:abstractNumId w:val="3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13BF"/>
    <w:rsid w:val="00006BB1"/>
    <w:rsid w:val="00067168"/>
    <w:rsid w:val="000D13BF"/>
    <w:rsid w:val="0020345F"/>
    <w:rsid w:val="002763E1"/>
    <w:rsid w:val="002F4B10"/>
    <w:rsid w:val="00313C09"/>
    <w:rsid w:val="003C2D7C"/>
    <w:rsid w:val="003E3119"/>
    <w:rsid w:val="004122AC"/>
    <w:rsid w:val="00446A75"/>
    <w:rsid w:val="004840C5"/>
    <w:rsid w:val="00514A87"/>
    <w:rsid w:val="005260C9"/>
    <w:rsid w:val="00532370"/>
    <w:rsid w:val="00577436"/>
    <w:rsid w:val="00577E97"/>
    <w:rsid w:val="005B2DBD"/>
    <w:rsid w:val="00633351"/>
    <w:rsid w:val="00634875"/>
    <w:rsid w:val="006753F4"/>
    <w:rsid w:val="006D5DB5"/>
    <w:rsid w:val="006E4BE0"/>
    <w:rsid w:val="007159CE"/>
    <w:rsid w:val="008120CA"/>
    <w:rsid w:val="00820815"/>
    <w:rsid w:val="008560FD"/>
    <w:rsid w:val="00873DF2"/>
    <w:rsid w:val="00881B6E"/>
    <w:rsid w:val="00894CCE"/>
    <w:rsid w:val="008A1A06"/>
    <w:rsid w:val="008A7508"/>
    <w:rsid w:val="008B428D"/>
    <w:rsid w:val="00950829"/>
    <w:rsid w:val="00980AAC"/>
    <w:rsid w:val="00986117"/>
    <w:rsid w:val="009F41C5"/>
    <w:rsid w:val="00A74D06"/>
    <w:rsid w:val="00AA2007"/>
    <w:rsid w:val="00B658B1"/>
    <w:rsid w:val="00B66C60"/>
    <w:rsid w:val="00BE0237"/>
    <w:rsid w:val="00C018DC"/>
    <w:rsid w:val="00C04FF9"/>
    <w:rsid w:val="00C07B0B"/>
    <w:rsid w:val="00CB53CF"/>
    <w:rsid w:val="00D11FC4"/>
    <w:rsid w:val="00D2453F"/>
    <w:rsid w:val="00D43501"/>
    <w:rsid w:val="00D944A3"/>
    <w:rsid w:val="00DA2EF9"/>
    <w:rsid w:val="00DD02B3"/>
    <w:rsid w:val="00DD1AB6"/>
    <w:rsid w:val="00DE26C3"/>
    <w:rsid w:val="00DF4A3F"/>
    <w:rsid w:val="00E37297"/>
    <w:rsid w:val="00E43447"/>
    <w:rsid w:val="00E72C8A"/>
    <w:rsid w:val="00EB37A2"/>
    <w:rsid w:val="00F14AD2"/>
    <w:rsid w:val="00F74470"/>
    <w:rsid w:val="00FF6A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B0B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C07B0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07B0B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07B0B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07B0B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07B0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07B0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07B0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07B0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07B0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07B0B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07B0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07B0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07B0B"/>
    <w:pPr>
      <w:ind w:left="900" w:hanging="900"/>
    </w:pPr>
  </w:style>
  <w:style w:type="paragraph" w:styleId="TOC1">
    <w:name w:val="toc 1"/>
    <w:basedOn w:val="Normal"/>
    <w:next w:val="Normal"/>
    <w:uiPriority w:val="39"/>
    <w:rsid w:val="00C07B0B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07B0B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C07B0B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07B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07B0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07B0B"/>
  </w:style>
  <w:style w:type="paragraph" w:customStyle="1" w:styleId="Bullet1">
    <w:name w:val="Bullet1"/>
    <w:basedOn w:val="Normal"/>
    <w:rsid w:val="00C07B0B"/>
    <w:pPr>
      <w:ind w:left="720" w:hanging="432"/>
    </w:pPr>
  </w:style>
  <w:style w:type="paragraph" w:customStyle="1" w:styleId="Bullet2">
    <w:name w:val="Bullet2"/>
    <w:basedOn w:val="Normal"/>
    <w:rsid w:val="00C07B0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C07B0B"/>
    <w:pPr>
      <w:keepLines/>
      <w:spacing w:after="120"/>
    </w:pPr>
  </w:style>
  <w:style w:type="paragraph" w:styleId="BodyText">
    <w:name w:val="Body Text"/>
    <w:basedOn w:val="Normal"/>
    <w:link w:val="BodyTextChar"/>
    <w:rsid w:val="00C07B0B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C07B0B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C07B0B"/>
    <w:rPr>
      <w:sz w:val="20"/>
      <w:vertAlign w:val="superscript"/>
    </w:rPr>
  </w:style>
  <w:style w:type="paragraph" w:styleId="FootnoteText">
    <w:name w:val="footnote text"/>
    <w:basedOn w:val="Normal"/>
    <w:semiHidden/>
    <w:rsid w:val="00C07B0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C07B0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C07B0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07B0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07B0B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rsid w:val="00C07B0B"/>
    <w:pPr>
      <w:ind w:left="600"/>
    </w:pPr>
  </w:style>
  <w:style w:type="paragraph" w:styleId="TOC5">
    <w:name w:val="toc 5"/>
    <w:basedOn w:val="Normal"/>
    <w:next w:val="Normal"/>
    <w:autoRedefine/>
    <w:semiHidden/>
    <w:rsid w:val="00C07B0B"/>
    <w:pPr>
      <w:ind w:left="800"/>
    </w:pPr>
  </w:style>
  <w:style w:type="paragraph" w:styleId="TOC6">
    <w:name w:val="toc 6"/>
    <w:basedOn w:val="Normal"/>
    <w:next w:val="Normal"/>
    <w:autoRedefine/>
    <w:semiHidden/>
    <w:rsid w:val="00C07B0B"/>
    <w:pPr>
      <w:ind w:left="1000"/>
    </w:pPr>
  </w:style>
  <w:style w:type="paragraph" w:styleId="TOC7">
    <w:name w:val="toc 7"/>
    <w:basedOn w:val="Normal"/>
    <w:next w:val="Normal"/>
    <w:autoRedefine/>
    <w:semiHidden/>
    <w:rsid w:val="00C07B0B"/>
    <w:pPr>
      <w:ind w:left="1200"/>
    </w:pPr>
  </w:style>
  <w:style w:type="paragraph" w:styleId="TOC8">
    <w:name w:val="toc 8"/>
    <w:basedOn w:val="Normal"/>
    <w:next w:val="Normal"/>
    <w:autoRedefine/>
    <w:semiHidden/>
    <w:rsid w:val="00C07B0B"/>
    <w:pPr>
      <w:ind w:left="1400"/>
    </w:pPr>
  </w:style>
  <w:style w:type="paragraph" w:styleId="TOC9">
    <w:name w:val="toc 9"/>
    <w:basedOn w:val="Normal"/>
    <w:next w:val="Normal"/>
    <w:autoRedefine/>
    <w:semiHidden/>
    <w:rsid w:val="00C07B0B"/>
    <w:pPr>
      <w:ind w:left="1600"/>
    </w:pPr>
  </w:style>
  <w:style w:type="paragraph" w:styleId="BodyText2">
    <w:name w:val="Body Text 2"/>
    <w:basedOn w:val="Normal"/>
    <w:rsid w:val="00C07B0B"/>
    <w:rPr>
      <w:i/>
      <w:color w:val="0000FF"/>
    </w:rPr>
  </w:style>
  <w:style w:type="paragraph" w:styleId="BodyTextIndent">
    <w:name w:val="Body Text Indent"/>
    <w:basedOn w:val="Normal"/>
    <w:rsid w:val="00C07B0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07B0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07B0B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C07B0B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rsid w:val="00C07B0B"/>
    <w:rPr>
      <w:color w:val="0000FF"/>
      <w:u w:val="single"/>
    </w:rPr>
  </w:style>
  <w:style w:type="character" w:styleId="FollowedHyperlink">
    <w:name w:val="FollowedHyperlink"/>
    <w:basedOn w:val="DefaultParagraphFont"/>
    <w:rsid w:val="00C07B0B"/>
    <w:rPr>
      <w:color w:val="800080"/>
      <w:u w:val="single"/>
    </w:rPr>
  </w:style>
  <w:style w:type="paragraph" w:styleId="NormalWeb">
    <w:name w:val="Normal (Web)"/>
    <w:basedOn w:val="Normal"/>
    <w:rsid w:val="00C07B0B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7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7A2"/>
    <w:rPr>
      <w:rFonts w:ascii="Tahoma" w:hAnsi="Tahoma" w:cs="Tahoma"/>
      <w:sz w:val="16"/>
      <w:szCs w:val="16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514A87"/>
    <w:rPr>
      <w:b/>
      <w:bCs/>
      <w:i/>
      <w:iCs/>
      <w:color w:val="4F81BD" w:themeColor="accent1"/>
    </w:rPr>
  </w:style>
  <w:style w:type="character" w:customStyle="1" w:styleId="BodyTextChar">
    <w:name w:val="Body Text Char"/>
    <w:link w:val="BodyText"/>
    <w:locked/>
    <w:rsid w:val="00D43501"/>
    <w:rPr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14A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4AD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4AD2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4A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4AD2"/>
    <w:rPr>
      <w:b/>
      <w:bCs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AA2007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BBay\artefaks\Date%20Mode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0A5070-0828-4972-A1D3-740FB6988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Date Model</Template>
  <TotalTime>192</TotalTime>
  <Pages>5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Case</vt:lpstr>
    </vt:vector>
  </TitlesOfParts>
  <Company>&lt;Company Name&gt;</Company>
  <LinksUpToDate>false</LinksUpToDate>
  <CharactersWithSpaces>3859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Case</dc:title>
  <dc:subject>&lt;Project Name&gt;</dc:subject>
  <dc:creator>Admin</dc:creator>
  <cp:lastModifiedBy>Malvina</cp:lastModifiedBy>
  <cp:revision>40</cp:revision>
  <cp:lastPrinted>1900-12-31T22:00:00Z</cp:lastPrinted>
  <dcterms:created xsi:type="dcterms:W3CDTF">2014-03-20T20:23:00Z</dcterms:created>
  <dcterms:modified xsi:type="dcterms:W3CDTF">2014-03-24T13:16:00Z</dcterms:modified>
</cp:coreProperties>
</file>