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4F3" w:rsidRPr="0003751E" w:rsidRDefault="00BD24F3" w:rsidP="00BD24F3">
      <w:pPr>
        <w:pStyle w:val="Title"/>
        <w:spacing w:before="240"/>
        <w:jc w:val="right"/>
      </w:pPr>
      <w:r>
        <w:t>Система за електронна</w:t>
      </w:r>
      <w:r>
        <w:rPr>
          <w:lang w:val="be-BY"/>
        </w:rPr>
        <w:t xml:space="preserve"> </w:t>
      </w:r>
      <w:r>
        <w:t>търговия BalkanBay(BBay)</w:t>
      </w:r>
    </w:p>
    <w:p w:rsidR="00BD24F3" w:rsidRDefault="00BD24F3" w:rsidP="003E6AFA">
      <w:pPr>
        <w:pStyle w:val="Title"/>
        <w:jc w:val="right"/>
        <w:rPr>
          <w:lang w:val="bg-BG"/>
        </w:rPr>
      </w:pPr>
    </w:p>
    <w:p w:rsidR="003E6AFA" w:rsidRDefault="003E6AFA" w:rsidP="003E6AFA">
      <w:pPr>
        <w:pStyle w:val="Title"/>
        <w:jc w:val="right"/>
        <w:rPr>
          <w:lang w:val="bg-BG"/>
        </w:rPr>
      </w:pPr>
      <w:r>
        <w:rPr>
          <w:lang w:val="bg-BG"/>
        </w:rPr>
        <w:t>Модел на инфраструктурата</w:t>
      </w:r>
    </w:p>
    <w:p w:rsidR="003E6AFA" w:rsidRDefault="003E6AFA" w:rsidP="003E6AFA">
      <w:pPr>
        <w:pStyle w:val="Title"/>
        <w:jc w:val="right"/>
      </w:pPr>
    </w:p>
    <w:p w:rsidR="003E6AFA" w:rsidRDefault="008476C8" w:rsidP="003E6AFA">
      <w:pPr>
        <w:pStyle w:val="Title"/>
        <w:jc w:val="right"/>
        <w:rPr>
          <w:sz w:val="28"/>
        </w:rPr>
      </w:pPr>
      <w:r>
        <w:rPr>
          <w:sz w:val="28"/>
          <w:lang w:val="be-BY"/>
        </w:rPr>
        <w:t>Версия</w:t>
      </w:r>
      <w:r w:rsidR="003E6AFA">
        <w:rPr>
          <w:sz w:val="28"/>
        </w:rPr>
        <w:t xml:space="preserve"> 1.0</w:t>
      </w:r>
    </w:p>
    <w:p w:rsidR="003E6AFA" w:rsidRDefault="003E6AFA" w:rsidP="003E6AFA">
      <w:pPr>
        <w:pStyle w:val="Title"/>
        <w:rPr>
          <w:sz w:val="28"/>
        </w:rPr>
      </w:pPr>
    </w:p>
    <w:p w:rsidR="003E6AFA" w:rsidRDefault="003E6AFA" w:rsidP="003E6AFA"/>
    <w:p w:rsidR="003E6AFA" w:rsidRDefault="003E6AFA" w:rsidP="003E6AFA">
      <w:pPr>
        <w:widowControl/>
        <w:spacing w:line="240" w:lineRule="auto"/>
        <w:sectPr w:rsidR="003E6AFA">
          <w:headerReference w:type="default" r:id="rId7"/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3E6AFA" w:rsidRPr="00755250" w:rsidRDefault="00755250" w:rsidP="003E6AFA">
      <w:pPr>
        <w:pStyle w:val="Title"/>
        <w:rPr>
          <w:lang w:val="be-BY"/>
        </w:rPr>
      </w:pPr>
      <w:r>
        <w:rPr>
          <w:lang w:val="be-BY"/>
        </w:rPr>
        <w:lastRenderedPageBreak/>
        <w:t>История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3E6AFA" w:rsidTr="003E6AF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D725D9" w:rsidRDefault="00D725D9">
            <w:pPr>
              <w:pStyle w:val="Tabletext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Дата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D725D9" w:rsidRDefault="00D725D9">
            <w:pPr>
              <w:pStyle w:val="Tabletext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Версия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D725D9" w:rsidRDefault="00D725D9">
            <w:pPr>
              <w:pStyle w:val="Tabletext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Описание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D725D9" w:rsidRDefault="00D725D9">
            <w:pPr>
              <w:pStyle w:val="Tabletext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Автор</w:t>
            </w:r>
          </w:p>
        </w:tc>
      </w:tr>
      <w:tr w:rsidR="003E6AFA" w:rsidTr="003E6AF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D725D9" w:rsidRDefault="00D725D9">
            <w:pPr>
              <w:pStyle w:val="Tabletext"/>
              <w:rPr>
                <w:lang w:val="be-BY"/>
              </w:rPr>
            </w:pPr>
            <w:r>
              <w:rPr>
                <w:lang w:val="bg-BG"/>
              </w:rPr>
              <w:t>2014.01.30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D725D9" w:rsidRDefault="003E6AFA">
            <w:pPr>
              <w:pStyle w:val="Tabletext"/>
              <w:rPr>
                <w:lang w:val="be-BY"/>
              </w:rPr>
            </w:pPr>
            <w:r>
              <w:rPr>
                <w:lang w:val="bg-BG"/>
              </w:rPr>
              <w:t>1</w:t>
            </w:r>
            <w:r>
              <w:t>.</w:t>
            </w:r>
            <w:r>
              <w:rPr>
                <w:lang w:val="bg-BG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Default="003E6AF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Създаване на документа и попълване на информацията в него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4C729B" w:rsidRDefault="004C729B" w:rsidP="00D725D9">
            <w:pPr>
              <w:pStyle w:val="Tabletext"/>
            </w:pPr>
            <w:r>
              <w:t>Симеон Илиев</w:t>
            </w:r>
          </w:p>
        </w:tc>
      </w:tr>
    </w:tbl>
    <w:p w:rsidR="003E6AFA" w:rsidRDefault="003E6AFA" w:rsidP="003E6AFA"/>
    <w:p w:rsidR="003E6AFA" w:rsidRDefault="003E6AFA" w:rsidP="003E6AFA">
      <w:pPr>
        <w:pStyle w:val="Title"/>
        <w:rPr>
          <w:lang w:val="bg-BG"/>
        </w:rPr>
      </w:pPr>
      <w:r>
        <w:rPr>
          <w:b w:val="0"/>
        </w:rPr>
        <w:br w:type="page"/>
      </w:r>
      <w:r>
        <w:rPr>
          <w:lang w:val="bg-BG"/>
        </w:rPr>
        <w:lastRenderedPageBreak/>
        <w:t>Съдържание</w:t>
      </w:r>
    </w:p>
    <w:p w:rsidR="003E6AFA" w:rsidRDefault="00171184" w:rsidP="003E6A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fldChar w:fldCharType="begin"/>
      </w:r>
      <w:r w:rsidR="003E6AFA">
        <w:instrText xml:space="preserve"> TOC \o "1-3" </w:instrText>
      </w:r>
      <w:r>
        <w:fldChar w:fldCharType="separate"/>
      </w:r>
      <w:r w:rsidR="003E6AFA">
        <w:rPr>
          <w:noProof/>
        </w:rPr>
        <w:t>1.</w:t>
      </w:r>
      <w:r w:rsidR="003E6AFA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3E6AFA">
        <w:rPr>
          <w:noProof/>
          <w:lang w:val="bg-BG"/>
        </w:rPr>
        <w:t>Представяне</w:t>
      </w:r>
      <w:r w:rsidR="003E6AFA">
        <w:rPr>
          <w:noProof/>
        </w:rPr>
        <w:tab/>
      </w:r>
      <w:r>
        <w:rPr>
          <w:noProof/>
        </w:rPr>
        <w:fldChar w:fldCharType="begin"/>
      </w:r>
      <w:r w:rsidR="003E6AFA">
        <w:rPr>
          <w:noProof/>
        </w:rPr>
        <w:instrText xml:space="preserve"> PAGEREF _Toc368520703 \h </w:instrText>
      </w:r>
      <w:r>
        <w:rPr>
          <w:noProof/>
        </w:rPr>
      </w:r>
      <w:r>
        <w:rPr>
          <w:noProof/>
        </w:rPr>
        <w:fldChar w:fldCharType="separate"/>
      </w:r>
      <w:r w:rsidR="003E6AFA">
        <w:rPr>
          <w:noProof/>
        </w:rPr>
        <w:t>4</w:t>
      </w:r>
      <w:r>
        <w:rPr>
          <w:noProof/>
        </w:rPr>
        <w:fldChar w:fldCharType="end"/>
      </w:r>
    </w:p>
    <w:p w:rsidR="003E6AFA" w:rsidRDefault="003E6AFA" w:rsidP="003E6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  <w:lang w:val="bg-BG"/>
        </w:rPr>
        <w:t>Цел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_Toc368520704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4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  <w:lang w:val="bg-BG"/>
        </w:rPr>
        <w:t>Обхват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_Toc368520705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4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_Toc368520706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4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  <w:lang w:val="bg-BG"/>
        </w:rPr>
        <w:t>Връзки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_Toc368520707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4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Cs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bCs/>
          <w:noProof/>
          <w:lang w:val="bg-BG"/>
        </w:rPr>
        <w:t>Среда за разработка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_Toc368520710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4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  <w:lang w:val="bg-BG"/>
        </w:rPr>
        <w:t>Хардуер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_Toc368520711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5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  <w:lang w:val="bg-BG"/>
        </w:rPr>
        <w:t>Софтуер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_Toc368520712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6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  <w:lang w:val="bg-BG"/>
        </w:rPr>
        <w:t xml:space="preserve">Среда за разработка е </w:t>
      </w:r>
      <w:r>
        <w:rPr>
          <w:noProof/>
        </w:rPr>
        <w:t>Eclipse.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_Toc368520713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6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  <w:lang w:val="bg-BG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  <w:lang w:val="bg-BG"/>
        </w:rPr>
        <w:t>Система за контрол на кода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_Toc368520714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6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Maven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_Toc368520715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6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  <w:lang w:val="bg-BG"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JBoss application server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_Toc368520716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6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  <w:lang w:val="bg-BG"/>
        </w:rPr>
        <w:t>Мрежово местоположение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_Toc368520717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6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  <w:lang w:val="bg-BG"/>
        </w:rPr>
        <w:t>Профили и пароли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_Toc368520718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7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  <w:lang w:val="bg-BG"/>
        </w:rPr>
        <w:t>Управление на проекта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_Toc368520719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7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  <w:lang w:val="bg-BG"/>
        </w:rPr>
        <w:t>Хардуер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_Toc368520721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7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  <w:lang w:val="bg-BG"/>
        </w:rPr>
        <w:t>Софтуер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_Toc368520723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7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  <w:lang w:val="bg-BG"/>
        </w:rPr>
        <w:t>Мрежово местоположение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_Toc368520725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7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  <w:lang w:val="bg-BG"/>
        </w:rPr>
        <w:t>Профили и пароли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_Toc368520727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7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Change and Configuration Management (CCM)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_Toc368520728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9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Hardware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_Toc368520729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9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Software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_Toc368520730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9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Network location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_Toc368520731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9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Password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_Toc368520732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9</w:t>
      </w:r>
      <w:r w:rsidR="00171184">
        <w:rPr>
          <w:noProof/>
        </w:rPr>
        <w:fldChar w:fldCharType="end"/>
      </w:r>
    </w:p>
    <w:p w:rsidR="003E6AFA" w:rsidRDefault="003E6AFA" w:rsidP="003E6A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Project Directory Structure</w:t>
      </w:r>
      <w:r>
        <w:rPr>
          <w:noProof/>
        </w:rPr>
        <w:tab/>
      </w:r>
      <w:r w:rsidR="00171184">
        <w:rPr>
          <w:noProof/>
        </w:rPr>
        <w:fldChar w:fldCharType="begin"/>
      </w:r>
      <w:r>
        <w:rPr>
          <w:noProof/>
        </w:rPr>
        <w:instrText xml:space="preserve"> PAGEREF _Toc368520733 \h </w:instrText>
      </w:r>
      <w:r w:rsidR="00171184">
        <w:rPr>
          <w:noProof/>
        </w:rPr>
      </w:r>
      <w:r w:rsidR="00171184">
        <w:rPr>
          <w:noProof/>
        </w:rPr>
        <w:fldChar w:fldCharType="separate"/>
      </w:r>
      <w:r>
        <w:rPr>
          <w:noProof/>
        </w:rPr>
        <w:t>9</w:t>
      </w:r>
      <w:r w:rsidR="00171184">
        <w:rPr>
          <w:noProof/>
        </w:rPr>
        <w:fldChar w:fldCharType="end"/>
      </w:r>
    </w:p>
    <w:p w:rsidR="003E6AFA" w:rsidRDefault="00171184" w:rsidP="003E6AFA">
      <w:pPr>
        <w:pStyle w:val="Title"/>
        <w:rPr>
          <w:lang w:val="bg-BG"/>
        </w:rPr>
      </w:pPr>
      <w:r>
        <w:fldChar w:fldCharType="end"/>
      </w:r>
      <w:r w:rsidR="003E6AFA">
        <w:br w:type="page"/>
      </w:r>
      <w:r w:rsidR="003E6AFA">
        <w:rPr>
          <w:lang w:val="bg-BG"/>
        </w:rPr>
        <w:lastRenderedPageBreak/>
        <w:t>Модел на инфраструктурата</w:t>
      </w:r>
    </w:p>
    <w:p w:rsidR="003E6AFA" w:rsidRDefault="003E6AFA" w:rsidP="003E6AFA">
      <w:pPr>
        <w:pStyle w:val="Heading1"/>
        <w:numPr>
          <w:ilvl w:val="0"/>
          <w:numId w:val="31"/>
        </w:numPr>
      </w:pPr>
      <w:bookmarkStart w:id="0" w:name="_Toc492780540"/>
      <w:bookmarkStart w:id="1" w:name="_Toc456600917"/>
      <w:bookmarkStart w:id="2" w:name="_Toc456598586"/>
      <w:bookmarkStart w:id="3" w:name="_Toc368520703"/>
      <w:bookmarkStart w:id="4" w:name="_Toc354873594"/>
      <w:r>
        <w:rPr>
          <w:lang w:val="bg-BG"/>
        </w:rPr>
        <w:t>Представяне</w:t>
      </w:r>
      <w:bookmarkEnd w:id="0"/>
      <w:bookmarkEnd w:id="1"/>
      <w:bookmarkEnd w:id="2"/>
      <w:bookmarkEnd w:id="3"/>
      <w:bookmarkEnd w:id="4"/>
    </w:p>
    <w:p w:rsidR="003E6AFA" w:rsidRDefault="003E6AFA" w:rsidP="003E6AFA">
      <w:pPr>
        <w:pStyle w:val="Heading2"/>
        <w:numPr>
          <w:ilvl w:val="1"/>
          <w:numId w:val="31"/>
        </w:numPr>
      </w:pPr>
      <w:bookmarkStart w:id="5" w:name="_Toc368520704"/>
      <w:r>
        <w:rPr>
          <w:lang w:val="bg-BG"/>
        </w:rPr>
        <w:t>Цел</w:t>
      </w:r>
      <w:bookmarkEnd w:id="5"/>
    </w:p>
    <w:p w:rsidR="003E6AFA" w:rsidRDefault="003E6AFA" w:rsidP="003E6AFA">
      <w:pPr>
        <w:spacing w:before="240" w:after="240"/>
        <w:ind w:left="720"/>
        <w:rPr>
          <w:lang w:val="bg-BG"/>
        </w:rPr>
      </w:pPr>
      <w:bookmarkStart w:id="6" w:name="_Toc492780542"/>
      <w:bookmarkStart w:id="7" w:name="_Toc456600919"/>
      <w:bookmarkStart w:id="8" w:name="_Toc456598588"/>
      <w:r>
        <w:rPr>
          <w:lang w:val="bg-BG"/>
        </w:rPr>
        <w:t>Моделът на инфраструктурата се използва за описване на използваните по време на разработка хардуер и софтуер, като например операционна система, компютри, на които се инсталират и използват различните инструменти необходими за изграждането на системата. Също така в този документ се описва и как се извършва комуникацията между различните екипи или членове на един екип, както и помощните инструменти за управлението на самите екипи. Този документ най - често служи за запознаване на нов член на екип с използваните инструменти и процеса на работа на самата организация и по – общо екипа, с който той ще работи.</w:t>
      </w:r>
    </w:p>
    <w:p w:rsidR="003E6AFA" w:rsidRDefault="003E6AFA" w:rsidP="003E6AFA">
      <w:pPr>
        <w:pStyle w:val="Heading2"/>
        <w:numPr>
          <w:ilvl w:val="1"/>
          <w:numId w:val="31"/>
        </w:numPr>
      </w:pPr>
      <w:bookmarkStart w:id="9" w:name="_Toc368520705"/>
      <w:bookmarkEnd w:id="6"/>
      <w:bookmarkEnd w:id="7"/>
      <w:bookmarkEnd w:id="8"/>
      <w:r>
        <w:rPr>
          <w:lang w:val="bg-BG"/>
        </w:rPr>
        <w:t>Обхват</w:t>
      </w:r>
      <w:bookmarkEnd w:id="9"/>
    </w:p>
    <w:p w:rsidR="003E6AFA" w:rsidRDefault="003E6AFA" w:rsidP="003E6AFA">
      <w:pPr>
        <w:spacing w:before="240" w:after="240"/>
        <w:ind w:left="720"/>
      </w:pPr>
      <w:bookmarkStart w:id="10" w:name="_Toc492780543"/>
      <w:bookmarkStart w:id="11" w:name="_Toc456600920"/>
      <w:bookmarkStart w:id="12" w:name="_Toc456598589"/>
      <w:r>
        <w:rPr>
          <w:lang w:val="bg-BG"/>
        </w:rPr>
        <w:t>Документа обхваща развитието в инфраструктурата, като засяга следните етапи от разработката: Средата за разработка - включваща инструментите и платформите, на които те се ползват, Управление на проекта – по какъв начин става и какви помощни средства се използват.</w:t>
      </w:r>
    </w:p>
    <w:p w:rsidR="003E6AFA" w:rsidRDefault="003E6AFA" w:rsidP="003E6AFA">
      <w:pPr>
        <w:pStyle w:val="Heading2"/>
        <w:numPr>
          <w:ilvl w:val="1"/>
          <w:numId w:val="31"/>
        </w:numPr>
        <w:rPr>
          <w:lang w:val="bg-BG"/>
        </w:rPr>
      </w:pPr>
      <w:bookmarkStart w:id="13" w:name="_Toc368520706"/>
      <w:bookmarkEnd w:id="10"/>
      <w:bookmarkEnd w:id="11"/>
      <w:bookmarkEnd w:id="12"/>
      <w:r>
        <w:rPr>
          <w:lang w:val="bg-BG"/>
        </w:rPr>
        <w:t>Дефиниции, акроними и абревиатури</w:t>
      </w:r>
      <w:bookmarkEnd w:id="13"/>
    </w:p>
    <w:p w:rsidR="003E6AFA" w:rsidRDefault="003E6AFA" w:rsidP="003E6AFA">
      <w:pPr>
        <w:spacing w:before="240" w:after="240"/>
        <w:ind w:left="720"/>
      </w:pPr>
      <w:r>
        <w:rPr>
          <w:lang w:val="bg-BG"/>
        </w:rPr>
        <w:t>Ако са налични д</w:t>
      </w:r>
      <w:r>
        <w:rPr>
          <w:rStyle w:val="hps"/>
          <w:lang w:val="bg-BG"/>
        </w:rPr>
        <w:t>ефиниции</w:t>
      </w:r>
      <w:r>
        <w:rPr>
          <w:rStyle w:val="shorttext"/>
          <w:lang w:val="bg-BG"/>
        </w:rPr>
        <w:t>, акроними</w:t>
      </w:r>
      <w:r>
        <w:rPr>
          <w:rStyle w:val="hps"/>
          <w:lang w:val="bg-BG"/>
        </w:rPr>
        <w:t>или абревиатури вижте документа</w:t>
      </w:r>
      <w:r>
        <w:rPr>
          <w:rStyle w:val="hps"/>
        </w:rPr>
        <w:t xml:space="preserve"> UCMS-Glosary.doc</w:t>
      </w:r>
    </w:p>
    <w:p w:rsidR="003E6AFA" w:rsidRDefault="003E6AFA" w:rsidP="003E6AFA">
      <w:pPr>
        <w:pStyle w:val="Heading2"/>
        <w:numPr>
          <w:ilvl w:val="1"/>
          <w:numId w:val="31"/>
        </w:numPr>
      </w:pPr>
      <w:bookmarkStart w:id="14" w:name="_Toc368520707"/>
      <w:r>
        <w:rPr>
          <w:lang w:val="bg-BG"/>
        </w:rPr>
        <w:t>Връзки</w:t>
      </w:r>
      <w:bookmarkEnd w:id="14"/>
    </w:p>
    <w:p w:rsidR="003E6AFA" w:rsidRDefault="003E6AFA" w:rsidP="003E6AFA">
      <w:pPr>
        <w:pStyle w:val="ListParagraph"/>
      </w:pPr>
      <w:r>
        <w:t>Rational Unified Process Version 2003</w:t>
      </w:r>
    </w:p>
    <w:p w:rsidR="003E6AFA" w:rsidRDefault="00B87FE6" w:rsidP="003E6AFA">
      <w:pPr>
        <w:ind w:left="720"/>
      </w:pPr>
      <w:hyperlink r:id="rId8" w:history="1">
        <w:r w:rsidR="003E6AFA">
          <w:rPr>
            <w:rStyle w:val="Hyperlink"/>
          </w:rPr>
          <w:t>http://bg.wikipedia.org/wiki/JIRA</w:t>
        </w:r>
      </w:hyperlink>
      <w:r w:rsidR="003E6AFA">
        <w:t>,</w:t>
      </w:r>
    </w:p>
    <w:p w:rsidR="003E6AFA" w:rsidRDefault="003E6AFA" w:rsidP="003E6AFA">
      <w:pPr>
        <w:ind w:left="720"/>
      </w:pPr>
    </w:p>
    <w:p w:rsidR="003E6AFA" w:rsidRDefault="003E6AFA" w:rsidP="003E6AFA">
      <w:pPr>
        <w:pStyle w:val="Heading1"/>
        <w:numPr>
          <w:ilvl w:val="0"/>
          <w:numId w:val="31"/>
        </w:numPr>
        <w:rPr>
          <w:bCs/>
        </w:rPr>
      </w:pPr>
      <w:bookmarkStart w:id="15" w:name="_Toc368520677"/>
      <w:bookmarkStart w:id="16" w:name="_Toc368520708"/>
      <w:bookmarkStart w:id="17" w:name="_Toc368520678"/>
      <w:bookmarkStart w:id="18" w:name="_Toc368520709"/>
      <w:bookmarkStart w:id="19" w:name="_Toc74024633"/>
      <w:bookmarkStart w:id="20" w:name="_Toc74024701"/>
      <w:bookmarkStart w:id="21" w:name="_Toc368520710"/>
      <w:bookmarkEnd w:id="15"/>
      <w:bookmarkEnd w:id="16"/>
      <w:bookmarkEnd w:id="17"/>
      <w:bookmarkEnd w:id="18"/>
      <w:bookmarkEnd w:id="19"/>
      <w:bookmarkEnd w:id="20"/>
      <w:r>
        <w:rPr>
          <w:bCs/>
          <w:lang w:val="bg-BG"/>
        </w:rPr>
        <w:t>Среда за разработка</w:t>
      </w:r>
      <w:bookmarkEnd w:id="21"/>
    </w:p>
    <w:p w:rsidR="003E6AFA" w:rsidRDefault="003E6AFA" w:rsidP="003E6AFA">
      <w:pPr>
        <w:ind w:firstLine="720"/>
        <w:rPr>
          <w:lang w:val="bg-BG"/>
        </w:rPr>
      </w:pPr>
      <w:bookmarkStart w:id="22" w:name="_Toc74024635"/>
      <w:bookmarkStart w:id="23" w:name="_Toc74024703"/>
      <w:bookmarkEnd w:id="22"/>
      <w:bookmarkEnd w:id="23"/>
      <w:r>
        <w:rPr>
          <w:lang w:val="bg-BG"/>
        </w:rPr>
        <w:t>В този раздел, ще бъдат описани средата, различните инструменти и сървъри използвани за разработка.</w:t>
      </w:r>
    </w:p>
    <w:p w:rsidR="003E6AFA" w:rsidRDefault="003E6AFA" w:rsidP="003E6AFA">
      <w:pPr>
        <w:ind w:firstLine="720"/>
        <w:rPr>
          <w:lang w:val="bg-BG"/>
        </w:rPr>
      </w:pPr>
      <w:r>
        <w:rPr>
          <w:lang w:val="bg-BG"/>
        </w:rPr>
        <w:t>Всички инструменти използвани за разработката са с отворен код.</w:t>
      </w:r>
    </w:p>
    <w:p w:rsidR="003E6AFA" w:rsidRDefault="004F75FC" w:rsidP="003E6AFA">
      <w:pPr>
        <w:keepNext/>
        <w:ind w:firstLine="720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309360" cy="4646930"/>
            <wp:effectExtent l="19050" t="0" r="0" b="0"/>
            <wp:docPr id="1" name="Picture 0" descr="DevEn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Env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Default="003E6AFA" w:rsidP="003E6AFA">
      <w:pPr>
        <w:pStyle w:val="Caption"/>
        <w:jc w:val="center"/>
      </w:pPr>
      <w:r>
        <w:t>Фигура</w:t>
      </w:r>
      <w:r w:rsidR="00171184">
        <w:fldChar w:fldCharType="begin"/>
      </w:r>
      <w:r>
        <w:instrText xml:space="preserve"> SEQ Фигура \* ARABIC </w:instrText>
      </w:r>
      <w:r w:rsidR="00171184">
        <w:fldChar w:fldCharType="separate"/>
      </w:r>
      <w:r>
        <w:rPr>
          <w:noProof/>
        </w:rPr>
        <w:t>1</w:t>
      </w:r>
      <w:r w:rsidR="00171184">
        <w:fldChar w:fldCharType="end"/>
      </w:r>
      <w:r>
        <w:t xml:space="preserve"> - </w:t>
      </w:r>
      <w:r>
        <w:rPr>
          <w:lang w:val="bg-BG"/>
        </w:rPr>
        <w:t>Инфраструктура на средата за разработка</w:t>
      </w:r>
    </w:p>
    <w:p w:rsidR="003E6AFA" w:rsidRDefault="003E6AFA" w:rsidP="003E6AFA">
      <w:pPr>
        <w:ind w:firstLine="720"/>
      </w:pPr>
    </w:p>
    <w:p w:rsidR="003E6AFA" w:rsidRDefault="003E6AFA" w:rsidP="003E6AFA">
      <w:pPr>
        <w:pStyle w:val="Heading2"/>
        <w:numPr>
          <w:ilvl w:val="1"/>
          <w:numId w:val="31"/>
        </w:numPr>
      </w:pPr>
      <w:bookmarkStart w:id="24" w:name="_Toc368520711"/>
      <w:r>
        <w:rPr>
          <w:lang w:val="bg-BG"/>
        </w:rPr>
        <w:t>Хардуер</w:t>
      </w:r>
      <w:bookmarkEnd w:id="24"/>
    </w:p>
    <w:p w:rsidR="003E6AFA" w:rsidRDefault="003E6AFA" w:rsidP="003E6AFA">
      <w:pPr>
        <w:pStyle w:val="BodyText"/>
        <w:keepLines w:val="0"/>
        <w:ind w:left="570"/>
      </w:pPr>
      <w:r>
        <w:rPr>
          <w:lang w:val="bg-BG"/>
        </w:rPr>
        <w:t xml:space="preserve">Хардуера използван в процеса на разработката са персоналните компютри на всеки член на екипа и ресурсите на предоставените от университета сървъри, на които са инсталирани средите за управление на разработката – </w:t>
      </w:r>
      <w:r>
        <w:t>jboss, SVN, Maven.</w:t>
      </w:r>
    </w:p>
    <w:p w:rsidR="003E6AFA" w:rsidRDefault="003E6AFA" w:rsidP="003E6AFA">
      <w:pPr>
        <w:pStyle w:val="Heading2"/>
        <w:numPr>
          <w:ilvl w:val="1"/>
          <w:numId w:val="31"/>
        </w:numPr>
      </w:pPr>
      <w:bookmarkStart w:id="25" w:name="_Toc368520712"/>
      <w:r>
        <w:rPr>
          <w:lang w:val="bg-BG"/>
        </w:rPr>
        <w:t>Софтуер</w:t>
      </w:r>
      <w:bookmarkEnd w:id="25"/>
    </w:p>
    <w:p w:rsidR="003E6AFA" w:rsidRDefault="003E6AFA" w:rsidP="003E6AFA">
      <w:pPr>
        <w:pStyle w:val="Heading3"/>
        <w:numPr>
          <w:ilvl w:val="2"/>
          <w:numId w:val="31"/>
        </w:numPr>
      </w:pPr>
      <w:bookmarkStart w:id="26" w:name="_Toc368520713"/>
      <w:bookmarkStart w:id="27" w:name="_Toc354873602"/>
      <w:r>
        <w:rPr>
          <w:lang w:val="bg-BG"/>
        </w:rPr>
        <w:t xml:space="preserve">Среда за разработка е </w:t>
      </w:r>
      <w:r>
        <w:t>Eclipse.</w:t>
      </w:r>
      <w:bookmarkEnd w:id="26"/>
      <w:bookmarkEnd w:id="27"/>
    </w:p>
    <w:p w:rsidR="003E6AFA" w:rsidRDefault="003E6AFA" w:rsidP="003E6AFA">
      <w:pPr>
        <w:pStyle w:val="Paragraph2"/>
        <w:rPr>
          <w:lang w:val="bg-BG"/>
        </w:rPr>
      </w:pPr>
      <w:r>
        <w:t xml:space="preserve">Всеки член на екипа разполага с дистрибуция на Eclipse </w:t>
      </w:r>
      <w:r w:rsidR="004F75FC">
        <w:rPr>
          <w:lang w:val="en-US"/>
        </w:rPr>
        <w:t>Kepler</w:t>
      </w:r>
      <w:r>
        <w:t>, чрез която извършва разработката на зададените му задачи.</w:t>
      </w:r>
      <w:r>
        <w:rPr>
          <w:lang w:val="bg-BG"/>
        </w:rPr>
        <w:t xml:space="preserve"> Към </w:t>
      </w:r>
      <w:r>
        <w:rPr>
          <w:lang w:val="en-US"/>
        </w:rPr>
        <w:t xml:space="preserve">Eclipse </w:t>
      </w:r>
      <w:r w:rsidR="004F75FC">
        <w:rPr>
          <w:lang w:val="en-US"/>
        </w:rPr>
        <w:t>Kepler</w:t>
      </w:r>
      <w:r>
        <w:rPr>
          <w:lang w:val="en-US"/>
        </w:rPr>
        <w:t xml:space="preserve"> </w:t>
      </w:r>
      <w:r>
        <w:rPr>
          <w:lang w:val="bg-BG"/>
        </w:rPr>
        <w:t xml:space="preserve">са инсталирани следните </w:t>
      </w:r>
      <w:r>
        <w:rPr>
          <w:lang w:val="en-US"/>
        </w:rPr>
        <w:t>plug-in</w:t>
      </w:r>
      <w:r>
        <w:rPr>
          <w:lang w:val="bg-BG"/>
        </w:rPr>
        <w:t>-и с цел улесняване на работата:</w:t>
      </w:r>
    </w:p>
    <w:p w:rsidR="003E6AFA" w:rsidRDefault="003E6AFA" w:rsidP="003E6AFA">
      <w:pPr>
        <w:pStyle w:val="Paragraph2"/>
        <w:numPr>
          <w:ilvl w:val="0"/>
          <w:numId w:val="32"/>
        </w:numPr>
        <w:rPr>
          <w:lang w:val="en-US"/>
        </w:rPr>
      </w:pPr>
      <w:r>
        <w:rPr>
          <w:lang w:val="en-US"/>
        </w:rPr>
        <w:t>Subclipse – Apache Subversion (</w:t>
      </w:r>
      <w:r>
        <w:rPr>
          <w:lang w:val="bg-BG"/>
        </w:rPr>
        <w:t xml:space="preserve">виж точка 2.2.2)клиент в </w:t>
      </w:r>
      <w:r>
        <w:rPr>
          <w:lang w:val="en-US"/>
        </w:rPr>
        <w:t>Eclipse;</w:t>
      </w:r>
    </w:p>
    <w:p w:rsidR="003E6AFA" w:rsidRDefault="003E6AFA" w:rsidP="003E6AFA">
      <w:pPr>
        <w:pStyle w:val="Paragraph2"/>
        <w:numPr>
          <w:ilvl w:val="0"/>
          <w:numId w:val="32"/>
        </w:numPr>
        <w:rPr>
          <w:lang w:val="bg-BG"/>
        </w:rPr>
      </w:pPr>
      <w:r>
        <w:rPr>
          <w:lang w:val="bg-BG"/>
        </w:rPr>
        <w:t>m2е</w:t>
      </w:r>
      <w:r>
        <w:rPr>
          <w:lang w:val="en-US"/>
        </w:rPr>
        <w:t xml:space="preserve"> – Plug-in</w:t>
      </w:r>
      <w:r>
        <w:rPr>
          <w:lang w:val="bg-BG"/>
        </w:rPr>
        <w:t xml:space="preserve"> за използването на </w:t>
      </w:r>
      <w:r>
        <w:rPr>
          <w:lang w:val="en-US"/>
        </w:rPr>
        <w:t>maven(</w:t>
      </w:r>
      <w:r>
        <w:rPr>
          <w:lang w:val="bg-BG"/>
        </w:rPr>
        <w:t xml:space="preserve">виж точка 2.2.3)в </w:t>
      </w:r>
      <w:r>
        <w:rPr>
          <w:lang w:val="en-US"/>
        </w:rPr>
        <w:t>Eclipse;</w:t>
      </w:r>
    </w:p>
    <w:p w:rsidR="003E6AFA" w:rsidRDefault="004C729B" w:rsidP="003E6AFA">
      <w:pPr>
        <w:pStyle w:val="Paragraph2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JBoss </w:t>
      </w:r>
      <w:r w:rsidR="003E6AFA">
        <w:rPr>
          <w:lang w:val="en-US"/>
        </w:rPr>
        <w:t xml:space="preserve">– </w:t>
      </w:r>
      <w:r w:rsidR="003E6AFA">
        <w:rPr>
          <w:lang w:val="bg-BG"/>
        </w:rPr>
        <w:t xml:space="preserve">инструменти за улесняване на работата с </w:t>
      </w:r>
      <w:r w:rsidR="003E6AFA">
        <w:rPr>
          <w:lang w:val="en-US"/>
        </w:rPr>
        <w:t>application server JBoss(</w:t>
      </w:r>
      <w:r w:rsidR="003E6AFA">
        <w:rPr>
          <w:lang w:val="bg-BG"/>
        </w:rPr>
        <w:t>виж точка 2.2.4)</w:t>
      </w:r>
      <w:r w:rsidR="003E6AFA">
        <w:rPr>
          <w:lang w:val="en-US"/>
        </w:rPr>
        <w:t>.</w:t>
      </w:r>
    </w:p>
    <w:p w:rsidR="003E6AFA" w:rsidRDefault="003E6AFA" w:rsidP="003E6AFA">
      <w:pPr>
        <w:pStyle w:val="Heading3"/>
        <w:numPr>
          <w:ilvl w:val="2"/>
          <w:numId w:val="31"/>
        </w:numPr>
        <w:rPr>
          <w:lang w:val="bg-BG"/>
        </w:rPr>
      </w:pPr>
      <w:bookmarkStart w:id="28" w:name="_Toc354873603"/>
      <w:bookmarkStart w:id="29" w:name="_Toc368520714"/>
      <w:r>
        <w:rPr>
          <w:lang w:val="bg-BG"/>
        </w:rPr>
        <w:t xml:space="preserve">Система за контрол на </w:t>
      </w:r>
      <w:bookmarkEnd w:id="28"/>
      <w:r>
        <w:rPr>
          <w:lang w:val="bg-BG"/>
        </w:rPr>
        <w:t>кода</w:t>
      </w:r>
      <w:bookmarkEnd w:id="29"/>
    </w:p>
    <w:p w:rsidR="003E6AFA" w:rsidRDefault="003E6AFA" w:rsidP="003E6AFA">
      <w:pPr>
        <w:ind w:left="720"/>
        <w:rPr>
          <w:lang w:val="bg-BG"/>
        </w:rPr>
      </w:pPr>
      <w:r>
        <w:rPr>
          <w:lang w:val="bg-BG"/>
        </w:rPr>
        <w:t>Използва се главно за поддържане на настоящи и минали версии на файлове за изходен код, уеб страници и документи.</w:t>
      </w:r>
    </w:p>
    <w:p w:rsidR="003E6AFA" w:rsidRDefault="003E6AFA" w:rsidP="003E6AFA">
      <w:pPr>
        <w:ind w:left="720"/>
      </w:pPr>
      <w:r>
        <w:rPr>
          <w:lang w:val="bg-BG"/>
        </w:rPr>
        <w:t>За използването на хранилището за версии, всички членове на екипа разполагат с</w:t>
      </w:r>
      <w:r>
        <w:t xml:space="preserve"> Apache Subversion (SVN) plug-in </w:t>
      </w:r>
      <w:r>
        <w:rPr>
          <w:lang w:val="bg-BG"/>
        </w:rPr>
        <w:t xml:space="preserve">инсталиран на средата за разработка инсталирана на персоналните им компютри. При написването на нова функционалност потребителя качва написаното от него на сървъра, давайки възможност няколко </w:t>
      </w:r>
      <w:r>
        <w:rPr>
          <w:lang w:val="bg-BG"/>
        </w:rPr>
        <w:lastRenderedPageBreak/>
        <w:t>човека от екипа да работят едновременно по проекта. Системата позволява връщане към предишни версии, както и маркирането на стабилни версии (</w:t>
      </w:r>
      <w:r>
        <w:t xml:space="preserve">tags) </w:t>
      </w:r>
      <w:r>
        <w:rPr>
          <w:lang w:val="bg-BG"/>
        </w:rPr>
        <w:t xml:space="preserve">и разделянето на функционалности </w:t>
      </w:r>
      <w:r>
        <w:t xml:space="preserve">(branches). </w:t>
      </w:r>
      <w:r>
        <w:rPr>
          <w:lang w:val="bg-BG"/>
        </w:rPr>
        <w:t xml:space="preserve">Екипът работи в сървърната папка </w:t>
      </w:r>
      <w:r>
        <w:t>trunk.</w:t>
      </w:r>
    </w:p>
    <w:p w:rsidR="003E6AFA" w:rsidRDefault="003E6AFA" w:rsidP="003E6AFA">
      <w:pPr>
        <w:ind w:left="720"/>
        <w:rPr>
          <w:lang w:val="bg-BG"/>
        </w:rPr>
      </w:pPr>
      <w:r>
        <w:rPr>
          <w:lang w:val="bg-BG"/>
        </w:rPr>
        <w:t xml:space="preserve">При запазване на нова версия на файл, </w:t>
      </w:r>
      <w:r>
        <w:t xml:space="preserve">SVN </w:t>
      </w:r>
      <w:r>
        <w:rPr>
          <w:lang w:val="bg-BG"/>
        </w:rPr>
        <w:t>дава възможност за описване на качените промени, което е полезно за управлението на разработката и връщането на проекта към позната стабилно работеща версия.</w:t>
      </w:r>
    </w:p>
    <w:p w:rsidR="003E6AFA" w:rsidRDefault="003E6AFA" w:rsidP="003E6AFA">
      <w:pPr>
        <w:pStyle w:val="Heading3"/>
        <w:numPr>
          <w:ilvl w:val="2"/>
          <w:numId w:val="31"/>
        </w:numPr>
      </w:pPr>
      <w:bookmarkStart w:id="30" w:name="_Toc368520715"/>
      <w:bookmarkStart w:id="31" w:name="_Toc354873604"/>
      <w:r>
        <w:t>Maven</w:t>
      </w:r>
      <w:bookmarkEnd w:id="30"/>
      <w:bookmarkEnd w:id="31"/>
    </w:p>
    <w:p w:rsidR="003E6AFA" w:rsidRDefault="003E6AFA" w:rsidP="003E6AFA">
      <w:pPr>
        <w:pStyle w:val="Paragraph2"/>
        <w:rPr>
          <w:lang w:val="bg-BG"/>
        </w:rPr>
      </w:pPr>
      <w:r>
        <w:t xml:space="preserve">Maven е инструментзаавтоматизиранобилдване на проект. Използватесе XML файловезаописание на зависимоститемеждуотделнитевъншнимодули и компоненти, </w:t>
      </w:r>
      <w:r>
        <w:rPr>
          <w:lang w:val="bg-BG"/>
        </w:rPr>
        <w:t>както и начина по който се билдват.</w:t>
      </w:r>
    </w:p>
    <w:p w:rsidR="003E6AFA" w:rsidRDefault="003E6AFA" w:rsidP="003E6AFA">
      <w:pPr>
        <w:pStyle w:val="Paragraph2"/>
        <w:rPr>
          <w:lang w:val="bg-BG"/>
        </w:rPr>
      </w:pPr>
      <w:r>
        <w:t>Maven проектитесеконфигуриратпосредством Project Object Model койтосенамиравъвфайл с име: pom.xml</w:t>
      </w:r>
    </w:p>
    <w:p w:rsidR="003E6AFA" w:rsidRDefault="003E6AFA" w:rsidP="003E6AFA">
      <w:pPr>
        <w:pStyle w:val="Heading3"/>
        <w:numPr>
          <w:ilvl w:val="2"/>
          <w:numId w:val="31"/>
        </w:numPr>
        <w:rPr>
          <w:lang w:val="bg-BG"/>
        </w:rPr>
      </w:pPr>
      <w:bookmarkStart w:id="32" w:name="_Toc368520716"/>
      <w:bookmarkStart w:id="33" w:name="_Toc354873605"/>
      <w:r>
        <w:t>JBoss application server</w:t>
      </w:r>
      <w:bookmarkEnd w:id="32"/>
      <w:bookmarkEnd w:id="33"/>
    </w:p>
    <w:p w:rsidR="003E6AFA" w:rsidRDefault="003E6AFA" w:rsidP="003E6AFA">
      <w:pPr>
        <w:pStyle w:val="Paragraph2"/>
        <w:rPr>
          <w:lang w:val="bg-BG"/>
        </w:rPr>
      </w:pPr>
      <w:r>
        <w:rPr>
          <w:lang w:val="bg-BG"/>
        </w:rPr>
        <w:t>Приложният сървър (</w:t>
      </w:r>
      <w:r>
        <w:rPr>
          <w:lang w:val="en-US"/>
        </w:rPr>
        <w:t xml:space="preserve">Application Server, AS) </w:t>
      </w:r>
      <w:r>
        <w:rPr>
          <w:lang w:val="bg-BG"/>
        </w:rPr>
        <w:t>е софтуерен компонент, който предлага генерализиран подход за реализация на технология клиент-сървър</w:t>
      </w:r>
      <w:r>
        <w:rPr>
          <w:lang w:val="en-US"/>
        </w:rPr>
        <w:t xml:space="preserve">, </w:t>
      </w:r>
      <w:r>
        <w:rPr>
          <w:lang w:val="bg-BG"/>
        </w:rPr>
        <w:t>без да взима в предвид какви са точните функции на сървърното приложение.</w:t>
      </w:r>
    </w:p>
    <w:p w:rsidR="003E6AFA" w:rsidRDefault="003E6AFA" w:rsidP="003E6AFA">
      <w:pPr>
        <w:ind w:left="720"/>
      </w:pPr>
      <w:r>
        <w:t>JBoss поддръжка</w:t>
      </w:r>
      <w:r>
        <w:rPr>
          <w:lang w:val="bg-BG"/>
        </w:rPr>
        <w:t xml:space="preserve">прозрачна </w:t>
      </w:r>
      <w:r>
        <w:t xml:space="preserve">връзка с базаотданниотеднастрана и връзка с </w:t>
      </w:r>
      <w:r>
        <w:rPr>
          <w:lang w:val="bg-BG"/>
        </w:rPr>
        <w:t>у</w:t>
      </w:r>
      <w:r>
        <w:t>ебклиентотдруга</w:t>
      </w:r>
      <w:r>
        <w:rPr>
          <w:lang w:val="bg-BG"/>
        </w:rPr>
        <w:t xml:space="preserve">. </w:t>
      </w:r>
      <w:r>
        <w:t xml:space="preserve">JBoss </w:t>
      </w:r>
      <w:r>
        <w:rPr>
          <w:lang w:val="bg-BG"/>
        </w:rPr>
        <w:t>с идентична конфигурация е инсталиран на компютрите на членовете на екипа.</w:t>
      </w:r>
    </w:p>
    <w:p w:rsidR="003E6AFA" w:rsidRDefault="003E6AFA" w:rsidP="003E6AFA">
      <w:pPr>
        <w:pStyle w:val="Heading2"/>
        <w:numPr>
          <w:ilvl w:val="1"/>
          <w:numId w:val="31"/>
        </w:numPr>
      </w:pPr>
      <w:bookmarkStart w:id="34" w:name="_Toc368520717"/>
      <w:r>
        <w:rPr>
          <w:lang w:val="bg-BG"/>
        </w:rPr>
        <w:t>Мрежово местоположение</w:t>
      </w:r>
      <w:bookmarkEnd w:id="34"/>
    </w:p>
    <w:p w:rsidR="004F75FC" w:rsidRPr="004F75FC" w:rsidRDefault="004F75FC" w:rsidP="004F75FC">
      <w:pPr>
        <w:rPr>
          <w:lang w:val="be-BY"/>
        </w:rPr>
      </w:pPr>
      <w:r>
        <w:tab/>
      </w:r>
      <w:r>
        <w:rPr>
          <w:lang w:val="be-BY"/>
        </w:rPr>
        <w:t>Още неизвестни</w:t>
      </w:r>
    </w:p>
    <w:p w:rsidR="003E6AFA" w:rsidRDefault="003E6AFA" w:rsidP="003E6AFA">
      <w:pPr>
        <w:pStyle w:val="Heading2"/>
        <w:numPr>
          <w:ilvl w:val="1"/>
          <w:numId w:val="31"/>
        </w:numPr>
      </w:pPr>
      <w:bookmarkStart w:id="35" w:name="_Toc368520718"/>
      <w:r>
        <w:rPr>
          <w:lang w:val="bg-BG"/>
        </w:rPr>
        <w:t>Профили и пароли</w:t>
      </w:r>
      <w:bookmarkEnd w:id="35"/>
    </w:p>
    <w:p w:rsidR="003E6AFA" w:rsidRDefault="003E6AFA" w:rsidP="003E6AFA">
      <w:pPr>
        <w:ind w:left="720"/>
        <w:rPr>
          <w:lang w:val="bg-BG"/>
        </w:rPr>
      </w:pPr>
      <w:r>
        <w:t xml:space="preserve">SVN </w:t>
      </w:r>
      <w:r>
        <w:rPr>
          <w:lang w:val="bg-BG"/>
        </w:rPr>
        <w:t>системата работи с акаунти, които всеки член на екипа е създал индивидуално и предоставил на мениджъра на екипа за да ги добави към проекта.</w:t>
      </w:r>
    </w:p>
    <w:p w:rsidR="003E6AFA" w:rsidRDefault="003E6AFA" w:rsidP="003E6AFA">
      <w:pPr>
        <w:pStyle w:val="Heading1"/>
        <w:numPr>
          <w:ilvl w:val="0"/>
          <w:numId w:val="31"/>
        </w:numPr>
        <w:rPr>
          <w:lang w:val="bg-BG"/>
        </w:rPr>
      </w:pPr>
      <w:bookmarkStart w:id="36" w:name="_Toc74024640"/>
      <w:bookmarkStart w:id="37" w:name="_Toc74024708"/>
      <w:bookmarkStart w:id="38" w:name="_Toc74024641"/>
      <w:bookmarkStart w:id="39" w:name="_Toc74024709"/>
      <w:bookmarkStart w:id="40" w:name="_Toc368520719"/>
      <w:bookmarkEnd w:id="36"/>
      <w:bookmarkEnd w:id="37"/>
      <w:bookmarkEnd w:id="38"/>
      <w:bookmarkEnd w:id="39"/>
      <w:r>
        <w:rPr>
          <w:lang w:val="bg-BG"/>
        </w:rPr>
        <w:t>Управление на проекта</w:t>
      </w:r>
      <w:bookmarkEnd w:id="40"/>
    </w:p>
    <w:p w:rsidR="003E6AFA" w:rsidRDefault="003E6AFA" w:rsidP="003E6AFA">
      <w:pPr>
        <w:rPr>
          <w:lang w:val="bg-BG"/>
        </w:rPr>
      </w:pPr>
    </w:p>
    <w:p w:rsidR="003E6AFA" w:rsidRDefault="003E6AFA" w:rsidP="003E6AFA">
      <w:pPr>
        <w:pStyle w:val="Heading2"/>
        <w:numPr>
          <w:ilvl w:val="1"/>
          <w:numId w:val="31"/>
        </w:numPr>
      </w:pPr>
      <w:bookmarkStart w:id="41" w:name="_Toc368520689"/>
      <w:bookmarkStart w:id="42" w:name="_Toc368520720"/>
      <w:bookmarkStart w:id="43" w:name="_Toc74024644"/>
      <w:bookmarkStart w:id="44" w:name="_Toc74024712"/>
      <w:bookmarkStart w:id="45" w:name="_Toc368520721"/>
      <w:bookmarkEnd w:id="41"/>
      <w:bookmarkEnd w:id="42"/>
      <w:bookmarkEnd w:id="43"/>
      <w:bookmarkEnd w:id="44"/>
      <w:r>
        <w:rPr>
          <w:lang w:val="bg-BG"/>
        </w:rPr>
        <w:t>Хардуер</w:t>
      </w:r>
      <w:bookmarkEnd w:id="45"/>
    </w:p>
    <w:p w:rsidR="003E6AFA" w:rsidRDefault="003E6AFA" w:rsidP="005A505B">
      <w:pPr>
        <w:spacing w:before="240" w:after="240"/>
        <w:ind w:left="720"/>
        <w:jc w:val="both"/>
      </w:pPr>
      <w:r>
        <w:rPr>
          <w:lang w:val="bg-BG"/>
        </w:rPr>
        <w:t>Хардуерът ползван при анализа и дизайна, както и при разработката са персоналните компютри на всеки член на екипа. Инструментите, необходими за работа по време на фазите са инсталирани на всеки компютър.</w:t>
      </w:r>
    </w:p>
    <w:p w:rsidR="003E6AFA" w:rsidRDefault="003E6AFA" w:rsidP="003E6AFA">
      <w:pPr>
        <w:pStyle w:val="Heading2"/>
        <w:numPr>
          <w:ilvl w:val="1"/>
          <w:numId w:val="31"/>
        </w:numPr>
      </w:pPr>
      <w:bookmarkStart w:id="46" w:name="_Toc368520691"/>
      <w:bookmarkStart w:id="47" w:name="_Toc368520722"/>
      <w:bookmarkStart w:id="48" w:name="_Toc74024647"/>
      <w:bookmarkStart w:id="49" w:name="_Toc74024715"/>
      <w:bookmarkStart w:id="50" w:name="_Toc368520723"/>
      <w:bookmarkEnd w:id="46"/>
      <w:bookmarkEnd w:id="47"/>
      <w:bookmarkEnd w:id="48"/>
      <w:bookmarkEnd w:id="49"/>
      <w:r>
        <w:rPr>
          <w:lang w:val="bg-BG"/>
        </w:rPr>
        <w:t>Софтуер</w:t>
      </w:r>
      <w:bookmarkEnd w:id="50"/>
    </w:p>
    <w:p w:rsidR="003E6AFA" w:rsidRDefault="003E6AFA" w:rsidP="005A505B">
      <w:pPr>
        <w:spacing w:before="240"/>
        <w:ind w:left="720"/>
        <w:jc w:val="both"/>
        <w:rPr>
          <w:lang w:val="bg-BG"/>
        </w:rPr>
      </w:pPr>
      <w:r>
        <w:rPr>
          <w:lang w:val="bg-BG"/>
        </w:rPr>
        <w:t>Софтуерът, които се използва за управление на проекта е онлайн свободната версия на системата JIRA.</w:t>
      </w:r>
    </w:p>
    <w:p w:rsidR="003E6AFA" w:rsidRDefault="003E6AFA" w:rsidP="003E6AFA">
      <w:pPr>
        <w:ind w:left="720"/>
        <w:rPr>
          <w:lang w:val="bg-BG"/>
        </w:rPr>
      </w:pPr>
    </w:p>
    <w:p w:rsidR="003E6AFA" w:rsidRDefault="003E6AFA" w:rsidP="005A505B">
      <w:pPr>
        <w:ind w:left="720"/>
        <w:jc w:val="both"/>
        <w:rPr>
          <w:lang w:val="bg-BG"/>
        </w:rPr>
      </w:pPr>
      <w:r>
        <w:rPr>
          <w:lang w:val="bg-BG"/>
        </w:rPr>
        <w:t>JIRA представлява уеб-базирана система за проследяване на грешки (</w:t>
      </w:r>
      <w:r>
        <w:t>bug tracking</w:t>
      </w:r>
      <w:r>
        <w:rPr>
          <w:lang w:val="bg-BG"/>
        </w:rPr>
        <w:t>), проблеми (</w:t>
      </w:r>
      <w:r>
        <w:t>issue tracking</w:t>
      </w:r>
      <w:r>
        <w:rPr>
          <w:lang w:val="bg-BG"/>
        </w:rPr>
        <w:t>) и управление на разработката на софтуерни проекти. Управлението на технологичния процес (</w:t>
      </w:r>
      <w:r>
        <w:t>workflow</w:t>
      </w:r>
      <w:r>
        <w:rPr>
          <w:lang w:val="bg-BG"/>
        </w:rPr>
        <w:t>) прави JIRA подходяща за управление и подобряване на процеса на работа в една организация или екип.</w:t>
      </w:r>
    </w:p>
    <w:p w:rsidR="003E6AFA" w:rsidRDefault="003E6AFA" w:rsidP="003E6AFA">
      <w:pPr>
        <w:keepNext/>
        <w:ind w:left="720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305550" cy="4197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FA" w:rsidRDefault="003E6AFA" w:rsidP="003E6AFA">
      <w:pPr>
        <w:pStyle w:val="Caption"/>
        <w:jc w:val="center"/>
        <w:rPr>
          <w:lang w:val="bg-BG"/>
        </w:rPr>
      </w:pPr>
      <w:r>
        <w:t>Фигура</w:t>
      </w:r>
      <w:r w:rsidR="00171184">
        <w:fldChar w:fldCharType="begin"/>
      </w:r>
      <w:r>
        <w:instrText xml:space="preserve"> SEQ Фигура \* ARABIC </w:instrText>
      </w:r>
      <w:r w:rsidR="00171184">
        <w:fldChar w:fldCharType="separate"/>
      </w:r>
      <w:r>
        <w:rPr>
          <w:noProof/>
        </w:rPr>
        <w:t>2</w:t>
      </w:r>
      <w:r w:rsidR="00171184">
        <w:fldChar w:fldCharType="end"/>
      </w:r>
      <w:r>
        <w:t xml:space="preserve"> - </w:t>
      </w:r>
      <w:r>
        <w:rPr>
          <w:lang w:val="bg-BG"/>
        </w:rPr>
        <w:t xml:space="preserve">Екран от публичен проект управляван в </w:t>
      </w:r>
      <w:r>
        <w:t>JIRA</w:t>
      </w:r>
    </w:p>
    <w:p w:rsidR="003E6AFA" w:rsidRDefault="003E6AFA" w:rsidP="005A505B">
      <w:pPr>
        <w:spacing w:before="240" w:after="240"/>
        <w:ind w:left="720"/>
        <w:jc w:val="both"/>
        <w:rPr>
          <w:lang w:val="bg-BG"/>
        </w:rPr>
      </w:pPr>
      <w:r>
        <w:rPr>
          <w:lang w:val="bg-BG"/>
        </w:rPr>
        <w:t xml:space="preserve">Всеки член на екипа има собствен профил за JIRA, което е и минималното изискване за ползването на системата. Всеки член на екипа е отговорен да преглежда, обновява и решава различните задачи, които са възложени на него. </w:t>
      </w:r>
    </w:p>
    <w:p w:rsidR="003E6AFA" w:rsidRDefault="003E6AFA" w:rsidP="005A505B">
      <w:pPr>
        <w:spacing w:after="240"/>
        <w:ind w:left="720"/>
        <w:jc w:val="both"/>
        <w:rPr>
          <w:lang w:val="bg-BG"/>
        </w:rPr>
      </w:pPr>
      <w:r>
        <w:rPr>
          <w:lang w:val="bg-BG"/>
        </w:rPr>
        <w:t>Различните модули, както и главните задачи се възлагат от проджект мениджъра за веки етап от жизнения цикъл на проекта. Също така само той може да затвори главна задача, когато всички нейни подзадачи са решени.</w:t>
      </w:r>
    </w:p>
    <w:p w:rsidR="003E6AFA" w:rsidRDefault="003E6AFA" w:rsidP="005A505B">
      <w:pPr>
        <w:spacing w:after="240"/>
        <w:ind w:left="720"/>
        <w:jc w:val="both"/>
        <w:rPr>
          <w:lang w:val="bg-BG"/>
        </w:rPr>
      </w:pPr>
      <w:r>
        <w:rPr>
          <w:lang w:val="bg-BG"/>
        </w:rPr>
        <w:t>Останалите членове на екипа могат да си възлагат задачи един към друг, като както беше оказано по – горе те сами са отговорни за поддържането на задачите възложени към тях. Задачите се затварят след преглед от проджект мениджъра.</w:t>
      </w:r>
    </w:p>
    <w:p w:rsidR="003E6AFA" w:rsidRDefault="003E6AFA" w:rsidP="005A505B">
      <w:pPr>
        <w:spacing w:after="240"/>
        <w:ind w:left="720"/>
        <w:jc w:val="both"/>
        <w:rPr>
          <w:lang w:val="bg-BG"/>
        </w:rPr>
      </w:pPr>
      <w:r>
        <w:rPr>
          <w:lang w:val="bg-BG"/>
        </w:rPr>
        <w:t>Всяка задача има поне по един член на екипа, който отговоря за обновяването и редактирането и. За всяка задача се задава време, за което тя трябва да се приключи. Всеки който работи по дадена вписва време и свършена работа.</w:t>
      </w:r>
    </w:p>
    <w:p w:rsidR="003E6AFA" w:rsidRDefault="003E6AFA" w:rsidP="005A505B">
      <w:pPr>
        <w:spacing w:after="240"/>
        <w:ind w:left="720"/>
        <w:jc w:val="both"/>
        <w:rPr>
          <w:lang w:val="bg-BG"/>
        </w:rPr>
      </w:pPr>
      <w:r>
        <w:rPr>
          <w:lang w:val="bg-BG"/>
        </w:rPr>
        <w:t xml:space="preserve">Софтуерът необходим и използван по време на дизайна и анализа на проекта е: MS Word, MS Excel, MS Project, както и средата за проектиране на диаграмите Enterprise </w:t>
      </w:r>
      <w:r>
        <w:t>Architect</w:t>
      </w:r>
      <w:r>
        <w:rPr>
          <w:lang w:val="bg-BG"/>
        </w:rPr>
        <w:t xml:space="preserve"> 7.5.</w:t>
      </w:r>
    </w:p>
    <w:p w:rsidR="003E6AFA" w:rsidRDefault="003E6AFA" w:rsidP="005A505B">
      <w:pPr>
        <w:ind w:left="720"/>
        <w:jc w:val="both"/>
        <w:rPr>
          <w:lang w:val="bg-BG"/>
        </w:rPr>
      </w:pPr>
    </w:p>
    <w:p w:rsidR="003E6AFA" w:rsidRDefault="003E6AFA" w:rsidP="005A505B">
      <w:pPr>
        <w:ind w:left="720"/>
        <w:jc w:val="both"/>
        <w:rPr>
          <w:lang w:val="bg-BG"/>
        </w:rPr>
      </w:pPr>
      <w:r>
        <w:rPr>
          <w:lang w:val="bg-BG"/>
        </w:rPr>
        <w:t xml:space="preserve">Enterprise </w:t>
      </w:r>
      <w:r>
        <w:t>Architect</w:t>
      </w:r>
      <w:r>
        <w:rPr>
          <w:lang w:val="bg-BG"/>
        </w:rPr>
        <w:t xml:space="preserve"> е инструмент на IBM за създаване на UML диаграми. Използва се при малко и големи проекти  предимно по време на анализа и дизайна. Той е удобен за създаването на различните диаграми необходими за изграждането на един проект. Чрез него могат да се генерират готови документи, диаграми на база на други диаграми, а също така и готов код на различни езици. Инструментът бе предоставен от РУ “Ангел Кънчев “. </w:t>
      </w:r>
    </w:p>
    <w:p w:rsidR="003E6AFA" w:rsidRDefault="004F75FC" w:rsidP="003E6AFA">
      <w:pPr>
        <w:keepNext/>
        <w:ind w:left="720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145206" cy="3254375"/>
            <wp:effectExtent l="0" t="0" r="0" b="0"/>
            <wp:docPr id="2" name="Picture 1" descr="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7793" cy="325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Default="003E6AFA" w:rsidP="003E6AFA">
      <w:pPr>
        <w:pStyle w:val="Caption"/>
        <w:jc w:val="center"/>
        <w:rPr>
          <w:lang w:val="bg-BG"/>
        </w:rPr>
      </w:pPr>
      <w:r>
        <w:t>Фигура</w:t>
      </w:r>
      <w:r w:rsidR="00171184">
        <w:fldChar w:fldCharType="begin"/>
      </w:r>
      <w:r>
        <w:instrText xml:space="preserve"> SEQ Фигура \* ARABIC </w:instrText>
      </w:r>
      <w:r w:rsidR="00171184">
        <w:fldChar w:fldCharType="separate"/>
      </w:r>
      <w:r>
        <w:rPr>
          <w:noProof/>
        </w:rPr>
        <w:t>3</w:t>
      </w:r>
      <w:r w:rsidR="00171184">
        <w:fldChar w:fldCharType="end"/>
      </w:r>
      <w:r>
        <w:t xml:space="preserve">  - </w:t>
      </w:r>
      <w:r>
        <w:rPr>
          <w:lang w:val="bg-BG"/>
        </w:rPr>
        <w:t>Екран от работното поле на Enterprise Architect</w:t>
      </w:r>
    </w:p>
    <w:p w:rsidR="003E6AFA" w:rsidRDefault="003E6AFA" w:rsidP="003E6AFA">
      <w:pPr>
        <w:pStyle w:val="Heading2"/>
        <w:numPr>
          <w:ilvl w:val="1"/>
          <w:numId w:val="31"/>
        </w:numPr>
      </w:pPr>
      <w:bookmarkStart w:id="51" w:name="_Toc368520693"/>
      <w:bookmarkStart w:id="52" w:name="_Toc368520724"/>
      <w:bookmarkStart w:id="53" w:name="_Toc74024650"/>
      <w:bookmarkStart w:id="54" w:name="_Toc74024718"/>
      <w:bookmarkStart w:id="55" w:name="_Toc368520725"/>
      <w:bookmarkEnd w:id="51"/>
      <w:bookmarkEnd w:id="52"/>
      <w:bookmarkEnd w:id="53"/>
      <w:bookmarkEnd w:id="54"/>
      <w:r>
        <w:rPr>
          <w:lang w:val="bg-BG"/>
        </w:rPr>
        <w:t>Мрежово местоположение</w:t>
      </w:r>
      <w:bookmarkEnd w:id="55"/>
    </w:p>
    <w:p w:rsidR="008F080A" w:rsidRPr="008F080A" w:rsidRDefault="003E6AFA" w:rsidP="003E6AFA">
      <w:pPr>
        <w:pStyle w:val="BodyText"/>
        <w:keepLines w:val="0"/>
        <w:ind w:left="540"/>
        <w:rPr>
          <w:rStyle w:val="Hyperlink"/>
          <w:color w:val="auto"/>
          <w:u w:val="none"/>
        </w:rPr>
      </w:pPr>
      <w:r>
        <w:rPr>
          <w:lang w:val="bg-BG"/>
        </w:rPr>
        <w:t xml:space="preserve">Проекта в JIRA се намира на този адрес - </w:t>
      </w:r>
      <w:r w:rsidR="008F080A">
        <w:t xml:space="preserve"> </w:t>
      </w:r>
      <w:r w:rsidR="008F080A" w:rsidRPr="008F080A">
        <w:t>http://puma.ami.uni-ruse.bg:8080/browse/EB</w:t>
      </w:r>
    </w:p>
    <w:p w:rsidR="003E6AFA" w:rsidRDefault="003E6AFA" w:rsidP="003E6AFA">
      <w:pPr>
        <w:pStyle w:val="Heading2"/>
        <w:numPr>
          <w:ilvl w:val="1"/>
          <w:numId w:val="31"/>
        </w:numPr>
      </w:pPr>
      <w:bookmarkStart w:id="56" w:name="_Toc368520695"/>
      <w:bookmarkStart w:id="57" w:name="_Toc368520726"/>
      <w:bookmarkStart w:id="58" w:name="_Toc74024653"/>
      <w:bookmarkStart w:id="59" w:name="_Toc74024721"/>
      <w:bookmarkStart w:id="60" w:name="_Toc368520727"/>
      <w:bookmarkEnd w:id="56"/>
      <w:bookmarkEnd w:id="57"/>
      <w:bookmarkEnd w:id="58"/>
      <w:bookmarkEnd w:id="59"/>
      <w:r>
        <w:rPr>
          <w:lang w:val="bg-BG"/>
        </w:rPr>
        <w:t>Профили и пароли</w:t>
      </w:r>
      <w:bookmarkEnd w:id="60"/>
    </w:p>
    <w:p w:rsidR="003E6AFA" w:rsidRDefault="003E6AFA" w:rsidP="003E6AFA">
      <w:pPr>
        <w:pStyle w:val="BodyText"/>
        <w:keepLines w:val="0"/>
        <w:ind w:left="540"/>
        <w:rPr>
          <w:lang w:val="bg-BG"/>
        </w:rPr>
      </w:pPr>
      <w:r>
        <w:rPr>
          <w:lang w:val="bg-BG"/>
        </w:rPr>
        <w:t>Профили се създават от проджект мениджъра след изпращане на данни или самостоятелно, когато е възможно. Тъй като се използва и университетската мрежа има случаи, в които е необходима връзка с мрежовите администратори на университета за създаване на специфични профили с различни права.</w:t>
      </w:r>
    </w:p>
    <w:p w:rsidR="003E6AFA" w:rsidRDefault="003E6AFA" w:rsidP="003E6AFA">
      <w:pPr>
        <w:pStyle w:val="Heading1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Продукционна среда</w:t>
      </w:r>
    </w:p>
    <w:p w:rsidR="003E6AFA" w:rsidRDefault="008E5E59" w:rsidP="003E6AFA">
      <w:pPr>
        <w:keepNext/>
        <w:jc w:val="center"/>
      </w:pPr>
      <w:r>
        <w:rPr>
          <w:noProof/>
          <w:lang w:val="bg-BG" w:eastAsia="bg-BG"/>
        </w:rPr>
        <w:drawing>
          <wp:inline distT="0" distB="0" distL="0" distR="0">
            <wp:extent cx="2790496" cy="2695289"/>
            <wp:effectExtent l="0" t="0" r="0" b="0"/>
            <wp:docPr id="4" name="Picture 3" descr="Test En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Env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404" cy="269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Default="003E6AFA" w:rsidP="003E6AFA">
      <w:pPr>
        <w:pStyle w:val="Caption"/>
        <w:jc w:val="center"/>
      </w:pPr>
      <w:r>
        <w:t>Фигура</w:t>
      </w:r>
      <w:r w:rsidR="00171184">
        <w:fldChar w:fldCharType="begin"/>
      </w:r>
      <w:r>
        <w:instrText xml:space="preserve"> SEQ Фигура \* ARABIC </w:instrText>
      </w:r>
      <w:r w:rsidR="00171184">
        <w:fldChar w:fldCharType="separate"/>
      </w:r>
      <w:r>
        <w:rPr>
          <w:noProof/>
        </w:rPr>
        <w:t>4</w:t>
      </w:r>
      <w:r w:rsidR="00171184">
        <w:fldChar w:fldCharType="end"/>
      </w:r>
      <w:r>
        <w:t xml:space="preserve"> - </w:t>
      </w:r>
      <w:r>
        <w:rPr>
          <w:lang w:val="bg-BG"/>
        </w:rPr>
        <w:t>Инфраструктура на продукционната среда</w:t>
      </w:r>
    </w:p>
    <w:p w:rsidR="003E6AFA" w:rsidRDefault="003E6AFA" w:rsidP="003E6AFA">
      <w:pPr>
        <w:jc w:val="center"/>
        <w:rPr>
          <w:lang w:val="bg-BG"/>
        </w:rPr>
      </w:pPr>
    </w:p>
    <w:p w:rsidR="003E6AFA" w:rsidRDefault="003E6AFA" w:rsidP="003E6AFA">
      <w:pPr>
        <w:pStyle w:val="Heading2"/>
        <w:numPr>
          <w:ilvl w:val="1"/>
          <w:numId w:val="31"/>
        </w:numPr>
        <w:rPr>
          <w:lang w:val="bg-BG"/>
        </w:rPr>
      </w:pPr>
      <w:r>
        <w:rPr>
          <w:lang w:val="bg-BG"/>
        </w:rPr>
        <w:lastRenderedPageBreak/>
        <w:t>Хардуер</w:t>
      </w:r>
    </w:p>
    <w:p w:rsidR="003E6AFA" w:rsidRDefault="003E6AFA" w:rsidP="003E6AFA">
      <w:pPr>
        <w:rPr>
          <w:lang w:val="bg-BG"/>
        </w:rPr>
      </w:pPr>
      <w:r>
        <w:rPr>
          <w:lang w:val="bg-BG"/>
        </w:rPr>
        <w:t xml:space="preserve">Хардуера използван за продукционната среда са ресурсите на предоставените от университета сървъри, на които са инсталирани </w:t>
      </w:r>
      <w:r>
        <w:t>Postgre SQL, JBoss Application server.</w:t>
      </w:r>
    </w:p>
    <w:p w:rsidR="003E6AFA" w:rsidRDefault="003E6AFA" w:rsidP="003E6AFA">
      <w:pPr>
        <w:pStyle w:val="Heading2"/>
        <w:numPr>
          <w:ilvl w:val="1"/>
          <w:numId w:val="31"/>
        </w:numPr>
        <w:rPr>
          <w:lang w:val="bg-BG"/>
        </w:rPr>
      </w:pPr>
      <w:r>
        <w:rPr>
          <w:lang w:val="bg-BG"/>
        </w:rPr>
        <w:t>Софтуер</w:t>
      </w:r>
    </w:p>
    <w:p w:rsidR="003E6AFA" w:rsidRDefault="003E6AFA" w:rsidP="003E6AFA">
      <w:pPr>
        <w:ind w:left="720"/>
        <w:rPr>
          <w:lang w:val="bg-BG"/>
        </w:rPr>
      </w:pPr>
      <w:r>
        <w:rPr>
          <w:lang w:val="bg-BG"/>
        </w:rPr>
        <w:t xml:space="preserve">Използваният софтуер се състой от подробно описаните в раздел Среда за разработка, </w:t>
      </w:r>
      <w:r>
        <w:t xml:space="preserve">JBoss Application server, WSO2 ESB </w:t>
      </w:r>
      <w:r>
        <w:rPr>
          <w:lang w:val="bg-BG"/>
        </w:rPr>
        <w:t xml:space="preserve">приложенията от външните системи и </w:t>
      </w:r>
      <w:r>
        <w:t>Web Browser-</w:t>
      </w:r>
      <w:r>
        <w:rPr>
          <w:lang w:val="bg-BG"/>
        </w:rPr>
        <w:t>ите инсталирани на потребителските машини.</w:t>
      </w:r>
    </w:p>
    <w:p w:rsidR="003E6AFA" w:rsidRDefault="003E6AFA" w:rsidP="003E6AFA">
      <w:pPr>
        <w:pStyle w:val="Heading2"/>
        <w:numPr>
          <w:ilvl w:val="1"/>
          <w:numId w:val="31"/>
        </w:numPr>
      </w:pPr>
      <w:r>
        <w:rPr>
          <w:lang w:val="bg-BG"/>
        </w:rPr>
        <w:t>Мрежово местоположение</w:t>
      </w:r>
    </w:p>
    <w:p w:rsidR="008F080A" w:rsidRPr="008F080A" w:rsidRDefault="008F080A" w:rsidP="008F080A">
      <w:pPr>
        <w:rPr>
          <w:lang w:val="be-BY"/>
        </w:rPr>
      </w:pPr>
      <w:r>
        <w:tab/>
      </w:r>
      <w:r w:rsidR="004F75FC">
        <w:rPr>
          <w:lang w:val="be-BY"/>
        </w:rPr>
        <w:t>Неизвестно на този етап.</w:t>
      </w:r>
    </w:p>
    <w:p w:rsidR="003E6AFA" w:rsidRDefault="003E6AFA" w:rsidP="003E6AFA">
      <w:pPr>
        <w:pStyle w:val="Heading2"/>
        <w:numPr>
          <w:ilvl w:val="1"/>
          <w:numId w:val="31"/>
        </w:numPr>
      </w:pPr>
      <w:r>
        <w:rPr>
          <w:lang w:val="bg-BG"/>
        </w:rPr>
        <w:t>Профили и пароли</w:t>
      </w:r>
    </w:p>
    <w:p w:rsidR="003E6AFA" w:rsidRDefault="003E6AFA" w:rsidP="003E6AFA">
      <w:pPr>
        <w:rPr>
          <w:lang w:val="bg-BG"/>
        </w:rPr>
      </w:pPr>
      <w:r>
        <w:rPr>
          <w:lang w:val="bg-BG"/>
        </w:rPr>
        <w:t>Ще бъдат създадени подходящи профили за администриране и подсигурени роли за всички категории на достъп до системата.</w:t>
      </w:r>
    </w:p>
    <w:p w:rsidR="003E6AFA" w:rsidRDefault="003E6AFA" w:rsidP="003E6AFA">
      <w:pPr>
        <w:pStyle w:val="Heading1"/>
        <w:numPr>
          <w:ilvl w:val="0"/>
          <w:numId w:val="31"/>
        </w:numPr>
        <w:rPr>
          <w:lang w:val="bg-BG"/>
        </w:rPr>
      </w:pPr>
      <w:bookmarkStart w:id="61" w:name="_Toc74024723"/>
      <w:bookmarkStart w:id="62" w:name="_Toc74024656"/>
      <w:bookmarkStart w:id="63" w:name="_Toc74024724"/>
      <w:bookmarkEnd w:id="61"/>
      <w:bookmarkEnd w:id="62"/>
      <w:bookmarkEnd w:id="63"/>
      <w:r>
        <w:rPr>
          <w:lang w:val="bg-BG"/>
        </w:rPr>
        <w:lastRenderedPageBreak/>
        <w:t>Среда за тестване</w:t>
      </w:r>
    </w:p>
    <w:p w:rsidR="003E6AFA" w:rsidRDefault="00B81779" w:rsidP="003E6AFA">
      <w:pPr>
        <w:keepNext/>
        <w:jc w:val="center"/>
      </w:pPr>
      <w:r>
        <w:rPr>
          <w:noProof/>
          <w:lang w:val="bg-BG" w:eastAsia="bg-BG"/>
        </w:rPr>
        <w:drawing>
          <wp:inline distT="0" distB="0" distL="0" distR="0">
            <wp:extent cx="6305844" cy="5828306"/>
            <wp:effectExtent l="19050" t="0" r="0" b="0"/>
            <wp:docPr id="3" name="Picture 2" descr="Test En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Env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83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Default="003E6AFA" w:rsidP="003E6AFA">
      <w:pPr>
        <w:pStyle w:val="Caption"/>
        <w:jc w:val="center"/>
        <w:rPr>
          <w:lang w:val="bg-BG"/>
        </w:rPr>
      </w:pPr>
      <w:r>
        <w:t>Фигура</w:t>
      </w:r>
      <w:r w:rsidR="00171184">
        <w:fldChar w:fldCharType="begin"/>
      </w:r>
      <w:r>
        <w:instrText xml:space="preserve"> SEQ Фигура \* ARABIC </w:instrText>
      </w:r>
      <w:r w:rsidR="00171184">
        <w:fldChar w:fldCharType="separate"/>
      </w:r>
      <w:r>
        <w:rPr>
          <w:noProof/>
        </w:rPr>
        <w:t>5</w:t>
      </w:r>
      <w:r w:rsidR="00171184">
        <w:fldChar w:fldCharType="end"/>
      </w:r>
      <w:r>
        <w:rPr>
          <w:lang w:val="bg-BG"/>
        </w:rPr>
        <w:t>- Инфраструктура на тестовата среда</w:t>
      </w:r>
    </w:p>
    <w:p w:rsidR="003E6AFA" w:rsidRDefault="003E6AFA" w:rsidP="003E6AFA">
      <w:pPr>
        <w:pStyle w:val="Heading2"/>
        <w:numPr>
          <w:ilvl w:val="1"/>
          <w:numId w:val="31"/>
        </w:numPr>
      </w:pPr>
      <w:bookmarkStart w:id="64" w:name="_Toc74024659"/>
      <w:bookmarkStart w:id="65" w:name="_Toc74024727"/>
      <w:bookmarkEnd w:id="64"/>
      <w:bookmarkEnd w:id="65"/>
      <w:r>
        <w:t>Хардуер</w:t>
      </w:r>
    </w:p>
    <w:p w:rsidR="003E6AFA" w:rsidRDefault="003E6AFA" w:rsidP="003E6AFA">
      <w:pPr>
        <w:pStyle w:val="BodyText"/>
        <w:keepLines w:val="0"/>
        <w:ind w:left="570"/>
        <w:rPr>
          <w:lang w:val="bg-BG"/>
        </w:rPr>
      </w:pPr>
      <w:r>
        <w:rPr>
          <w:lang w:val="bg-BG"/>
        </w:rPr>
        <w:t>Хардуера използван в процеса на тестване са персоналните компютри на всеки член на екипа и ресурсите на предоставените от университета сървъри, на които са инсталирани средите за управление на разработката</w:t>
      </w:r>
    </w:p>
    <w:p w:rsidR="003E6AFA" w:rsidRDefault="003E6AFA" w:rsidP="003E6AFA">
      <w:pPr>
        <w:pStyle w:val="Heading2"/>
        <w:numPr>
          <w:ilvl w:val="1"/>
          <w:numId w:val="31"/>
        </w:numPr>
        <w:rPr>
          <w:lang w:val="bg-BG"/>
        </w:rPr>
      </w:pPr>
      <w:bookmarkStart w:id="66" w:name="_Toc74024662"/>
      <w:bookmarkStart w:id="67" w:name="_Toc74024730"/>
      <w:bookmarkStart w:id="68" w:name="_Toc368520730"/>
      <w:bookmarkEnd w:id="66"/>
      <w:bookmarkEnd w:id="67"/>
      <w:r>
        <w:rPr>
          <w:lang w:val="bg-BG"/>
        </w:rPr>
        <w:t>Софтуер</w:t>
      </w:r>
      <w:bookmarkEnd w:id="68"/>
    </w:p>
    <w:p w:rsidR="005A505B" w:rsidRDefault="005A505B" w:rsidP="005A505B"/>
    <w:p w:rsidR="005A505B" w:rsidRDefault="005A505B" w:rsidP="005A505B">
      <w:pPr>
        <w:ind w:left="540"/>
      </w:pPr>
      <w:r>
        <w:t>JUNIT</w:t>
      </w:r>
    </w:p>
    <w:p w:rsidR="005A505B" w:rsidRDefault="005A505B" w:rsidP="005A505B">
      <w:pPr>
        <w:ind w:left="540"/>
      </w:pPr>
      <w:r>
        <w:t>SELENIUM</w:t>
      </w:r>
    </w:p>
    <w:p w:rsidR="005A505B" w:rsidRDefault="005A505B" w:rsidP="005A505B">
      <w:pPr>
        <w:ind w:left="540"/>
      </w:pPr>
      <w:r>
        <w:t>ARQUILIAN</w:t>
      </w:r>
      <w:bookmarkStart w:id="69" w:name="_GoBack"/>
      <w:bookmarkEnd w:id="69"/>
    </w:p>
    <w:p w:rsidR="005A505B" w:rsidRPr="005A505B" w:rsidRDefault="005A505B" w:rsidP="005A505B"/>
    <w:p w:rsidR="003E6AFA" w:rsidRDefault="003E6AFA" w:rsidP="003E6AFA">
      <w:pPr>
        <w:pStyle w:val="BodyText"/>
        <w:keepLines w:val="0"/>
        <w:ind w:left="540"/>
      </w:pPr>
      <w:r>
        <w:rPr>
          <w:lang w:val="bg-BG"/>
        </w:rPr>
        <w:t xml:space="preserve">Софтуерът, за тестване на системата е инструмента с отворен код </w:t>
      </w:r>
      <w:r>
        <w:t>SoapUI.</w:t>
      </w:r>
    </w:p>
    <w:p w:rsidR="003E6AFA" w:rsidRDefault="003E6AFA" w:rsidP="003E6AFA">
      <w:pPr>
        <w:pStyle w:val="BodyText"/>
        <w:keepLines w:val="0"/>
        <w:ind w:left="540"/>
        <w:rPr>
          <w:lang w:val="bg-BG"/>
        </w:rPr>
      </w:pPr>
      <w:r>
        <w:t>SoapUI</w:t>
      </w:r>
      <w:r>
        <w:rPr>
          <w:lang w:val="bg-BG"/>
        </w:rPr>
        <w:t xml:space="preserve">е специализиран инструмент с отворен код, за извършване на автоматизирани тестове при сервизно </w:t>
      </w:r>
      <w:r>
        <w:rPr>
          <w:lang w:val="bg-BG"/>
        </w:rPr>
        <w:lastRenderedPageBreak/>
        <w:t>ориентирани архитектури.</w:t>
      </w:r>
    </w:p>
    <w:p w:rsidR="003E6AFA" w:rsidRDefault="003E6AFA" w:rsidP="003E6AFA">
      <w:pPr>
        <w:pStyle w:val="BodyText"/>
        <w:keepLines w:val="0"/>
        <w:ind w:left="540"/>
        <w:rPr>
          <w:lang w:val="bg-BG"/>
        </w:rPr>
      </w:pPr>
      <w:r>
        <w:rPr>
          <w:lang w:val="bg-BG"/>
        </w:rPr>
        <w:t>Изборът на този инструмент е мотивиран от сервизно ориентираната архитектура, която ще бъде използвана за разработката на информационната система.</w:t>
      </w:r>
    </w:p>
    <w:p w:rsidR="00592B5B" w:rsidRPr="003E6AFA" w:rsidRDefault="003E6AFA" w:rsidP="008F080A">
      <w:pPr>
        <w:pStyle w:val="BodyText"/>
        <w:keepLines w:val="0"/>
        <w:ind w:left="540"/>
      </w:pPr>
      <w:r>
        <w:rPr>
          <w:lang w:val="bg-BG"/>
        </w:rPr>
        <w:t xml:space="preserve">Инструментът е безплатен и ще бъде инсталиран на персоналните компютри на екипа по </w:t>
      </w:r>
      <w:r>
        <w:t>QA.</w:t>
      </w:r>
      <w:bookmarkStart w:id="70" w:name="_Toc74024668"/>
      <w:bookmarkStart w:id="71" w:name="_Toc74024736"/>
      <w:bookmarkStart w:id="72" w:name="_Toc74024671"/>
      <w:bookmarkStart w:id="73" w:name="_Toc74024739"/>
      <w:bookmarkEnd w:id="70"/>
      <w:bookmarkEnd w:id="71"/>
      <w:bookmarkEnd w:id="72"/>
      <w:bookmarkEnd w:id="73"/>
    </w:p>
    <w:sectPr w:rsidR="00592B5B" w:rsidRPr="003E6AFA" w:rsidSect="00DB4A1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152" w:right="1152" w:bottom="1152" w:left="115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FE6" w:rsidRDefault="00B87FE6">
      <w:pPr>
        <w:spacing w:line="240" w:lineRule="auto"/>
      </w:pPr>
      <w:r>
        <w:separator/>
      </w:r>
    </w:p>
  </w:endnote>
  <w:endnote w:type="continuationSeparator" w:id="0">
    <w:p w:rsidR="00B87FE6" w:rsidRDefault="00B87F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92B5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2B5B" w:rsidRDefault="00592B5B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2B5B" w:rsidRDefault="00D725D9" w:rsidP="00597201">
          <w:pPr>
            <w:jc w:val="center"/>
          </w:pPr>
          <w:r>
            <w:rPr>
              <w:lang w:val="be-BY"/>
            </w:rPr>
            <w:t>Къп</w:t>
          </w:r>
          <w:r>
            <w:t>r</w:t>
          </w:r>
          <w:r>
            <w:rPr>
              <w:lang w:val="be-BY"/>
            </w:rPr>
            <w:t>нки ™</w:t>
          </w:r>
          <w:r w:rsidR="00171184">
            <w:fldChar w:fldCharType="begin"/>
          </w:r>
          <w:r w:rsidR="00592B5B">
            <w:instrText xml:space="preserve"> DATE \@ "yyyy" </w:instrText>
          </w:r>
          <w:r w:rsidR="00171184">
            <w:fldChar w:fldCharType="separate"/>
          </w:r>
          <w:r w:rsidR="005A505B">
            <w:rPr>
              <w:noProof/>
            </w:rPr>
            <w:t>2014</w:t>
          </w:r>
          <w:r w:rsidR="0017118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2B5B" w:rsidRDefault="00592B5B">
          <w:pPr>
            <w:jc w:val="right"/>
          </w:pPr>
          <w:r>
            <w:t xml:space="preserve">Page </w:t>
          </w:r>
          <w:r w:rsidR="00171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71184">
            <w:rPr>
              <w:rStyle w:val="PageNumber"/>
            </w:rPr>
            <w:fldChar w:fldCharType="separate"/>
          </w:r>
          <w:r w:rsidR="005A505B">
            <w:rPr>
              <w:rStyle w:val="PageNumber"/>
              <w:noProof/>
            </w:rPr>
            <w:t>10</w:t>
          </w:r>
          <w:r w:rsidR="00171184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B87FE6">
            <w:fldChar w:fldCharType="begin"/>
          </w:r>
          <w:r w:rsidR="00B87FE6">
            <w:instrText xml:space="preserve"> NUMPAGES  \* MERGEFORMAT </w:instrText>
          </w:r>
          <w:r w:rsidR="00B87FE6">
            <w:fldChar w:fldCharType="separate"/>
          </w:r>
          <w:r w:rsidR="005A505B" w:rsidRPr="005A505B">
            <w:rPr>
              <w:rStyle w:val="PageNumber"/>
              <w:noProof/>
            </w:rPr>
            <w:t>11</w:t>
          </w:r>
          <w:r w:rsidR="00B87FE6">
            <w:rPr>
              <w:rStyle w:val="PageNumber"/>
              <w:noProof/>
            </w:rPr>
            <w:fldChar w:fldCharType="end"/>
          </w:r>
        </w:p>
      </w:tc>
    </w:tr>
  </w:tbl>
  <w:p w:rsidR="00592B5B" w:rsidRDefault="00592B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B5B" w:rsidRDefault="00592B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FE6" w:rsidRDefault="00B87FE6">
      <w:pPr>
        <w:spacing w:line="240" w:lineRule="auto"/>
      </w:pPr>
      <w:r>
        <w:separator/>
      </w:r>
    </w:p>
  </w:footnote>
  <w:footnote w:type="continuationSeparator" w:id="0">
    <w:p w:rsidR="00B87FE6" w:rsidRDefault="00B87F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C3E" w:rsidRDefault="00C64C3E" w:rsidP="00C64C3E">
    <w:pPr>
      <w:rPr>
        <w:sz w:val="24"/>
      </w:rPr>
    </w:pPr>
  </w:p>
  <w:p w:rsidR="00C64C3E" w:rsidRDefault="00C64C3E" w:rsidP="00C64C3E">
    <w:pPr>
      <w:pBdr>
        <w:top w:val="single" w:sz="6" w:space="1" w:color="auto"/>
      </w:pBdr>
      <w:rPr>
        <w:sz w:val="24"/>
      </w:rPr>
    </w:pPr>
  </w:p>
  <w:p w:rsidR="00C64C3E" w:rsidRPr="004C729B" w:rsidRDefault="004C729B" w:rsidP="00C64C3E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Екип Едно</w:t>
    </w:r>
  </w:p>
  <w:p w:rsidR="00C64C3E" w:rsidRDefault="00C64C3E" w:rsidP="00C64C3E">
    <w:pPr>
      <w:pStyle w:val="Header"/>
    </w:pPr>
  </w:p>
  <w:p w:rsidR="003E6AFA" w:rsidRDefault="003E6A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05BE5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725D9" w:rsidRPr="00D725D9" w:rsidRDefault="00D725D9" w:rsidP="00D05BE5">
          <w:r>
            <w:t xml:space="preserve">BBay 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05BE5" w:rsidRDefault="00D05BE5" w:rsidP="00D05BE5">
          <w:pPr>
            <w:tabs>
              <w:tab w:val="left" w:pos="1135"/>
            </w:tabs>
            <w:spacing w:before="40"/>
            <w:ind w:right="68"/>
          </w:pPr>
          <w:r>
            <w:rPr>
              <w:lang w:val="bg-BG"/>
            </w:rPr>
            <w:t>Версия</w:t>
          </w:r>
          <w:r>
            <w:t>:           1.0</w:t>
          </w:r>
        </w:p>
      </w:tc>
    </w:tr>
    <w:tr w:rsidR="00D05BE5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05BE5" w:rsidRPr="00D725D9" w:rsidRDefault="00D725D9" w:rsidP="00D05BE5">
          <w:pPr>
            <w:rPr>
              <w:lang w:val="be-BY"/>
            </w:rPr>
          </w:pPr>
          <w:r>
            <w:rPr>
              <w:lang w:val="be-BY"/>
            </w:rPr>
            <w:t>Инфрастуктурен модел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05BE5" w:rsidRDefault="00D05BE5" w:rsidP="00D725D9">
          <w:r>
            <w:rPr>
              <w:lang w:val="bg-BG"/>
            </w:rPr>
            <w:t>Дата</w:t>
          </w:r>
          <w:r>
            <w:t xml:space="preserve">:  </w:t>
          </w:r>
          <w:r w:rsidR="00D725D9">
            <w:rPr>
              <w:lang w:val="bg-BG"/>
            </w:rPr>
            <w:t>2014.01.30</w:t>
          </w:r>
        </w:p>
      </w:tc>
    </w:tr>
  </w:tbl>
  <w:p w:rsidR="00592B5B" w:rsidRDefault="00592B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B5B" w:rsidRDefault="00592B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checkbox"/>
      </v:shape>
    </w:pict>
  </w:numPicBullet>
  <w:numPicBullet w:numPicBulletId="1">
    <w:pict>
      <v:shape id="_x0000_i1034" type="#_x0000_t75" style="width:3in;height:3in" o:bullet="t"/>
    </w:pict>
  </w:numPicBullet>
  <w:numPicBullet w:numPicBulletId="2">
    <w:pict>
      <v:shape id="_x0000_i1035" type="#_x0000_t75" style="width:3in;height:3in" o:bullet="t"/>
    </w:pict>
  </w:numPicBullet>
  <w:numPicBullet w:numPicBulletId="3">
    <w:pict>
      <v:shape id="_x0000_i1036" type="#_x0000_t75" style="width:3in;height:3in" o:bullet="t"/>
    </w:pict>
  </w:numPicBullet>
  <w:numPicBullet w:numPicBulletId="4">
    <w:pict>
      <v:shape id="_x0000_i1037" type="#_x0000_t75" style="width:3in;height:3in" o:bullet="t"/>
    </w:pict>
  </w:numPicBullet>
  <w:numPicBullet w:numPicBulletId="5">
    <w:pict>
      <v:shape id="_x0000_i1038" type="#_x0000_t75" style="width:3in;height:3in" o:bullet="t"/>
    </w:pict>
  </w:numPicBullet>
  <w:numPicBullet w:numPicBulletId="6">
    <w:pict>
      <v:shape id="_x0000_i1039" type="#_x0000_t75" style="width:3in;height:3in" o:bullet="t"/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C815AEE"/>
    <w:multiLevelType w:val="multilevel"/>
    <w:tmpl w:val="67C446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F721BB3"/>
    <w:multiLevelType w:val="multilevel"/>
    <w:tmpl w:val="92F6949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F9D3397"/>
    <w:multiLevelType w:val="hybridMultilevel"/>
    <w:tmpl w:val="EA72A3C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30373A4"/>
    <w:multiLevelType w:val="multilevel"/>
    <w:tmpl w:val="5666E5A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6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F100FF"/>
    <w:multiLevelType w:val="hybridMultilevel"/>
    <w:tmpl w:val="E7BA8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2E38C5"/>
    <w:multiLevelType w:val="hybridMultilevel"/>
    <w:tmpl w:val="5EFC3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43D3485"/>
    <w:multiLevelType w:val="multilevel"/>
    <w:tmpl w:val="416AE4D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331BA5"/>
    <w:multiLevelType w:val="hybridMultilevel"/>
    <w:tmpl w:val="8B12DB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9BF5BE4"/>
    <w:multiLevelType w:val="hybridMultilevel"/>
    <w:tmpl w:val="1DB655F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8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3"/>
  </w:num>
  <w:num w:numId="11">
    <w:abstractNumId w:val="12"/>
  </w:num>
  <w:num w:numId="12">
    <w:abstractNumId w:val="10"/>
  </w:num>
  <w:num w:numId="13">
    <w:abstractNumId w:val="25"/>
  </w:num>
  <w:num w:numId="14">
    <w:abstractNumId w:val="9"/>
  </w:num>
  <w:num w:numId="15">
    <w:abstractNumId w:val="5"/>
  </w:num>
  <w:num w:numId="16">
    <w:abstractNumId w:val="24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23"/>
  </w:num>
  <w:num w:numId="22">
    <w:abstractNumId w:val="21"/>
  </w:num>
  <w:num w:numId="23">
    <w:abstractNumId w:val="6"/>
  </w:num>
  <w:num w:numId="24">
    <w:abstractNumId w:val="18"/>
  </w:num>
  <w:num w:numId="25">
    <w:abstractNumId w:val="19"/>
  </w:num>
  <w:num w:numId="26">
    <w:abstractNumId w:val="4"/>
  </w:num>
  <w:num w:numId="27">
    <w:abstractNumId w:val="20"/>
  </w:num>
  <w:num w:numId="28">
    <w:abstractNumId w:val="27"/>
  </w:num>
  <w:num w:numId="29">
    <w:abstractNumId w:val="13"/>
  </w:num>
  <w:num w:numId="30">
    <w:abstractNumId w:val="22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6BA8"/>
    <w:rsid w:val="00011D16"/>
    <w:rsid w:val="00027BD8"/>
    <w:rsid w:val="00027E17"/>
    <w:rsid w:val="000C4D83"/>
    <w:rsid w:val="000E5BA9"/>
    <w:rsid w:val="000E7560"/>
    <w:rsid w:val="000F5459"/>
    <w:rsid w:val="00117B1A"/>
    <w:rsid w:val="00171184"/>
    <w:rsid w:val="00172B2F"/>
    <w:rsid w:val="001B69E9"/>
    <w:rsid w:val="00211A4F"/>
    <w:rsid w:val="00215956"/>
    <w:rsid w:val="00223521"/>
    <w:rsid w:val="00227CD0"/>
    <w:rsid w:val="0026676C"/>
    <w:rsid w:val="00275E45"/>
    <w:rsid w:val="002A5A05"/>
    <w:rsid w:val="002A6B32"/>
    <w:rsid w:val="00301D01"/>
    <w:rsid w:val="0032185A"/>
    <w:rsid w:val="003410A7"/>
    <w:rsid w:val="00345EB0"/>
    <w:rsid w:val="00346458"/>
    <w:rsid w:val="003A4ECA"/>
    <w:rsid w:val="003B61C8"/>
    <w:rsid w:val="003B676C"/>
    <w:rsid w:val="003D1D75"/>
    <w:rsid w:val="003D645E"/>
    <w:rsid w:val="003E6AFA"/>
    <w:rsid w:val="00405CD6"/>
    <w:rsid w:val="00415308"/>
    <w:rsid w:val="00427918"/>
    <w:rsid w:val="00452159"/>
    <w:rsid w:val="00457517"/>
    <w:rsid w:val="00457D13"/>
    <w:rsid w:val="00480C63"/>
    <w:rsid w:val="00485431"/>
    <w:rsid w:val="004A6BA8"/>
    <w:rsid w:val="004B42CC"/>
    <w:rsid w:val="004C729B"/>
    <w:rsid w:val="004C78DD"/>
    <w:rsid w:val="004F611A"/>
    <w:rsid w:val="004F75FC"/>
    <w:rsid w:val="0057135F"/>
    <w:rsid w:val="00575B57"/>
    <w:rsid w:val="00592B5B"/>
    <w:rsid w:val="00597201"/>
    <w:rsid w:val="005A505B"/>
    <w:rsid w:val="005E081B"/>
    <w:rsid w:val="005E17BC"/>
    <w:rsid w:val="00607FAF"/>
    <w:rsid w:val="0065109C"/>
    <w:rsid w:val="007061AC"/>
    <w:rsid w:val="0071076F"/>
    <w:rsid w:val="00755250"/>
    <w:rsid w:val="007968AB"/>
    <w:rsid w:val="007A3A7E"/>
    <w:rsid w:val="007D0547"/>
    <w:rsid w:val="00824F67"/>
    <w:rsid w:val="008476C8"/>
    <w:rsid w:val="00857F15"/>
    <w:rsid w:val="008667BB"/>
    <w:rsid w:val="008E0B78"/>
    <w:rsid w:val="008E5E59"/>
    <w:rsid w:val="008F080A"/>
    <w:rsid w:val="009263F2"/>
    <w:rsid w:val="00976099"/>
    <w:rsid w:val="00A002F5"/>
    <w:rsid w:val="00A40B30"/>
    <w:rsid w:val="00A6660B"/>
    <w:rsid w:val="00AE4101"/>
    <w:rsid w:val="00AF6BFF"/>
    <w:rsid w:val="00B048F2"/>
    <w:rsid w:val="00B20E42"/>
    <w:rsid w:val="00B34703"/>
    <w:rsid w:val="00B5054C"/>
    <w:rsid w:val="00B81779"/>
    <w:rsid w:val="00B87FE6"/>
    <w:rsid w:val="00BD24F3"/>
    <w:rsid w:val="00BF6C15"/>
    <w:rsid w:val="00C01B8A"/>
    <w:rsid w:val="00C05A0F"/>
    <w:rsid w:val="00C42AF3"/>
    <w:rsid w:val="00C64C3E"/>
    <w:rsid w:val="00D05BE5"/>
    <w:rsid w:val="00D672C8"/>
    <w:rsid w:val="00D725D9"/>
    <w:rsid w:val="00D77ABE"/>
    <w:rsid w:val="00DB4A1D"/>
    <w:rsid w:val="00DC5283"/>
    <w:rsid w:val="00DC6B98"/>
    <w:rsid w:val="00DF4E8B"/>
    <w:rsid w:val="00E037A2"/>
    <w:rsid w:val="00E12999"/>
    <w:rsid w:val="00F85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9934D00-1778-4008-B70D-71CA54E7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A1D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B4A1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B4A1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DB4A1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DB4A1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DB4A1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B4A1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B4A1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B4A1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B4A1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B4A1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DB4A1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DB4A1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DB4A1D"/>
    <w:pPr>
      <w:ind w:left="900" w:hanging="900"/>
    </w:pPr>
  </w:style>
  <w:style w:type="paragraph" w:styleId="TOC1">
    <w:name w:val="toc 1"/>
    <w:basedOn w:val="Normal"/>
    <w:next w:val="Normal"/>
    <w:uiPriority w:val="39"/>
    <w:rsid w:val="00DB4A1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DB4A1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DB4A1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DB4A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4A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4A1D"/>
  </w:style>
  <w:style w:type="character" w:styleId="Strong">
    <w:name w:val="Strong"/>
    <w:basedOn w:val="DefaultParagraphFont"/>
    <w:qFormat/>
    <w:rsid w:val="00DB4A1D"/>
    <w:rPr>
      <w:b/>
    </w:rPr>
  </w:style>
  <w:style w:type="paragraph" w:customStyle="1" w:styleId="Bullet1">
    <w:name w:val="Bullet1"/>
    <w:basedOn w:val="Normal"/>
    <w:rsid w:val="00DB4A1D"/>
    <w:pPr>
      <w:ind w:left="720" w:hanging="432"/>
    </w:pPr>
  </w:style>
  <w:style w:type="paragraph" w:customStyle="1" w:styleId="Tabletext">
    <w:name w:val="Tabletext"/>
    <w:basedOn w:val="Normal"/>
    <w:rsid w:val="00DB4A1D"/>
    <w:pPr>
      <w:keepLines/>
      <w:spacing w:after="120"/>
    </w:pPr>
  </w:style>
  <w:style w:type="paragraph" w:styleId="BodyText">
    <w:name w:val="Body Text"/>
    <w:basedOn w:val="Normal"/>
    <w:link w:val="BodyTextChar"/>
    <w:rsid w:val="00DB4A1D"/>
    <w:pPr>
      <w:keepLines/>
      <w:spacing w:after="120"/>
      <w:ind w:left="720"/>
    </w:pPr>
  </w:style>
  <w:style w:type="paragraph" w:customStyle="1" w:styleId="Bullet2">
    <w:name w:val="Bullet2"/>
    <w:basedOn w:val="Normal"/>
    <w:rsid w:val="00DB4A1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DB4A1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DB4A1D"/>
    <w:rPr>
      <w:sz w:val="20"/>
      <w:vertAlign w:val="superscript"/>
    </w:rPr>
  </w:style>
  <w:style w:type="paragraph" w:styleId="FootnoteText">
    <w:name w:val="footnote text"/>
    <w:basedOn w:val="Normal"/>
    <w:semiHidden/>
    <w:rsid w:val="00DB4A1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B4A1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B4A1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B4A1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B4A1D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DB4A1D"/>
    <w:pPr>
      <w:ind w:left="600"/>
    </w:pPr>
  </w:style>
  <w:style w:type="paragraph" w:styleId="TOC5">
    <w:name w:val="toc 5"/>
    <w:basedOn w:val="Normal"/>
    <w:next w:val="Normal"/>
    <w:autoRedefine/>
    <w:semiHidden/>
    <w:rsid w:val="00DB4A1D"/>
    <w:pPr>
      <w:ind w:left="800"/>
    </w:pPr>
  </w:style>
  <w:style w:type="paragraph" w:styleId="TOC6">
    <w:name w:val="toc 6"/>
    <w:basedOn w:val="Normal"/>
    <w:next w:val="Normal"/>
    <w:autoRedefine/>
    <w:semiHidden/>
    <w:rsid w:val="00DB4A1D"/>
    <w:pPr>
      <w:ind w:left="1000"/>
    </w:pPr>
  </w:style>
  <w:style w:type="paragraph" w:styleId="TOC7">
    <w:name w:val="toc 7"/>
    <w:basedOn w:val="Normal"/>
    <w:next w:val="Normal"/>
    <w:autoRedefine/>
    <w:semiHidden/>
    <w:rsid w:val="00DB4A1D"/>
    <w:pPr>
      <w:ind w:left="1200"/>
    </w:pPr>
  </w:style>
  <w:style w:type="paragraph" w:styleId="TOC8">
    <w:name w:val="toc 8"/>
    <w:basedOn w:val="Normal"/>
    <w:next w:val="Normal"/>
    <w:autoRedefine/>
    <w:semiHidden/>
    <w:rsid w:val="00DB4A1D"/>
    <w:pPr>
      <w:ind w:left="1400"/>
    </w:pPr>
  </w:style>
  <w:style w:type="paragraph" w:styleId="TOC9">
    <w:name w:val="toc 9"/>
    <w:basedOn w:val="Normal"/>
    <w:next w:val="Normal"/>
    <w:autoRedefine/>
    <w:semiHidden/>
    <w:rsid w:val="00DB4A1D"/>
    <w:pPr>
      <w:ind w:left="1600"/>
    </w:pPr>
  </w:style>
  <w:style w:type="paragraph" w:styleId="BodyText2">
    <w:name w:val="Body Text 2"/>
    <w:basedOn w:val="Normal"/>
    <w:rsid w:val="00DB4A1D"/>
    <w:rPr>
      <w:i/>
      <w:color w:val="0000FF"/>
    </w:rPr>
  </w:style>
  <w:style w:type="paragraph" w:styleId="BodyTextIndent">
    <w:name w:val="Body Text Indent"/>
    <w:basedOn w:val="Normal"/>
    <w:rsid w:val="00DB4A1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B4A1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B4A1D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B4A1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DB4A1D"/>
    <w:rPr>
      <w:color w:val="0000FF"/>
      <w:u w:val="single"/>
    </w:rPr>
  </w:style>
  <w:style w:type="paragraph" w:styleId="NormalWeb">
    <w:name w:val="Normal (Web)"/>
    <w:basedOn w:val="Normal"/>
    <w:rsid w:val="00DB4A1D"/>
    <w:pPr>
      <w:widowControl/>
      <w:spacing w:before="100" w:beforeAutospacing="1" w:after="100" w:afterAutospacing="1" w:line="240" w:lineRule="auto"/>
    </w:pPr>
    <w:rPr>
      <w:rFonts w:ascii="Arial" w:hAnsi="Arial" w:cs="Arial"/>
      <w:color w:val="000000"/>
    </w:rPr>
  </w:style>
  <w:style w:type="character" w:styleId="FollowedHyperlink">
    <w:name w:val="FollowedHyperlink"/>
    <w:basedOn w:val="DefaultParagraphFont"/>
    <w:rsid w:val="00DB4A1D"/>
    <w:rPr>
      <w:color w:val="800080"/>
      <w:u w:val="single"/>
    </w:rPr>
  </w:style>
  <w:style w:type="paragraph" w:styleId="BodyText3">
    <w:name w:val="Body Text 3"/>
    <w:basedOn w:val="Normal"/>
    <w:rsid w:val="00DB4A1D"/>
    <w:rPr>
      <w:b/>
      <w:bCs/>
      <w:i/>
      <w:iCs/>
      <w:color w:val="0000FF"/>
    </w:rPr>
  </w:style>
  <w:style w:type="paragraph" w:styleId="BalloonText">
    <w:name w:val="Balloon Text"/>
    <w:basedOn w:val="Normal"/>
    <w:semiHidden/>
    <w:rsid w:val="00DB4A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DB4A1D"/>
    <w:rPr>
      <w:sz w:val="16"/>
      <w:szCs w:val="16"/>
    </w:rPr>
  </w:style>
  <w:style w:type="paragraph" w:styleId="CommentText">
    <w:name w:val="annotation text"/>
    <w:basedOn w:val="Normal"/>
    <w:semiHidden/>
    <w:rsid w:val="00DB4A1D"/>
  </w:style>
  <w:style w:type="paragraph" w:styleId="CommentSubject">
    <w:name w:val="annotation subject"/>
    <w:basedOn w:val="CommentText"/>
    <w:next w:val="CommentText"/>
    <w:semiHidden/>
    <w:rsid w:val="00DB4A1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129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8AB"/>
    <w:pPr>
      <w:ind w:left="720"/>
      <w:contextualSpacing/>
    </w:pPr>
  </w:style>
  <w:style w:type="character" w:customStyle="1" w:styleId="shorttext">
    <w:name w:val="short_text"/>
    <w:rsid w:val="001B69E9"/>
  </w:style>
  <w:style w:type="character" w:customStyle="1" w:styleId="hps">
    <w:name w:val="hps"/>
    <w:rsid w:val="001B69E9"/>
  </w:style>
  <w:style w:type="character" w:customStyle="1" w:styleId="Heading1Char">
    <w:name w:val="Heading 1 Char"/>
    <w:basedOn w:val="DefaultParagraphFont"/>
    <w:link w:val="Heading1"/>
    <w:rsid w:val="003E6AFA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3E6AFA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E6AFA"/>
    <w:rPr>
      <w:rFonts w:ascii="Arial" w:hAnsi="Arial"/>
      <w:i/>
      <w:lang w:val="en-US" w:eastAsia="en-US"/>
    </w:rPr>
  </w:style>
  <w:style w:type="character" w:customStyle="1" w:styleId="TitleChar">
    <w:name w:val="Title Char"/>
    <w:basedOn w:val="DefaultParagraphFont"/>
    <w:link w:val="Title"/>
    <w:rsid w:val="003E6AFA"/>
    <w:rPr>
      <w:rFonts w:ascii="Arial" w:hAnsi="Arial"/>
      <w:b/>
      <w:sz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E6AFA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C64C3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.wikipedia.org/wiki/JIRA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stefanov.UCISD\Desktop\dwDevelopmentInfrastructur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dwDevelopmentInfrastructuretemplate.dot</Template>
  <TotalTime>110</TotalTime>
  <Pages>11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Infrastructure template</vt:lpstr>
    </vt:vector>
  </TitlesOfParts>
  <Company>Admin</Company>
  <LinksUpToDate>false</LinksUpToDate>
  <CharactersWithSpaces>9614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Infrastructure template</dc:title>
  <dc:subject>&lt;Project Name&gt;</dc:subject>
  <dc:creator>Станислав Стефанов</dc:creator>
  <cp:lastModifiedBy>Mihail</cp:lastModifiedBy>
  <cp:revision>10</cp:revision>
  <cp:lastPrinted>1899-12-31T22:00:00Z</cp:lastPrinted>
  <dcterms:created xsi:type="dcterms:W3CDTF">2014-01-30T13:29:00Z</dcterms:created>
  <dcterms:modified xsi:type="dcterms:W3CDTF">2014-03-01T12:39:00Z</dcterms:modified>
</cp:coreProperties>
</file>