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DISTINCT(sub_category)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product_name ILIKE ‘%xerox%’;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 paper and machines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COUNT(DISTINCT country)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regions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sub_region = ‘Western Europe’;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COUNT(DISTINCT customer_name)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customer_name LIKE ‘S%’ AND segment =’Consumer’;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 35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SUM(return_quantity)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returns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reason_returned !=’Not Given’;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 31781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COUNT(DISTINCT order_id)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ship_mode =”Standard Class’ AND discount &gt;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 385615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