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Locomotive features in EEG of impaired consciousness</w:t>
      </w:r>
    </w:p>
    <w:p>
      <w:r>
        <w:t>Title: Locomotive features in EEG of impaired consciousness</w:t>
      </w:r>
    </w:p>
    <w:p>
      <w:r>
        <w:t>Summary: Undergraduate thesis at IUT on analyzing EEG time-series signals and distinctive cerebral rhythms in impaired consciousness (coma).</w:t>
      </w:r>
    </w:p>
    <w:p>
      <w:r>
        <w:t>Context: Undergraduate research · IUT</w:t>
      </w:r>
    </w:p>
    <w:p>
      <w:r>
        <w:t>Role: B.Sc. thesis researcher</w:t>
      </w:r>
    </w:p>
    <w:p>
      <w:r>
        <w:t>Order: 6</w:t>
      </w:r>
    </w:p>
    <w:p>
      <w:r>
        <w:t>Featured: no</w:t>
      </w:r>
    </w:p>
    <w:p>
      <w:r>
        <w:t>Related research: biomedical-signal-processing</w:t>
      </w:r>
    </w:p>
    <w:p>
      <w:pPr>
        <w:pStyle w:val="Heading1"/>
      </w:pPr>
      <w:r>
        <w:t>Academic context</w:t>
      </w:r>
    </w:p>
    <w:p>
      <w:pPr/>
      <w:r>
        <w:t>My undergraduate B.Sc. thesis in Electrical and Electronic Engineering at the Islamic University of Technology (IUT) investigated:</w:t>
      </w:r>
    </w:p>
    <w:p>
      <w:pPr/>
      <w:r>
        <w:rPr>
          <w:b/>
        </w:rPr>
        <w:t>"Quantifying Locomotive Features in EEG of Impaired Consciousness (Coma) with Distinctive Cerebral Rhythms"</w:t>
      </w:r>
    </w:p>
    <w:p>
      <w:pPr>
        <w:pStyle w:val="Heading1"/>
      </w:pPr>
      <w:r>
        <w:t>Signal Analysis</w:t>
      </w:r>
    </w:p>
    <w:p>
      <w:pPr/>
      <w:r>
        <w:t>Analyzed clinical EEG time-series signals to identify discriminative spectral and temporal features characterizing depths of consciousness and coma states.</w:t>
      </w:r>
    </w:p>
    <w:p>
      <w:pPr>
        <w:pStyle w:val="Heading1"/>
      </w:pPr>
      <w:r>
        <w:t>Rhythm Decomposition</w:t>
      </w:r>
    </w:p>
    <w:p>
      <w:pPr/>
      <w:r>
        <w:t>Extracted distinctive cerebral rhythms across patient recordings, developing algorithmic criteria to evaluate rhythmic variability and state transitions.</w:t>
      </w:r>
    </w:p>
    <w:p>
      <w:pPr>
        <w:pStyle w:val="Heading1"/>
      </w:pPr>
      <w:r>
        <w:t>Academic Distinction</w:t>
      </w:r>
    </w:p>
    <w:p>
      <w:pPr/>
      <w:r>
        <w:t xml:space="preserve">Evaluated under both Project and Thesis courses at IUT, receiving the highest grade of </w:t>
      </w:r>
      <w:r>
        <w:rPr>
          <w:b/>
        </w:rPr>
        <w:t>A+</w:t>
      </w:r>
      <w:r>
        <w:t xml:space="preserve"> for research rigor.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