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Street-view GeoAI and asset localization</w:t>
      </w:r>
    </w:p>
    <w:p>
      <w:r>
        <w:t>Title: Street-view GeoAI and asset localization</w:t>
      </w:r>
    </w:p>
    <w:p>
      <w:r>
        <w:t>Summary: End-to-end GeoAI pipeline for detection and geospatial localization of 130 traffic sign and 33 street furniture classes from 360° street imagery.</w:t>
      </w:r>
    </w:p>
    <w:p>
      <w:r>
        <w:t>Context: Professional work · HawarIT Limited</w:t>
      </w:r>
    </w:p>
    <w:p>
      <w:r>
        <w:t>Role: AI engineering and system development</w:t>
      </w:r>
    </w:p>
    <w:p>
      <w:r>
        <w:t>Order: 5</w:t>
      </w:r>
    </w:p>
    <w:p>
      <w:r>
        <w:t>Featured: no</w:t>
      </w:r>
    </w:p>
    <w:p>
      <w:r>
        <w:t>Related research: 4-point-cloud-intelligence--spatial-understanding</w:t>
      </w:r>
    </w:p>
    <w:p>
      <w:pPr>
        <w:pStyle w:val="Heading1"/>
      </w:pPr>
      <w:r>
        <w:t>My contribution</w:t>
      </w:r>
    </w:p>
    <w:p>
      <w:pPr/>
      <w:r>
        <w:t>At HawarIT Limited, I engineered a comprehensive end-to-end GeoAI system for automated detection, classification, and geospatial localization of road and roadside infrastructure from car-mounted 360° street-view imagery.</w:t>
      </w:r>
    </w:p>
    <w:p>
      <w:pPr>
        <w:pStyle w:val="Heading1"/>
      </w:pPr>
      <w:r>
        <w:t>Asset Detection &amp; Recognition</w:t>
      </w:r>
    </w:p>
    <w:p>
      <w:pPr/>
      <w:r>
        <w:t xml:space="preserve">Trained and optimized custom YOLOv5 models capable of recognizing </w:t>
      </w:r>
      <w:r>
        <w:rPr>
          <w:b/>
        </w:rPr>
        <w:t>130 distinct traffic sign categories</w:t>
      </w:r>
      <w:r>
        <w:t xml:space="preserve"> and </w:t>
      </w:r>
      <w:r>
        <w:rPr>
          <w:b/>
        </w:rPr>
        <w:t>33 street furniture classes</w:t>
      </w:r>
      <w:r>
        <w:t xml:space="preserve"> under varying lighting, weather, and occlusions.</w:t>
      </w:r>
    </w:p>
    <w:p>
      <w:pPr>
        <w:pStyle w:val="Heading1"/>
      </w:pPr>
      <w:r>
        <w:t>Geospatial Localization &amp; Tracking</w:t>
      </w:r>
    </w:p>
    <w:p>
      <w:pPr/>
      <w:r>
        <w:t>Implemented custom multi-object tracking and triangulation algorithms to compute high-precision world coordinates for detected assets directly from vehicle GPS and camera trajectory telemetry.</w:t>
      </w:r>
    </w:p>
    <w:p>
      <w:pPr>
        <w:pStyle w:val="Heading1"/>
      </w:pPr>
      <w:r>
        <w:t>Quantitative Results</w:t>
      </w:r>
    </w:p>
    <w:p>
      <w:pPr/>
      <w:r>
        <w:t xml:space="preserve">Delivered </w:t>
      </w:r>
      <w:r>
        <w:rPr>
          <w:b/>
        </w:rPr>
        <w:t>&gt;95% object detection accuracy</w:t>
      </w:r>
      <w:r>
        <w:t xml:space="preserve"> and </w:t>
      </w:r>
      <w:r>
        <w:rPr>
          <w:b/>
        </w:rPr>
        <w:t>92% geospatial localization precision</w:t>
      </w:r>
      <w:r>
        <w:t>, transforming raw street video logs into structured, GIS-ready asset inventories.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