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>Project Title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Development of a Full-Stack Data Visualization Web Application for Interactive Exploration of Datasets: Analysis and Visualization of Sustainable Energy Trends (Project1)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>Team Members</w:t>
      </w:r>
      <w:r>
        <w:rPr>
          <w:rFonts w:cs="Calibri" w:cstheme="minorHAnsi"/>
          <w:color w:val="C9211E"/>
          <w:sz w:val="28"/>
          <w:szCs w:val="28"/>
        </w:rPr>
        <w:t>:</w:t>
      </w: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Khadija Fahr, Danik Lafrance, Yosieph Fissuh.</w:t>
      </w:r>
    </w:p>
    <w:p>
      <w:pPr>
        <w:pStyle w:val="Normal"/>
        <w:rPr>
          <w:rFonts w:cs="Calibri" w:cstheme="minorHAnsi"/>
          <w:b/>
          <w:bCs/>
          <w:color w:val="C9211E"/>
          <w:sz w:val="28"/>
          <w:szCs w:val="28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>OverView</w:t>
      </w:r>
    </w:p>
    <w:p>
      <w:pPr>
        <w:pStyle w:val="Normal"/>
        <w:spacing w:lineRule="auto" w:line="240" w:before="0" w:after="0"/>
        <w:ind w:hanging="0" w:left="0" w:right="0"/>
        <w:rPr/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sz w:val="24"/>
          <w:szCs w:val="24"/>
        </w:rPr>
        <w:t>In the preceding project1, we provided recommendations for future research, including:</w:t>
      </w:r>
    </w:p>
    <w:p>
      <w:pPr>
        <w:pStyle w:val="Normal"/>
        <w:spacing w:lineRule="auto" w:line="24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1. Conducting a comprehensive analysis of the diverse factors influencing the adoption of low-carbon and renewable energy sources, encompassing geographical, socioeconomic, and demographic aspects.</w:t>
      </w:r>
    </w:p>
    <w:p>
      <w:pPr>
        <w:pStyle w:val="Normal"/>
        <w:spacing w:lineRule="auto" w:line="24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2. Evaluating the overall environmental impact of specific countries or regions.</w:t>
      </w:r>
    </w:p>
    <w:p>
      <w:pPr>
        <w:pStyle w:val="Normal"/>
        <w:spacing w:lineRule="auto" w:line="24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3. Projecting future trends in the development of low-carbon electricity and its correlation with environmental factors.</w:t>
      </w:r>
    </w:p>
    <w:p>
      <w:pPr>
        <w:pStyle w:val="Normal"/>
        <w:spacing w:lineRule="auto" w:line="24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4. Predicting the future energy demands in relation to potential climate variations.</w:t>
      </w:r>
    </w:p>
    <w:p>
      <w:pPr>
        <w:pStyle w:val="Normal"/>
        <w:spacing w:lineRule="auto" w:line="240" w:before="0" w:after="0"/>
        <w:ind w:hanging="0" w:left="0" w:right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5. Setting benchmarks for the adoption of low-carbon electricity and monitoring progress.</w:t>
      </w:r>
    </w:p>
    <w:p>
      <w:pPr>
        <w:pStyle w:val="Normal"/>
        <w:spacing w:before="0" w:after="0"/>
        <w:ind w:hanging="0" w:left="0" w:right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before="0" w:after="0"/>
        <w:ind w:hanging="0" w:left="0" w:right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In this phase, our focus remains on the in-depth analysis of the gathered data, aiming to address the following research inquiries:</w:t>
      </w:r>
    </w:p>
    <w:p>
      <w:pPr>
        <w:pStyle w:val="Normal"/>
        <w:rPr>
          <w:rFonts w:cs="Calibri" w:cstheme="minorHAnsi"/>
          <w:b/>
          <w:bCs/>
          <w:color w:val="C9211E"/>
          <w:sz w:val="28"/>
          <w:szCs w:val="28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>Research Questions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1. How does geographical location influence the production and consumption of low-carbon or renewable energy? Khadija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2. What is the impact of land mass on the production and consumption of low-carbon or renewable energy? Yoseiph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3. How does climate change affect specific countries or regions in terms of their energy practices and policies? Danik </w:t>
      </w:r>
    </w:p>
    <w:p>
      <w:pPr>
        <w:pStyle w:val="Normal"/>
        <w:rPr/>
      </w:pPr>
      <w:r>
        <w:rPr>
          <w:rFonts w:cs="Calibri" w:cstheme="minorHAnsi"/>
          <w:b/>
          <w:bCs/>
          <w:color w:val="C9211E"/>
          <w:sz w:val="28"/>
          <w:szCs w:val="28"/>
        </w:rPr>
        <w:t>Datasets to be used</w:t>
      </w:r>
      <w:r>
        <w:rPr>
          <w:rFonts w:cs="Calibri" w:cstheme="minorHAnsi"/>
          <w:color w:val="C9211E"/>
          <w:sz w:val="28"/>
          <w:szCs w:val="28"/>
        </w:rPr>
        <w:t xml:space="preserve"> </w:t>
      </w:r>
    </w:p>
    <w:p>
      <w:pPr>
        <w:pStyle w:val="Normal"/>
        <w:rPr>
          <w:rFonts w:cs="Calibri" w:cstheme="minorHAnsi"/>
          <w:sz w:val="24"/>
          <w:szCs w:val="24"/>
        </w:rPr>
      </w:pPr>
      <w:hyperlink r:id="rId2">
        <w:r>
          <w:rPr>
            <w:rStyle w:val="Hyperlink"/>
            <w:rFonts w:cs="Calibri" w:cstheme="minorHAnsi"/>
            <w:sz w:val="24"/>
            <w:szCs w:val="24"/>
          </w:rPr>
          <w:t>weatherstack - Real-Time World Weather REST API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sz w:val="24"/>
          <w:szCs w:val="24"/>
        </w:rPr>
      </w:pPr>
      <w:hyperlink r:id="rId3">
        <w:r>
          <w:rPr>
            <w:rStyle w:val="Hyperlink"/>
            <w:rFonts w:cs="Calibri" w:cstheme="minorHAnsi"/>
            <w:sz w:val="24"/>
            <w:szCs w:val="24"/>
          </w:rPr>
          <w:t>https://www.kaggle.com/datasets/anshtanwar/global-data-on-sustainable-energy</w:t>
        </w:r>
      </w:hyperlink>
      <w:r>
        <w:rPr>
          <w:rFonts w:cs="Calibri" w:cstheme="minorHAnsi"/>
          <w:sz w:val="24"/>
          <w:szCs w:val="24"/>
        </w:rPr>
        <w:t xml:space="preserve">, </w:t>
      </w:r>
    </w:p>
    <w:p>
      <w:pPr>
        <w:pStyle w:val="Normal"/>
        <w:rPr>
          <w:rFonts w:cs="Calibri" w:cstheme="minorHAnsi"/>
          <w:sz w:val="24"/>
          <w:szCs w:val="24"/>
        </w:rPr>
      </w:pPr>
      <w:hyperlink r:id="rId4">
        <w:r>
          <w:rPr>
            <w:rStyle w:val="Hyperlink"/>
            <w:rFonts w:cs="Calibri" w:cstheme="minorHAnsi"/>
            <w:sz w:val="24"/>
            <w:szCs w:val="24"/>
          </w:rPr>
          <w:t>https://www.kaggle.com/datasets/nelgiriyewithana/countries-of-the-world-2023</w:t>
        </w:r>
      </w:hyperlink>
    </w:p>
    <w:p>
      <w:pPr>
        <w:pStyle w:val="Normal"/>
        <w:rPr/>
      </w:pPr>
      <w:hyperlink r:id="rId5">
        <w:r>
          <w:rPr>
            <w:rStyle w:val="Hyperlink"/>
            <w:rFonts w:cs="Calibri" w:cstheme="minorHAnsi"/>
            <w:b w:val="false"/>
            <w:bCs w:val="false"/>
            <w:sz w:val="24"/>
            <w:szCs w:val="24"/>
          </w:rPr>
          <w:t>Global Country Information Dataset 2023 (kaggle.com)</w:t>
        </w:r>
      </w:hyperlink>
      <w:r>
        <w:rPr>
          <w:rFonts w:cs="Calibri" w:cstheme="minorHAnsi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b/>
          <w:bCs/>
          <w:color w:val="C9211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b/>
          <w:bCs/>
          <w:color w:val="C9211E"/>
          <w:sz w:val="28"/>
          <w:szCs w:val="28"/>
        </w:rPr>
        <w:t xml:space="preserve">Web application Design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After u</w:t>
      </w:r>
      <w:r>
        <w:rPr>
          <w:rFonts w:cs="Calibri" w:cstheme="minorHAnsi"/>
          <w:b w:val="false"/>
          <w:bCs w:val="false"/>
          <w:sz w:val="24"/>
          <w:szCs w:val="24"/>
        </w:rPr>
        <w:t>pdat</w:t>
      </w:r>
      <w:r>
        <w:rPr>
          <w:rFonts w:cs="Calibri" w:cstheme="minorHAnsi"/>
          <w:b w:val="false"/>
          <w:bCs w:val="false"/>
          <w:sz w:val="24"/>
          <w:szCs w:val="24"/>
        </w:rPr>
        <w:t>ing our D</w:t>
      </w:r>
      <w:r>
        <w:rPr>
          <w:rFonts w:cs="Calibri" w:cstheme="minorHAnsi"/>
          <w:b w:val="false"/>
          <w:bCs w:val="false"/>
          <w:sz w:val="24"/>
          <w:szCs w:val="24"/>
        </w:rPr>
        <w:t xml:space="preserve">ataset and clain it </w:t>
      </w:r>
      <w:r>
        <w:rPr>
          <w:rFonts w:cs="Calibri" w:cstheme="minorHAnsi"/>
          <w:b w:val="false"/>
          <w:bCs w:val="false"/>
          <w:sz w:val="24"/>
          <w:szCs w:val="24"/>
        </w:rPr>
        <w:t>we should</w:t>
      </w: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sz w:val="24"/>
          <w:szCs w:val="24"/>
        </w:rPr>
        <w:t xml:space="preserve"> Build an interactive dashboard  witch explore the energy  dataset  in different countries ,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Our Dashboard  should  contain </w:t>
      </w:r>
      <w:r>
        <w:rPr>
          <w:rFonts w:cs="Calibri" w:cstheme="minorHAnsi"/>
          <w:b/>
          <w:bCs/>
          <w:sz w:val="24"/>
          <w:szCs w:val="24"/>
        </w:rPr>
        <w:t xml:space="preserve">: 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* Three drop-down menus for selecting Country, Years, and Cities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* </w:t>
      </w:r>
      <w:r>
        <w:rPr>
          <w:rFonts w:cs="Calibri" w:cstheme="minorHAnsi"/>
          <w:b w:val="false"/>
          <w:bCs w:val="false"/>
          <w:sz w:val="24"/>
          <w:szCs w:val="24"/>
        </w:rPr>
        <w:t>Zoom functionality, enabling a closer look at the energy  in major cities within each country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* </w:t>
      </w:r>
      <w:r>
        <w:rPr>
          <w:rFonts w:cs="Calibri" w:cstheme="minorHAnsi"/>
          <w:b w:val="false"/>
          <w:bCs w:val="false"/>
          <w:sz w:val="24"/>
          <w:szCs w:val="24"/>
        </w:rPr>
        <w:t>Leaflet chart generated from data extracted through web scraping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*</w:t>
      </w:r>
      <w:r>
        <w:rPr>
          <w:rFonts w:cs="Calibri" w:cstheme="minorHAnsi"/>
          <w:b w:val="false"/>
          <w:bCs w:val="false"/>
          <w:sz w:val="24"/>
          <w:szCs w:val="24"/>
        </w:rPr>
        <w:t xml:space="preserve"> Various visualizations, including bar charts showcasing energy per country, bubble charts for a comprehensive view of each sample, and gauge charts or other relevant charts for effective data representation.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 </w:t>
      </w:r>
      <w:r>
        <w:rPr>
          <w:rFonts w:cs="Calibri" w:cstheme="minorHAnsi"/>
          <w:b/>
          <w:bCs/>
          <w:color w:val="C9211E"/>
          <w:sz w:val="28"/>
          <w:szCs w:val="28"/>
        </w:rPr>
        <w:t xml:space="preserve">Tools and Library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ab/>
        <w:tab/>
        <w:t>*</w:t>
      </w:r>
      <w:r>
        <w:rPr>
          <w:rFonts w:cs="Calibri" w:cstheme="minorHAnsi"/>
          <w:b/>
          <w:bCs/>
          <w:sz w:val="24"/>
          <w:szCs w:val="24"/>
        </w:rPr>
        <w:t xml:space="preserve">database  (SQL, MongoDB, SQLite, etc.)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ab/>
        <w:tab/>
      </w:r>
      <w:r>
        <w:rPr>
          <w:rFonts w:cs="Calibri" w:cstheme="minorHAnsi"/>
          <w:b/>
          <w:bCs/>
          <w:sz w:val="24"/>
          <w:szCs w:val="24"/>
        </w:rPr>
        <w:t xml:space="preserve">*Python Flask API 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ab/>
        <w:tab/>
        <w:t xml:space="preserve">* HTML/CSS, JavaScript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ab/>
        <w:tab/>
        <w:t>* JavaScript library “ ”</w:t>
      </w:r>
    </w:p>
    <w:p>
      <w:pPr>
        <w:pStyle w:val="Normal"/>
        <w:rPr/>
      </w:pPr>
      <w:r>
        <w:rPr>
          <w:rFonts w:cs="Calibri" w:cstheme="minorHAnsi"/>
          <w:b/>
          <w:bCs/>
          <w:color w:val="C9211E"/>
          <w:sz w:val="28"/>
          <w:szCs w:val="28"/>
        </w:rPr>
        <w:t xml:space="preserve">Rough Breakdown of Tasks:  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 xml:space="preserve">Data fetching </w:t>
      </w: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 xml:space="preserve">claining ,new Js Library used </w:t>
      </w: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 xml:space="preserve"> (Danik)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eastAsia="Times New Roman" w:cs="Calibri" w:ascii="Calibri" w:hAnsi="Calibri" w:asciiTheme="minorHAnsi" w:cstheme="minorHAnsi" w:hAnsiTheme="minorHAnsi"/>
          <w:color w:val="2B2B2B"/>
          <w:kern w:val="0"/>
          <w:sz w:val="28"/>
          <w:szCs w:val="28"/>
          <w:lang w:eastAsia="en-CA"/>
        </w:rPr>
        <w:t xml:space="preserve">Build an interactive dashboard </w:t>
      </w: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-  visualizations of data (Everyone)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eastAsia="Times New Roman" w:cs="Calibri" w:ascii="Calibri" w:hAnsi="Calibri" w:cstheme="minorHAnsi"/>
          <w:color w:val="2B2B2B"/>
          <w:kern w:val="0"/>
          <w:sz w:val="28"/>
          <w:szCs w:val="28"/>
          <w:lang w:eastAsia="en-CA"/>
          <w14:ligatures w14:val="none"/>
        </w:rPr>
        <w:t>GitHub repository ,</w:t>
      </w:r>
      <w:r>
        <w:rPr>
          <w:rFonts w:eastAsia="Times New Roman" w:cs="Calibri" w:ascii="Calibri" w:hAnsi="Calibri" w:cstheme="minorHAnsi"/>
          <w:color w:val="2B2B2B"/>
          <w:kern w:val="0"/>
          <w:sz w:val="28"/>
          <w:szCs w:val="28"/>
          <w:lang w:eastAsia="en-CA"/>
          <w14:ligatures w14:val="none"/>
        </w:rPr>
        <w:t>linked to project</w:t>
      </w:r>
      <w:r>
        <w:rPr>
          <w:rFonts w:eastAsia="Times New Roman" w:cs="Calibri" w:ascii="Calibri" w:hAnsi="Calibri" w:cstheme="minorHAnsi"/>
          <w:color w:val="2B2B2B"/>
          <w:kern w:val="0"/>
          <w:sz w:val="28"/>
          <w:szCs w:val="28"/>
          <w:lang w:eastAsia="en-CA"/>
          <w14:ligatures w14:val="none"/>
        </w:rPr>
        <w:t xml:space="preserve">  </w:t>
      </w:r>
      <w:r>
        <w:rPr>
          <w:rFonts w:eastAsia="Times New Roman" w:cs="Calibri" w:ascii="Calibri" w:hAnsi="Calibri" w:cstheme="minorHAnsi"/>
          <w:color w:val="2B2B2B"/>
          <w:kern w:val="0"/>
          <w:sz w:val="28"/>
          <w:szCs w:val="28"/>
          <w:lang w:eastAsia="en-CA"/>
          <w14:ligatures w14:val="none"/>
        </w:rPr>
        <w:t xml:space="preserve">and  the  </w:t>
      </w: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README file (Khadija)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Creating data analysis report (Khadija)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2B2B2B"/>
          <w:sz w:val="28"/>
          <w:szCs w:val="28"/>
        </w:rPr>
        <w:t>Creating the presentation (Yosieph)</w:t>
      </w:r>
    </w:p>
    <w:p>
      <w:pPr>
        <w:pStyle w:val="Normal"/>
        <w:rPr>
          <w:rFonts w:cs="Calibri" w:cstheme="minorHAnsi"/>
          <w:b/>
          <w:bCs/>
          <w:color w:val="C9211E"/>
          <w:sz w:val="28"/>
          <w:szCs w:val="28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 xml:space="preserve">    </w:t>
      </w:r>
    </w:p>
    <w:p>
      <w:pPr>
        <w:pStyle w:val="Normal"/>
        <w:rPr>
          <w:rFonts w:cs="Calibri" w:cstheme="minorHAnsi"/>
          <w:b/>
          <w:bCs/>
          <w:color w:val="C9211E"/>
          <w:sz w:val="28"/>
          <w:szCs w:val="28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 xml:space="preserve">    </w:t>
      </w:r>
    </w:p>
    <w:p>
      <w:pPr>
        <w:pStyle w:val="Normal"/>
        <w:rPr>
          <w:rFonts w:cs="Calibri" w:cstheme="minorHAnsi"/>
          <w:b/>
          <w:bCs/>
          <w:color w:val="C9211E"/>
          <w:sz w:val="28"/>
          <w:szCs w:val="28"/>
        </w:rPr>
      </w:pPr>
      <w:r>
        <w:rPr>
          <w:rFonts w:cs="Calibri" w:cstheme="minorHAnsi"/>
          <w:b/>
          <w:bCs/>
          <w:color w:val="C9211E"/>
          <w:sz w:val="28"/>
          <w:szCs w:val="28"/>
        </w:rPr>
        <w:t xml:space="preserve">                     </w:t>
      </w:r>
    </w:p>
    <w:p>
      <w:pPr>
        <w:pStyle w:val="NormalWeb"/>
        <w:numPr>
          <w:ilvl w:val="0"/>
          <w:numId w:val="0"/>
        </w:numPr>
        <w:spacing w:lineRule="atLeast" w:line="360" w:beforeAutospacing="0" w:before="0" w:afterAutospacing="0" w:after="0"/>
        <w:ind w:hanging="0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 xml:space="preserve">       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06311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8f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18fc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6311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7f8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atherstack.com/" TargetMode="External"/><Relationship Id="rId3" Type="http://schemas.openxmlformats.org/officeDocument/2006/relationships/hyperlink" Target="https://www.kaggle.com/datasets/anshtanwar/global-data-on-sustainable-energy" TargetMode="External"/><Relationship Id="rId4" Type="http://schemas.openxmlformats.org/officeDocument/2006/relationships/hyperlink" Target="https://www.kaggle.com/datasets/nelgiriyewithana/countries-of-the-world-2023" TargetMode="External"/><Relationship Id="rId5" Type="http://schemas.openxmlformats.org/officeDocument/2006/relationships/hyperlink" Target="https://www.kaggle.com/datasets/nelgiriyewithana/countries-of-the-world-202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LibreOffice/7.6.0.3$Windows_X86_64 LibreOffice_project/69edd8b8ebc41d00b4de3915dc82f8f0fc3b6265</Application>
  <AppVersion>15.0000</AppVersion>
  <Pages>2</Pages>
  <Words>375</Words>
  <Characters>2370</Characters>
  <CharactersWithSpaces>2784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2023-08-31T00:20:00Z</dcterms:created>
  <dc:creator>Danik Lafrance</dc:creator>
  <dc:description/>
  <dc:language>en-CA</dc:language>
  <cp:lastModifiedBy/>
  <cp:lastPrinted>2023-11-06T23:05:39Z</cp:lastPrinted>
  <dcterms:modified xsi:type="dcterms:W3CDTF">2023-11-06T23:11:26Z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