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 w:line="259"/>
        <w:ind w:right="259" w:left="16" w:hanging="10"/>
        <w:jc w:val="center"/>
        <w:rPr>
          <w:rFonts w:ascii="Calibri" w:hAnsi="Calibri" w:cs="Calibri" w:eastAsia="Calibri"/>
          <w:b/>
          <w:color w:val="C00000"/>
          <w:spacing w:val="0"/>
          <w:position w:val="0"/>
          <w:sz w:val="24"/>
          <w:shd w:fill="auto" w:val="clear"/>
        </w:rPr>
      </w:pPr>
      <w:r>
        <w:rPr>
          <w:rFonts w:ascii="Calibri" w:hAnsi="Calibri" w:cs="Calibri" w:eastAsia="Calibri"/>
          <w:b/>
          <w:color w:val="C00000"/>
          <w:spacing w:val="0"/>
          <w:position w:val="0"/>
          <w:sz w:val="24"/>
          <w:shd w:fill="auto" w:val="clear"/>
        </w:rPr>
        <w:t xml:space="preserve">CMPS 350 Project Phase 2 </w:t>
      </w:r>
      <w:r>
        <w:rPr>
          <w:rFonts w:ascii="Calibri" w:hAnsi="Calibri" w:cs="Calibri" w:eastAsia="Calibri"/>
          <w:b/>
          <w:color w:val="C00000"/>
          <w:spacing w:val="0"/>
          <w:position w:val="0"/>
          <w:sz w:val="24"/>
          <w:shd w:fill="auto" w:val="clear"/>
        </w:rPr>
        <w:t xml:space="preserve">–</w:t>
      </w:r>
      <w:r>
        <w:rPr>
          <w:rFonts w:ascii="Calibri" w:hAnsi="Calibri" w:cs="Calibri" w:eastAsia="Calibri"/>
          <w:b/>
          <w:color w:val="C00000"/>
          <w:spacing w:val="0"/>
          <w:position w:val="0"/>
          <w:sz w:val="24"/>
          <w:shd w:fill="auto" w:val="clear"/>
        </w:rPr>
        <w:t xml:space="preserve"> Report</w:t>
      </w:r>
    </w:p>
    <w:p>
      <w:pPr>
        <w:spacing w:before="0" w:after="10" w:line="259"/>
        <w:ind w:right="259" w:left="16" w:hanging="1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 Platform</w:t>
      </w:r>
    </w:p>
    <w:p>
      <w:pPr>
        <w:spacing w:before="0" w:after="114" w:line="267"/>
        <w:ind w:right="249" w:left="20" w:hanging="10"/>
        <w:jc w:val="center"/>
        <w:rPr>
          <w:rFonts w:ascii="Calibri" w:hAnsi="Calibri" w:cs="Calibri" w:eastAsia="Calibri"/>
          <w:b/>
          <w:color w:val="C00000"/>
          <w:spacing w:val="0"/>
          <w:position w:val="0"/>
          <w:sz w:val="22"/>
          <w:shd w:fill="auto" w:val="clear"/>
          <w:vertAlign w:val="superscript"/>
        </w:rPr>
      </w:pPr>
      <w:r>
        <w:rPr>
          <w:rFonts w:ascii="Calibri" w:hAnsi="Calibri" w:cs="Calibri" w:eastAsia="Calibri"/>
          <w:b/>
          <w:color w:val="auto"/>
          <w:spacing w:val="0"/>
          <w:position w:val="0"/>
          <w:sz w:val="24"/>
          <w:shd w:fill="auto" w:val="clear"/>
        </w:rPr>
        <w:t xml:space="preserve">(10% of the course grade)</w:t>
      </w:r>
    </w:p>
    <w:p>
      <w:pPr>
        <w:spacing w:before="0" w:after="114" w:line="267"/>
        <w:ind w:right="249" w:left="20" w:hanging="10"/>
        <w:jc w:val="center"/>
        <w:rPr>
          <w:rFonts w:ascii="Calibri" w:hAnsi="Calibri" w:cs="Calibri" w:eastAsia="Calibri"/>
          <w:b/>
          <w:color w:val="000000"/>
          <w:spacing w:val="0"/>
          <w:position w:val="0"/>
          <w:sz w:val="48"/>
          <w:shd w:fill="auto" w:val="clear"/>
          <w:vertAlign w:val="superscript"/>
        </w:rPr>
      </w:pPr>
      <w:r>
        <w:rPr>
          <w:rFonts w:ascii="Calibri" w:hAnsi="Calibri" w:cs="Calibri" w:eastAsia="Calibri"/>
          <w:b/>
          <w:color w:val="000000"/>
          <w:spacing w:val="0"/>
          <w:position w:val="0"/>
          <w:sz w:val="48"/>
          <w:shd w:fill="00FFFF" w:val="clear"/>
          <w:vertAlign w:val="superscript"/>
        </w:rPr>
        <w:t xml:space="preserve">The report must be submitted in Word format only</w:t>
      </w:r>
    </w:p>
    <w:tbl>
      <w:tblPr>
        <w:tblInd w:w="20" w:type="dxa"/>
      </w:tblPr>
      <w:tblGrid>
        <w:gridCol w:w="2765"/>
        <w:gridCol w:w="7107"/>
      </w:tblGrid>
      <w:tr>
        <w:trPr>
          <w:trHeight w:val="224" w:hRule="auto"/>
          <w:jc w:val="left"/>
        </w:trPr>
        <w:tc>
          <w:tcPr>
            <w:tcW w:w="2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67"/>
              <w:ind w:right="249"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Group Members</w:t>
            </w:r>
          </w:p>
        </w:tc>
        <w:tc>
          <w:tcPr>
            <w:tcW w:w="7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59"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Ghanim Mubarak Alkuwari (202208523)</w:t>
            </w:r>
          </w:p>
          <w:p>
            <w:pPr>
              <w:spacing w:before="0" w:after="0" w:line="240"/>
              <w:ind w:right="259"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Fahrel Azki Hidayat (202206836)</w:t>
            </w:r>
          </w:p>
          <w:p>
            <w:pPr>
              <w:spacing w:before="0" w:after="0" w:line="240"/>
              <w:ind w:right="259"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Mohammed Alam (202211429)</w:t>
            </w:r>
          </w:p>
          <w:p>
            <w:pPr>
              <w:spacing w:before="0" w:after="0" w:line="240"/>
              <w:ind w:right="259"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AbdulWasay Saqib (202211598)</w:t>
            </w:r>
          </w:p>
          <w:p>
            <w:pPr>
              <w:spacing w:before="0" w:after="0" w:line="240"/>
              <w:ind w:right="259" w:left="0" w:firstLine="0"/>
              <w:jc w:val="left"/>
              <w:rPr>
                <w:rFonts w:ascii="Calibri" w:hAnsi="Calibri" w:cs="Calibri" w:eastAsia="Calibri"/>
                <w:color w:val="auto"/>
                <w:spacing w:val="0"/>
                <w:position w:val="0"/>
                <w:sz w:val="24"/>
                <w:shd w:fill="auto" w:val="clear"/>
              </w:rPr>
            </w:pPr>
          </w:p>
          <w:p>
            <w:pPr>
              <w:spacing w:before="0" w:after="0" w:line="267"/>
              <w:ind w:right="249"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Emails:</w:t>
            </w:r>
            <w:r>
              <w:rPr>
                <w:rFonts w:ascii="Calibri" w:hAnsi="Calibri" w:cs="Calibri" w:eastAsia="Calibri"/>
                <w:color w:val="auto"/>
                <w:spacing w:val="0"/>
                <w:position w:val="0"/>
                <w:sz w:val="24"/>
                <w:shd w:fill="auto" w:val="clear"/>
              </w:rPr>
              <w:t xml:space="preserve"> </w:t>
            </w:r>
          </w:p>
          <w:p>
            <w:pPr>
              <w:spacing w:before="0" w:after="0" w:line="267"/>
              <w:ind w:right="249"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ga2208523@qu.edu.qa</w:t>
            </w:r>
          </w:p>
          <w:p>
            <w:pPr>
              <w:spacing w:before="0" w:after="0" w:line="267"/>
              <w:ind w:right="249"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fh2206836@qu.edu.qa</w:t>
            </w:r>
          </w:p>
          <w:p>
            <w:pPr>
              <w:spacing w:before="0" w:after="0" w:line="267"/>
              <w:ind w:right="249"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ma2211429@qu.edu.qa</w:t>
            </w:r>
          </w:p>
          <w:p>
            <w:pPr>
              <w:spacing w:before="0" w:after="0" w:line="267"/>
              <w:ind w:right="249"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aw2211598@qu.edu.qa</w:t>
            </w:r>
          </w:p>
        </w:tc>
      </w:tr>
      <w:tr>
        <w:trPr>
          <w:trHeight w:val="1" w:hRule="atLeast"/>
          <w:jc w:val="left"/>
        </w:trPr>
        <w:tc>
          <w:tcPr>
            <w:tcW w:w="2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67"/>
              <w:ind w:right="249"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GitHub link</w:t>
            </w:r>
          </w:p>
        </w:tc>
        <w:tc>
          <w:tcPr>
            <w:tcW w:w="7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67"/>
              <w:ind w:right="249" w:left="0" w:firstLine="0"/>
              <w:jc w:val="left"/>
              <w:rPr>
                <w:rFonts w:ascii="Calibri" w:hAnsi="Calibri" w:cs="Calibri" w:eastAsia="Calibri"/>
                <w:spacing w:val="0"/>
                <w:position w:val="0"/>
                <w:shd w:fill="auto" w:val="clear"/>
              </w:rPr>
            </w:pPr>
            <w:hyperlink xmlns:r="http://schemas.openxmlformats.org/officeDocument/2006/relationships" r:id="docRId0">
              <w:r>
                <w:rPr>
                  <w:rFonts w:ascii="Calibri" w:hAnsi="Calibri" w:cs="Calibri" w:eastAsia="Calibri"/>
                  <w:color w:val="0563C1"/>
                  <w:spacing w:val="0"/>
                  <w:position w:val="0"/>
                  <w:sz w:val="28"/>
                  <w:u w:val="single"/>
                  <w:shd w:fill="auto" w:val="clear"/>
                </w:rPr>
                <w:t xml:space="preserve">https://github.com/fahrel-fh2</w:t>
              </w:r>
              <w:r>
                <w:rPr>
                  <w:rFonts w:ascii="Calibri" w:hAnsi="Calibri" w:cs="Calibri" w:eastAsia="Calibri"/>
                  <w:color w:val="0563C1"/>
                  <w:spacing w:val="0"/>
                  <w:position w:val="0"/>
                  <w:sz w:val="28"/>
                  <w:u w:val="single"/>
                  <w:shd w:fill="auto" w:val="clear"/>
                </w:rPr>
                <w:t xml:space="preserve"> HYPERLINK "https://github.com/fahrel-fh2206836/student-management-app"</w:t>
              </w:r>
              <w:r>
                <w:rPr>
                  <w:rFonts w:ascii="Calibri" w:hAnsi="Calibri" w:cs="Calibri" w:eastAsia="Calibri"/>
                  <w:color w:val="0563C1"/>
                  <w:spacing w:val="0"/>
                  <w:position w:val="0"/>
                  <w:sz w:val="28"/>
                  <w:u w:val="single"/>
                  <w:shd w:fill="auto" w:val="clear"/>
                </w:rPr>
                <w:t xml:space="preserve">2</w:t>
              </w:r>
              <w:r>
                <w:rPr>
                  <w:rFonts w:ascii="Calibri" w:hAnsi="Calibri" w:cs="Calibri" w:eastAsia="Calibri"/>
                  <w:color w:val="0563C1"/>
                  <w:spacing w:val="0"/>
                  <w:position w:val="0"/>
                  <w:sz w:val="28"/>
                  <w:u w:val="single"/>
                  <w:shd w:fill="auto" w:val="clear"/>
                </w:rPr>
                <w:t xml:space="preserve"> HYPERLINK "https://github.com/fahrel-fh2206836/student-management-app"</w:t>
              </w:r>
              <w:r>
                <w:rPr>
                  <w:rFonts w:ascii="Calibri" w:hAnsi="Calibri" w:cs="Calibri" w:eastAsia="Calibri"/>
                  <w:color w:val="0563C1"/>
                  <w:spacing w:val="0"/>
                  <w:position w:val="0"/>
                  <w:sz w:val="28"/>
                  <w:u w:val="single"/>
                  <w:shd w:fill="auto" w:val="clear"/>
                </w:rPr>
                <w:t xml:space="preserve">06836/student-management-app</w:t>
              </w:r>
            </w:hyperlink>
          </w:p>
        </w:tc>
      </w:tr>
    </w:tbl>
    <w:p>
      <w:pPr>
        <w:spacing w:before="0" w:after="114" w:line="267"/>
        <w:ind w:right="249" w:left="20" w:hanging="10"/>
        <w:jc w:val="both"/>
        <w:rPr>
          <w:rFonts w:ascii="Calibri" w:hAnsi="Calibri" w:cs="Calibri" w:eastAsia="Calibri"/>
          <w:b/>
          <w:color w:val="C00000"/>
          <w:spacing w:val="0"/>
          <w:position w:val="0"/>
          <w:sz w:val="44"/>
          <w:shd w:fill="auto" w:val="clear"/>
        </w:rPr>
      </w:pPr>
    </w:p>
    <w:p>
      <w:pPr>
        <w:spacing w:before="0" w:after="114" w:line="267"/>
        <w:ind w:right="249" w:left="20" w:hanging="10"/>
        <w:jc w:val="both"/>
        <w:rPr>
          <w:rFonts w:ascii="Calibri" w:hAnsi="Calibri" w:cs="Calibri" w:eastAsia="Calibri"/>
          <w:b/>
          <w:color w:val="000000"/>
          <w:spacing w:val="0"/>
          <w:position w:val="0"/>
          <w:sz w:val="44"/>
          <w:shd w:fill="auto" w:val="clear"/>
        </w:rPr>
      </w:pPr>
      <w:r>
        <w:rPr>
          <w:rFonts w:ascii="Calibri" w:hAnsi="Calibri" w:cs="Calibri" w:eastAsia="Calibri"/>
          <w:b/>
          <w:color w:val="C00000"/>
          <w:spacing w:val="0"/>
          <w:position w:val="0"/>
          <w:sz w:val="44"/>
          <w:shd w:fill="auto" w:val="clear"/>
        </w:rPr>
        <w:t xml:space="preserve">Grades :</w:t>
      </w:r>
    </w:p>
    <w:p>
      <w:pPr>
        <w:spacing w:before="120" w:after="122" w:line="240"/>
        <w:ind w:right="259" w:left="17" w:hanging="10"/>
        <w:jc w:val="both"/>
        <w:rPr>
          <w:rFonts w:ascii="Calibri" w:hAnsi="Calibri" w:cs="Calibri" w:eastAsia="Calibri"/>
          <w:b/>
          <w:color w:val="000000"/>
          <w:spacing w:val="0"/>
          <w:position w:val="0"/>
          <w:sz w:val="21"/>
          <w:shd w:fill="auto" w:val="clear"/>
        </w:rPr>
      </w:pPr>
      <w:r>
        <w:rPr>
          <w:rFonts w:ascii="Calibri" w:hAnsi="Calibri" w:cs="Calibri" w:eastAsia="Calibri"/>
          <w:b/>
          <w:color w:val="000000"/>
          <w:spacing w:val="0"/>
          <w:position w:val="0"/>
          <w:sz w:val="22"/>
          <w:shd w:fill="auto" w:val="clear"/>
        </w:rPr>
        <w:t xml:space="preserve">The student fills only the “Implementation Percentage”: Please specify either: </w:t>
      </w:r>
      <w:r>
        <w:rPr>
          <w:rFonts w:ascii="Calibri" w:hAnsi="Calibri" w:cs="Calibri" w:eastAsia="Calibri"/>
          <w:b/>
          <w:i/>
          <w:color w:val="000000"/>
          <w:spacing w:val="0"/>
          <w:position w:val="0"/>
          <w:sz w:val="21"/>
          <w:shd w:fill="FFFF00" w:val="clear"/>
        </w:rPr>
        <w:t xml:space="preserve">Working (completed x%)</w:t>
      </w:r>
      <w:r>
        <w:rPr>
          <w:rFonts w:ascii="Calibri" w:hAnsi="Calibri" w:cs="Calibri" w:eastAsia="Calibri"/>
          <w:b/>
          <w:color w:val="000000"/>
          <w:spacing w:val="0"/>
          <w:position w:val="0"/>
          <w:sz w:val="21"/>
          <w:shd w:fill="FFFF00" w:val="clear"/>
        </w:rPr>
        <w:t xml:space="preserve">, </w:t>
      </w:r>
      <w:r>
        <w:rPr>
          <w:rFonts w:ascii="Calibri" w:hAnsi="Calibri" w:cs="Calibri" w:eastAsia="Calibri"/>
          <w:b/>
          <w:i/>
          <w:color w:val="000000"/>
          <w:spacing w:val="0"/>
          <w:position w:val="0"/>
          <w:sz w:val="21"/>
          <w:shd w:fill="FFFF00" w:val="clear"/>
        </w:rPr>
        <w:t xml:space="preserve">Not Working (completed x%)</w:t>
      </w:r>
      <w:r>
        <w:rPr>
          <w:rFonts w:ascii="Calibri" w:hAnsi="Calibri" w:cs="Calibri" w:eastAsia="Calibri"/>
          <w:b/>
          <w:color w:val="000000"/>
          <w:spacing w:val="0"/>
          <w:position w:val="0"/>
          <w:sz w:val="21"/>
          <w:shd w:fill="FFFF00" w:val="clear"/>
        </w:rPr>
        <w:t xml:space="preserve"> or </w:t>
      </w:r>
      <w:r>
        <w:rPr>
          <w:rFonts w:ascii="Calibri" w:hAnsi="Calibri" w:cs="Calibri" w:eastAsia="Calibri"/>
          <w:b/>
          <w:i/>
          <w:color w:val="000000"/>
          <w:spacing w:val="0"/>
          <w:position w:val="0"/>
          <w:sz w:val="21"/>
          <w:shd w:fill="FFFF00" w:val="clear"/>
        </w:rPr>
        <w:t xml:space="preserve">Not done</w:t>
      </w:r>
      <w:r>
        <w:rPr>
          <w:rFonts w:ascii="Calibri" w:hAnsi="Calibri" w:cs="Calibri" w:eastAsia="Calibri"/>
          <w:b/>
          <w:color w:val="000000"/>
          <w:spacing w:val="0"/>
          <w:position w:val="0"/>
          <w:sz w:val="21"/>
          <w:shd w:fill="auto" w:val="clear"/>
        </w:rPr>
        <w:t xml:space="preserve">.</w:t>
      </w:r>
    </w:p>
    <w:tbl>
      <w:tblPr/>
      <w:tblGrid>
        <w:gridCol w:w="5624"/>
        <w:gridCol w:w="900"/>
        <w:gridCol w:w="1260"/>
        <w:gridCol w:w="1976"/>
        <w:gridCol w:w="992"/>
      </w:tblGrid>
      <w:tr>
        <w:trPr>
          <w:trHeight w:val="739" w:hRule="auto"/>
          <w:jc w:val="left"/>
        </w:trPr>
        <w:tc>
          <w:tcPr>
            <w:tcW w:w="5624" w:type="dxa"/>
            <w:tcBorders>
              <w:top w:val="single" w:color="5b9bd5" w:sz="4"/>
              <w:left w:val="single" w:color="5b9bd5" w:sz="4"/>
              <w:bottom w:val="single" w:color="5b9bd5" w:sz="4"/>
              <w:right w:val="single" w:color="5b9bd5" w:sz="4"/>
            </w:tcBorders>
            <w:shd w:color="auto" w:fill="dbdbdb" w:val="clear"/>
            <w:tcMar>
              <w:left w:w="30" w:type="dxa"/>
              <w:right w:w="30" w:type="dxa"/>
            </w:tcMar>
            <w:vAlign w:val="top"/>
          </w:tcPr>
          <w:p>
            <w:pPr>
              <w:spacing w:before="0" w:after="10" w:line="267"/>
              <w:ind w:right="20" w:left="10" w:hanging="1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Criteria</w:t>
            </w:r>
            <w:r>
              <w:rPr>
                <w:rFonts w:ascii="Calibri" w:hAnsi="Calibri" w:cs="Calibri" w:eastAsia="Calibri"/>
                <w:color w:val="000000"/>
                <w:spacing w:val="0"/>
                <w:position w:val="0"/>
                <w:sz w:val="22"/>
                <w:shd w:fill="auto" w:val="clear"/>
              </w:rPr>
              <w:t xml:space="preserve"> </w:t>
            </w:r>
          </w:p>
        </w:tc>
        <w:tc>
          <w:tcPr>
            <w:tcW w:w="900" w:type="dxa"/>
            <w:tcBorders>
              <w:top w:val="single" w:color="5b9bd5" w:sz="4"/>
              <w:left w:val="single" w:color="5b9bd5" w:sz="4"/>
              <w:bottom w:val="single" w:color="5b9bd5" w:sz="4"/>
              <w:right w:val="single" w:color="5b9bd5" w:sz="4"/>
            </w:tcBorders>
            <w:shd w:color="auto" w:fill="dbdbdb" w:val="clear"/>
            <w:tcMar>
              <w:left w:w="30" w:type="dxa"/>
              <w:right w:w="30" w:type="dxa"/>
            </w:tcMar>
            <w:vAlign w:val="top"/>
          </w:tcPr>
          <w:p>
            <w:pPr>
              <w:spacing w:before="0" w:after="10" w:line="267"/>
              <w:ind w:right="18" w:left="10" w:hanging="1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p>
        </w:tc>
        <w:tc>
          <w:tcPr>
            <w:tcW w:w="1260" w:type="dxa"/>
            <w:tcBorders>
              <w:top w:val="single" w:color="5b9bd5" w:sz="4"/>
              <w:left w:val="single" w:color="5b9bd5" w:sz="4"/>
              <w:bottom w:val="single" w:color="5b9bd5" w:sz="4"/>
              <w:right w:val="single" w:color="5b9bd5" w:sz="4"/>
            </w:tcBorders>
            <w:shd w:color="auto" w:fill="dbdbdb" w:val="clear"/>
            <w:tcMar>
              <w:left w:w="30" w:type="dxa"/>
              <w:right w:w="30" w:type="dxa"/>
            </w:tcMar>
            <w:vAlign w:val="top"/>
          </w:tcPr>
          <w:p>
            <w:pPr>
              <w:spacing w:before="0" w:after="10" w:line="267"/>
              <w:ind w:right="0" w:left="173" w:hanging="10"/>
              <w:jc w:val="both"/>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Functionality</w:t>
            </w:r>
            <w:r>
              <w:rPr>
                <w:rFonts w:ascii="Calibri" w:hAnsi="Calibri" w:cs="Calibri" w:eastAsia="Calibri"/>
                <w:color w:val="000000"/>
                <w:spacing w:val="0"/>
                <w:position w:val="0"/>
                <w:sz w:val="22"/>
                <w:shd w:fill="auto" w:val="clear"/>
              </w:rPr>
              <w:t xml:space="preserve">*</w:t>
            </w:r>
          </w:p>
        </w:tc>
        <w:tc>
          <w:tcPr>
            <w:tcW w:w="1976" w:type="dxa"/>
            <w:tcBorders>
              <w:top w:val="single" w:color="5b9bd5" w:sz="4"/>
              <w:left w:val="single" w:color="5b9bd5" w:sz="4"/>
              <w:bottom w:val="single" w:color="5b9bd5" w:sz="4"/>
              <w:right w:val="single" w:color="5b9bd5" w:sz="4"/>
            </w:tcBorders>
            <w:shd w:color="auto" w:fill="dbdbdb" w:val="clear"/>
            <w:tcMar>
              <w:left w:w="30" w:type="dxa"/>
              <w:right w:w="30" w:type="dxa"/>
            </w:tcMar>
            <w:vAlign w:val="top"/>
          </w:tcPr>
          <w:p>
            <w:pPr>
              <w:spacing w:before="0" w:after="10" w:line="267"/>
              <w:ind w:right="259" w:left="127" w:hanging="10"/>
              <w:jc w:val="both"/>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Quality of the implementation</w:t>
            </w:r>
            <w:r>
              <w:rPr>
                <w:rFonts w:ascii="Calibri" w:hAnsi="Calibri" w:cs="Calibri" w:eastAsia="Calibri"/>
                <w:color w:val="000000"/>
                <w:spacing w:val="0"/>
                <w:position w:val="0"/>
                <w:sz w:val="22"/>
                <w:shd w:fill="auto" w:val="clear"/>
              </w:rPr>
              <w:t xml:space="preserve"> </w:t>
            </w:r>
          </w:p>
        </w:tc>
        <w:tc>
          <w:tcPr>
            <w:tcW w:w="992" w:type="dxa"/>
            <w:tcBorders>
              <w:top w:val="single" w:color="5b9bd5" w:sz="4"/>
              <w:left w:val="single" w:color="5b9bd5" w:sz="4"/>
              <w:bottom w:val="single" w:color="5b9bd5" w:sz="4"/>
              <w:right w:val="single" w:color="5b9bd5" w:sz="4"/>
            </w:tcBorders>
            <w:shd w:color="auto" w:fill="dbdbdb" w:val="clear"/>
            <w:tcMar>
              <w:left w:w="30" w:type="dxa"/>
              <w:right w:w="30" w:type="dxa"/>
            </w:tcMar>
            <w:vAlign w:val="top"/>
          </w:tcPr>
          <w:p>
            <w:pPr>
              <w:spacing w:before="0" w:after="10" w:line="267"/>
              <w:ind w:right="259" w:left="74" w:hanging="10"/>
              <w:jc w:val="both"/>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Grade </w:t>
            </w:r>
          </w:p>
        </w:tc>
      </w:tr>
      <w:tr>
        <w:trPr>
          <w:trHeight w:val="620" w:hRule="auto"/>
          <w:jc w:val="left"/>
        </w:trPr>
        <w:tc>
          <w:tcPr>
            <w:tcW w:w="5624" w:type="dxa"/>
            <w:tcBorders>
              <w:top w:val="single" w:color="5b9bd5" w:sz="4"/>
              <w:left w:val="single" w:color="5b9bd5" w:sz="4"/>
              <w:bottom w:val="single" w:color="000000" w:sz="0"/>
              <w:right w:val="single" w:color="5b9bd5" w:sz="4"/>
            </w:tcBorders>
            <w:shd w:color="auto" w:fill="deeaf6" w:val="clear"/>
            <w:tcMar>
              <w:left w:w="30" w:type="dxa"/>
              <w:right w:w="30" w:type="dxa"/>
            </w:tcMar>
            <w:vAlign w:val="center"/>
          </w:tcPr>
          <w:p>
            <w:pPr>
              <w:spacing w:before="0" w:after="0" w:line="240"/>
              <w:ind w:right="0" w:left="12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and implement the Data Model.</w:t>
            </w:r>
          </w:p>
        </w:tc>
        <w:tc>
          <w:tcPr>
            <w:tcW w:w="900" w:type="dxa"/>
            <w:tcBorders>
              <w:top w:val="single" w:color="5b9bd5" w:sz="4"/>
              <w:left w:val="single" w:color="5b9bd5" w:sz="4"/>
              <w:bottom w:val="single" w:color="5b9bd5" w:sz="4"/>
              <w:right w:val="single" w:color="5b9bd5" w:sz="4"/>
            </w:tcBorders>
            <w:shd w:color="auto" w:fill="deeaf6" w:val="clear"/>
            <w:tcMar>
              <w:left w:w="30" w:type="dxa"/>
              <w:right w:w="3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260" w:type="dxa"/>
            <w:tcBorders>
              <w:top w:val="single" w:color="5b9bd5" w:sz="4"/>
              <w:left w:val="single" w:color="5b9bd5" w:sz="4"/>
              <w:bottom w:val="single" w:color="5b9bd5" w:sz="4"/>
              <w:right w:val="single" w:color="5b9bd5" w:sz="4"/>
            </w:tcBorders>
            <w:shd w:color="auto" w:fill="deeaf6" w:val="clear"/>
            <w:tcMar>
              <w:left w:w="30" w:type="dxa"/>
              <w:right w:w="3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76" w:type="dxa"/>
            <w:tcBorders>
              <w:top w:val="single" w:color="5b9bd5" w:sz="4"/>
              <w:left w:val="single" w:color="5b9bd5" w:sz="4"/>
              <w:bottom w:val="single" w:color="5b9bd5" w:sz="4"/>
              <w:right w:val="single" w:color="5b9bd5" w:sz="4"/>
            </w:tcBorders>
            <w:shd w:color="auto" w:fill="deeaf6" w:val="clear"/>
            <w:tcMar>
              <w:left w:w="30" w:type="dxa"/>
              <w:right w:w="30" w:type="dxa"/>
            </w:tcMar>
            <w:vAlign w:val="top"/>
          </w:tcPr>
          <w:p>
            <w:pPr>
              <w:spacing w:before="0" w:after="0" w:line="240"/>
              <w:ind w:right="259" w:left="2" w:hanging="10"/>
              <w:jc w:val="left"/>
              <w:rPr>
                <w:rFonts w:ascii="Calibri" w:hAnsi="Calibri" w:cs="Calibri" w:eastAsia="Calibri"/>
                <w:color w:val="auto"/>
                <w:spacing w:val="0"/>
                <w:position w:val="0"/>
                <w:sz w:val="22"/>
                <w:shd w:fill="auto" w:val="clear"/>
              </w:rPr>
            </w:pPr>
          </w:p>
        </w:tc>
        <w:tc>
          <w:tcPr>
            <w:tcW w:w="992" w:type="dxa"/>
            <w:tcBorders>
              <w:top w:val="single" w:color="5b9bd5" w:sz="4"/>
              <w:left w:val="single" w:color="5b9bd5" w:sz="4"/>
              <w:bottom w:val="single" w:color="5b9bd5" w:sz="4"/>
              <w:right w:val="single" w:color="5b9bd5" w:sz="4"/>
            </w:tcBorders>
            <w:shd w:color="auto" w:fill="deeaf6" w:val="clear"/>
            <w:tcMar>
              <w:left w:w="30" w:type="dxa"/>
              <w:right w:w="30" w:type="dxa"/>
            </w:tcMar>
            <w:vAlign w:val="top"/>
          </w:tcPr>
          <w:p>
            <w:pPr>
              <w:spacing w:before="0" w:after="0" w:line="240"/>
              <w:ind w:right="259" w:left="2" w:hanging="10"/>
              <w:jc w:val="left"/>
              <w:rPr>
                <w:rFonts w:ascii="Calibri" w:hAnsi="Calibri" w:cs="Calibri" w:eastAsia="Calibri"/>
                <w:color w:val="auto"/>
                <w:spacing w:val="0"/>
                <w:position w:val="0"/>
                <w:sz w:val="22"/>
                <w:shd w:fill="auto" w:val="clear"/>
              </w:rPr>
            </w:pPr>
          </w:p>
        </w:tc>
      </w:tr>
      <w:tr>
        <w:trPr>
          <w:trHeight w:val="208" w:hRule="auto"/>
          <w:jc w:val="left"/>
        </w:trPr>
        <w:tc>
          <w:tcPr>
            <w:tcW w:w="5624" w:type="dxa"/>
            <w:tcBorders>
              <w:top w:val="single" w:color="5b9bd5" w:sz="4"/>
              <w:left w:val="single" w:color="5b9bd5" w:sz="4"/>
              <w:bottom w:val="single" w:color="000000" w:sz="0"/>
              <w:right w:val="single" w:color="5b9bd5" w:sz="4"/>
            </w:tcBorders>
            <w:shd w:color="auto" w:fill="auto" w:val="clear"/>
            <w:tcMar>
              <w:left w:w="30" w:type="dxa"/>
              <w:right w:w="30" w:type="dxa"/>
            </w:tcMar>
            <w:vAlign w:val="center"/>
          </w:tcPr>
          <w:p>
            <w:pPr>
              <w:spacing w:before="0" w:after="0" w:line="240"/>
              <w:ind w:right="0" w:left="12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 DB: populate the database with the data from the json files in seed.js</w:t>
            </w:r>
          </w:p>
        </w:tc>
        <w:tc>
          <w:tcPr>
            <w:tcW w:w="900" w:type="dxa"/>
            <w:tcBorders>
              <w:top w:val="single" w:color="5b9bd5" w:sz="4"/>
              <w:left w:val="single" w:color="5b9bd5" w:sz="4"/>
              <w:bottom w:val="single" w:color="5b9bd5" w:sz="4"/>
              <w:right w:val="single" w:color="5b9bd5" w:sz="4"/>
            </w:tcBorders>
            <w:shd w:color="auto" w:fill="auto" w:val="clear"/>
            <w:tcMar>
              <w:left w:w="30" w:type="dxa"/>
              <w:right w:w="3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260" w:type="dxa"/>
            <w:tcBorders>
              <w:top w:val="single" w:color="5b9bd5" w:sz="4"/>
              <w:left w:val="single" w:color="5b9bd5" w:sz="4"/>
              <w:bottom w:val="single" w:color="5b9bd5" w:sz="4"/>
              <w:right w:val="single" w:color="5b9bd5" w:sz="4"/>
            </w:tcBorders>
            <w:shd w:color="auto" w:fill="auto" w:val="clear"/>
            <w:tcMar>
              <w:left w:w="30" w:type="dxa"/>
              <w:right w:w="3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76" w:type="dxa"/>
            <w:tcBorders>
              <w:top w:val="single" w:color="5b9bd5" w:sz="4"/>
              <w:left w:val="single" w:color="5b9bd5" w:sz="4"/>
              <w:bottom w:val="single" w:color="5b9bd5" w:sz="4"/>
              <w:right w:val="single" w:color="5b9bd5" w:sz="4"/>
            </w:tcBorders>
            <w:shd w:color="auto" w:fill="auto" w:val="clear"/>
            <w:tcMar>
              <w:left w:w="30" w:type="dxa"/>
              <w:right w:w="30" w:type="dxa"/>
            </w:tcMar>
            <w:vAlign w:val="center"/>
          </w:tcPr>
          <w:p>
            <w:pPr>
              <w:spacing w:before="0" w:after="0" w:line="240"/>
              <w:ind w:right="259" w:left="2" w:hanging="10"/>
              <w:jc w:val="left"/>
              <w:rPr>
                <w:rFonts w:ascii="Calibri" w:hAnsi="Calibri" w:cs="Calibri" w:eastAsia="Calibri"/>
                <w:color w:val="auto"/>
                <w:spacing w:val="0"/>
                <w:position w:val="0"/>
                <w:sz w:val="22"/>
                <w:shd w:fill="auto" w:val="clear"/>
              </w:rPr>
            </w:pPr>
          </w:p>
        </w:tc>
        <w:tc>
          <w:tcPr>
            <w:tcW w:w="992" w:type="dxa"/>
            <w:tcBorders>
              <w:top w:val="single" w:color="5b9bd5" w:sz="4"/>
              <w:left w:val="single" w:color="5b9bd5" w:sz="4"/>
              <w:bottom w:val="single" w:color="5b9bd5" w:sz="4"/>
              <w:right w:val="single" w:color="5b9bd5" w:sz="4"/>
            </w:tcBorders>
            <w:shd w:color="auto" w:fill="auto" w:val="clear"/>
            <w:tcMar>
              <w:left w:w="30" w:type="dxa"/>
              <w:right w:w="30" w:type="dxa"/>
            </w:tcMar>
            <w:vAlign w:val="center"/>
          </w:tcPr>
          <w:p>
            <w:pPr>
              <w:spacing w:before="0" w:after="0" w:line="240"/>
              <w:ind w:right="259" w:left="2" w:hanging="10"/>
              <w:jc w:val="left"/>
              <w:rPr>
                <w:rFonts w:ascii="Calibri" w:hAnsi="Calibri" w:cs="Calibri" w:eastAsia="Calibri"/>
                <w:color w:val="auto"/>
                <w:spacing w:val="0"/>
                <w:position w:val="0"/>
                <w:sz w:val="22"/>
                <w:shd w:fill="auto" w:val="clear"/>
              </w:rPr>
            </w:pPr>
          </w:p>
        </w:tc>
      </w:tr>
      <w:tr>
        <w:trPr>
          <w:trHeight w:val="397" w:hRule="auto"/>
          <w:jc w:val="left"/>
        </w:trPr>
        <w:tc>
          <w:tcPr>
            <w:tcW w:w="5624" w:type="dxa"/>
            <w:tcBorders>
              <w:top w:val="single" w:color="5b9bd5" w:sz="4"/>
              <w:left w:val="single" w:color="5b9bd5" w:sz="4"/>
              <w:bottom w:val="single" w:color="000000" w:sz="0"/>
              <w:right w:val="single" w:color="5b9bd5" w:sz="4"/>
            </w:tcBorders>
            <w:shd w:color="auto" w:fill="deeaf6" w:val="clear"/>
            <w:tcMar>
              <w:left w:w="30" w:type="dxa"/>
              <w:right w:w="30" w:type="dxa"/>
            </w:tcMar>
            <w:vAlign w:val="center"/>
          </w:tcPr>
          <w:p>
            <w:pPr>
              <w:spacing w:before="0" w:after="0" w:line="240"/>
              <w:ind w:right="0" w:left="12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actions, APIs and Repository Implementation to read/write data from the database</w:t>
            </w:r>
          </w:p>
        </w:tc>
        <w:tc>
          <w:tcPr>
            <w:tcW w:w="900" w:type="dxa"/>
            <w:tcBorders>
              <w:top w:val="single" w:color="5b9bd5" w:sz="4"/>
              <w:left w:val="single" w:color="5b9bd5" w:sz="4"/>
              <w:bottom w:val="single" w:color="5b9bd5" w:sz="4"/>
              <w:right w:val="single" w:color="5b9bd5" w:sz="4"/>
            </w:tcBorders>
            <w:shd w:color="auto" w:fill="deeaf6" w:val="clear"/>
            <w:tcMar>
              <w:left w:w="30" w:type="dxa"/>
              <w:right w:w="3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1260" w:type="dxa"/>
            <w:tcBorders>
              <w:top w:val="single" w:color="5b9bd5" w:sz="4"/>
              <w:left w:val="single" w:color="5b9bd5" w:sz="4"/>
              <w:bottom w:val="single" w:color="5b9bd5" w:sz="4"/>
              <w:right w:val="single" w:color="5b9bd5" w:sz="4"/>
            </w:tcBorders>
            <w:shd w:color="auto" w:fill="deeaf6" w:val="clear"/>
            <w:tcMar>
              <w:left w:w="30" w:type="dxa"/>
              <w:right w:w="3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76" w:type="dxa"/>
            <w:tcBorders>
              <w:top w:val="single" w:color="5b9bd5" w:sz="4"/>
              <w:left w:val="single" w:color="5b9bd5" w:sz="4"/>
              <w:bottom w:val="single" w:color="5b9bd5" w:sz="4"/>
              <w:right w:val="single" w:color="5b9bd5" w:sz="4"/>
            </w:tcBorders>
            <w:shd w:color="auto" w:fill="deeaf6" w:val="clear"/>
            <w:tcMar>
              <w:left w:w="30" w:type="dxa"/>
              <w:right w:w="30" w:type="dxa"/>
            </w:tcMar>
            <w:vAlign w:val="top"/>
          </w:tcPr>
          <w:p>
            <w:pPr>
              <w:spacing w:before="0" w:after="0" w:line="240"/>
              <w:ind w:right="259" w:left="2" w:hanging="10"/>
              <w:jc w:val="left"/>
              <w:rPr>
                <w:rFonts w:ascii="Calibri" w:hAnsi="Calibri" w:cs="Calibri" w:eastAsia="Calibri"/>
                <w:color w:val="auto"/>
                <w:spacing w:val="0"/>
                <w:position w:val="0"/>
                <w:sz w:val="22"/>
                <w:shd w:fill="auto" w:val="clear"/>
              </w:rPr>
            </w:pPr>
          </w:p>
        </w:tc>
        <w:tc>
          <w:tcPr>
            <w:tcW w:w="992" w:type="dxa"/>
            <w:tcBorders>
              <w:top w:val="single" w:color="5b9bd5" w:sz="4"/>
              <w:left w:val="single" w:color="5b9bd5" w:sz="4"/>
              <w:bottom w:val="single" w:color="5b9bd5" w:sz="4"/>
              <w:right w:val="single" w:color="5b9bd5" w:sz="4"/>
            </w:tcBorders>
            <w:shd w:color="auto" w:fill="deeaf6" w:val="clear"/>
            <w:tcMar>
              <w:left w:w="30" w:type="dxa"/>
              <w:right w:w="30" w:type="dxa"/>
            </w:tcMar>
            <w:vAlign w:val="top"/>
          </w:tcPr>
          <w:p>
            <w:pPr>
              <w:spacing w:before="0" w:after="0" w:line="240"/>
              <w:ind w:right="259" w:left="2" w:hanging="10"/>
              <w:jc w:val="left"/>
              <w:rPr>
                <w:rFonts w:ascii="Calibri" w:hAnsi="Calibri" w:cs="Calibri" w:eastAsia="Calibri"/>
                <w:color w:val="auto"/>
                <w:spacing w:val="0"/>
                <w:position w:val="0"/>
                <w:sz w:val="22"/>
                <w:shd w:fill="auto" w:val="clear"/>
              </w:rPr>
            </w:pPr>
          </w:p>
        </w:tc>
      </w:tr>
      <w:tr>
        <w:trPr>
          <w:trHeight w:val="289" w:hRule="auto"/>
          <w:jc w:val="left"/>
        </w:trPr>
        <w:tc>
          <w:tcPr>
            <w:tcW w:w="5624" w:type="dxa"/>
            <w:tcBorders>
              <w:top w:val="single" w:color="5b9bd5" w:sz="4"/>
              <w:left w:val="single" w:color="5b9bd5" w:sz="4"/>
              <w:bottom w:val="single" w:color="5b9bd5" w:sz="4"/>
              <w:right w:val="single" w:color="5b9bd5" w:sz="4"/>
            </w:tcBorders>
            <w:shd w:color="auto" w:fill="deeaf6" w:val="clear"/>
            <w:tcMar>
              <w:left w:w="30" w:type="dxa"/>
              <w:right w:w="30" w:type="dxa"/>
            </w:tcMar>
            <w:vAlign w:val="top"/>
          </w:tcPr>
          <w:p>
            <w:pPr>
              <w:spacing w:before="0" w:after="10" w:line="267"/>
              <w:ind w:right="63" w:left="129" w:hanging="1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Statistics use-case with NextJS</w:t>
            </w:r>
          </w:p>
        </w:tc>
        <w:tc>
          <w:tcPr>
            <w:tcW w:w="900" w:type="dxa"/>
            <w:tcBorders>
              <w:top w:val="single" w:color="5b9bd5" w:sz="4"/>
              <w:left w:val="single" w:color="5b9bd5" w:sz="4"/>
              <w:bottom w:val="single" w:color="5b9bd5" w:sz="4"/>
              <w:right w:val="single" w:color="5b9bd5" w:sz="4"/>
            </w:tcBorders>
            <w:shd w:color="auto" w:fill="deeaf6" w:val="clear"/>
            <w:tcMar>
              <w:left w:w="30" w:type="dxa"/>
              <w:right w:w="30" w:type="dxa"/>
            </w:tcMar>
            <w:vAlign w:val="top"/>
          </w:tcPr>
          <w:p>
            <w:pPr>
              <w:spacing w:before="0" w:after="10" w:line="267"/>
              <w:ind w:right="16" w:left="10" w:hanging="1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c>
          <w:tcPr>
            <w:tcW w:w="1260" w:type="dxa"/>
            <w:tcBorders>
              <w:top w:val="single" w:color="5b9bd5" w:sz="4"/>
              <w:left w:val="single" w:color="5b9bd5" w:sz="4"/>
              <w:bottom w:val="single" w:color="5b9bd5" w:sz="4"/>
              <w:right w:val="single" w:color="5b9bd5" w:sz="4"/>
            </w:tcBorders>
            <w:shd w:color="auto" w:fill="deeaf6" w:val="clear"/>
            <w:tcMar>
              <w:left w:w="30" w:type="dxa"/>
              <w:right w:w="30" w:type="dxa"/>
            </w:tcMar>
            <w:vAlign w:val="center"/>
          </w:tcPr>
          <w:p>
            <w:pPr>
              <w:spacing w:before="0" w:after="0" w:line="240"/>
              <w:ind w:right="259" w:left="55" w:hanging="10"/>
              <w:jc w:val="left"/>
              <w:rPr>
                <w:rFonts w:ascii="Calibri" w:hAnsi="Calibri" w:cs="Calibri" w:eastAsia="Calibri"/>
                <w:color w:val="auto"/>
                <w:spacing w:val="0"/>
                <w:position w:val="0"/>
                <w:sz w:val="22"/>
                <w:shd w:fill="auto" w:val="clear"/>
              </w:rPr>
            </w:pPr>
          </w:p>
        </w:tc>
        <w:tc>
          <w:tcPr>
            <w:tcW w:w="1976" w:type="dxa"/>
            <w:tcBorders>
              <w:top w:val="single" w:color="5b9bd5" w:sz="4"/>
              <w:left w:val="single" w:color="5b9bd5" w:sz="4"/>
              <w:bottom w:val="single" w:color="5b9bd5" w:sz="4"/>
              <w:right w:val="single" w:color="5b9bd5" w:sz="4"/>
            </w:tcBorders>
            <w:shd w:color="auto" w:fill="deeaf6" w:val="clear"/>
            <w:tcMar>
              <w:left w:w="30" w:type="dxa"/>
              <w:right w:w="30" w:type="dxa"/>
            </w:tcMar>
            <w:vAlign w:val="center"/>
          </w:tcPr>
          <w:p>
            <w:pPr>
              <w:spacing w:before="0" w:after="0" w:line="240"/>
              <w:ind w:right="259" w:left="131" w:hanging="10"/>
              <w:jc w:val="left"/>
              <w:rPr>
                <w:rFonts w:ascii="Calibri" w:hAnsi="Calibri" w:cs="Calibri" w:eastAsia="Calibri"/>
                <w:color w:val="auto"/>
                <w:spacing w:val="0"/>
                <w:position w:val="0"/>
                <w:sz w:val="22"/>
                <w:shd w:fill="auto" w:val="clear"/>
              </w:rPr>
            </w:pPr>
          </w:p>
        </w:tc>
        <w:tc>
          <w:tcPr>
            <w:tcW w:w="992" w:type="dxa"/>
            <w:tcBorders>
              <w:top w:val="single" w:color="5b9bd5" w:sz="4"/>
              <w:left w:val="single" w:color="5b9bd5" w:sz="4"/>
              <w:bottom w:val="single" w:color="5b9bd5" w:sz="4"/>
              <w:right w:val="single" w:color="5b9bd5" w:sz="4"/>
            </w:tcBorders>
            <w:shd w:color="auto" w:fill="deeaf6" w:val="clear"/>
            <w:tcMar>
              <w:left w:w="30" w:type="dxa"/>
              <w:right w:w="30" w:type="dxa"/>
            </w:tcMar>
            <w:vAlign w:val="center"/>
          </w:tcPr>
          <w:p>
            <w:pPr>
              <w:spacing w:before="0" w:after="0" w:line="240"/>
              <w:ind w:right="259" w:left="-5" w:hanging="10"/>
              <w:jc w:val="left"/>
              <w:rPr>
                <w:rFonts w:ascii="Calibri" w:hAnsi="Calibri" w:cs="Calibri" w:eastAsia="Calibri"/>
                <w:color w:val="auto"/>
                <w:spacing w:val="0"/>
                <w:position w:val="0"/>
                <w:sz w:val="22"/>
                <w:shd w:fill="auto" w:val="clear"/>
              </w:rPr>
            </w:pPr>
          </w:p>
        </w:tc>
      </w:tr>
      <w:tr>
        <w:trPr>
          <w:trHeight w:val="511" w:hRule="auto"/>
          <w:jc w:val="left"/>
        </w:trPr>
        <w:tc>
          <w:tcPr>
            <w:tcW w:w="5624" w:type="dxa"/>
            <w:tcBorders>
              <w:top w:val="single" w:color="5b9bd5" w:sz="4"/>
              <w:left w:val="single" w:color="5b9bd5" w:sz="4"/>
              <w:bottom w:val="single" w:color="5b9bd5" w:sz="4"/>
              <w:right w:val="single" w:color="5b9bd5" w:sz="4"/>
            </w:tcBorders>
            <w:shd w:color="auto" w:fill="ffffff" w:val="clear"/>
            <w:tcMar>
              <w:left w:w="30" w:type="dxa"/>
              <w:right w:w="30" w:type="dxa"/>
            </w:tcMar>
            <w:vAlign w:val="center"/>
          </w:tcPr>
          <w:p>
            <w:pPr>
              <w:spacing w:before="0" w:after="0" w:line="259"/>
              <w:ind w:right="0" w:left="13" w:hanging="11"/>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Documentation</w:t>
            </w:r>
          </w:p>
          <w:p>
            <w:pPr>
              <w:spacing w:before="0" w:after="10" w:line="267"/>
              <w:ind w:right="56" w:left="4"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Data Model diagram.</w:t>
            </w:r>
          </w:p>
          <w:p>
            <w:pPr>
              <w:spacing w:before="0" w:after="10" w:line="267"/>
              <w:ind w:right="56" w:left="4"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UI Design with screenshots and description.</w:t>
            </w:r>
          </w:p>
          <w:p>
            <w:pPr>
              <w:spacing w:before="0" w:after="10" w:line="267"/>
              <w:ind w:right="56" w:left="4"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Database queries.</w:t>
            </w:r>
          </w:p>
          <w:p>
            <w:pPr>
              <w:spacing w:before="0" w:after="10" w:line="267"/>
              <w:ind w:right="56" w:left="4"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Conducted tests and evidence.</w:t>
            </w:r>
          </w:p>
          <w:p>
            <w:pPr>
              <w:spacing w:before="0" w:after="10" w:line="267"/>
              <w:ind w:right="259" w:left="-6"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Contribution</w:t>
            </w:r>
            <w:r>
              <w:rPr>
                <w:rFonts w:ascii="Calibri" w:hAnsi="Calibri" w:cs="Calibri" w:eastAsia="Calibri"/>
                <w:color w:val="000000"/>
                <w:spacing w:val="0"/>
                <w:position w:val="0"/>
                <w:sz w:val="22"/>
                <w:shd w:fill="auto" w:val="clear"/>
              </w:rPr>
              <w:t xml:space="preserve"> of each team member [-10pts if not done]</w:t>
            </w:r>
          </w:p>
        </w:tc>
        <w:tc>
          <w:tcPr>
            <w:tcW w:w="900" w:type="dxa"/>
            <w:tcBorders>
              <w:top w:val="single" w:color="5b9bd5" w:sz="4"/>
              <w:left w:val="single" w:color="5b9bd5" w:sz="4"/>
              <w:bottom w:val="single" w:color="5b9bd5" w:sz="4"/>
              <w:right w:val="single" w:color="5b9bd5" w:sz="4"/>
            </w:tcBorders>
            <w:shd w:color="auto" w:fill="ffffff" w:val="clear"/>
            <w:tcMar>
              <w:left w:w="30" w:type="dxa"/>
              <w:right w:w="30" w:type="dxa"/>
            </w:tcMar>
            <w:vAlign w:val="top"/>
          </w:tcPr>
          <w:p>
            <w:pPr>
              <w:spacing w:before="0" w:after="10" w:line="267"/>
              <w:ind w:right="43" w:left="10" w:hanging="1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c>
          <w:tcPr>
            <w:tcW w:w="1260" w:type="dxa"/>
            <w:tcBorders>
              <w:top w:val="single" w:color="5b9bd5" w:sz="4"/>
              <w:left w:val="single" w:color="5b9bd5" w:sz="4"/>
              <w:bottom w:val="single" w:color="5b9bd5" w:sz="4"/>
              <w:right w:val="single" w:color="5b9bd5" w:sz="4"/>
            </w:tcBorders>
            <w:shd w:color="auto" w:fill="ffffff" w:val="clear"/>
            <w:tcMar>
              <w:left w:w="30" w:type="dxa"/>
              <w:right w:w="30" w:type="dxa"/>
            </w:tcMar>
            <w:vAlign w:val="top"/>
          </w:tcPr>
          <w:p>
            <w:pPr>
              <w:spacing w:before="0" w:after="0" w:line="240"/>
              <w:ind w:right="95" w:left="131"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976" w:type="dxa"/>
            <w:tcBorders>
              <w:top w:val="single" w:color="5b9bd5" w:sz="4"/>
              <w:left w:val="single" w:color="5b9bd5" w:sz="4"/>
              <w:bottom w:val="single" w:color="5b9bd5" w:sz="4"/>
              <w:right w:val="single" w:color="5b9bd5" w:sz="4"/>
            </w:tcBorders>
            <w:shd w:color="auto" w:fill="ffffff" w:val="clear"/>
            <w:tcMar>
              <w:left w:w="30" w:type="dxa"/>
              <w:right w:w="30" w:type="dxa"/>
            </w:tcMar>
            <w:vAlign w:val="top"/>
          </w:tcPr>
          <w:p>
            <w:pPr>
              <w:spacing w:before="0" w:after="0" w:line="240"/>
              <w:ind w:right="259" w:left="131"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92" w:type="dxa"/>
            <w:tcBorders>
              <w:top w:val="single" w:color="5b9bd5" w:sz="4"/>
              <w:left w:val="single" w:color="5b9bd5" w:sz="4"/>
              <w:bottom w:val="single" w:color="5b9bd5" w:sz="4"/>
              <w:right w:val="single" w:color="5b9bd5" w:sz="4"/>
            </w:tcBorders>
            <w:shd w:color="auto" w:fill="ffffff" w:val="clear"/>
            <w:tcMar>
              <w:left w:w="30" w:type="dxa"/>
              <w:right w:w="30" w:type="dxa"/>
            </w:tcMar>
            <w:vAlign w:val="top"/>
          </w:tcPr>
          <w:p>
            <w:pPr>
              <w:spacing w:before="0" w:after="0" w:line="240"/>
              <w:ind w:right="259" w:left="-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366" w:hRule="auto"/>
          <w:jc w:val="left"/>
        </w:trPr>
        <w:tc>
          <w:tcPr>
            <w:tcW w:w="5624" w:type="dxa"/>
            <w:tcBorders>
              <w:top w:val="single" w:color="5b9bd5" w:sz="4"/>
              <w:left w:val="single" w:color="5b9bd5" w:sz="4"/>
              <w:bottom w:val="single" w:color="5b9bd5" w:sz="4"/>
              <w:right w:val="single" w:color="5b9bd5" w:sz="4"/>
            </w:tcBorders>
            <w:shd w:color="000000" w:fill="ffffff" w:val="clear"/>
            <w:tcMar>
              <w:left w:w="30" w:type="dxa"/>
              <w:right w:w="30" w:type="dxa"/>
            </w:tcMar>
            <w:vAlign w:val="center"/>
          </w:tcPr>
          <w:p>
            <w:pPr>
              <w:spacing w:before="0" w:after="10" w:line="267"/>
              <w:ind w:right="259" w:left="96" w:hanging="10"/>
              <w:jc w:val="both"/>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Total </w:t>
            </w:r>
            <w:r>
              <w:rPr>
                <w:rFonts w:ascii="Calibri" w:hAnsi="Calibri" w:cs="Calibri" w:eastAsia="Calibri"/>
                <w:color w:val="000000"/>
                <w:spacing w:val="0"/>
                <w:position w:val="0"/>
                <w:sz w:val="22"/>
                <w:shd w:fill="auto" w:val="clear"/>
              </w:rPr>
              <w:t xml:space="preserve">  </w:t>
            </w:r>
          </w:p>
        </w:tc>
        <w:tc>
          <w:tcPr>
            <w:tcW w:w="900" w:type="dxa"/>
            <w:tcBorders>
              <w:top w:val="single" w:color="5b9bd5" w:sz="4"/>
              <w:left w:val="single" w:color="5b9bd5" w:sz="4"/>
              <w:bottom w:val="single" w:color="5b9bd5" w:sz="4"/>
              <w:right w:val="single" w:color="5b9bd5" w:sz="4"/>
            </w:tcBorders>
            <w:shd w:color="000000" w:fill="ffffff" w:val="clear"/>
            <w:tcMar>
              <w:left w:w="30" w:type="dxa"/>
              <w:right w:w="30" w:type="dxa"/>
            </w:tcMar>
            <w:vAlign w:val="top"/>
          </w:tcPr>
          <w:p>
            <w:pPr>
              <w:spacing w:before="0" w:after="10" w:line="267"/>
              <w:ind w:right="259" w:left="134" w:hanging="1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c>
          <w:tcPr>
            <w:tcW w:w="1260" w:type="dxa"/>
            <w:tcBorders>
              <w:top w:val="single" w:color="5b9bd5" w:sz="4"/>
              <w:left w:val="single" w:color="5b9bd5" w:sz="4"/>
              <w:bottom w:val="single" w:color="5b9bd5" w:sz="4"/>
              <w:right w:val="single" w:color="5b9bd5" w:sz="4"/>
            </w:tcBorders>
            <w:shd w:color="000000" w:fill="ffffff" w:val="clear"/>
            <w:tcMar>
              <w:left w:w="30" w:type="dxa"/>
              <w:right w:w="30" w:type="dxa"/>
            </w:tcMar>
            <w:vAlign w:val="center"/>
          </w:tcPr>
          <w:p>
            <w:pPr>
              <w:spacing w:before="0" w:after="0" w:line="240"/>
              <w:ind w:right="259" w:left="131"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976" w:type="dxa"/>
            <w:tcBorders>
              <w:top w:val="single" w:color="5b9bd5" w:sz="4"/>
              <w:left w:val="single" w:color="5b9bd5" w:sz="4"/>
              <w:bottom w:val="single" w:color="5b9bd5" w:sz="4"/>
              <w:right w:val="single" w:color="5b9bd5" w:sz="4"/>
            </w:tcBorders>
            <w:shd w:color="000000" w:fill="ffffff" w:val="clear"/>
            <w:tcMar>
              <w:left w:w="30" w:type="dxa"/>
              <w:right w:w="30" w:type="dxa"/>
            </w:tcMar>
            <w:vAlign w:val="center"/>
          </w:tcPr>
          <w:p>
            <w:pPr>
              <w:spacing w:before="0" w:after="0" w:line="240"/>
              <w:ind w:right="259" w:left="131"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92" w:type="dxa"/>
            <w:tcBorders>
              <w:top w:val="single" w:color="5b9bd5" w:sz="4"/>
              <w:left w:val="single" w:color="5b9bd5" w:sz="4"/>
              <w:bottom w:val="single" w:color="5b9bd5" w:sz="4"/>
              <w:right w:val="single" w:color="5b9bd5" w:sz="4"/>
            </w:tcBorders>
            <w:shd w:color="000000" w:fill="ffffff" w:val="clear"/>
            <w:tcMar>
              <w:left w:w="30" w:type="dxa"/>
              <w:right w:w="30" w:type="dxa"/>
            </w:tcMar>
            <w:vAlign w:val="center"/>
          </w:tcPr>
          <w:p>
            <w:pPr>
              <w:spacing w:before="0" w:after="0" w:line="240"/>
              <w:ind w:right="259" w:left="-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352" w:hRule="auto"/>
          <w:jc w:val="left"/>
        </w:trPr>
        <w:tc>
          <w:tcPr>
            <w:tcW w:w="5624" w:type="dxa"/>
            <w:tcBorders>
              <w:top w:val="single" w:color="5b9bd5" w:sz="4"/>
              <w:left w:val="single" w:color="5b9bd5" w:sz="4"/>
              <w:bottom w:val="single" w:color="5b9bd5" w:sz="4"/>
              <w:right w:val="single" w:color="5b9bd5" w:sz="4"/>
            </w:tcBorders>
            <w:shd w:color="auto" w:fill="ffffff" w:val="clear"/>
            <w:tcMar>
              <w:left w:w="30" w:type="dxa"/>
              <w:right w:w="30" w:type="dxa"/>
            </w:tcMar>
            <w:vAlign w:val="top"/>
          </w:tcPr>
          <w:p>
            <w:pPr>
              <w:spacing w:before="0" w:after="10" w:line="267"/>
              <w:ind w:right="76" w:left="107" w:hanging="11"/>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Copying and/or plagiarism or not being able to explain or answer questions about the implementation.</w:t>
            </w:r>
          </w:p>
        </w:tc>
        <w:tc>
          <w:tcPr>
            <w:tcW w:w="900" w:type="dxa"/>
            <w:tcBorders>
              <w:top w:val="single" w:color="5b9bd5" w:sz="4"/>
              <w:left w:val="single" w:color="5b9bd5" w:sz="4"/>
              <w:bottom w:val="single" w:color="5b9bd5" w:sz="4"/>
              <w:right w:val="single" w:color="5b9bd5" w:sz="4"/>
            </w:tcBorders>
            <w:shd w:color="auto" w:fill="ffffff" w:val="clear"/>
            <w:tcMar>
              <w:left w:w="30" w:type="dxa"/>
              <w:right w:w="30" w:type="dxa"/>
            </w:tcMar>
            <w:vAlign w:val="center"/>
          </w:tcPr>
          <w:p>
            <w:pPr>
              <w:spacing w:before="0" w:after="10" w:line="267"/>
              <w:ind w:right="259" w:left="149" w:hanging="1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c>
          <w:tcPr>
            <w:tcW w:w="1260" w:type="dxa"/>
            <w:tcBorders>
              <w:top w:val="single" w:color="5b9bd5" w:sz="4"/>
              <w:left w:val="single" w:color="5b9bd5" w:sz="4"/>
              <w:bottom w:val="single" w:color="5b9bd5" w:sz="4"/>
              <w:right w:val="single" w:color="5b9bd5" w:sz="4"/>
            </w:tcBorders>
            <w:shd w:color="auto" w:fill="ffffff" w:val="clear"/>
            <w:tcMar>
              <w:left w:w="30" w:type="dxa"/>
              <w:right w:w="30" w:type="dxa"/>
            </w:tcMar>
            <w:vAlign w:val="top"/>
          </w:tcPr>
          <w:p>
            <w:pPr>
              <w:spacing w:before="0" w:after="0" w:line="240"/>
              <w:ind w:right="259" w:left="6"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976" w:type="dxa"/>
            <w:tcBorders>
              <w:top w:val="single" w:color="5b9bd5" w:sz="4"/>
              <w:left w:val="single" w:color="5b9bd5" w:sz="4"/>
              <w:bottom w:val="single" w:color="5b9bd5" w:sz="4"/>
              <w:right w:val="single" w:color="5b9bd5" w:sz="4"/>
            </w:tcBorders>
            <w:shd w:color="auto" w:fill="ffffff" w:val="clear"/>
            <w:tcMar>
              <w:left w:w="30" w:type="dxa"/>
              <w:right w:w="30" w:type="dxa"/>
            </w:tcMar>
            <w:vAlign w:val="top"/>
          </w:tcPr>
          <w:p>
            <w:pPr>
              <w:spacing w:before="0" w:after="0" w:line="240"/>
              <w:ind w:right="259" w:left="131"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92" w:type="dxa"/>
            <w:tcBorders>
              <w:top w:val="single" w:color="5b9bd5" w:sz="4"/>
              <w:left w:val="single" w:color="5b9bd5" w:sz="4"/>
              <w:bottom w:val="single" w:color="5b9bd5" w:sz="4"/>
              <w:right w:val="single" w:color="5b9bd5" w:sz="4"/>
            </w:tcBorders>
            <w:shd w:color="auto" w:fill="ffffff" w:val="clear"/>
            <w:tcMar>
              <w:left w:w="30" w:type="dxa"/>
              <w:right w:w="30" w:type="dxa"/>
            </w:tcMar>
            <w:vAlign w:val="top"/>
          </w:tcPr>
          <w:p>
            <w:pPr>
              <w:spacing w:before="0" w:after="0" w:line="240"/>
              <w:ind w:right="259" w:left="-5" w:hanging="1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bl>
    <w:p>
      <w:pPr>
        <w:spacing w:before="0" w:after="10" w:line="267"/>
        <w:ind w:right="259" w:left="10" w:hanging="10"/>
        <w:jc w:val="both"/>
        <w:rPr>
          <w:rFonts w:ascii="Times New Roman" w:hAnsi="Times New Roman" w:cs="Times New Roman" w:eastAsia="Times New Roman"/>
          <w:b/>
          <w:color w:val="833C0B"/>
          <w:spacing w:val="0"/>
          <w:position w:val="0"/>
          <w:sz w:val="22"/>
          <w:shd w:fill="auto" w:val="clear"/>
        </w:rPr>
      </w:pPr>
    </w:p>
    <w:p>
      <w:pPr>
        <w:spacing w:before="0" w:after="10" w:line="267"/>
        <w:ind w:right="259" w:left="10" w:hanging="10"/>
        <w:jc w:val="both"/>
        <w:rPr>
          <w:rFonts w:ascii="Times New Roman" w:hAnsi="Times New Roman" w:cs="Times New Roman" w:eastAsia="Times New Roman"/>
          <w:b/>
          <w:color w:val="000000"/>
          <w:spacing w:val="0"/>
          <w:position w:val="0"/>
          <w:sz w:val="22"/>
          <w:shd w:fill="auto" w:val="clear"/>
        </w:rPr>
      </w:pPr>
    </w:p>
    <w:p>
      <w:pPr>
        <w:spacing w:before="0" w:after="10" w:line="267"/>
        <w:ind w:right="259" w:left="10" w:hanging="10"/>
        <w:jc w:val="both"/>
        <w:rPr>
          <w:rFonts w:ascii="Times New Roman" w:hAnsi="Times New Roman" w:cs="Times New Roman" w:eastAsia="Times New Roman"/>
          <w:b/>
          <w:i/>
          <w:color w:val="000000"/>
          <w:spacing w:val="0"/>
          <w:position w:val="0"/>
          <w:sz w:val="22"/>
          <w:shd w:fill="auto" w:val="clear"/>
        </w:rPr>
      </w:pPr>
    </w:p>
    <w:p>
      <w:pPr>
        <w:spacing w:before="0" w:after="10" w:line="267"/>
        <w:ind w:right="259" w:left="10" w:hanging="1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C00000"/>
          <w:spacing w:val="0"/>
          <w:position w:val="0"/>
          <w:sz w:val="22"/>
          <w:u w:val="single"/>
          <w:shd w:fill="auto" w:val="clear"/>
        </w:rPr>
        <w:t xml:space="preserve">Important remark:</w:t>
      </w:r>
      <w:r>
        <w:rPr>
          <w:rFonts w:ascii="Times New Roman" w:hAnsi="Times New Roman" w:cs="Times New Roman" w:eastAsia="Times New Roman"/>
          <w:b/>
          <w:color w:val="C00000"/>
          <w:spacing w:val="0"/>
          <w:position w:val="0"/>
          <w:sz w:val="22"/>
          <w:shd w:fill="auto" w:val="clear"/>
        </w:rPr>
        <w:t xml:space="preserve"> In case of copying and/or plagiarism or not being able to explain or answer questions about the implementation, you lose the whole grade. </w:t>
      </w:r>
    </w:p>
    <w:p>
      <w:pPr>
        <w:spacing w:before="0" w:after="10"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Criteria for grading the functionality: </w:t>
      </w:r>
    </w:p>
    <w:p>
      <w:pPr>
        <w:spacing w:before="0" w:after="33"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The functionality is working: you get 70% of the assigned grade. </w:t>
      </w:r>
    </w:p>
    <w:p>
      <w:pPr>
        <w:spacing w:before="0" w:after="33"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The functionality is not working: you lose 40% of assigned grade. </w:t>
      </w:r>
    </w:p>
    <w:p>
      <w:pPr>
        <w:spacing w:before="0" w:after="33"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The functionality is not implemented: you get 0. </w:t>
      </w:r>
    </w:p>
    <w:p>
      <w:pPr>
        <w:spacing w:before="0" w:after="33"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The remaining grade in all cases from above </w:t>
      </w:r>
      <w:r>
        <w:rPr>
          <w:rFonts w:ascii="Times New Roman" w:hAnsi="Times New Roman" w:cs="Times New Roman" w:eastAsia="Times New Roman"/>
          <w:b/>
          <w:color w:val="C00000"/>
          <w:spacing w:val="0"/>
          <w:position w:val="0"/>
          <w:sz w:val="22"/>
          <w:shd w:fill="auto" w:val="clear"/>
        </w:rPr>
        <w:t xml:space="preserve">is assigned to the quality of the implementation</w:t>
      </w:r>
      <w:r>
        <w:rPr>
          <w:rFonts w:ascii="Times New Roman" w:hAnsi="Times New Roman" w:cs="Times New Roman" w:eastAsia="Times New Roman"/>
          <w:color w:val="000000"/>
          <w:spacing w:val="0"/>
          <w:position w:val="0"/>
          <w:sz w:val="22"/>
          <w:shd w:fill="auto" w:val="clear"/>
        </w:rPr>
        <w:t xml:space="preserve">, </w:t>
      </w:r>
    </w:p>
    <w:p>
      <w:pPr>
        <w:spacing w:before="0" w:after="10"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The grades are distributed on the various use cases, when the design/implementation is partial, you get only the grades of designed/implemented use cases. </w:t>
      </w:r>
    </w:p>
    <w:p>
      <w:pPr>
        <w:spacing w:before="0" w:after="10" w:line="267"/>
        <w:ind w:right="259" w:left="10" w:hanging="10"/>
        <w:jc w:val="both"/>
        <w:rPr>
          <w:rFonts w:ascii="Times New Roman" w:hAnsi="Times New Roman" w:cs="Times New Roman" w:eastAsia="Times New Roman"/>
          <w:color w:val="000000"/>
          <w:spacing w:val="0"/>
          <w:position w:val="0"/>
          <w:sz w:val="22"/>
          <w:shd w:fill="auto" w:val="clear"/>
        </w:rPr>
      </w:pPr>
    </w:p>
    <w:p>
      <w:pPr>
        <w:spacing w:before="0" w:after="10"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Code quality criteria, include: </w:t>
      </w:r>
    </w:p>
    <w:p>
      <w:pPr>
        <w:spacing w:before="0" w:after="33"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Use of meaningful identifiers for variables and functions (e.g. using JavaScript naming conventions) </w:t>
      </w:r>
    </w:p>
    <w:p>
      <w:pPr>
        <w:spacing w:before="0" w:after="33"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Pages are responsive </w:t>
      </w:r>
    </w:p>
    <w:p>
      <w:pPr>
        <w:spacing w:before="0" w:after="33"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Clean code: simple and concise code, no redundancy </w:t>
      </w:r>
    </w:p>
    <w:p>
      <w:pPr>
        <w:spacing w:before="0" w:after="33"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Clean implementation without unnecessary files/code </w:t>
      </w:r>
    </w:p>
    <w:p>
      <w:pPr>
        <w:spacing w:before="0" w:after="33"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Use of comments where necessary </w:t>
      </w:r>
    </w:p>
    <w:p>
      <w:pPr>
        <w:spacing w:before="0" w:after="10"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Proper code formatting and indentation. </w:t>
      </w:r>
    </w:p>
    <w:p>
      <w:pPr>
        <w:spacing w:before="0" w:after="10" w:line="267"/>
        <w:ind w:right="259" w:left="10" w:hanging="10"/>
        <w:jc w:val="both"/>
        <w:rPr>
          <w:rFonts w:ascii="Times New Roman" w:hAnsi="Times New Roman" w:cs="Times New Roman" w:eastAsia="Times New Roman"/>
          <w:color w:val="000000"/>
          <w:spacing w:val="0"/>
          <w:position w:val="0"/>
          <w:sz w:val="22"/>
          <w:shd w:fill="auto" w:val="clear"/>
        </w:rPr>
      </w:pPr>
    </w:p>
    <w:p>
      <w:pPr>
        <w:spacing w:before="0" w:after="10" w:line="267"/>
        <w:ind w:right="259" w:left="10" w:hanging="10"/>
        <w:jc w:val="both"/>
        <w:rPr>
          <w:rFonts w:ascii="Times New Roman" w:hAnsi="Times New Roman" w:cs="Times New Roman" w:eastAsia="Times New Roman"/>
          <w:color w:val="C00000"/>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You lose marks </w:t>
      </w:r>
      <w:r>
        <w:rPr>
          <w:rFonts w:ascii="Times New Roman" w:hAnsi="Times New Roman" w:cs="Times New Roman" w:eastAsia="Times New Roman"/>
          <w:color w:val="C00000"/>
          <w:spacing w:val="0"/>
          <w:position w:val="0"/>
          <w:sz w:val="22"/>
          <w:shd w:fill="auto" w:val="clear"/>
        </w:rPr>
        <w:t xml:space="preserve">for code duplication, poor/inefficient coding practices, poor naming of identifiers, unclean/untidy submission, and unnecessary complex/poor user interface design.</w:t>
      </w:r>
    </w:p>
    <w:p>
      <w:pPr>
        <w:spacing w:before="0" w:after="10" w:line="267"/>
        <w:ind w:right="259" w:left="10" w:hanging="10"/>
        <w:jc w:val="both"/>
        <w:rPr>
          <w:rFonts w:ascii="Times New Roman" w:hAnsi="Times New Roman" w:cs="Times New Roman" w:eastAsia="Times New Roman"/>
          <w:color w:val="000000"/>
          <w:spacing w:val="0"/>
          <w:position w:val="0"/>
          <w:sz w:val="22"/>
          <w:shd w:fill="auto" w:val="clear"/>
        </w:rPr>
      </w:pPr>
    </w:p>
    <w:p>
      <w:pPr>
        <w:spacing w:before="0" w:after="10" w:line="267"/>
        <w:ind w:right="259" w:left="10" w:hanging="10"/>
        <w:jc w:val="both"/>
        <w:rPr>
          <w:rFonts w:ascii="Times New Roman" w:hAnsi="Times New Roman" w:cs="Times New Roman" w:eastAsia="Times New Roman"/>
          <w:color w:val="000000"/>
          <w:spacing w:val="0"/>
          <w:position w:val="0"/>
          <w:sz w:val="22"/>
          <w:shd w:fill="auto" w:val="clear"/>
        </w:rPr>
      </w:pPr>
    </w:p>
    <w:p>
      <w:pPr>
        <w:spacing w:before="0" w:after="10" w:line="267"/>
        <w:ind w:right="259" w:left="10" w:hanging="10"/>
        <w:jc w:val="both"/>
        <w:rPr>
          <w:rFonts w:ascii="Times New Roman" w:hAnsi="Times New Roman" w:cs="Times New Roman" w:eastAsia="Times New Roman"/>
          <w:color w:val="000000"/>
          <w:spacing w:val="0"/>
          <w:position w:val="0"/>
          <w:sz w:val="22"/>
          <w:shd w:fill="auto" w:val="clear"/>
        </w:rPr>
      </w:pPr>
    </w:p>
    <w:p>
      <w:pPr>
        <w:spacing w:before="0" w:after="10" w:line="267"/>
        <w:ind w:right="259" w:left="10" w:hanging="10"/>
        <w:jc w:val="both"/>
        <w:rPr>
          <w:rFonts w:ascii="Times New Roman" w:hAnsi="Times New Roman" w:cs="Times New Roman" w:eastAsia="Times New Roman"/>
          <w:color w:val="C00000"/>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Important Remark</w:t>
      </w:r>
      <w:r>
        <w:rPr>
          <w:rFonts w:ascii="Times New Roman" w:hAnsi="Times New Roman" w:cs="Times New Roman" w:eastAsia="Times New Roman"/>
          <w:color w:val="C00000"/>
          <w:spacing w:val="0"/>
          <w:position w:val="0"/>
          <w:sz w:val="22"/>
          <w:shd w:fill="auto" w:val="clear"/>
        </w:rPr>
        <w:t xml:space="preserve">: </w:t>
      </w:r>
    </w:p>
    <w:p>
      <w:pPr>
        <w:spacing w:before="0" w:after="120" w:line="267"/>
        <w:ind w:right="259" w:left="1890" w:hanging="18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[Grades: 100-85]:</w:t>
      </w:r>
      <w:r>
        <w:rPr>
          <w:rFonts w:ascii="Times New Roman" w:hAnsi="Times New Roman" w:cs="Times New Roman" w:eastAsia="Times New Roman"/>
          <w:color w:val="000000"/>
          <w:spacing w:val="0"/>
          <w:position w:val="0"/>
          <w:sz w:val="22"/>
          <w:shd w:fill="auto" w:val="clear"/>
        </w:rPr>
        <w:t xml:space="preserve"> Will be given only to </w:t>
      </w:r>
      <w:r>
        <w:rPr>
          <w:rFonts w:ascii="Times New Roman" w:hAnsi="Times New Roman" w:cs="Times New Roman" w:eastAsia="Times New Roman"/>
          <w:b/>
          <w:color w:val="000000"/>
          <w:spacing w:val="0"/>
          <w:position w:val="0"/>
          <w:sz w:val="22"/>
          <w:u w:val="single"/>
          <w:shd w:fill="auto" w:val="clear"/>
        </w:rPr>
        <w:t xml:space="preserve">fully functional application</w:t>
      </w:r>
      <w:r>
        <w:rPr>
          <w:rFonts w:ascii="Times New Roman" w:hAnsi="Times New Roman" w:cs="Times New Roman" w:eastAsia="Times New Roman"/>
          <w:color w:val="000000"/>
          <w:spacing w:val="0"/>
          <w:position w:val="0"/>
          <w:sz w:val="22"/>
          <w:shd w:fill="auto" w:val="clear"/>
        </w:rPr>
        <w:t xml:space="preserve"> with </w:t>
      </w:r>
      <w:r>
        <w:rPr>
          <w:rFonts w:ascii="Times New Roman" w:hAnsi="Times New Roman" w:cs="Times New Roman" w:eastAsia="Times New Roman"/>
          <w:b/>
          <w:color w:val="000000"/>
          <w:spacing w:val="0"/>
          <w:position w:val="0"/>
          <w:sz w:val="22"/>
          <w:u w:val="single"/>
          <w:shd w:fill="auto" w:val="clear"/>
        </w:rPr>
        <w:t xml:space="preserve">all the quality criteria cited above met</w:t>
      </w:r>
      <w:r>
        <w:rPr>
          <w:rFonts w:ascii="Times New Roman" w:hAnsi="Times New Roman" w:cs="Times New Roman" w:eastAsia="Times New Roman"/>
          <w:color w:val="000000"/>
          <w:spacing w:val="0"/>
          <w:position w:val="0"/>
          <w:sz w:val="22"/>
          <w:shd w:fill="auto" w:val="clear"/>
        </w:rPr>
        <w:t xml:space="preserve"> and the project has excellent </w:t>
      </w:r>
      <w:r>
        <w:rPr>
          <w:rFonts w:ascii="Times New Roman" w:hAnsi="Times New Roman" w:cs="Times New Roman" w:eastAsia="Times New Roman"/>
          <w:b/>
          <w:color w:val="000000"/>
          <w:spacing w:val="0"/>
          <w:position w:val="0"/>
          <w:sz w:val="22"/>
          <w:u w:val="single"/>
          <w:shd w:fill="auto" w:val="clear"/>
        </w:rPr>
        <w:t xml:space="preserve">design for the various functionalities</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The report is professional</w:t>
      </w:r>
      <w:r>
        <w:rPr>
          <w:rFonts w:ascii="Times New Roman" w:hAnsi="Times New Roman" w:cs="Times New Roman" w:eastAsia="Times New Roman"/>
          <w:color w:val="000000"/>
          <w:spacing w:val="0"/>
          <w:position w:val="0"/>
          <w:sz w:val="22"/>
          <w:shd w:fill="auto" w:val="clear"/>
        </w:rPr>
        <w:t xml:space="preserve">. </w:t>
      </w:r>
    </w:p>
    <w:p>
      <w:pPr>
        <w:spacing w:before="0" w:after="120" w:line="267"/>
        <w:ind w:right="259" w:left="1800" w:hanging="180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[Grades: 85-80]:</w:t>
      </w:r>
      <w:r>
        <w:rPr>
          <w:rFonts w:ascii="Times New Roman" w:hAnsi="Times New Roman" w:cs="Times New Roman" w:eastAsia="Times New Roman"/>
          <w:color w:val="000000"/>
          <w:spacing w:val="0"/>
          <w:position w:val="0"/>
          <w:sz w:val="22"/>
          <w:shd w:fill="auto" w:val="clear"/>
        </w:rPr>
        <w:t xml:space="preserve"> Will be given only </w:t>
      </w:r>
      <w:r>
        <w:rPr>
          <w:rFonts w:ascii="Times New Roman" w:hAnsi="Times New Roman" w:cs="Times New Roman" w:eastAsia="Times New Roman"/>
          <w:b/>
          <w:color w:val="000000"/>
          <w:spacing w:val="0"/>
          <w:position w:val="0"/>
          <w:sz w:val="22"/>
          <w:u w:val="single"/>
          <w:shd w:fill="auto" w:val="clear"/>
        </w:rPr>
        <w:t xml:space="preserve">to functional application</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u w:val="single"/>
          <w:shd w:fill="auto" w:val="clear"/>
        </w:rPr>
        <w:t xml:space="preserve">with most of all the quality criteria cited above met</w:t>
      </w:r>
      <w:r>
        <w:rPr>
          <w:rFonts w:ascii="Times New Roman" w:hAnsi="Times New Roman" w:cs="Times New Roman" w:eastAsia="Times New Roman"/>
          <w:color w:val="000000"/>
          <w:spacing w:val="0"/>
          <w:position w:val="0"/>
          <w:sz w:val="22"/>
          <w:shd w:fill="auto" w:val="clear"/>
        </w:rPr>
        <w:t xml:space="preserve"> and the project has good design for the various functionalities. </w:t>
      </w:r>
      <w:r>
        <w:rPr>
          <w:rFonts w:ascii="Times New Roman" w:hAnsi="Times New Roman" w:cs="Times New Roman" w:eastAsia="Times New Roman"/>
          <w:b/>
          <w:color w:val="000000"/>
          <w:spacing w:val="0"/>
          <w:position w:val="0"/>
          <w:sz w:val="22"/>
          <w:shd w:fill="auto" w:val="clear"/>
        </w:rPr>
        <w:t xml:space="preserve">The report is professional</w:t>
      </w:r>
      <w:r>
        <w:rPr>
          <w:rFonts w:ascii="Times New Roman" w:hAnsi="Times New Roman" w:cs="Times New Roman" w:eastAsia="Times New Roman"/>
          <w:color w:val="000000"/>
          <w:spacing w:val="0"/>
          <w:position w:val="0"/>
          <w:sz w:val="22"/>
          <w:shd w:fill="auto" w:val="clear"/>
        </w:rPr>
        <w:t xml:space="preserve">.</w:t>
      </w:r>
    </w:p>
    <w:p>
      <w:pPr>
        <w:spacing w:before="0" w:after="120" w:line="267"/>
        <w:ind w:right="259" w:left="1800" w:hanging="180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[Grades: 80-75]:</w:t>
      </w:r>
      <w:r>
        <w:rPr>
          <w:rFonts w:ascii="Times New Roman" w:hAnsi="Times New Roman" w:cs="Times New Roman" w:eastAsia="Times New Roman"/>
          <w:color w:val="000000"/>
          <w:spacing w:val="0"/>
          <w:position w:val="0"/>
          <w:sz w:val="22"/>
          <w:shd w:fill="auto" w:val="clear"/>
        </w:rPr>
        <w:t xml:space="preserve"> 80% of the application functionalities are functional. The project respects partially the quality criteria. </w:t>
      </w:r>
      <w:r>
        <w:rPr>
          <w:rFonts w:ascii="Times New Roman" w:hAnsi="Times New Roman" w:cs="Times New Roman" w:eastAsia="Times New Roman"/>
          <w:b/>
          <w:color w:val="000000"/>
          <w:spacing w:val="0"/>
          <w:position w:val="0"/>
          <w:sz w:val="22"/>
          <w:shd w:fill="auto" w:val="clear"/>
        </w:rPr>
        <w:t xml:space="preserve">The report is professional</w:t>
      </w:r>
      <w:r>
        <w:rPr>
          <w:rFonts w:ascii="Times New Roman" w:hAnsi="Times New Roman" w:cs="Times New Roman" w:eastAsia="Times New Roman"/>
          <w:color w:val="000000"/>
          <w:spacing w:val="0"/>
          <w:position w:val="0"/>
          <w:sz w:val="22"/>
          <w:shd w:fill="auto" w:val="clear"/>
        </w:rPr>
        <w:t xml:space="preserve"> but misses some information.</w:t>
      </w:r>
    </w:p>
    <w:p>
      <w:pPr>
        <w:spacing w:before="0" w:after="120" w:line="267"/>
        <w:ind w:right="259"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grades are not negotiable. We expect that only a small portion (around 15%) of the class will be able to meet the criteria for the grades </w:t>
      </w:r>
      <w:r>
        <w:rPr>
          <w:rFonts w:ascii="Times New Roman" w:hAnsi="Times New Roman" w:cs="Times New Roman" w:eastAsia="Times New Roman"/>
          <w:b/>
          <w:color w:val="000000"/>
          <w:spacing w:val="0"/>
          <w:position w:val="0"/>
          <w:sz w:val="22"/>
          <w:shd w:fill="auto" w:val="clear"/>
        </w:rPr>
        <w:t xml:space="preserve">[100-85]. You should work hard to and demonstrate the merits of your application to earn those grades.+</w:t>
      </w:r>
    </w:p>
    <w:p>
      <w:pPr>
        <w:spacing w:before="0" w:after="114" w:line="267"/>
        <w:ind w:right="249" w:left="0" w:firstLine="0"/>
        <w:jc w:val="both"/>
        <w:rPr>
          <w:rFonts w:ascii="Calibri" w:hAnsi="Calibri" w:cs="Calibri" w:eastAsia="Calibri"/>
          <w:b/>
          <w:color w:val="000000"/>
          <w:spacing w:val="0"/>
          <w:position w:val="0"/>
          <w:sz w:val="22"/>
          <w:shd w:fill="auto" w:val="clear"/>
          <w:vertAlign w:val="superscript"/>
        </w:rPr>
      </w:pPr>
    </w:p>
    <w:p>
      <w:pPr>
        <w:keepNext w:val="true"/>
        <w:keepLines w:val="true"/>
        <w:numPr>
          <w:ilvl w:val="0"/>
          <w:numId w:val="76"/>
        </w:numPr>
        <w:spacing w:before="240" w:after="120" w:line="259"/>
        <w:ind w:right="0" w:left="357" w:hanging="357"/>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Description of your proposed platform</w:t>
      </w:r>
    </w:p>
    <w:p>
      <w:pPr>
        <w:spacing w:before="0" w:after="10" w:line="267"/>
        <w:ind w:right="259"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platform is a full-featured, role-based academic management system developed to facilitate streamlined interactions among Administrators, Instructors, and Students in an educational environment. It is structured as a web application with clean separation of responsibilities and interfaces customized for each user type:</w:t>
      </w:r>
    </w:p>
    <w:p>
      <w:pPr>
        <w:spacing w:before="0" w:after="10" w:line="267"/>
        <w:ind w:right="259" w:left="10" w:hanging="10"/>
        <w:jc w:val="left"/>
        <w:rPr>
          <w:rFonts w:ascii="Calibri" w:hAnsi="Calibri" w:cs="Calibri" w:eastAsia="Calibri"/>
          <w:color w:val="000000"/>
          <w:spacing w:val="0"/>
          <w:position w:val="0"/>
          <w:sz w:val="22"/>
          <w:shd w:fill="auto" w:val="clear"/>
        </w:rPr>
      </w:pPr>
    </w:p>
    <w:p>
      <w:pPr>
        <w:spacing w:before="0" w:after="10" w:line="267"/>
        <w:ind w:right="259"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 Interface: Administrators have access to tools that allow them to manage the academic structure of the institution. This includes adding new courses and sections, editing existing ones, and overseeing all data through a centralized admin dashboard. This layer ensures that the course offerings remain organized and up-to-date.</w:t>
      </w:r>
    </w:p>
    <w:p>
      <w:pPr>
        <w:spacing w:before="0" w:after="10" w:line="267"/>
        <w:ind w:right="259" w:left="10" w:hanging="10"/>
        <w:jc w:val="left"/>
        <w:rPr>
          <w:rFonts w:ascii="Calibri" w:hAnsi="Calibri" w:cs="Calibri" w:eastAsia="Calibri"/>
          <w:color w:val="000000"/>
          <w:spacing w:val="0"/>
          <w:position w:val="0"/>
          <w:sz w:val="22"/>
          <w:shd w:fill="auto" w:val="clear"/>
        </w:rPr>
      </w:pPr>
    </w:p>
    <w:p>
      <w:pPr>
        <w:spacing w:before="0" w:after="10" w:line="267"/>
        <w:ind w:right="259"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Instructor Interface: Instructors are provided with an interface to manage student performance. Through their dashboard, they can allocate grades to students enrolled in their sections and access relevant academic information. This ensures academic transparency and simplifies grade submission processes.</w:t>
      </w:r>
    </w:p>
    <w:p>
      <w:pPr>
        <w:spacing w:before="0" w:after="10" w:line="267"/>
        <w:ind w:right="259" w:left="10" w:hanging="10"/>
        <w:jc w:val="left"/>
        <w:rPr>
          <w:rFonts w:ascii="Calibri" w:hAnsi="Calibri" w:cs="Calibri" w:eastAsia="Calibri"/>
          <w:color w:val="000000"/>
          <w:spacing w:val="0"/>
          <w:position w:val="0"/>
          <w:sz w:val="22"/>
          <w:shd w:fill="auto" w:val="clear"/>
        </w:rPr>
      </w:pPr>
    </w:p>
    <w:p>
      <w:pPr>
        <w:spacing w:before="0" w:after="10" w:line="267"/>
        <w:ind w:right="259"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 Interface: Students can register for courses, browse course listings, and monitor their academic progress via a personalized dashboard. They can also follow a “learning path” that visualizes their progress through required and elective courses, aiding in informed academic planning.</w:t>
      </w:r>
    </w:p>
    <w:p>
      <w:pPr>
        <w:spacing w:before="0" w:after="10" w:line="267"/>
        <w:ind w:right="259" w:left="10" w:hanging="10"/>
        <w:jc w:val="left"/>
        <w:rPr>
          <w:rFonts w:ascii="Calibri" w:hAnsi="Calibri" w:cs="Calibri" w:eastAsia="Calibri"/>
          <w:color w:val="000000"/>
          <w:spacing w:val="0"/>
          <w:position w:val="0"/>
          <w:sz w:val="22"/>
          <w:shd w:fill="auto" w:val="clear"/>
        </w:rPr>
      </w:pPr>
    </w:p>
    <w:p>
      <w:pPr>
        <w:spacing w:before="0" w:after="10" w:line="267"/>
        <w:ind w:right="259"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platform integrates a Prisma ORM layer to manage all data operations through a SQLite database (dev.db). The schema is clearly defined using the schema.prisma file, outlining all models including students, users, courses, registrations, majors, and more. Initial data is populated using a seed.js script, allowing rapid development and testing with realistic data.</w:t>
      </w:r>
    </w:p>
    <w:p>
      <w:pPr>
        <w:spacing w:before="0" w:after="10" w:line="267"/>
        <w:ind w:right="259" w:left="10" w:hanging="10"/>
        <w:jc w:val="left"/>
        <w:rPr>
          <w:rFonts w:ascii="Calibri" w:hAnsi="Calibri" w:cs="Calibri" w:eastAsia="Calibri"/>
          <w:color w:val="000000"/>
          <w:spacing w:val="0"/>
          <w:position w:val="0"/>
          <w:sz w:val="22"/>
          <w:shd w:fill="auto" w:val="clear"/>
        </w:rPr>
      </w:pPr>
    </w:p>
    <w:p>
      <w:pPr>
        <w:spacing w:before="0" w:after="10" w:line="267"/>
        <w:ind w:right="259"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interaction with the database is abstracted through a centralized repository module (app-repo.js) located in the repo directory. This promotes modularity, reusability, and clean separation of concerns across the codebase. Additionally, JSON files were initially used to simulate database functionality, providing an easy transition from static to dynamic data management.</w:t>
      </w:r>
    </w:p>
    <w:p>
      <w:pPr>
        <w:spacing w:before="0" w:after="10" w:line="267"/>
        <w:ind w:right="259" w:left="10" w:hanging="10"/>
        <w:jc w:val="left"/>
        <w:rPr>
          <w:rFonts w:ascii="Calibri" w:hAnsi="Calibri" w:cs="Calibri" w:eastAsia="Calibri"/>
          <w:color w:val="000000"/>
          <w:spacing w:val="0"/>
          <w:position w:val="0"/>
          <w:sz w:val="22"/>
          <w:shd w:fill="auto" w:val="clear"/>
        </w:rPr>
      </w:pPr>
    </w:p>
    <w:p>
      <w:pPr>
        <w:spacing w:before="0" w:after="10" w:line="267"/>
        <w:ind w:right="259"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architecture ensures scalability and maintainability, making the platform ideal for deployment in academic institutions or as a prototype for further development.</w:t>
      </w:r>
    </w:p>
    <w:p>
      <w:pPr>
        <w:keepNext w:val="true"/>
        <w:keepLines w:val="true"/>
        <w:numPr>
          <w:ilvl w:val="0"/>
          <w:numId w:val="78"/>
        </w:numPr>
        <w:spacing w:before="240" w:after="120" w:line="259"/>
        <w:ind w:right="0" w:left="36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Data Model</w:t>
      </w:r>
    </w:p>
    <w:p>
      <w:pPr>
        <w:spacing w:before="0" w:after="10" w:line="267"/>
        <w:ind w:right="259" w:left="1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UML Diagram:</w:t>
      </w:r>
    </w:p>
    <w:p>
      <w:pPr>
        <w:spacing w:before="0" w:after="10" w:line="267"/>
        <w:ind w:right="259" w:left="10" w:hanging="10"/>
        <w:jc w:val="both"/>
        <w:rPr>
          <w:rFonts w:ascii="Calibri" w:hAnsi="Calibri" w:cs="Calibri" w:eastAsia="Calibri"/>
          <w:color w:val="000000"/>
          <w:spacing w:val="0"/>
          <w:position w:val="0"/>
          <w:sz w:val="22"/>
          <w:shd w:fill="auto" w:val="clear"/>
        </w:rPr>
      </w:pPr>
      <w:r>
        <w:object w:dxaOrig="6040" w:dyaOrig="4991">
          <v:rect xmlns:o="urn:schemas-microsoft-com:office:office" xmlns:v="urn:schemas-microsoft-com:vml" id="rectole0000000000" style="width:302.000000pt;height:249.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0" w:line="267"/>
        <w:ind w:right="259" w:left="10" w:hanging="10"/>
        <w:jc w:val="both"/>
        <w:rPr>
          <w:rFonts w:ascii="Calibri" w:hAnsi="Calibri" w:cs="Calibri" w:eastAsia="Calibri"/>
          <w:color w:val="000000"/>
          <w:spacing w:val="0"/>
          <w:position w:val="0"/>
          <w:sz w:val="22"/>
          <w:shd w:fill="auto" w:val="clear"/>
        </w:rPr>
      </w:pPr>
    </w:p>
    <w:p>
      <w:pPr>
        <w:spacing w:before="0" w:after="10" w:line="267"/>
        <w:ind w:right="259" w:left="1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ERD Diagram:</w:t>
      </w:r>
    </w:p>
    <w:p>
      <w:pPr>
        <w:spacing w:before="0" w:after="10" w:line="267"/>
        <w:ind w:right="259" w:left="10" w:hanging="10"/>
        <w:jc w:val="both"/>
        <w:rPr>
          <w:rFonts w:ascii="Calibri" w:hAnsi="Calibri" w:cs="Calibri" w:eastAsia="Calibri"/>
          <w:color w:val="000000"/>
          <w:spacing w:val="0"/>
          <w:position w:val="0"/>
          <w:sz w:val="22"/>
          <w:shd w:fill="auto" w:val="clear"/>
        </w:rPr>
      </w:pPr>
      <w:r>
        <w:object w:dxaOrig="5858" w:dyaOrig="5133">
          <v:rect xmlns:o="urn:schemas-microsoft-com:office:office" xmlns:v="urn:schemas-microsoft-com:vml" id="rectole0000000001" style="width:292.900000pt;height:256.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0" w:line="267"/>
        <w:ind w:right="259" w:left="10" w:hanging="10"/>
        <w:jc w:val="both"/>
        <w:rPr>
          <w:rFonts w:ascii="Calibri" w:hAnsi="Calibri" w:cs="Calibri" w:eastAsia="Calibri"/>
          <w:color w:val="000000"/>
          <w:spacing w:val="0"/>
          <w:position w:val="0"/>
          <w:sz w:val="22"/>
          <w:shd w:fill="auto" w:val="clear"/>
        </w:rPr>
      </w:pPr>
    </w:p>
    <w:p>
      <w:pPr>
        <w:spacing w:before="0" w:after="10" w:line="267"/>
        <w:ind w:right="259" w:left="10" w:hanging="10"/>
        <w:jc w:val="both"/>
        <w:rPr>
          <w:rFonts w:ascii="Calibri" w:hAnsi="Calibri" w:cs="Calibri" w:eastAsia="Calibri"/>
          <w:color w:val="000000"/>
          <w:spacing w:val="0"/>
          <w:position w:val="0"/>
          <w:sz w:val="22"/>
          <w:shd w:fill="auto" w:val="clear"/>
        </w:rPr>
      </w:pPr>
    </w:p>
    <w:p>
      <w:pPr>
        <w:keepNext w:val="true"/>
        <w:keepLines w:val="true"/>
        <w:numPr>
          <w:ilvl w:val="0"/>
          <w:numId w:val="80"/>
        </w:numPr>
        <w:spacing w:before="240" w:after="120" w:line="259"/>
        <w:ind w:right="0" w:left="36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Web API, Server Actions and repository </w:t>
      </w:r>
    </w:p>
    <w:p>
      <w:pPr>
        <w:spacing w:before="0" w:after="10" w:line="267"/>
        <w:ind w:right="259" w:left="0" w:hanging="9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List all your implemented methods (functions) to query your data</w:t>
      </w:r>
      <w:r>
        <w:rPr>
          <w:rFonts w:ascii="Calibri" w:hAnsi="Calibri" w:cs="Calibri" w:eastAsia="Calibri"/>
          <w:color w:val="000000"/>
          <w:spacing w:val="0"/>
          <w:position w:val="0"/>
          <w:sz w:val="22"/>
          <w:shd w:fill="auto" w:val="clear"/>
        </w:rPr>
        <w:t xml:space="preserve">,</w:t>
      </w:r>
    </w:p>
    <w:p>
      <w:pPr>
        <w:spacing w:before="0" w:after="10" w:line="267"/>
        <w:ind w:right="259" w:left="0" w:hanging="9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Show how you organized them in WebAPI and Server actions</w:t>
      </w:r>
    </w:p>
    <w:p>
      <w:pPr>
        <w:spacing w:before="0" w:after="10" w:line="267"/>
        <w:ind w:right="259" w:left="10" w:hanging="10"/>
        <w:jc w:val="both"/>
        <w:rPr>
          <w:rFonts w:ascii="Calibri" w:hAnsi="Calibri" w:cs="Calibri" w:eastAsia="Calibri"/>
          <w:color w:val="000000"/>
          <w:spacing w:val="0"/>
          <w:position w:val="0"/>
          <w:sz w:val="22"/>
          <w:shd w:fill="auto" w:val="clear"/>
        </w:rPr>
      </w:pPr>
    </w:p>
    <w:p>
      <w:pPr>
        <w:keepNext w:val="true"/>
        <w:keepLines w:val="true"/>
        <w:numPr>
          <w:ilvl w:val="0"/>
          <w:numId w:val="83"/>
        </w:numPr>
        <w:spacing w:before="240" w:after="120" w:line="259"/>
        <w:ind w:right="0" w:left="357" w:hanging="357"/>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Implemented statistics use case</w:t>
      </w:r>
    </w:p>
    <w:p>
      <w:pPr>
        <w:keepNext w:val="true"/>
        <w:keepLines w:val="true"/>
        <w:numPr>
          <w:ilvl w:val="0"/>
          <w:numId w:val="83"/>
        </w:numPr>
        <w:spacing w:before="240" w:after="120" w:line="259"/>
        <w:ind w:right="0" w:left="792" w:hanging="432"/>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User Interface</w:t>
      </w:r>
    </w:p>
    <w:p>
      <w:pPr>
        <w:keepNext w:val="true"/>
        <w:keepLines w:val="true"/>
        <w:numPr>
          <w:ilvl w:val="0"/>
          <w:numId w:val="83"/>
        </w:numPr>
        <w:spacing w:before="240" w:after="120" w:line="259"/>
        <w:ind w:right="0" w:left="792" w:hanging="432"/>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Implemented queries </w:t>
      </w:r>
    </w:p>
    <w:p>
      <w:pPr>
        <w:keepNext w:val="true"/>
        <w:keepLines w:val="true"/>
        <w:numPr>
          <w:ilvl w:val="0"/>
          <w:numId w:val="83"/>
        </w:numPr>
        <w:spacing w:before="240" w:after="120" w:line="259"/>
        <w:ind w:right="0" w:left="792" w:hanging="432"/>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Data used in the statics</w:t>
      </w:r>
    </w:p>
    <w:p>
      <w:pPr>
        <w:keepNext w:val="true"/>
        <w:keepLines w:val="true"/>
        <w:numPr>
          <w:ilvl w:val="0"/>
          <w:numId w:val="83"/>
        </w:numPr>
        <w:spacing w:before="240" w:after="120" w:line="259"/>
        <w:ind w:right="0" w:left="792" w:hanging="432"/>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Conducted tests </w:t>
      </w:r>
    </w:p>
    <w:p>
      <w:pPr>
        <w:keepNext w:val="true"/>
        <w:keepLines w:val="true"/>
        <w:numPr>
          <w:ilvl w:val="0"/>
          <w:numId w:val="83"/>
        </w:numPr>
        <w:spacing w:before="240" w:after="120" w:line="259"/>
        <w:ind w:right="0" w:left="792" w:hanging="432"/>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Implemented queries </w:t>
      </w:r>
    </w:p>
    <w:p>
      <w:pPr>
        <w:spacing w:before="0" w:after="10" w:line="267"/>
        <w:ind w:right="259" w:left="10" w:hanging="10"/>
        <w:jc w:val="both"/>
        <w:rPr>
          <w:rFonts w:ascii="Calibri" w:hAnsi="Calibri" w:cs="Calibri" w:eastAsia="Calibri"/>
          <w:color w:val="000000"/>
          <w:spacing w:val="0"/>
          <w:position w:val="0"/>
          <w:sz w:val="22"/>
          <w:shd w:fill="auto" w:val="clear"/>
        </w:rPr>
      </w:pPr>
    </w:p>
    <w:p>
      <w:pPr>
        <w:spacing w:before="0" w:after="10" w:line="267"/>
        <w:ind w:right="259" w:left="10" w:hanging="10"/>
        <w:jc w:val="both"/>
        <w:rPr>
          <w:rFonts w:ascii="Calibri" w:hAnsi="Calibri" w:cs="Calibri" w:eastAsia="Calibri"/>
          <w:color w:val="000000"/>
          <w:spacing w:val="0"/>
          <w:position w:val="0"/>
          <w:sz w:val="22"/>
          <w:shd w:fill="auto" w:val="clear"/>
        </w:rPr>
      </w:pPr>
    </w:p>
    <w:p>
      <w:pPr>
        <w:keepNext w:val="true"/>
        <w:keepLines w:val="true"/>
        <w:numPr>
          <w:ilvl w:val="0"/>
          <w:numId w:val="86"/>
        </w:numPr>
        <w:spacing w:before="240" w:after="120" w:line="259"/>
        <w:ind w:right="0" w:left="357" w:hanging="357"/>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Discussion of the project contribution of each team member</w:t>
      </w:r>
    </w:p>
    <w:p>
      <w:pPr>
        <w:spacing w:before="0" w:after="10" w:line="267"/>
        <w:ind w:right="259" w:left="10" w:hanging="10"/>
        <w:jc w:val="both"/>
        <w:rPr>
          <w:rFonts w:ascii="Calibri" w:hAnsi="Calibri" w:cs="Calibri" w:eastAsia="Calibri"/>
          <w:color w:val="000000"/>
          <w:spacing w:val="0"/>
          <w:position w:val="0"/>
          <w:sz w:val="22"/>
          <w:shd w:fill="auto" w:val="clear"/>
        </w:rPr>
      </w:pPr>
    </w:p>
    <w:tbl>
      <w:tblPr>
        <w:tblInd w:w="10" w:type="dxa"/>
      </w:tblPr>
      <w:tblGrid>
        <w:gridCol w:w="4779"/>
        <w:gridCol w:w="4854"/>
      </w:tblGrid>
      <w:tr>
        <w:trPr>
          <w:trHeight w:val="1" w:hRule="atLeast"/>
          <w:jc w:val="left"/>
        </w:trPr>
        <w:tc>
          <w:tcPr>
            <w:tcW w:w="4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Student name</w:t>
            </w:r>
          </w:p>
        </w:tc>
        <w:tc>
          <w:tcPr>
            <w:tcW w:w="4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Student contributions</w:t>
            </w:r>
          </w:p>
        </w:tc>
      </w:tr>
      <w:tr>
        <w:trPr>
          <w:trHeight w:val="1" w:hRule="atLeast"/>
          <w:jc w:val="left"/>
        </w:trPr>
        <w:tc>
          <w:tcPr>
            <w:tcW w:w="4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Ghanim Mubarak Alkuwari</w:t>
            </w:r>
          </w:p>
        </w:tc>
        <w:tc>
          <w:tcPr>
            <w:tcW w:w="4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Converted learningPath using react, next.js and prisma. I also added the 10 statistical methods in the repo</w:t>
            </w:r>
          </w:p>
        </w:tc>
      </w:tr>
      <w:tr>
        <w:trPr>
          <w:trHeight w:val="1" w:hRule="atLeast"/>
          <w:jc w:val="left"/>
        </w:trPr>
        <w:tc>
          <w:tcPr>
            <w:tcW w:w="4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both"/>
              <w:rPr>
                <w:rFonts w:ascii="Calibri" w:hAnsi="Calibri" w:cs="Calibri" w:eastAsia="Calibri"/>
                <w:color w:val="auto"/>
                <w:spacing w:val="0"/>
                <w:position w:val="0"/>
                <w:sz w:val="22"/>
                <w:shd w:fill="auto" w:val="clear"/>
              </w:rPr>
            </w:pPr>
          </w:p>
        </w:tc>
        <w:tc>
          <w:tcPr>
            <w:tcW w:w="4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both"/>
              <w:rPr>
                <w:rFonts w:ascii="Calibri" w:hAnsi="Calibri" w:cs="Calibri" w:eastAsia="Calibri"/>
                <w:color w:val="auto"/>
                <w:spacing w:val="0"/>
                <w:position w:val="0"/>
                <w:sz w:val="22"/>
                <w:shd w:fill="auto" w:val="clear"/>
              </w:rPr>
            </w:pPr>
          </w:p>
        </w:tc>
        <w:tc>
          <w:tcPr>
            <w:tcW w:w="4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both"/>
              <w:rPr>
                <w:rFonts w:ascii="Calibri" w:hAnsi="Calibri" w:cs="Calibri" w:eastAsia="Calibri"/>
                <w:color w:val="auto"/>
                <w:spacing w:val="0"/>
                <w:position w:val="0"/>
                <w:sz w:val="22"/>
                <w:shd w:fill="auto" w:val="clear"/>
              </w:rPr>
            </w:pPr>
          </w:p>
        </w:tc>
        <w:tc>
          <w:tcPr>
            <w:tcW w:w="4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both"/>
              <w:rPr>
                <w:rFonts w:ascii="Calibri" w:hAnsi="Calibri" w:cs="Calibri" w:eastAsia="Calibri"/>
                <w:color w:val="auto"/>
                <w:spacing w:val="0"/>
                <w:position w:val="0"/>
                <w:sz w:val="22"/>
                <w:shd w:fill="auto" w:val="clear"/>
              </w:rPr>
            </w:pPr>
          </w:p>
        </w:tc>
        <w:tc>
          <w:tcPr>
            <w:tcW w:w="4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 w:line="267"/>
              <w:ind w:right="259" w:left="0" w:firstLine="0"/>
              <w:jc w:val="both"/>
              <w:rPr>
                <w:rFonts w:ascii="Calibri" w:hAnsi="Calibri" w:cs="Calibri" w:eastAsia="Calibri"/>
                <w:color w:val="auto"/>
                <w:spacing w:val="0"/>
                <w:position w:val="0"/>
                <w:sz w:val="22"/>
                <w:shd w:fill="auto" w:val="clear"/>
              </w:rPr>
            </w:pPr>
          </w:p>
        </w:tc>
      </w:tr>
    </w:tbl>
    <w:p>
      <w:pPr>
        <w:spacing w:before="0" w:after="10" w:line="267"/>
        <w:ind w:right="259" w:left="10" w:hanging="10"/>
        <w:jc w:val="both"/>
        <w:rPr>
          <w:rFonts w:ascii="Calibri" w:hAnsi="Calibri" w:cs="Calibri" w:eastAsia="Calibri"/>
          <w:color w:val="000000"/>
          <w:spacing w:val="0"/>
          <w:position w:val="0"/>
          <w:sz w:val="22"/>
          <w:shd w:fill="auto" w:val="clear"/>
        </w:rPr>
      </w:pPr>
    </w:p>
    <w:p>
      <w:pPr>
        <w:spacing w:before="0" w:after="10" w:line="267"/>
        <w:ind w:right="259" w:left="10" w:hanging="10"/>
        <w:jc w:val="both"/>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6">
    <w:abstractNumId w:val="24"/>
  </w:num>
  <w:num w:numId="78">
    <w:abstractNumId w:val="18"/>
  </w:num>
  <w:num w:numId="80">
    <w:abstractNumId w:val="12"/>
  </w:num>
  <w:num w:numId="83">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s://github.com/fahrel-fh2206836/student-management-app"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