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12.000.000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13.200.000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12.000.000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13.200.000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Fernanda Adhipramana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IPNET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Fernanda Adhipramana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IPNET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13.200.000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13.200.000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fernanda@ipnetsolusindo.com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fernanda@ipnetsolusindo.com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INV-3-IDN-X-23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INV-3-IDN-X-23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12.000.000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12.000.000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1.200.000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1.200.000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