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035" w:rsidRDefault="003F2078">
      <w:pPr>
        <w:pStyle w:val="a4"/>
      </w:pPr>
      <w:r>
        <w:t>SEEG register electrodes Procedure</w:t>
      </w:r>
    </w:p>
    <w:p w:rsidR="00A70035" w:rsidRDefault="003F2078" w:rsidP="00606B62">
      <w:pPr>
        <w:jc w:val="right"/>
      </w:pPr>
      <w:r>
        <w:t>Skye</w:t>
      </w:r>
    </w:p>
    <w:p w:rsidR="00A70035" w:rsidRDefault="003F2078" w:rsidP="00606B62">
      <w:pPr>
        <w:jc w:val="right"/>
      </w:pPr>
      <w:r>
        <w:t>2021.06.01</w:t>
      </w:r>
    </w:p>
    <w:p w:rsidR="00A70035" w:rsidRDefault="003F2078">
      <w:pPr>
        <w:pStyle w:val="5"/>
      </w:pPr>
      <w:bookmarkStart w:id="0" w:name="首次需要設定"/>
      <w:r>
        <w:t xml:space="preserve">* </w:t>
      </w:r>
      <w:r>
        <w:t>首次需要設定</w:t>
      </w:r>
    </w:p>
    <w:p w:rsidR="00A70035" w:rsidRDefault="003F2078">
      <w:pPr>
        <w:pStyle w:val="SourceCode"/>
      </w:pPr>
      <w:r>
        <w:rPr>
          <w:rStyle w:val="VerbatimChar"/>
        </w:rPr>
        <w:t xml:space="preserve">1. </w:t>
      </w:r>
      <w:r>
        <w:rPr>
          <w:rStyle w:val="VerbatimChar"/>
        </w:rPr>
        <w:t>安裝</w:t>
      </w:r>
      <w:hyperlink r:id="rId8" w:history="1">
        <w:r w:rsidRPr="0056232A">
          <w:rPr>
            <w:rStyle w:val="af"/>
            <w:rFonts w:ascii="Consolas" w:hAnsi="Consolas"/>
            <w:sz w:val="22"/>
          </w:rPr>
          <w:t>7-zip</w:t>
        </w:r>
      </w:hyperlink>
      <w:r w:rsidR="0056232A">
        <w:t xml:space="preserve"> </w:t>
      </w:r>
      <w:r>
        <w:br/>
      </w:r>
      <w:r>
        <w:rPr>
          <w:rStyle w:val="VerbatimChar"/>
        </w:rPr>
        <w:t>裝好後，在</w:t>
      </w:r>
      <w:r>
        <w:rPr>
          <w:rStyle w:val="VerbatimChar"/>
        </w:rPr>
        <w:t>windows</w:t>
      </w:r>
      <w:r>
        <w:rPr>
          <w:rStyle w:val="VerbatimChar"/>
        </w:rPr>
        <w:t>的環境變數新增</w:t>
      </w:r>
      <w:r>
        <w:rPr>
          <w:rStyle w:val="VerbatimChar"/>
        </w:rPr>
        <w:t>7-zip</w:t>
      </w:r>
      <w:proofErr w:type="spellStart"/>
      <w:r>
        <w:rPr>
          <w:rStyle w:val="VerbatimChar"/>
        </w:rPr>
        <w:t>的路徑</w:t>
      </w:r>
      <w:proofErr w:type="spellEnd"/>
      <w:r>
        <w:rPr>
          <w:rStyle w:val="VerbatimChar"/>
        </w:rPr>
        <w:t xml:space="preserve">: </w:t>
      </w:r>
      <w:r>
        <w:rPr>
          <w:rStyle w:val="VerbatimChar"/>
        </w:rPr>
        <w:t>可參考</w:t>
      </w:r>
      <w:hyperlink r:id="rId9" w:history="1">
        <w:r w:rsidR="0056232A" w:rsidRPr="009B60A4">
          <w:rPr>
            <w:rStyle w:val="af"/>
            <w:rFonts w:ascii="Consolas" w:hAnsi="Consolas"/>
            <w:sz w:val="22"/>
          </w:rPr>
          <w:t>說明網頁</w:t>
        </w:r>
      </w:hyperlink>
      <w:bookmarkStart w:id="1" w:name="_GoBack"/>
      <w:bookmarkEnd w:id="1"/>
      <w:r>
        <w:br/>
      </w:r>
      <w:r>
        <w:br/>
      </w:r>
      <w:r>
        <w:rPr>
          <w:rStyle w:val="VerbatimChar"/>
        </w:rPr>
        <w:t xml:space="preserve">2. </w:t>
      </w:r>
      <w:proofErr w:type="spellStart"/>
      <w:r>
        <w:rPr>
          <w:rStyle w:val="VerbatimChar"/>
        </w:rPr>
        <w:t>下載</w:t>
      </w:r>
      <w:r>
        <w:rPr>
          <w:rStyle w:val="VerbatimChar"/>
        </w:rPr>
        <w:t>seeg_register_electrodes_fhlin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在</w:t>
      </w:r>
      <w:r>
        <w:rPr>
          <w:rStyle w:val="VerbatimChar"/>
        </w:rPr>
        <w:t>matlab</w:t>
      </w:r>
      <w:r>
        <w:rPr>
          <w:rStyle w:val="VerbatimChar"/>
        </w:rPr>
        <w:t>裡</w:t>
      </w:r>
      <w:r>
        <w:rPr>
          <w:rStyle w:val="VerbatimChar"/>
        </w:rPr>
        <w:t>set</w:t>
      </w:r>
      <w:proofErr w:type="spellEnd"/>
      <w:r>
        <w:rPr>
          <w:rStyle w:val="VerbatimChar"/>
        </w:rPr>
        <w:t xml:space="preserve"> path</w:t>
      </w:r>
    </w:p>
    <w:p w:rsidR="00A70035" w:rsidRDefault="003F2078">
      <w:pPr>
        <w:pStyle w:val="5"/>
      </w:pPr>
      <w:bookmarkStart w:id="2" w:name="電極定位的執行步驟"/>
      <w:bookmarkEnd w:id="0"/>
      <w:r>
        <w:t xml:space="preserve">* </w:t>
      </w:r>
      <w:r w:rsidRPr="00606B62">
        <w:t>電極定位的執行步驟</w:t>
      </w:r>
    </w:p>
    <w:p w:rsidR="00B16D78" w:rsidRDefault="003F2078">
      <w:pPr>
        <w:pStyle w:val="FirstParagraph"/>
      </w:pPr>
      <w:proofErr w:type="gramStart"/>
      <w:r>
        <w:t>以筆電</w:t>
      </w:r>
      <w:r>
        <w:t>(</w:t>
      </w:r>
      <w:proofErr w:type="gramEnd"/>
      <w:r>
        <w:t>Dell-BP, Dell-B)</w:t>
      </w:r>
      <w:r>
        <w:t>為例</w:t>
      </w:r>
      <w:r>
        <w:t xml:space="preserve"> </w:t>
      </w:r>
    </w:p>
    <w:p w:rsidR="00B16D78" w:rsidRDefault="003F2078" w:rsidP="00B16D78">
      <w:pPr>
        <w:pStyle w:val="FirstParagraph"/>
        <w:spacing w:before="0" w:after="0"/>
      </w:pPr>
      <w:proofErr w:type="spellStart"/>
      <w:r>
        <w:t>主程式存放位置</w:t>
      </w:r>
      <w:proofErr w:type="spellEnd"/>
      <w:r>
        <w:t xml:space="preserve"> </w:t>
      </w:r>
      <w:proofErr w:type="gramStart"/>
      <w:r>
        <w:t>C:_</w:t>
      </w:r>
      <w:proofErr w:type="gramEnd"/>
      <w:r>
        <w:t xml:space="preserve">register_electrodes_fhlin </w:t>
      </w:r>
    </w:p>
    <w:p w:rsidR="00A70035" w:rsidRDefault="003F2078" w:rsidP="00B16D78">
      <w:pPr>
        <w:pStyle w:val="FirstParagraph"/>
        <w:spacing w:before="0" w:after="0"/>
      </w:pPr>
      <w:proofErr w:type="spellStart"/>
      <w:r>
        <w:t>script</w:t>
      </w:r>
      <w:r>
        <w:t>及資料存放位置</w:t>
      </w:r>
      <w:proofErr w:type="spellEnd"/>
      <w:r>
        <w:t xml:space="preserve"> </w:t>
      </w:r>
      <w:proofErr w:type="gramStart"/>
      <w:r>
        <w:t>C:_</w:t>
      </w:r>
      <w:proofErr w:type="gramEnd"/>
      <w:r>
        <w:t>register_electrodes_sub</w:t>
      </w:r>
    </w:p>
    <w:p w:rsidR="00BF24BC" w:rsidRPr="00BF24BC" w:rsidRDefault="00BF24BC" w:rsidP="00BF24BC">
      <w:pPr>
        <w:pStyle w:val="a3"/>
      </w:pPr>
    </w:p>
    <w:p w:rsidR="00A70035" w:rsidRDefault="003F2078" w:rsidP="00606B62">
      <w:pPr>
        <w:pStyle w:val="Compact"/>
        <w:numPr>
          <w:ilvl w:val="0"/>
          <w:numId w:val="7"/>
        </w:numPr>
        <w:ind w:left="426" w:hanging="426"/>
      </w:pPr>
      <w:proofErr w:type="spellStart"/>
      <w:r>
        <w:t>下載受試者資料</w:t>
      </w:r>
      <w:proofErr w:type="spellEnd"/>
    </w:p>
    <w:p w:rsidR="00A70035" w:rsidRDefault="003F2078">
      <w:pPr>
        <w:pStyle w:val="SourceCode"/>
      </w:pPr>
      <w:r>
        <w:rPr>
          <w:rStyle w:val="VerbatimChar"/>
        </w:rPr>
        <w:t>sftp://140.119.165.35</w:t>
      </w:r>
      <w:r>
        <w:br/>
      </w:r>
      <w:r>
        <w:rPr>
          <w:rStyle w:val="VerbatimChar"/>
        </w:rPr>
        <w:t>做好的</w:t>
      </w:r>
      <w:r>
        <w:rPr>
          <w:rStyle w:val="VerbatimChar"/>
        </w:rPr>
        <w:t>freesurfer recon</w:t>
      </w:r>
      <w:r>
        <w:rPr>
          <w:rStyle w:val="VerbatimChar"/>
        </w:rPr>
        <w:t>存放遠端位置</w:t>
      </w:r>
      <w:r>
        <w:rPr>
          <w:rStyle w:val="VerbatimChar"/>
        </w:rPr>
        <w:t>: /space/maki7/1/nissen_eegmri/tasked_seeg/anaimg/freesurfer</w:t>
      </w:r>
      <w:r>
        <w:br/>
      </w:r>
      <w:r>
        <w:br/>
      </w:r>
      <w:r>
        <w:rPr>
          <w:rStyle w:val="VerbatimChar"/>
        </w:rPr>
        <w:t>下載做好</w:t>
      </w:r>
      <w:r>
        <w:rPr>
          <w:rStyle w:val="VerbatimChar"/>
        </w:rPr>
        <w:t>freesurfer recon</w:t>
      </w:r>
      <w:r>
        <w:rPr>
          <w:rStyle w:val="VerbatimChar"/>
        </w:rPr>
        <w:t>的術前及術後資料夾</w:t>
      </w:r>
      <w:r>
        <w:rPr>
          <w:rStyle w:val="VerbatimChar"/>
        </w:rPr>
        <w:t xml:space="preserve">, </w:t>
      </w:r>
      <w:r>
        <w:rPr>
          <w:rStyle w:val="VerbatimChar"/>
        </w:rPr>
        <w:t>放進</w:t>
      </w:r>
      <w:r>
        <w:rPr>
          <w:rStyle w:val="VerbatimChar"/>
        </w:rPr>
        <w:t>seeg_register_electrodes_sub</w:t>
      </w:r>
      <w:r>
        <w:rPr>
          <w:rStyle w:val="VerbatimChar"/>
        </w:rPr>
        <w:t>資料夾中</w:t>
      </w:r>
      <w:r>
        <w:rPr>
          <w:rStyle w:val="VerbatimChar"/>
        </w:rPr>
        <w:t xml:space="preserve">, </w:t>
      </w:r>
      <w:r>
        <w:rPr>
          <w:rStyle w:val="VerbatimChar"/>
        </w:rPr>
        <w:t>並新增資料夾</w:t>
      </w:r>
      <w:r>
        <w:rPr>
          <w:rStyle w:val="VerbatimChar"/>
        </w:rPr>
        <w:t>(</w:t>
      </w:r>
      <w:r>
        <w:rPr>
          <w:rStyle w:val="VerbatimChar"/>
        </w:rPr>
        <w:t>受試者編號</w:t>
      </w:r>
      <w:r>
        <w:rPr>
          <w:rStyle w:val="VerbatimChar"/>
        </w:rPr>
        <w:t>_contact_loc)</w:t>
      </w:r>
    </w:p>
    <w:p w:rsidR="00A70035" w:rsidRDefault="003F2078" w:rsidP="00BF24BC">
      <w:pPr>
        <w:pStyle w:val="FirstParagraph"/>
        <w:spacing w:before="0" w:after="0"/>
      </w:pPr>
      <w:proofErr w:type="spellStart"/>
      <w:r>
        <w:t>受試者</w:t>
      </w:r>
      <w:r>
        <w:t>plan</w:t>
      </w:r>
      <w:r>
        <w:t>可參考</w:t>
      </w:r>
      <w:r w:rsidRPr="00B16D78">
        <w:t>log</w:t>
      </w:r>
      <w:proofErr w:type="spellEnd"/>
    </w:p>
    <w:p w:rsidR="00BF24BC" w:rsidRPr="00BF24BC" w:rsidRDefault="00BF24BC" w:rsidP="00BF24BC">
      <w:pPr>
        <w:pStyle w:val="a3"/>
      </w:pPr>
    </w:p>
    <w:p w:rsidR="00642B40" w:rsidRDefault="003F2078" w:rsidP="00606B62">
      <w:pPr>
        <w:pStyle w:val="Compact"/>
        <w:numPr>
          <w:ilvl w:val="0"/>
          <w:numId w:val="8"/>
        </w:numPr>
        <w:ind w:left="426" w:hanging="426"/>
      </w:pPr>
      <w:proofErr w:type="spellStart"/>
      <w:r>
        <w:t>在</w:t>
      </w:r>
      <w:r>
        <w:t>MATLAB</w:t>
      </w:r>
      <w:r>
        <w:t>開啟</w:t>
      </w:r>
      <w:r>
        <w:t>Editor</w:t>
      </w:r>
      <w:proofErr w:type="spellEnd"/>
      <w:r>
        <w:t xml:space="preserve">, </w:t>
      </w:r>
      <w:proofErr w:type="spellStart"/>
      <w:r>
        <w:t>編輯</w:t>
      </w:r>
      <w:r>
        <w:t>electrode_mri_</w:t>
      </w:r>
      <w:r>
        <w:t>受試者編號</w:t>
      </w:r>
      <w:r>
        <w:t>.m</w:t>
      </w:r>
      <w:proofErr w:type="spellEnd"/>
      <w:r>
        <w:t xml:space="preserve"> </w:t>
      </w:r>
    </w:p>
    <w:p w:rsidR="00A70035" w:rsidRDefault="003F2078" w:rsidP="00BF24BC">
      <w:pPr>
        <w:pStyle w:val="Compact"/>
      </w:pPr>
      <w:r>
        <w:t>以下為</w:t>
      </w:r>
      <w:r>
        <w:t>electrode_mri_SEEG_020.m</w:t>
      </w:r>
      <w:r>
        <w:t>為例</w:t>
      </w:r>
    </w:p>
    <w:p w:rsidR="00A70035" w:rsidRDefault="003F2078">
      <w:pPr>
        <w:pStyle w:val="SourceCode"/>
      </w:pPr>
      <w:r>
        <w:rPr>
          <w:rStyle w:val="FunctionTok"/>
        </w:rPr>
        <w:t>close</w:t>
      </w:r>
      <w:r>
        <w:rPr>
          <w:rStyle w:val="NormalTok"/>
        </w:rPr>
        <w:t xml:space="preserve"> </w:t>
      </w:r>
      <w:r>
        <w:rPr>
          <w:rStyle w:val="FunctionTok"/>
        </w:rPr>
        <w:t>all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BuiltInTok"/>
        </w:rPr>
        <w:t>clear</w:t>
      </w:r>
      <w:r>
        <w:rPr>
          <w:rStyle w:val="NormalTok"/>
        </w:rPr>
        <w:t xml:space="preserve"> </w:t>
      </w:r>
      <w:r>
        <w:rPr>
          <w:rStyle w:val="FunctionTok"/>
        </w:rPr>
        <w:t>all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clear</w:t>
      </w:r>
      <w:r>
        <w:rPr>
          <w:rStyle w:val="NormalTok"/>
        </w:rPr>
        <w:t xml:space="preserve"> </w:t>
      </w:r>
      <w:r>
        <w:rPr>
          <w:rStyle w:val="ControlFlowTok"/>
        </w:rPr>
        <w:t>global</w:t>
      </w:r>
      <w:r>
        <w:rPr>
          <w:rStyle w:val="NormalTok"/>
        </w:rPr>
        <w:t xml:space="preserve"> etc_render_fsbrain</w:t>
      </w:r>
      <w:r>
        <w:rPr>
          <w:rStyle w:val="OperatorTok"/>
        </w:rPr>
        <w:t>;</w:t>
      </w:r>
      <w:r>
        <w:br/>
      </w:r>
      <w:r>
        <w:br/>
      </w:r>
      <w:r w:rsidRPr="00606B62">
        <w:rPr>
          <w:rStyle w:val="CommentTok"/>
          <w:color w:val="A6A6A6" w:themeColor="background1" w:themeShade="A6"/>
        </w:rPr>
        <w:t>% setenv('SUBJECTS_DIR','/Users/fhlin_admin/workspace/seeg/subjects/'); %for MAC/Linux</w:t>
      </w:r>
      <w:r w:rsidRPr="00606B62">
        <w:rPr>
          <w:color w:val="A6A6A6" w:themeColor="background1" w:themeShade="A6"/>
        </w:rPr>
        <w:br/>
      </w:r>
      <w:r w:rsidRPr="00606B62">
        <w:rPr>
          <w:rStyle w:val="CommentTok"/>
          <w:color w:val="A6A6A6" w:themeColor="background1" w:themeShade="A6"/>
        </w:rPr>
        <w:t>% setenv('SUBJECTS_DIR','D:\fhlin\Users\fhlin_admin\workspace\seeg\subjects'); %for PC</w:t>
      </w:r>
      <w:r w:rsidRPr="00606B62">
        <w:rPr>
          <w:color w:val="A6A6A6" w:themeColor="background1" w:themeShade="A6"/>
        </w:rPr>
        <w:br/>
      </w:r>
      <w:r>
        <w:rPr>
          <w:rStyle w:val="FunctionTok"/>
        </w:rPr>
        <w:t>setenv</w:t>
      </w:r>
      <w:r>
        <w:rPr>
          <w:rStyle w:val="NormalTok"/>
        </w:rPr>
        <w:t>(</w:t>
      </w:r>
      <w:r>
        <w:rPr>
          <w:rStyle w:val="StringTok"/>
        </w:rPr>
        <w:t>'SUBJECTS_DIR'</w:t>
      </w:r>
      <w:r>
        <w:rPr>
          <w:rStyle w:val="OperatorTok"/>
        </w:rPr>
        <w:t>,</w:t>
      </w:r>
      <w:r>
        <w:rPr>
          <w:rStyle w:val="StringTok"/>
        </w:rPr>
        <w:t>'C:\Users\USER\Documents\MATLAB\seeg_register_ele</w:t>
      </w:r>
      <w:r>
        <w:rPr>
          <w:rStyle w:val="StringTok"/>
        </w:rPr>
        <w:lastRenderedPageBreak/>
        <w:t>ctrodes_sub'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%for PC   </w:t>
      </w:r>
      <w:r w:rsidRPr="008C3AAD">
        <w:rPr>
          <w:rStyle w:val="CommentTok"/>
          <w:b/>
          <w:color w:val="FF0000"/>
        </w:rPr>
        <w:t>-2a</w:t>
      </w:r>
      <w:r>
        <w:br/>
      </w:r>
      <w:r>
        <w:br/>
      </w:r>
      <w:r w:rsidRPr="00606B62">
        <w:rPr>
          <w:rStyle w:val="CommentTok"/>
          <w:color w:val="A6A6A6" w:themeColor="background1" w:themeShade="A6"/>
        </w:rPr>
        <w:t>% mri_post=MRIread('/Users/fhlin_admin/workspace/seeg/subjects/s031_post/mri/orig.mgz'); %for MAC/Linux</w:t>
      </w:r>
      <w:r w:rsidRPr="00606B62">
        <w:rPr>
          <w:color w:val="A6A6A6" w:themeColor="background1" w:themeShade="A6"/>
        </w:rPr>
        <w:br/>
      </w:r>
      <w:r w:rsidRPr="00606B62">
        <w:rPr>
          <w:rStyle w:val="CommentTok"/>
          <w:color w:val="A6A6A6" w:themeColor="background1" w:themeShade="A6"/>
        </w:rPr>
        <w:t>% mri_post=etc_MRIread('D:\fhlin\Users\fhlin_admin\workspace\seeg\subjects\s031_post\mri\orig.mgz'); %for PC</w:t>
      </w:r>
      <w:r w:rsidRPr="00606B62">
        <w:rPr>
          <w:color w:val="A6A6A6" w:themeColor="background1" w:themeShade="A6"/>
        </w:rPr>
        <w:br/>
      </w:r>
      <w:r>
        <w:rPr>
          <w:rStyle w:val="NormalTok"/>
        </w:rPr>
        <w:t>mri_post</w:t>
      </w:r>
      <w:r>
        <w:rPr>
          <w:rStyle w:val="OperatorTok"/>
        </w:rPr>
        <w:t>=</w:t>
      </w:r>
      <w:r>
        <w:rPr>
          <w:rStyle w:val="NormalTok"/>
        </w:rPr>
        <w:t>etc_MRIread(</w:t>
      </w:r>
      <w:r>
        <w:rPr>
          <w:rStyle w:val="StringTok"/>
        </w:rPr>
        <w:t>'C:\Users\USER\Documents\MATLAB\seeg_register_electrodes_sub\SEEG_020_post\mri\orig.mgz'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%for PC    </w:t>
      </w:r>
      <w:r w:rsidRPr="008C3AAD">
        <w:rPr>
          <w:rStyle w:val="CommentTok"/>
          <w:b/>
          <w:color w:val="FF0000"/>
        </w:rPr>
        <w:t>-2b</w:t>
      </w:r>
      <w:r>
        <w:br/>
      </w:r>
      <w:r>
        <w:br/>
      </w:r>
      <w:r w:rsidRPr="00606B62">
        <w:rPr>
          <w:rStyle w:val="CommentTok"/>
          <w:color w:val="A6A6A6" w:themeColor="background1" w:themeShade="A6"/>
        </w:rPr>
        <w:t>% mri=MRIread('/Users/fhlin_admin/workspace/seeg/subjects/s031/mri/orig.mgz'); %for MAC/Linux</w:t>
      </w:r>
      <w:r w:rsidRPr="00606B62">
        <w:rPr>
          <w:color w:val="A6A6A6" w:themeColor="background1" w:themeShade="A6"/>
        </w:rPr>
        <w:br/>
      </w:r>
      <w:r w:rsidRPr="00606B62">
        <w:rPr>
          <w:rStyle w:val="CommentTok"/>
          <w:color w:val="A6A6A6" w:themeColor="background1" w:themeShade="A6"/>
        </w:rPr>
        <w:t>% mri=etc_MRIread('D:\fhlin\Users\fhlin_admin\workspacexite\seeg\subjects\s031\mri\orig.mgz'); %for PC</w:t>
      </w:r>
      <w:r>
        <w:br/>
      </w:r>
      <w:r>
        <w:rPr>
          <w:rStyle w:val="NormalTok"/>
        </w:rPr>
        <w:t>mri</w:t>
      </w:r>
      <w:r>
        <w:rPr>
          <w:rStyle w:val="OperatorTok"/>
        </w:rPr>
        <w:t>=</w:t>
      </w:r>
      <w:r>
        <w:rPr>
          <w:rStyle w:val="NormalTok"/>
        </w:rPr>
        <w:t>etc_MRIread(</w:t>
      </w:r>
      <w:r>
        <w:rPr>
          <w:rStyle w:val="StringTok"/>
        </w:rPr>
        <w:t>'C:\Users\USER\Documents\MATLAB\seeg_register_electrodes_sub\SEEG_020\mri\orig.mgz'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%for PC    </w:t>
      </w:r>
      <w:r w:rsidRPr="008C3AAD">
        <w:rPr>
          <w:rStyle w:val="CommentTok"/>
          <w:b/>
          <w:color w:val="FF0000"/>
        </w:rPr>
        <w:t>-2c</w:t>
      </w:r>
      <w:r>
        <w:br/>
      </w:r>
      <w:r>
        <w:br/>
      </w:r>
      <w:r w:rsidRPr="00606B62">
        <w:rPr>
          <w:rStyle w:val="CommentTok"/>
          <w:color w:val="A6A6A6" w:themeColor="background1" w:themeShade="A6"/>
        </w:rPr>
        <w:t>%% do registration between pre- and post-OP by the following command:</w:t>
      </w:r>
      <w:r w:rsidRPr="00606B62">
        <w:rPr>
          <w:color w:val="A6A6A6" w:themeColor="background1" w:themeShade="A6"/>
        </w:rPr>
        <w:br/>
      </w:r>
      <w:r w:rsidRPr="00606B62">
        <w:rPr>
          <w:rStyle w:val="CommentTok"/>
          <w:color w:val="A6A6A6" w:themeColor="background1" w:themeShade="A6"/>
        </w:rPr>
        <w:t>%</w:t>
      </w:r>
      <w:r w:rsidRPr="00606B62">
        <w:rPr>
          <w:color w:val="A6A6A6" w:themeColor="background1" w:themeShade="A6"/>
        </w:rPr>
        <w:br/>
      </w:r>
      <w:r w:rsidRPr="00606B62">
        <w:rPr>
          <w:rStyle w:val="CommentTok"/>
          <w:color w:val="A6A6A6" w:themeColor="background1" w:themeShade="A6"/>
        </w:rPr>
        <w:t>% cd /Users/fhlin_admin/workspace/seeg/subjects/s031_post/tmp</w:t>
      </w:r>
      <w:r w:rsidRPr="00606B62">
        <w:rPr>
          <w:color w:val="A6A6A6" w:themeColor="background1" w:themeShade="A6"/>
        </w:rPr>
        <w:br/>
      </w:r>
      <w:r w:rsidRPr="00606B62">
        <w:rPr>
          <w:rStyle w:val="CommentTok"/>
          <w:color w:val="A6A6A6" w:themeColor="background1" w:themeShade="A6"/>
        </w:rPr>
        <w:t>% bbregister --s s031 --mov ../mri/orig.mgz --init-rr --reg register3.dat --t1</w:t>
      </w:r>
      <w:r w:rsidRPr="00606B62">
        <w:rPr>
          <w:color w:val="A6A6A6" w:themeColor="background1" w:themeShade="A6"/>
        </w:rPr>
        <w:br/>
      </w:r>
      <w:r w:rsidRPr="00606B62">
        <w:rPr>
          <w:color w:val="A6A6A6" w:themeColor="background1" w:themeShade="A6"/>
        </w:rPr>
        <w:br/>
      </w:r>
      <w:r w:rsidRPr="00606B62">
        <w:rPr>
          <w:rStyle w:val="CommentTok"/>
          <w:color w:val="A6A6A6" w:themeColor="background1" w:themeShade="A6"/>
        </w:rPr>
        <w:t>% xfm=etc_read_xfm('file_xfm','/Users/fhlin_admin/workspace/seeg/subjects/s031_post/tmp/register3.dat'); %for MAC/Linux</w:t>
      </w:r>
      <w:r w:rsidRPr="00606B62">
        <w:rPr>
          <w:color w:val="A6A6A6" w:themeColor="background1" w:themeShade="A6"/>
        </w:rPr>
        <w:br/>
      </w:r>
      <w:r w:rsidRPr="00606B62">
        <w:rPr>
          <w:rStyle w:val="CommentTok"/>
          <w:color w:val="A6A6A6" w:themeColor="background1" w:themeShade="A6"/>
        </w:rPr>
        <w:t>% xfm=etc_read_xfm('file_xfm','D:\fhlin\Users\fhlin_admin\workspace\seeg\subjects\s031_post\tmp\register.dat'); %for PC</w:t>
      </w:r>
      <w:r w:rsidRPr="00606B62">
        <w:rPr>
          <w:color w:val="A6A6A6" w:themeColor="background1" w:themeShade="A6"/>
        </w:rPr>
        <w:br/>
      </w:r>
      <w:r>
        <w:rPr>
          <w:rStyle w:val="NormalTok"/>
        </w:rPr>
        <w:t>xfm</w:t>
      </w:r>
      <w:r>
        <w:rPr>
          <w:rStyle w:val="OperatorTok"/>
        </w:rPr>
        <w:t>=</w:t>
      </w:r>
      <w:r>
        <w:rPr>
          <w:rStyle w:val="NormalTok"/>
        </w:rPr>
        <w:t>etc_read_xfm(</w:t>
      </w:r>
      <w:r>
        <w:rPr>
          <w:rStyle w:val="StringTok"/>
        </w:rPr>
        <w:t>'file_xfm'</w:t>
      </w:r>
      <w:r>
        <w:rPr>
          <w:rStyle w:val="OperatorTok"/>
        </w:rPr>
        <w:t>,</w:t>
      </w:r>
      <w:r>
        <w:rPr>
          <w:rStyle w:val="StringTok"/>
        </w:rPr>
        <w:t>'C:\Users\USER\Documents\MATLAB\seeg_register_electrodes_sub\SEEG_020_post\tmp\register_rr.dat'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%for PC   </w:t>
      </w:r>
      <w:r w:rsidRPr="008C3AAD">
        <w:rPr>
          <w:rStyle w:val="CommentTok"/>
          <w:b/>
          <w:color w:val="FF0000"/>
        </w:rPr>
        <w:t>-2d</w:t>
      </w:r>
      <w:r>
        <w:br/>
      </w:r>
      <w:r>
        <w:br/>
      </w:r>
      <w:r w:rsidRPr="00606B62">
        <w:rPr>
          <w:rStyle w:val="CommentTok"/>
          <w:color w:val="A6A6A6" w:themeColor="background1" w:themeShade="A6"/>
        </w:rPr>
        <w:t>%% load the Talairach transformation matrix from the "pre-OP" data</w:t>
      </w:r>
      <w:r w:rsidRPr="00606B62">
        <w:rPr>
          <w:color w:val="A6A6A6" w:themeColor="background1" w:themeShade="A6"/>
        </w:rPr>
        <w:br/>
      </w:r>
      <w:r w:rsidRPr="00606B62">
        <w:rPr>
          <w:rStyle w:val="CommentTok"/>
          <w:color w:val="A6A6A6" w:themeColor="background1" w:themeShade="A6"/>
        </w:rPr>
        <w:t>% talxfm=etc_read_xfm('file_xfm','/Users/fhlin_admin/workspace/seeg/subjects/s031/mri/transforms/talairach.xfm'); %for MAC/Linux</w:t>
      </w:r>
      <w:r w:rsidRPr="00606B62">
        <w:rPr>
          <w:color w:val="A6A6A6" w:themeColor="background1" w:themeShade="A6"/>
        </w:rPr>
        <w:br/>
      </w:r>
      <w:r w:rsidRPr="00606B62">
        <w:rPr>
          <w:rStyle w:val="CommentTok"/>
          <w:color w:val="A6A6A6" w:themeColor="background1" w:themeShade="A6"/>
        </w:rPr>
        <w:t>% talxfm=etc_read_xfm('file_xfm','D:\fhlin\Users\fhlin_admin\workspace\seeg\subjects\s031\mri\transforms\talairach.xfm'); %for PC</w:t>
      </w:r>
      <w:r w:rsidRPr="00606B62">
        <w:rPr>
          <w:color w:val="A6A6A6" w:themeColor="background1" w:themeShade="A6"/>
        </w:rPr>
        <w:br/>
      </w:r>
      <w:r>
        <w:rPr>
          <w:rStyle w:val="NormalTok"/>
        </w:rPr>
        <w:t>talxfm</w:t>
      </w:r>
      <w:r>
        <w:rPr>
          <w:rStyle w:val="OperatorTok"/>
        </w:rPr>
        <w:t>=</w:t>
      </w:r>
      <w:r>
        <w:rPr>
          <w:rStyle w:val="NormalTok"/>
        </w:rPr>
        <w:t>etc_read_xfm(</w:t>
      </w:r>
      <w:r>
        <w:rPr>
          <w:rStyle w:val="StringTok"/>
        </w:rPr>
        <w:t>'file_xfm'</w:t>
      </w:r>
      <w:r>
        <w:rPr>
          <w:rStyle w:val="OperatorTok"/>
        </w:rPr>
        <w:t>,</w:t>
      </w:r>
      <w:r>
        <w:rPr>
          <w:rStyle w:val="StringTok"/>
        </w:rPr>
        <w:t>'C:\Users\USER\Documents\MATLAB\seeg_register_electrodes_sub\SEEG_020\mri\transforms\talairach.xfm'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%for PC   </w:t>
      </w:r>
      <w:r w:rsidRPr="008C3AAD">
        <w:rPr>
          <w:rStyle w:val="CommentTok"/>
          <w:b/>
          <w:color w:val="FF0000"/>
        </w:rPr>
        <w:t>-2e</w:t>
      </w:r>
      <w:r>
        <w:br/>
      </w:r>
      <w:r>
        <w:br/>
      </w:r>
      <w:r w:rsidRPr="00606B62">
        <w:rPr>
          <w:rStyle w:val="CommentTok"/>
          <w:color w:val="A6A6A6" w:themeColor="background1" w:themeShade="A6"/>
        </w:rPr>
        <w:t>% etc_render_fsbrain('surf','inflated','hemi','rh','subject','s036_post','vol',mri_post,'vol_pre_xfm',inv(xfm)*mri.vox2ras*inv(mri_post.vox2ras),'talxfm',(talxfm));</w:t>
      </w:r>
      <w:r w:rsidRPr="00606B62">
        <w:rPr>
          <w:color w:val="A6A6A6" w:themeColor="background1" w:themeShade="A6"/>
        </w:rPr>
        <w:br/>
      </w:r>
      <w:r>
        <w:rPr>
          <w:rStyle w:val="NormalTok"/>
        </w:rPr>
        <w:t>etc_render_fsbrain(</w:t>
      </w:r>
      <w:r>
        <w:rPr>
          <w:rStyle w:val="StringTok"/>
        </w:rPr>
        <w:t>'surf'</w:t>
      </w:r>
      <w:r>
        <w:rPr>
          <w:rStyle w:val="OperatorTok"/>
        </w:rPr>
        <w:t>,</w:t>
      </w:r>
      <w:r>
        <w:rPr>
          <w:rStyle w:val="StringTok"/>
        </w:rPr>
        <w:t>'orig'</w:t>
      </w:r>
      <w:r>
        <w:rPr>
          <w:rStyle w:val="OperatorTok"/>
        </w:rPr>
        <w:t>,</w:t>
      </w:r>
      <w:r>
        <w:rPr>
          <w:rStyle w:val="StringTok"/>
        </w:rPr>
        <w:t>'hemi'</w:t>
      </w:r>
      <w:r>
        <w:rPr>
          <w:rStyle w:val="OperatorTok"/>
        </w:rPr>
        <w:t>,</w:t>
      </w:r>
      <w:r>
        <w:rPr>
          <w:rStyle w:val="StringTok"/>
        </w:rPr>
        <w:t>'lh'</w:t>
      </w:r>
      <w:r>
        <w:rPr>
          <w:rStyle w:val="OperatorTok"/>
        </w:rPr>
        <w:t>,</w:t>
      </w:r>
      <w:r>
        <w:rPr>
          <w:rStyle w:val="StringTok"/>
        </w:rPr>
        <w:t>'subject'</w:t>
      </w:r>
      <w:r>
        <w:rPr>
          <w:rStyle w:val="OperatorTok"/>
        </w:rPr>
        <w:t>,</w:t>
      </w:r>
      <w:r>
        <w:rPr>
          <w:rStyle w:val="StringTok"/>
        </w:rPr>
        <w:t>'SEEG_020_post'</w:t>
      </w:r>
      <w:r>
        <w:rPr>
          <w:rStyle w:val="OperatorTok"/>
        </w:rPr>
        <w:t>,</w:t>
      </w:r>
      <w:r>
        <w:rPr>
          <w:rStyle w:val="StringTok"/>
        </w:rPr>
        <w:t>'vol'</w:t>
      </w:r>
      <w:r>
        <w:rPr>
          <w:rStyle w:val="OperatorTok"/>
        </w:rPr>
        <w:t>,</w:t>
      </w:r>
      <w:r>
        <w:rPr>
          <w:rStyle w:val="NormalTok"/>
        </w:rPr>
        <w:t>mri_post</w:t>
      </w:r>
      <w:r>
        <w:rPr>
          <w:rStyle w:val="OperatorTok"/>
        </w:rPr>
        <w:t>,</w:t>
      </w:r>
      <w:r>
        <w:rPr>
          <w:rStyle w:val="StringTok"/>
        </w:rPr>
        <w:t>'vol_pre_xfm'</w:t>
      </w:r>
      <w:r>
        <w:rPr>
          <w:rStyle w:val="OperatorTok"/>
        </w:rPr>
        <w:t>,</w:t>
      </w:r>
      <w:r>
        <w:rPr>
          <w:rStyle w:val="FunctionTok"/>
        </w:rPr>
        <w:t>inv</w:t>
      </w:r>
      <w:r>
        <w:rPr>
          <w:rStyle w:val="NormalTok"/>
        </w:rPr>
        <w:t>(xfm)</w:t>
      </w:r>
      <w:r>
        <w:rPr>
          <w:rStyle w:val="OperatorTok"/>
        </w:rPr>
        <w:t>*</w:t>
      </w:r>
      <w:r>
        <w:rPr>
          <w:rStyle w:val="NormalTok"/>
        </w:rPr>
        <w:t>mri.vox2ras</w:t>
      </w:r>
      <w:r>
        <w:rPr>
          <w:rStyle w:val="OperatorTok"/>
        </w:rPr>
        <w:t>*</w:t>
      </w:r>
      <w:r>
        <w:rPr>
          <w:rStyle w:val="FunctionTok"/>
        </w:rPr>
        <w:t>inv</w:t>
      </w:r>
      <w:r>
        <w:rPr>
          <w:rStyle w:val="NormalTok"/>
        </w:rPr>
        <w:t>(mri_post.vox2ras)</w:t>
      </w:r>
      <w:r>
        <w:rPr>
          <w:rStyle w:val="OperatorTok"/>
        </w:rPr>
        <w:t>,</w:t>
      </w:r>
      <w:r>
        <w:rPr>
          <w:rStyle w:val="StringTok"/>
        </w:rPr>
        <w:t>'talxfm'</w:t>
      </w:r>
      <w:r>
        <w:rPr>
          <w:rStyle w:val="OperatorTok"/>
        </w:rPr>
        <w:t>,</w:t>
      </w:r>
      <w:r>
        <w:rPr>
          <w:rStyle w:val="NormalTok"/>
        </w:rPr>
        <w:t>(talxfm)</w:t>
      </w:r>
      <w:r>
        <w:rPr>
          <w:rStyle w:val="OperatorTok"/>
        </w:rPr>
        <w:t>,</w:t>
      </w:r>
      <w:r>
        <w:rPr>
          <w:rStyle w:val="StringTok"/>
        </w:rPr>
        <w:t>'alpha'</w:t>
      </w:r>
      <w:r>
        <w:rPr>
          <w:rStyle w:val="OperatorTok"/>
        </w:rPr>
        <w:t>,</w:t>
      </w:r>
      <w:r>
        <w:rPr>
          <w:rStyle w:val="FloatTok"/>
        </w:rPr>
        <w:t>0.03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r w:rsidRPr="008C3AAD">
        <w:rPr>
          <w:rStyle w:val="OperatorTok"/>
          <w:b w:val="0"/>
          <w:color w:val="FF0000"/>
        </w:rPr>
        <w:t>-</w:t>
      </w:r>
      <w:r w:rsidRPr="008C3AAD">
        <w:rPr>
          <w:rStyle w:val="FloatTok"/>
          <w:b/>
          <w:color w:val="FF0000"/>
        </w:rPr>
        <w:t>2</w:t>
      </w:r>
      <w:r w:rsidRPr="008C3AAD">
        <w:rPr>
          <w:rStyle w:val="NormalTok"/>
          <w:b/>
          <w:color w:val="FF0000"/>
        </w:rPr>
        <w:t>f</w:t>
      </w:r>
      <w:r>
        <w:br/>
      </w:r>
      <w:r>
        <w:rPr>
          <w:rStyle w:val="CommentTok"/>
        </w:rPr>
        <w:t>% view(-90,30);</w:t>
      </w:r>
    </w:p>
    <w:p w:rsidR="00606B62" w:rsidRDefault="003F2078" w:rsidP="00642B40">
      <w:pPr>
        <w:pStyle w:val="FirstParagraph"/>
        <w:spacing w:before="0" w:after="0"/>
        <w:ind w:leftChars="177" w:left="425"/>
        <w:rPr>
          <w:lang w:eastAsia="zh-TW"/>
        </w:rPr>
      </w:pPr>
      <w:r w:rsidRPr="008C3AAD">
        <w:rPr>
          <w:b/>
          <w:lang w:eastAsia="zh-TW"/>
        </w:rPr>
        <w:t>2a.</w:t>
      </w:r>
      <w:r>
        <w:rPr>
          <w:lang w:eastAsia="zh-TW"/>
        </w:rPr>
        <w:t xml:space="preserve"> </w:t>
      </w:r>
      <w:r>
        <w:rPr>
          <w:lang w:eastAsia="zh-TW"/>
        </w:rPr>
        <w:t>術前及術後資料夾的存放位置</w:t>
      </w:r>
      <w:r>
        <w:rPr>
          <w:lang w:eastAsia="zh-TW"/>
        </w:rPr>
        <w:t xml:space="preserve">, </w:t>
      </w:r>
      <w:r>
        <w:rPr>
          <w:lang w:eastAsia="zh-TW"/>
        </w:rPr>
        <w:t>不需更改</w:t>
      </w:r>
      <w:r>
        <w:rPr>
          <w:lang w:eastAsia="zh-TW"/>
        </w:rPr>
        <w:t xml:space="preserve"> </w:t>
      </w:r>
    </w:p>
    <w:p w:rsidR="00606B62" w:rsidRDefault="003F2078" w:rsidP="00642B40">
      <w:pPr>
        <w:pStyle w:val="FirstParagraph"/>
        <w:spacing w:before="0" w:after="0"/>
        <w:ind w:leftChars="177" w:left="425"/>
        <w:rPr>
          <w:lang w:eastAsia="zh-TW"/>
        </w:rPr>
      </w:pPr>
      <w:r w:rsidRPr="008C3AAD">
        <w:rPr>
          <w:b/>
          <w:lang w:eastAsia="zh-TW"/>
        </w:rPr>
        <w:t>2b.</w:t>
      </w:r>
      <w:r>
        <w:rPr>
          <w:lang w:eastAsia="zh-TW"/>
        </w:rPr>
        <w:t xml:space="preserve"> </w:t>
      </w:r>
      <w:r>
        <w:rPr>
          <w:lang w:eastAsia="zh-TW"/>
        </w:rPr>
        <w:t>術後</w:t>
      </w:r>
      <w:proofErr w:type="spellStart"/>
      <w:r>
        <w:rPr>
          <w:lang w:eastAsia="zh-TW"/>
        </w:rPr>
        <w:t>orig.mgz</w:t>
      </w:r>
      <w:proofErr w:type="spellEnd"/>
      <w:r>
        <w:rPr>
          <w:lang w:eastAsia="zh-TW"/>
        </w:rPr>
        <w:t>的路徑</w:t>
      </w:r>
      <w:r>
        <w:rPr>
          <w:lang w:eastAsia="zh-TW"/>
        </w:rPr>
        <w:t xml:space="preserve">, </w:t>
      </w:r>
      <w:r>
        <w:rPr>
          <w:lang w:eastAsia="zh-TW"/>
        </w:rPr>
        <w:t>需更改受試者編號</w:t>
      </w:r>
      <w:r>
        <w:rPr>
          <w:lang w:eastAsia="zh-TW"/>
        </w:rPr>
        <w:t xml:space="preserve"> </w:t>
      </w:r>
    </w:p>
    <w:p w:rsidR="00606B62" w:rsidRDefault="003F2078" w:rsidP="00642B40">
      <w:pPr>
        <w:pStyle w:val="FirstParagraph"/>
        <w:spacing w:before="0" w:after="0"/>
        <w:ind w:leftChars="177" w:left="425"/>
        <w:rPr>
          <w:lang w:eastAsia="zh-TW"/>
        </w:rPr>
      </w:pPr>
      <w:r w:rsidRPr="008C3AAD">
        <w:rPr>
          <w:b/>
          <w:lang w:eastAsia="zh-TW"/>
        </w:rPr>
        <w:lastRenderedPageBreak/>
        <w:t>2c.</w:t>
      </w:r>
      <w:r>
        <w:rPr>
          <w:lang w:eastAsia="zh-TW"/>
        </w:rPr>
        <w:t xml:space="preserve"> </w:t>
      </w:r>
      <w:r>
        <w:rPr>
          <w:lang w:eastAsia="zh-TW"/>
        </w:rPr>
        <w:t>術前</w:t>
      </w:r>
      <w:proofErr w:type="spellStart"/>
      <w:r>
        <w:rPr>
          <w:lang w:eastAsia="zh-TW"/>
        </w:rPr>
        <w:t>orig.mgz</w:t>
      </w:r>
      <w:proofErr w:type="spellEnd"/>
      <w:r>
        <w:rPr>
          <w:lang w:eastAsia="zh-TW"/>
        </w:rPr>
        <w:t>的路徑</w:t>
      </w:r>
      <w:r>
        <w:rPr>
          <w:lang w:eastAsia="zh-TW"/>
        </w:rPr>
        <w:t xml:space="preserve">, </w:t>
      </w:r>
      <w:r>
        <w:rPr>
          <w:lang w:eastAsia="zh-TW"/>
        </w:rPr>
        <w:t>需更改受試者編號</w:t>
      </w:r>
      <w:r>
        <w:rPr>
          <w:lang w:eastAsia="zh-TW"/>
        </w:rPr>
        <w:t xml:space="preserve"> </w:t>
      </w:r>
    </w:p>
    <w:p w:rsidR="00606B62" w:rsidRDefault="003F2078" w:rsidP="00642B40">
      <w:pPr>
        <w:pStyle w:val="FirstParagraph"/>
        <w:spacing w:before="0" w:after="0"/>
        <w:ind w:leftChars="177" w:left="425"/>
        <w:rPr>
          <w:lang w:eastAsia="zh-TW"/>
        </w:rPr>
      </w:pPr>
      <w:r w:rsidRPr="008C3AAD">
        <w:rPr>
          <w:b/>
          <w:lang w:eastAsia="zh-TW"/>
        </w:rPr>
        <w:t>2d.</w:t>
      </w:r>
      <w:r>
        <w:rPr>
          <w:lang w:eastAsia="zh-TW"/>
        </w:rPr>
        <w:t xml:space="preserve"> </w:t>
      </w:r>
      <w:r>
        <w:rPr>
          <w:lang w:eastAsia="zh-TW"/>
        </w:rPr>
        <w:t>術後對位到術前的</w:t>
      </w:r>
      <w:r>
        <w:rPr>
          <w:lang w:eastAsia="zh-TW"/>
        </w:rPr>
        <w:t xml:space="preserve"> register_rr.dat</w:t>
      </w:r>
      <w:r>
        <w:rPr>
          <w:lang w:eastAsia="zh-TW"/>
        </w:rPr>
        <w:t>檔</w:t>
      </w:r>
      <w:r>
        <w:rPr>
          <w:lang w:eastAsia="zh-TW"/>
        </w:rPr>
        <w:t xml:space="preserve">, </w:t>
      </w:r>
      <w:r>
        <w:rPr>
          <w:lang w:eastAsia="zh-TW"/>
        </w:rPr>
        <w:t>需要確認</w:t>
      </w:r>
      <w:proofErr w:type="spellStart"/>
      <w:r>
        <w:rPr>
          <w:lang w:eastAsia="zh-TW"/>
        </w:rPr>
        <w:t>tmp</w:t>
      </w:r>
      <w:proofErr w:type="spellEnd"/>
      <w:r>
        <w:rPr>
          <w:lang w:eastAsia="zh-TW"/>
        </w:rPr>
        <w:t>資料夾裡的檔名</w:t>
      </w:r>
      <w:r>
        <w:rPr>
          <w:lang w:eastAsia="zh-TW"/>
        </w:rPr>
        <w:t xml:space="preserve">, </w:t>
      </w:r>
      <w:r>
        <w:rPr>
          <w:lang w:eastAsia="zh-TW"/>
        </w:rPr>
        <w:t>如果有多個檔案</w:t>
      </w:r>
      <w:r>
        <w:rPr>
          <w:lang w:eastAsia="zh-TW"/>
        </w:rPr>
        <w:t xml:space="preserve">, </w:t>
      </w:r>
      <w:r>
        <w:rPr>
          <w:lang w:eastAsia="zh-TW"/>
        </w:rPr>
        <w:t>以</w:t>
      </w:r>
      <w:r>
        <w:rPr>
          <w:lang w:eastAsia="zh-TW"/>
        </w:rPr>
        <w:t>register_rr.dat</w:t>
      </w:r>
      <w:r>
        <w:rPr>
          <w:lang w:eastAsia="zh-TW"/>
        </w:rPr>
        <w:t>優先</w:t>
      </w:r>
      <w:r>
        <w:rPr>
          <w:lang w:eastAsia="zh-TW"/>
        </w:rPr>
        <w:t xml:space="preserve">, </w:t>
      </w:r>
      <w:r>
        <w:rPr>
          <w:lang w:eastAsia="zh-TW"/>
        </w:rPr>
        <w:t>需更改病人編號</w:t>
      </w:r>
      <w:r>
        <w:rPr>
          <w:lang w:eastAsia="zh-TW"/>
        </w:rPr>
        <w:t xml:space="preserve"> </w:t>
      </w:r>
    </w:p>
    <w:p w:rsidR="00606B62" w:rsidRDefault="003F2078" w:rsidP="00642B40">
      <w:pPr>
        <w:pStyle w:val="FirstParagraph"/>
        <w:spacing w:before="0" w:after="0"/>
        <w:ind w:leftChars="177" w:left="425"/>
        <w:rPr>
          <w:lang w:eastAsia="zh-TW"/>
        </w:rPr>
      </w:pPr>
      <w:r w:rsidRPr="008C3AAD">
        <w:rPr>
          <w:b/>
          <w:lang w:eastAsia="zh-TW"/>
        </w:rPr>
        <w:t>2e.</w:t>
      </w:r>
      <w:r>
        <w:rPr>
          <w:lang w:eastAsia="zh-TW"/>
        </w:rPr>
        <w:t xml:space="preserve"> </w:t>
      </w:r>
      <w:r>
        <w:rPr>
          <w:lang w:eastAsia="zh-TW"/>
        </w:rPr>
        <w:t>術前</w:t>
      </w:r>
      <w:r>
        <w:rPr>
          <w:lang w:eastAsia="zh-TW"/>
        </w:rPr>
        <w:t>T1 normalize</w:t>
      </w:r>
      <w:r>
        <w:rPr>
          <w:lang w:eastAsia="zh-TW"/>
        </w:rPr>
        <w:t>到</w:t>
      </w:r>
      <w:r>
        <w:rPr>
          <w:lang w:eastAsia="zh-TW"/>
        </w:rPr>
        <w:t>MNI305</w:t>
      </w:r>
      <w:r>
        <w:rPr>
          <w:lang w:eastAsia="zh-TW"/>
        </w:rPr>
        <w:t>座標的轉換矩陣</w:t>
      </w:r>
      <w:r>
        <w:rPr>
          <w:lang w:eastAsia="zh-TW"/>
        </w:rPr>
        <w:t xml:space="preserve"> </w:t>
      </w:r>
    </w:p>
    <w:p w:rsidR="00A70035" w:rsidRDefault="003F2078" w:rsidP="00642B40">
      <w:pPr>
        <w:pStyle w:val="FirstParagraph"/>
        <w:spacing w:before="0" w:after="0"/>
        <w:ind w:leftChars="177" w:left="425"/>
        <w:rPr>
          <w:lang w:eastAsia="zh-TW"/>
        </w:rPr>
      </w:pPr>
      <w:r w:rsidRPr="008C3AAD">
        <w:rPr>
          <w:b/>
          <w:lang w:eastAsia="zh-TW"/>
        </w:rPr>
        <w:t>2f.</w:t>
      </w:r>
      <w:r>
        <w:rPr>
          <w:lang w:eastAsia="zh-TW"/>
        </w:rPr>
        <w:t xml:space="preserve"> </w:t>
      </w:r>
      <w:r>
        <w:rPr>
          <w:lang w:eastAsia="zh-TW"/>
        </w:rPr>
        <w:t>根據</w:t>
      </w:r>
      <w:r>
        <w:rPr>
          <w:lang w:eastAsia="zh-TW"/>
        </w:rPr>
        <w:t xml:space="preserve">plan, </w:t>
      </w:r>
      <w:r>
        <w:rPr>
          <w:lang w:eastAsia="zh-TW"/>
        </w:rPr>
        <w:t>更改左右半腦</w:t>
      </w:r>
      <w:r>
        <w:rPr>
          <w:lang w:eastAsia="zh-TW"/>
        </w:rPr>
        <w:t>(</w:t>
      </w:r>
      <w:proofErr w:type="spellStart"/>
      <w:r>
        <w:rPr>
          <w:lang w:eastAsia="zh-TW"/>
        </w:rPr>
        <w:t>lh</w:t>
      </w:r>
      <w:proofErr w:type="spellEnd"/>
      <w:r>
        <w:rPr>
          <w:lang w:eastAsia="zh-TW"/>
        </w:rPr>
        <w:t>或</w:t>
      </w:r>
      <w:r>
        <w:rPr>
          <w:lang w:eastAsia="zh-TW"/>
        </w:rPr>
        <w:t xml:space="preserve">rh), </w:t>
      </w:r>
      <w:r>
        <w:rPr>
          <w:lang w:eastAsia="zh-TW"/>
        </w:rPr>
        <w:t>並更改受試者編號</w:t>
      </w:r>
    </w:p>
    <w:p w:rsidR="00606B62" w:rsidRPr="00606B62" w:rsidRDefault="00606B62" w:rsidP="00606B62">
      <w:pPr>
        <w:pStyle w:val="a3"/>
        <w:rPr>
          <w:lang w:eastAsia="zh-TW"/>
        </w:rPr>
      </w:pPr>
    </w:p>
    <w:p w:rsidR="00DD42F6" w:rsidRDefault="003F2078" w:rsidP="00DD42F6">
      <w:pPr>
        <w:pStyle w:val="Compact"/>
        <w:numPr>
          <w:ilvl w:val="0"/>
          <w:numId w:val="9"/>
        </w:numPr>
        <w:ind w:left="426" w:hanging="426"/>
        <w:rPr>
          <w:lang w:eastAsia="zh-TW"/>
        </w:rPr>
      </w:pPr>
      <w:r>
        <w:rPr>
          <w:lang w:eastAsia="zh-TW"/>
        </w:rPr>
        <w:t>開始</w:t>
      </w:r>
      <w:r w:rsidR="008C3AAD">
        <w:rPr>
          <w:rFonts w:hint="eastAsia"/>
          <w:lang w:eastAsia="zh-TW"/>
        </w:rPr>
        <w:t>電極</w:t>
      </w:r>
      <w:r>
        <w:rPr>
          <w:lang w:eastAsia="zh-TW"/>
        </w:rPr>
        <w:t>定位</w:t>
      </w:r>
      <w:r>
        <w:rPr>
          <w:lang w:eastAsia="zh-TW"/>
        </w:rPr>
        <w:t xml:space="preserve"> </w:t>
      </w:r>
    </w:p>
    <w:p w:rsidR="00606B62" w:rsidRDefault="003F2078" w:rsidP="00DD42F6">
      <w:pPr>
        <w:pStyle w:val="Compact"/>
        <w:numPr>
          <w:ilvl w:val="0"/>
          <w:numId w:val="10"/>
        </w:numPr>
        <w:ind w:left="426" w:hanging="426"/>
        <w:rPr>
          <w:lang w:eastAsia="zh-TW"/>
        </w:rPr>
      </w:pPr>
      <w:r>
        <w:rPr>
          <w:lang w:eastAsia="zh-TW"/>
        </w:rPr>
        <w:t>在出現的</w:t>
      </w:r>
      <w:proofErr w:type="spellStart"/>
      <w:r w:rsidR="00B311B6">
        <w:rPr>
          <w:lang w:eastAsia="zh-TW"/>
        </w:rPr>
        <w:t>orig</w:t>
      </w:r>
      <w:proofErr w:type="spellEnd"/>
      <w:r w:rsidR="00B311B6">
        <w:rPr>
          <w:lang w:eastAsia="zh-TW"/>
        </w:rPr>
        <w:t xml:space="preserve"> brain surface</w:t>
      </w:r>
      <w:r>
        <w:rPr>
          <w:lang w:eastAsia="zh-TW"/>
        </w:rPr>
        <w:t>任一點則會出現受試者的</w:t>
      </w:r>
      <w:r>
        <w:rPr>
          <w:lang w:eastAsia="zh-TW"/>
        </w:rPr>
        <w:t>T1</w:t>
      </w:r>
      <w:r>
        <w:rPr>
          <w:lang w:eastAsia="zh-TW"/>
        </w:rPr>
        <w:t>影像</w:t>
      </w:r>
      <w:r>
        <w:rPr>
          <w:lang w:eastAsia="zh-TW"/>
        </w:rPr>
        <w:t xml:space="preserve">, </w:t>
      </w:r>
      <w:r>
        <w:rPr>
          <w:lang w:eastAsia="zh-TW"/>
        </w:rPr>
        <w:t>按鍵盤</w:t>
      </w:r>
      <w:r>
        <w:rPr>
          <w:lang w:eastAsia="zh-TW"/>
        </w:rPr>
        <w:t>w</w:t>
      </w:r>
      <w:r>
        <w:rPr>
          <w:lang w:eastAsia="zh-TW"/>
        </w:rPr>
        <w:t>會出現座標視窗</w:t>
      </w:r>
      <w:r>
        <w:rPr>
          <w:lang w:eastAsia="zh-TW"/>
        </w:rPr>
        <w:t xml:space="preserve"> </w:t>
      </w:r>
    </w:p>
    <w:p w:rsidR="00A70035" w:rsidRDefault="006A1670" w:rsidP="00606B62">
      <w:pPr>
        <w:pStyle w:val="Compact"/>
        <w:jc w:val="center"/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486400" cy="2114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2F6" w:rsidRDefault="003F2078" w:rsidP="00DD42F6">
      <w:pPr>
        <w:pStyle w:val="FirstParagraph"/>
        <w:numPr>
          <w:ilvl w:val="0"/>
          <w:numId w:val="10"/>
        </w:numPr>
        <w:rPr>
          <w:lang w:eastAsia="zh-TW"/>
        </w:rPr>
      </w:pPr>
      <w:r>
        <w:rPr>
          <w:lang w:eastAsia="zh-TW"/>
        </w:rPr>
        <w:t>按鍵盤</w:t>
      </w:r>
      <w:r>
        <w:rPr>
          <w:lang w:eastAsia="zh-TW"/>
        </w:rPr>
        <w:t>e</w:t>
      </w:r>
      <w:r>
        <w:rPr>
          <w:lang w:eastAsia="zh-TW"/>
        </w:rPr>
        <w:t>會出現電極設定視窗</w:t>
      </w:r>
      <w:r>
        <w:rPr>
          <w:lang w:eastAsia="zh-TW"/>
        </w:rPr>
        <w:t xml:space="preserve">, </w:t>
      </w:r>
      <w:r>
        <w:rPr>
          <w:lang w:eastAsia="zh-TW"/>
        </w:rPr>
        <w:t>在電極設定視窗上點選</w:t>
      </w:r>
      <w:r>
        <w:rPr>
          <w:lang w:eastAsia="zh-TW"/>
        </w:rPr>
        <w:t>+/-</w:t>
      </w:r>
      <w:r>
        <w:rPr>
          <w:lang w:eastAsia="zh-TW"/>
        </w:rPr>
        <w:t>後</w:t>
      </w:r>
      <w:r>
        <w:rPr>
          <w:lang w:eastAsia="zh-TW"/>
        </w:rPr>
        <w:t xml:space="preserve">, </w:t>
      </w:r>
      <w:r>
        <w:rPr>
          <w:lang w:eastAsia="zh-TW"/>
        </w:rPr>
        <w:t>可以新增</w:t>
      </w:r>
      <w:r>
        <w:rPr>
          <w:lang w:eastAsia="zh-TW"/>
        </w:rPr>
        <w:t>/</w:t>
      </w:r>
      <w:r>
        <w:rPr>
          <w:lang w:eastAsia="zh-TW"/>
        </w:rPr>
        <w:t>刪除電極</w:t>
      </w:r>
      <w:r>
        <w:rPr>
          <w:lang w:eastAsia="zh-TW"/>
        </w:rPr>
        <w:t xml:space="preserve"> </w:t>
      </w:r>
    </w:p>
    <w:p w:rsidR="00A70035" w:rsidRDefault="006A1670" w:rsidP="00DD42F6">
      <w:pPr>
        <w:pStyle w:val="FirstParagraph"/>
        <w:jc w:val="center"/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476875" cy="1981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2F6" w:rsidRDefault="003F2078" w:rsidP="00DD42F6">
      <w:pPr>
        <w:pStyle w:val="a3"/>
        <w:numPr>
          <w:ilvl w:val="0"/>
          <w:numId w:val="10"/>
        </w:numPr>
        <w:rPr>
          <w:lang w:eastAsia="zh-TW"/>
        </w:rPr>
      </w:pPr>
      <w:r>
        <w:rPr>
          <w:lang w:eastAsia="zh-TW"/>
        </w:rPr>
        <w:t>新增電極後</w:t>
      </w:r>
      <w:r>
        <w:rPr>
          <w:lang w:eastAsia="zh-TW"/>
        </w:rPr>
        <w:t xml:space="preserve">, </w:t>
      </w:r>
      <w:r>
        <w:rPr>
          <w:lang w:eastAsia="zh-TW"/>
        </w:rPr>
        <w:t>依照受試者</w:t>
      </w:r>
      <w:r>
        <w:rPr>
          <w:lang w:eastAsia="zh-TW"/>
        </w:rPr>
        <w:t xml:space="preserve">plan, </w:t>
      </w:r>
      <w:r>
        <w:rPr>
          <w:lang w:eastAsia="zh-TW"/>
        </w:rPr>
        <w:t>設定電極名稱、電極數目及間隔大小</w:t>
      </w:r>
    </w:p>
    <w:p w:rsidR="00A70035" w:rsidRDefault="00C71BA4" w:rsidP="00DD42F6">
      <w:pPr>
        <w:pStyle w:val="a3"/>
        <w:ind w:left="480"/>
        <w:jc w:val="center"/>
        <w:rPr>
          <w:lang w:eastAsia="zh-TW"/>
        </w:rPr>
      </w:pPr>
      <w:r>
        <w:rPr>
          <w:noProof/>
        </w:rPr>
        <w:lastRenderedPageBreak/>
        <w:drawing>
          <wp:inline distT="0" distB="0" distL="0" distR="0">
            <wp:extent cx="1638300" cy="223543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326" cy="224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35" w:rsidRDefault="003F2078">
      <w:pPr>
        <w:pStyle w:val="a3"/>
        <w:rPr>
          <w:lang w:eastAsia="zh-TW"/>
        </w:rPr>
      </w:pPr>
      <w:r>
        <w:rPr>
          <w:lang w:eastAsia="zh-TW"/>
        </w:rPr>
        <w:t>在</w:t>
      </w:r>
      <w:r>
        <w:rPr>
          <w:lang w:eastAsia="zh-TW"/>
        </w:rPr>
        <w:t>T1</w:t>
      </w:r>
      <w:r>
        <w:rPr>
          <w:lang w:eastAsia="zh-TW"/>
        </w:rPr>
        <w:t>影像上找到該電極的第一顆位置後</w:t>
      </w:r>
      <w:r>
        <w:rPr>
          <w:lang w:eastAsia="zh-TW"/>
        </w:rPr>
        <w:t xml:space="preserve">, </w:t>
      </w:r>
      <w:r>
        <w:rPr>
          <w:lang w:eastAsia="zh-TW"/>
        </w:rPr>
        <w:t>點選</w:t>
      </w:r>
      <w:r>
        <w:rPr>
          <w:lang w:eastAsia="zh-TW"/>
        </w:rPr>
        <w:t xml:space="preserve">G, </w:t>
      </w:r>
      <w:r>
        <w:rPr>
          <w:lang w:eastAsia="zh-TW"/>
        </w:rPr>
        <w:t>並在</w:t>
      </w:r>
      <w:r>
        <w:rPr>
          <w:lang w:eastAsia="zh-TW"/>
        </w:rPr>
        <w:t>R</w:t>
      </w:r>
      <w:r>
        <w:rPr>
          <w:lang w:eastAsia="zh-TW"/>
        </w:rPr>
        <w:t>前打勾</w:t>
      </w:r>
      <w:r w:rsidR="002803D8">
        <w:rPr>
          <w:rFonts w:hint="eastAsia"/>
          <w:lang w:eastAsia="zh-TW"/>
        </w:rPr>
        <w:t>,</w:t>
      </w:r>
      <w:r w:rsidR="002803D8">
        <w:rPr>
          <w:lang w:eastAsia="zh-TW"/>
        </w:rPr>
        <w:t xml:space="preserve"> </w:t>
      </w:r>
      <w:r>
        <w:rPr>
          <w:lang w:eastAsia="zh-TW"/>
        </w:rPr>
        <w:t>在</w:t>
      </w:r>
      <w:proofErr w:type="spellStart"/>
      <w:r>
        <w:rPr>
          <w:lang w:eastAsia="zh-TW"/>
        </w:rPr>
        <w:t>orig</w:t>
      </w:r>
      <w:proofErr w:type="spellEnd"/>
      <w:r>
        <w:rPr>
          <w:lang w:eastAsia="zh-TW"/>
        </w:rPr>
        <w:t xml:space="preserve"> brain surface</w:t>
      </w:r>
      <w:r>
        <w:rPr>
          <w:lang w:eastAsia="zh-TW"/>
        </w:rPr>
        <w:t>上可以看到虛擬電極將移動整排電極</w:t>
      </w:r>
      <w:r>
        <w:rPr>
          <w:lang w:eastAsia="zh-TW"/>
        </w:rPr>
        <w:t xml:space="preserve">, </w:t>
      </w:r>
      <w:r>
        <w:rPr>
          <w:lang w:eastAsia="zh-TW"/>
        </w:rPr>
        <w:t>開啟旋轉模式</w:t>
      </w:r>
      <w:r w:rsidR="002803D8">
        <w:rPr>
          <w:rFonts w:hint="eastAsia"/>
          <w:lang w:eastAsia="zh-TW"/>
        </w:rPr>
        <w:t>,</w:t>
      </w:r>
      <w:r w:rsidR="002803D8">
        <w:rPr>
          <w:lang w:eastAsia="zh-TW"/>
        </w:rPr>
        <w:t xml:space="preserve"> </w:t>
      </w:r>
      <w:r>
        <w:rPr>
          <w:lang w:eastAsia="zh-TW"/>
        </w:rPr>
        <w:t>再在</w:t>
      </w:r>
      <w:r>
        <w:rPr>
          <w:lang w:eastAsia="zh-TW"/>
        </w:rPr>
        <w:t>T1</w:t>
      </w:r>
      <w:r>
        <w:rPr>
          <w:lang w:eastAsia="zh-TW"/>
        </w:rPr>
        <w:t>影像上找到該電極第六顆或後面幾顆的位置</w:t>
      </w:r>
      <w:r>
        <w:rPr>
          <w:lang w:eastAsia="zh-TW"/>
        </w:rPr>
        <w:t xml:space="preserve">, </w:t>
      </w:r>
      <w:r>
        <w:rPr>
          <w:lang w:eastAsia="zh-TW"/>
        </w:rPr>
        <w:t>調整旋轉角度</w:t>
      </w:r>
      <w:r>
        <w:rPr>
          <w:lang w:eastAsia="zh-TW"/>
        </w:rPr>
        <w:t xml:space="preserve">, </w:t>
      </w:r>
      <w:r>
        <w:rPr>
          <w:lang w:eastAsia="zh-TW"/>
        </w:rPr>
        <w:t>使虛擬電極在</w:t>
      </w:r>
      <w:r>
        <w:rPr>
          <w:lang w:eastAsia="zh-TW"/>
        </w:rPr>
        <w:t>T1</w:t>
      </w:r>
      <w:r>
        <w:rPr>
          <w:lang w:eastAsia="zh-TW"/>
        </w:rPr>
        <w:t>影像重疊到電極位置</w:t>
      </w:r>
      <w:r>
        <w:rPr>
          <w:lang w:eastAsia="zh-TW"/>
        </w:rPr>
        <w:t xml:space="preserve"> </w:t>
      </w:r>
    </w:p>
    <w:p w:rsidR="006A1670" w:rsidRDefault="006A1670">
      <w:pPr>
        <w:pStyle w:val="a3"/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486400" cy="1981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35" w:rsidRDefault="003F2078">
      <w:pPr>
        <w:pStyle w:val="a3"/>
        <w:rPr>
          <w:lang w:eastAsia="zh-TW"/>
        </w:rPr>
      </w:pPr>
      <w:r>
        <w:rPr>
          <w:lang w:eastAsia="zh-TW"/>
        </w:rPr>
        <w:t>設定好所有電極後</w:t>
      </w:r>
      <w:r>
        <w:rPr>
          <w:lang w:eastAsia="zh-TW"/>
        </w:rPr>
        <w:t xml:space="preserve">, </w:t>
      </w:r>
      <w:r w:rsidR="006A1670">
        <w:rPr>
          <w:rFonts w:hint="eastAsia"/>
          <w:lang w:eastAsia="zh-TW"/>
        </w:rPr>
        <w:t>在電極設定視窗按下</w:t>
      </w:r>
      <w:r>
        <w:rPr>
          <w:lang w:eastAsia="zh-TW"/>
        </w:rPr>
        <w:t>儲存</w:t>
      </w:r>
      <w:r w:rsidR="00B75684">
        <w:rPr>
          <w:rFonts w:hint="eastAsia"/>
          <w:lang w:eastAsia="zh-TW"/>
        </w:rPr>
        <w:t>,</w:t>
      </w:r>
      <w:r w:rsidR="00B75684">
        <w:rPr>
          <w:lang w:eastAsia="zh-TW"/>
        </w:rPr>
        <w:t xml:space="preserve"> </w:t>
      </w:r>
      <w:r w:rsidR="00B75684">
        <w:rPr>
          <w:rFonts w:hint="eastAsia"/>
          <w:lang w:eastAsia="zh-TW"/>
        </w:rPr>
        <w:t>若受試者左右腦都有電極</w:t>
      </w:r>
      <w:r w:rsidR="00B75684">
        <w:rPr>
          <w:rFonts w:hint="eastAsia"/>
          <w:lang w:eastAsia="zh-TW"/>
        </w:rPr>
        <w:t>,</w:t>
      </w:r>
      <w:r w:rsidR="00B75684">
        <w:rPr>
          <w:lang w:eastAsia="zh-TW"/>
        </w:rPr>
        <w:t xml:space="preserve"> </w:t>
      </w:r>
      <w:r w:rsidR="00B75684">
        <w:rPr>
          <w:rFonts w:hint="eastAsia"/>
          <w:lang w:eastAsia="zh-TW"/>
        </w:rPr>
        <w:t>則在生成的</w:t>
      </w:r>
      <w:r w:rsidR="00B75684">
        <w:rPr>
          <w:rFonts w:hint="eastAsia"/>
          <w:lang w:eastAsia="zh-TW"/>
        </w:rPr>
        <w:t>m</w:t>
      </w:r>
      <w:r w:rsidR="00B75684">
        <w:rPr>
          <w:lang w:eastAsia="zh-TW"/>
        </w:rPr>
        <w:t>at</w:t>
      </w:r>
      <w:r w:rsidR="00B75684">
        <w:rPr>
          <w:rFonts w:hint="eastAsia"/>
          <w:lang w:eastAsia="zh-TW"/>
        </w:rPr>
        <w:t>檔後面加</w:t>
      </w:r>
      <w:proofErr w:type="gramStart"/>
      <w:r w:rsidR="00B75684">
        <w:rPr>
          <w:rFonts w:hint="eastAsia"/>
          <w:lang w:eastAsia="zh-TW"/>
        </w:rPr>
        <w:t>註</w:t>
      </w:r>
      <w:proofErr w:type="gramEnd"/>
      <w:r w:rsidR="00B75684">
        <w:rPr>
          <w:lang w:eastAsia="zh-TW"/>
        </w:rPr>
        <w:t>*_</w:t>
      </w:r>
      <w:proofErr w:type="spellStart"/>
      <w:r w:rsidR="00B75684">
        <w:rPr>
          <w:rFonts w:hint="eastAsia"/>
          <w:lang w:eastAsia="zh-TW"/>
        </w:rPr>
        <w:t>l</w:t>
      </w:r>
      <w:r w:rsidR="00B75684">
        <w:rPr>
          <w:lang w:eastAsia="zh-TW"/>
        </w:rPr>
        <w:t>h.mat</w:t>
      </w:r>
      <w:proofErr w:type="spellEnd"/>
      <w:r w:rsidR="00B75684">
        <w:rPr>
          <w:rFonts w:hint="eastAsia"/>
          <w:lang w:eastAsia="zh-TW"/>
        </w:rPr>
        <w:t>或</w:t>
      </w:r>
      <w:r w:rsidR="00B75684">
        <w:rPr>
          <w:rFonts w:hint="eastAsia"/>
          <w:lang w:eastAsia="zh-TW"/>
        </w:rPr>
        <w:t>_</w:t>
      </w:r>
      <w:proofErr w:type="spellStart"/>
      <w:r w:rsidR="00B75684">
        <w:rPr>
          <w:rFonts w:hint="eastAsia"/>
          <w:lang w:eastAsia="zh-TW"/>
        </w:rPr>
        <w:t>r</w:t>
      </w:r>
      <w:r w:rsidR="00B75684">
        <w:rPr>
          <w:lang w:eastAsia="zh-TW"/>
        </w:rPr>
        <w:t>h.mat</w:t>
      </w:r>
      <w:proofErr w:type="spellEnd"/>
    </w:p>
    <w:p w:rsidR="00A70035" w:rsidRDefault="003F2078">
      <w:pPr>
        <w:pStyle w:val="SourceCode"/>
      </w:pPr>
      <w:proofErr w:type="spellStart"/>
      <w:r>
        <w:rPr>
          <w:rStyle w:val="VerbatimChar"/>
        </w:rPr>
        <w:t>按鍵盤</w:t>
      </w:r>
      <w:r>
        <w:rPr>
          <w:rStyle w:val="VerbatimChar"/>
        </w:rPr>
        <w:t>h</w:t>
      </w:r>
      <w:r>
        <w:rPr>
          <w:rStyle w:val="VerbatimChar"/>
        </w:rPr>
        <w:t>會出現說明</w:t>
      </w:r>
      <w:proofErr w:type="spellEnd"/>
      <w:r>
        <w:rPr>
          <w:rStyle w:val="VerbatimChar"/>
        </w:rPr>
        <w:t xml:space="preserve">: </w:t>
      </w:r>
      <w:r>
        <w:br/>
      </w:r>
      <w:r>
        <w:rPr>
          <w:rStyle w:val="VerbatimChar"/>
        </w:rPr>
        <w:t xml:space="preserve">a: archiving image (fmri_overlay.tif if no specified output file name) </w:t>
      </w:r>
      <w:r>
        <w:br/>
      </w:r>
      <w:r>
        <w:rPr>
          <w:rStyle w:val="VerbatimChar"/>
        </w:rPr>
        <w:t xml:space="preserve">g: open time course GUI </w:t>
      </w:r>
      <w:r>
        <w:br/>
      </w:r>
      <w:r>
        <w:rPr>
          <w:rStyle w:val="VerbatimChar"/>
        </w:rPr>
        <w:t xml:space="preserve">k: open registration GUI </w:t>
      </w:r>
      <w:r>
        <w:br/>
      </w:r>
      <w:r>
        <w:rPr>
          <w:rStyle w:val="VerbatimChar"/>
        </w:rPr>
        <w:t xml:space="preserve">e: open electrode GUI </w:t>
      </w:r>
      <w:r>
        <w:br/>
      </w:r>
      <w:r>
        <w:rPr>
          <w:rStyle w:val="VerbatimChar"/>
        </w:rPr>
        <w:t xml:space="preserve">f: load overlay (w/stc) file </w:t>
      </w:r>
      <w:r>
        <w:br/>
      </w:r>
      <w:r>
        <w:rPr>
          <w:rStyle w:val="VerbatimChar"/>
        </w:rPr>
        <w:t xml:space="preserve">l: open label GUI </w:t>
      </w:r>
      <w:r>
        <w:br/>
      </w:r>
      <w:r>
        <w:rPr>
          <w:rStyle w:val="VerbatimChar"/>
        </w:rPr>
        <w:t xml:space="preserve">w: open coordinates GUI </w:t>
      </w:r>
      <w:r>
        <w:br/>
      </w:r>
      <w:r>
        <w:rPr>
          <w:rStyle w:val="VerbatimChar"/>
        </w:rPr>
        <w:t xml:space="preserve">s: smooth overlay </w:t>
      </w:r>
      <w:r>
        <w:br/>
      </w:r>
      <w:r>
        <w:rPr>
          <w:rStyle w:val="VerbatimChar"/>
        </w:rPr>
        <w:t xml:space="preserve">o: create ROI </w:t>
      </w:r>
      <w:r>
        <w:br/>
      </w:r>
      <w:r>
        <w:rPr>
          <w:rStyle w:val="VerbatimChar"/>
        </w:rPr>
        <w:t xml:space="preserve">d: interactive threshold change </w:t>
      </w:r>
      <w:r>
        <w:br/>
      </w:r>
      <w:r>
        <w:rPr>
          <w:rStyle w:val="VerbatimChar"/>
        </w:rPr>
        <w:lastRenderedPageBreak/>
        <w:t xml:space="preserve">c: switch on/off the colorbar </w:t>
      </w:r>
      <w:r>
        <w:br/>
      </w:r>
      <w:r>
        <w:rPr>
          <w:rStyle w:val="VerbatimChar"/>
        </w:rPr>
        <w:t xml:space="preserve">u: show cluster labels from files </w:t>
      </w:r>
      <w:r>
        <w:br/>
      </w:r>
      <w:r>
        <w:rPr>
          <w:rStyle w:val="VerbatimChar"/>
        </w:rPr>
        <w:t>q: exit</w:t>
      </w:r>
      <w:bookmarkEnd w:id="2"/>
    </w:p>
    <w:sectPr w:rsidR="00A7003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780" w:rsidRDefault="005A4780">
      <w:r>
        <w:separator/>
      </w:r>
    </w:p>
  </w:endnote>
  <w:endnote w:type="continuationSeparator" w:id="0">
    <w:p w:rsidR="005A4780" w:rsidRDefault="005A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780" w:rsidRDefault="005A4780">
      <w:r>
        <w:separator/>
      </w:r>
    </w:p>
  </w:footnote>
  <w:footnote w:type="continuationSeparator" w:id="0">
    <w:p w:rsidR="005A4780" w:rsidRDefault="005A4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8DCB17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53674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3E02018"/>
    <w:multiLevelType w:val="hybridMultilevel"/>
    <w:tmpl w:val="68C0F8CC"/>
    <w:lvl w:ilvl="0" w:tplc="610476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261BAD"/>
    <w:multiLevelType w:val="multilevel"/>
    <w:tmpl w:val="FBFE07D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1315DCA"/>
    <w:multiLevelType w:val="multilevel"/>
    <w:tmpl w:val="7D54918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03D8"/>
    <w:rsid w:val="003F2078"/>
    <w:rsid w:val="004E29B3"/>
    <w:rsid w:val="0056232A"/>
    <w:rsid w:val="00590D07"/>
    <w:rsid w:val="005A4780"/>
    <w:rsid w:val="00606B62"/>
    <w:rsid w:val="00642B40"/>
    <w:rsid w:val="006620FC"/>
    <w:rsid w:val="006A1670"/>
    <w:rsid w:val="00784D58"/>
    <w:rsid w:val="008C3AAD"/>
    <w:rsid w:val="008D6863"/>
    <w:rsid w:val="00A70035"/>
    <w:rsid w:val="00B16D78"/>
    <w:rsid w:val="00B311B6"/>
    <w:rsid w:val="00B75684"/>
    <w:rsid w:val="00B86B75"/>
    <w:rsid w:val="00BC48D5"/>
    <w:rsid w:val="00BF24BC"/>
    <w:rsid w:val="00C36279"/>
    <w:rsid w:val="00C71BA4"/>
    <w:rsid w:val="00DD42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E8FF"/>
  <w15:docId w15:val="{1A76DB8B-D3C9-4D21-A35E-FA380E77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F232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232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32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232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F232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F232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8F232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8F232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unhideWhenUsed/>
    <w:qFormat/>
    <w:rsid w:val="008F232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8F232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8F23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8F232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0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"/>
    <w:uiPriority w:val="39"/>
    <w:unhideWhenUsed/>
    <w:qFormat/>
    <w:rsid w:val="008F232E"/>
    <w:pPr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10">
    <w:name w:val="標題 1 字元"/>
    <w:basedOn w:val="a0"/>
    <w:link w:val="1"/>
    <w:uiPriority w:val="9"/>
    <w:rsid w:val="008F232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F232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8F23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rsid w:val="008F232E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8F232E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rsid w:val="008F232E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rsid w:val="008F232E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rsid w:val="008F232E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rsid w:val="008F232E"/>
    <w:rPr>
      <w:rFonts w:asciiTheme="majorHAnsi" w:eastAsiaTheme="majorEastAsia" w:hAnsiTheme="majorHAnsi" w:cstheme="majorBidi"/>
    </w:rPr>
  </w:style>
  <w:style w:type="character" w:customStyle="1" w:styleId="a5">
    <w:name w:val="標題 字元"/>
    <w:basedOn w:val="a0"/>
    <w:link w:val="a4"/>
    <w:uiPriority w:val="10"/>
    <w:rsid w:val="008F232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副標題 字元"/>
    <w:basedOn w:val="a0"/>
    <w:link w:val="a6"/>
    <w:uiPriority w:val="11"/>
    <w:rsid w:val="008F232E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0"/>
    <w:uiPriority w:val="22"/>
    <w:qFormat/>
    <w:rsid w:val="008F232E"/>
    <w:rPr>
      <w:b/>
      <w:bCs/>
    </w:rPr>
  </w:style>
  <w:style w:type="character" w:styleId="af2">
    <w:name w:val="Emphasis"/>
    <w:basedOn w:val="a0"/>
    <w:uiPriority w:val="20"/>
    <w:qFormat/>
    <w:rsid w:val="008F232E"/>
    <w:rPr>
      <w:rFonts w:asciiTheme="minorHAnsi" w:hAnsiTheme="minorHAnsi"/>
      <w:b/>
      <w:i/>
      <w:iCs/>
    </w:rPr>
  </w:style>
  <w:style w:type="paragraph" w:styleId="af3">
    <w:name w:val="No Spacing"/>
    <w:basedOn w:val="a"/>
    <w:uiPriority w:val="1"/>
    <w:qFormat/>
    <w:rsid w:val="008F232E"/>
    <w:rPr>
      <w:szCs w:val="32"/>
    </w:rPr>
  </w:style>
  <w:style w:type="paragraph" w:styleId="af4">
    <w:name w:val="List Paragraph"/>
    <w:basedOn w:val="a"/>
    <w:uiPriority w:val="34"/>
    <w:qFormat/>
    <w:rsid w:val="008F232E"/>
    <w:pPr>
      <w:ind w:left="720"/>
      <w:contextualSpacing/>
    </w:pPr>
  </w:style>
  <w:style w:type="paragraph" w:styleId="af5">
    <w:name w:val="Quote"/>
    <w:basedOn w:val="a"/>
    <w:next w:val="a"/>
    <w:link w:val="af6"/>
    <w:uiPriority w:val="29"/>
    <w:qFormat/>
    <w:rsid w:val="008F232E"/>
    <w:rPr>
      <w:i/>
    </w:rPr>
  </w:style>
  <w:style w:type="character" w:customStyle="1" w:styleId="af6">
    <w:name w:val="引文 字元"/>
    <w:basedOn w:val="a0"/>
    <w:link w:val="af5"/>
    <w:uiPriority w:val="29"/>
    <w:rsid w:val="008F232E"/>
    <w:rPr>
      <w:i/>
      <w:sz w:val="24"/>
      <w:szCs w:val="24"/>
    </w:rPr>
  </w:style>
  <w:style w:type="paragraph" w:styleId="af7">
    <w:name w:val="Intense Quote"/>
    <w:basedOn w:val="a"/>
    <w:next w:val="a"/>
    <w:link w:val="af8"/>
    <w:uiPriority w:val="30"/>
    <w:qFormat/>
    <w:rsid w:val="008F232E"/>
    <w:pPr>
      <w:ind w:left="720" w:right="720"/>
    </w:pPr>
    <w:rPr>
      <w:b/>
      <w:i/>
      <w:szCs w:val="22"/>
    </w:rPr>
  </w:style>
  <w:style w:type="character" w:customStyle="1" w:styleId="af8">
    <w:name w:val="鮮明引文 字元"/>
    <w:basedOn w:val="a0"/>
    <w:link w:val="af7"/>
    <w:uiPriority w:val="30"/>
    <w:rsid w:val="008F232E"/>
    <w:rPr>
      <w:b/>
      <w:i/>
      <w:sz w:val="24"/>
    </w:rPr>
  </w:style>
  <w:style w:type="character" w:styleId="af9">
    <w:name w:val="Subtle Emphasis"/>
    <w:uiPriority w:val="19"/>
    <w:qFormat/>
    <w:rsid w:val="008F232E"/>
    <w:rPr>
      <w:i/>
      <w:color w:val="5A5A5A" w:themeColor="text1" w:themeTint="A5"/>
    </w:rPr>
  </w:style>
  <w:style w:type="character" w:styleId="afa">
    <w:name w:val="Intense Emphasis"/>
    <w:basedOn w:val="a0"/>
    <w:uiPriority w:val="21"/>
    <w:qFormat/>
    <w:rsid w:val="008F232E"/>
    <w:rPr>
      <w:b/>
      <w:i/>
      <w:sz w:val="24"/>
      <w:szCs w:val="24"/>
      <w:u w:val="single"/>
    </w:rPr>
  </w:style>
  <w:style w:type="character" w:styleId="afb">
    <w:name w:val="Subtle Reference"/>
    <w:basedOn w:val="a0"/>
    <w:uiPriority w:val="31"/>
    <w:qFormat/>
    <w:rsid w:val="008F232E"/>
    <w:rPr>
      <w:sz w:val="24"/>
      <w:szCs w:val="24"/>
      <w:u w:val="single"/>
    </w:rPr>
  </w:style>
  <w:style w:type="character" w:styleId="afc">
    <w:name w:val="Intense Reference"/>
    <w:basedOn w:val="a0"/>
    <w:uiPriority w:val="32"/>
    <w:qFormat/>
    <w:rsid w:val="008F232E"/>
    <w:rPr>
      <w:b/>
      <w:sz w:val="24"/>
      <w:u w:val="single"/>
    </w:rPr>
  </w:style>
  <w:style w:type="character" w:styleId="afd">
    <w:name w:val="Book Title"/>
    <w:basedOn w:val="a0"/>
    <w:uiPriority w:val="33"/>
    <w:qFormat/>
    <w:rsid w:val="008F232E"/>
    <w:rPr>
      <w:rFonts w:asciiTheme="majorHAnsi" w:eastAsiaTheme="majorEastAsia" w:hAnsiTheme="majorHAnsi"/>
      <w:b/>
      <w:i/>
      <w:sz w:val="24"/>
      <w:szCs w:val="24"/>
    </w:rPr>
  </w:style>
  <w:style w:type="character" w:styleId="afe">
    <w:name w:val="Unresolved Mention"/>
    <w:basedOn w:val="a0"/>
    <w:uiPriority w:val="99"/>
    <w:semiHidden/>
    <w:unhideWhenUsed/>
    <w:rsid w:val="00562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elopershome.com/7-zip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&#35498;&#26126;&#32178;&#38913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Calibri"/>
        <a:ea typeface="微軟正黑體"/>
        <a:cs typeface=""/>
      </a:majorFont>
      <a:minorFont>
        <a:latin typeface="Calibri"/>
        <a:ea typeface="微軟正黑體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36BD-6921-466B-B60A-CB8CF0A56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SEEG register electrodes Procedure</dc:title>
  <dc:creator>Skye</dc:creator>
  <cp:keywords/>
  <cp:lastModifiedBy>WJKUO</cp:lastModifiedBy>
  <cp:revision>11</cp:revision>
  <dcterms:created xsi:type="dcterms:W3CDTF">2021-06-01T09:18:00Z</dcterms:created>
  <dcterms:modified xsi:type="dcterms:W3CDTF">2021-06-01T09:59:00Z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2021.06.01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