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1B351" w14:textId="2598A7B9" w:rsidR="00EE5BE4" w:rsidRDefault="00EE5BE4" w:rsidP="0067691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Bypass Paywall Through Twitter</w:t>
      </w:r>
      <w:r w:rsidR="002E1C92">
        <w:rPr>
          <w:rFonts w:ascii="Times New Roman" w:hAnsi="Times New Roman" w:cs="Times New Roman"/>
          <w:b/>
          <w:bCs/>
          <w:sz w:val="32"/>
          <w:szCs w:val="32"/>
        </w:rPr>
        <w:t xml:space="preserve"> Procedure</w:t>
      </w:r>
    </w:p>
    <w:p w14:paraId="6C80D6CC" w14:textId="1BBABAEC" w:rsidR="0029082F" w:rsidRDefault="00676913" w:rsidP="0067691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76913">
        <w:rPr>
          <w:rFonts w:ascii="Times New Roman" w:hAnsi="Times New Roman" w:cs="Times New Roman"/>
          <w:b/>
          <w:bCs/>
          <w:sz w:val="32"/>
          <w:szCs w:val="32"/>
        </w:rPr>
        <w:t xml:space="preserve">Financial Times </w:t>
      </w:r>
    </w:p>
    <w:p w14:paraId="12E1B13C" w14:textId="602E1545" w:rsidR="00676913" w:rsidRDefault="00676913" w:rsidP="006769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Article Headline.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2F90D7" wp14:editId="76D4E3A5">
            <wp:extent cx="5943600" cy="322770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DA4C" w14:textId="56FAB460" w:rsidR="00676913" w:rsidRDefault="00676913" w:rsidP="006769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twitter.com/explore.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54B941" wp14:editId="31AD0DE4">
            <wp:extent cx="5943600" cy="3343275"/>
            <wp:effectExtent l="0" t="0" r="0" b="9525"/>
            <wp:docPr id="2" name="Picture 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AAD4" w14:textId="1595ACA0" w:rsidR="00676913" w:rsidRDefault="00676913" w:rsidP="006769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Type in headline on search bar.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5DBB8A" wp14:editId="2CF92ED7">
            <wp:extent cx="5943600" cy="3334385"/>
            <wp:effectExtent l="0" t="0" r="0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E2F9" w14:textId="54E79E0C" w:rsidR="00676913" w:rsidRDefault="00B314A9" w:rsidP="006769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click on the redirect link.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B66ED4" wp14:editId="69574B10">
            <wp:extent cx="5943600" cy="322643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0827" w14:textId="26F0992F" w:rsidR="00B314A9" w:rsidRDefault="00B314A9" w:rsidP="00B314A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73171D1" w14:textId="3EE865A6" w:rsidR="00B314A9" w:rsidRDefault="00B314A9" w:rsidP="00B314A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4905B8E" w14:textId="4E37D0E3" w:rsidR="00B314A9" w:rsidRDefault="00B314A9" w:rsidP="00B314A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E5581EF" w14:textId="41669620" w:rsidR="00B314A9" w:rsidRDefault="00B314A9" w:rsidP="00B314A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79A1D79" w14:textId="0E696840" w:rsidR="00B314A9" w:rsidRDefault="00B314A9" w:rsidP="00B314A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CD1290D" w14:textId="7F20D4B3" w:rsidR="00B314A9" w:rsidRDefault="00B314A9" w:rsidP="00B314A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98CD655" w14:textId="20193535" w:rsidR="00B314A9" w:rsidRDefault="00B314A9" w:rsidP="00B314A9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76913">
        <w:rPr>
          <w:rFonts w:ascii="Times New Roman" w:hAnsi="Times New Roman" w:cs="Times New Roman"/>
          <w:b/>
          <w:bCs/>
          <w:sz w:val="32"/>
          <w:szCs w:val="32"/>
        </w:rPr>
        <w:lastRenderedPageBreak/>
        <w:t>Wall Street Journal</w:t>
      </w:r>
    </w:p>
    <w:p w14:paraId="6FC1C7E0" w14:textId="77777777" w:rsidR="00580698" w:rsidRDefault="00580698" w:rsidP="00B314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the tab with 3 bullets.</w:t>
      </w:r>
    </w:p>
    <w:p w14:paraId="08816753" w14:textId="09E7E037" w:rsidR="00580698" w:rsidRDefault="00580698" w:rsidP="005806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D01AD5" wp14:editId="68674A33">
            <wp:extent cx="5943600" cy="3334385"/>
            <wp:effectExtent l="0" t="0" r="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C6CC" w14:textId="3CA17A63" w:rsidR="00580698" w:rsidRDefault="00580698" w:rsidP="0088133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New Incognito Window.</w:t>
      </w:r>
    </w:p>
    <w:p w14:paraId="19E0F4B2" w14:textId="694A9962" w:rsidR="0088133C" w:rsidRPr="0088133C" w:rsidRDefault="0088133C" w:rsidP="0088133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Follow the exact same process as if you were retrieving a Financial Times article.</w:t>
      </w:r>
      <w:r w:rsidR="009520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EB3AE9" wp14:editId="18DA7A84">
            <wp:extent cx="5943600" cy="320865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9D61" w14:textId="7BEDFAAE" w:rsidR="0088133C" w:rsidRDefault="0088133C" w:rsidP="008813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95B22A7" w14:textId="77777777" w:rsidR="00CB6C68" w:rsidRDefault="00CB6C68" w:rsidP="00CB6C68">
      <w:pPr>
        <w:pStyle w:val="ListParagraph"/>
        <w:ind w:left="144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69675B7" w14:textId="77777777" w:rsidR="00CB6C68" w:rsidRDefault="00CB6C68" w:rsidP="00CB6C68">
      <w:pPr>
        <w:pStyle w:val="ListParagraph"/>
        <w:ind w:left="144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B6DB38" w14:textId="684D3FD3" w:rsidR="00CB6C68" w:rsidRDefault="00CB6C68" w:rsidP="00CB6C68">
      <w:pPr>
        <w:pStyle w:val="ListParagraph"/>
        <w:ind w:left="144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Sites this Approach Can Work on</w:t>
      </w:r>
    </w:p>
    <w:p w14:paraId="28DA48A0" w14:textId="052ED52F" w:rsidR="00CB6C68" w:rsidRPr="00CB6C68" w:rsidRDefault="00CB6C68" w:rsidP="00CB6C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Wall Street Journal</w:t>
      </w:r>
    </w:p>
    <w:p w14:paraId="70B52E88" w14:textId="7AD75751" w:rsidR="00CB6C68" w:rsidRPr="00CB6C68" w:rsidRDefault="00CB6C68" w:rsidP="00CB6C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Financial Times</w:t>
      </w:r>
    </w:p>
    <w:p w14:paraId="61E7EF95" w14:textId="0091D40E" w:rsidR="00DA3313" w:rsidRPr="00DA3313" w:rsidRDefault="00CB6C68" w:rsidP="00DA331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Market Watch</w:t>
      </w:r>
    </w:p>
    <w:p w14:paraId="7580C6AB" w14:textId="3A6A216F" w:rsidR="00DA3313" w:rsidRDefault="00DA3313" w:rsidP="00DA331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If the steps do not work, we have to disable all cookies in the setting area</w:t>
      </w:r>
      <w:r w:rsidR="00D335E4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</w:p>
    <w:p w14:paraId="264854EB" w14:textId="77777777" w:rsidR="00E76175" w:rsidRDefault="00E76175" w:rsidP="00DA331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EC205BE" w14:textId="38FAD3DD" w:rsidR="00E76175" w:rsidRDefault="00E76175" w:rsidP="00DA331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Default: </w:t>
      </w:r>
    </w:p>
    <w:p w14:paraId="105A0270" w14:textId="38217EBF" w:rsidR="00E76175" w:rsidRDefault="00E76175" w:rsidP="00DA331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76175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6B3FBA1" wp14:editId="730266DD">
            <wp:extent cx="5943600" cy="150749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28D2" w14:textId="6C12EC69" w:rsidR="00D335E4" w:rsidRDefault="00D335E4" w:rsidP="00DA331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D04562E" w14:textId="700A7FED" w:rsidR="00D335E4" w:rsidRPr="00DA3313" w:rsidRDefault="00D335E4" w:rsidP="00DA3313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D335E4" w:rsidRPr="00DA33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1ECF1A" w14:textId="77777777" w:rsidR="00BF6F6D" w:rsidRDefault="00BF6F6D" w:rsidP="00CB6C68">
      <w:pPr>
        <w:spacing w:after="0" w:line="240" w:lineRule="auto"/>
      </w:pPr>
      <w:r>
        <w:separator/>
      </w:r>
    </w:p>
  </w:endnote>
  <w:endnote w:type="continuationSeparator" w:id="0">
    <w:p w14:paraId="3C57C812" w14:textId="77777777" w:rsidR="00BF6F6D" w:rsidRDefault="00BF6F6D" w:rsidP="00CB6C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E16CB2" w14:textId="77777777" w:rsidR="00BF6F6D" w:rsidRDefault="00BF6F6D" w:rsidP="00CB6C68">
      <w:pPr>
        <w:spacing w:after="0" w:line="240" w:lineRule="auto"/>
      </w:pPr>
      <w:r>
        <w:separator/>
      </w:r>
    </w:p>
  </w:footnote>
  <w:footnote w:type="continuationSeparator" w:id="0">
    <w:p w14:paraId="67449328" w14:textId="77777777" w:rsidR="00BF6F6D" w:rsidRDefault="00BF6F6D" w:rsidP="00CB6C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453F98"/>
    <w:multiLevelType w:val="hybridMultilevel"/>
    <w:tmpl w:val="C1E02DC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9205D9A"/>
    <w:multiLevelType w:val="hybridMultilevel"/>
    <w:tmpl w:val="2E7A693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5E535573"/>
    <w:multiLevelType w:val="hybridMultilevel"/>
    <w:tmpl w:val="CBAE602A"/>
    <w:lvl w:ilvl="0" w:tplc="A5D4697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7582D38"/>
    <w:multiLevelType w:val="hybridMultilevel"/>
    <w:tmpl w:val="1338A0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8991268">
    <w:abstractNumId w:val="3"/>
  </w:num>
  <w:num w:numId="2" w16cid:durableId="110785567">
    <w:abstractNumId w:val="0"/>
  </w:num>
  <w:num w:numId="3" w16cid:durableId="1029452852">
    <w:abstractNumId w:val="2"/>
  </w:num>
  <w:num w:numId="4" w16cid:durableId="6509868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913"/>
    <w:rsid w:val="001E603C"/>
    <w:rsid w:val="0029082F"/>
    <w:rsid w:val="002E1C92"/>
    <w:rsid w:val="00447343"/>
    <w:rsid w:val="00580698"/>
    <w:rsid w:val="00676913"/>
    <w:rsid w:val="008529F0"/>
    <w:rsid w:val="008627B0"/>
    <w:rsid w:val="0088133C"/>
    <w:rsid w:val="009520CD"/>
    <w:rsid w:val="00B314A9"/>
    <w:rsid w:val="00BF6F6D"/>
    <w:rsid w:val="00CB6C68"/>
    <w:rsid w:val="00D335E4"/>
    <w:rsid w:val="00DA3313"/>
    <w:rsid w:val="00E76175"/>
    <w:rsid w:val="00EE1953"/>
    <w:rsid w:val="00EE5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18EEB"/>
  <w15:chartTrackingRefBased/>
  <w15:docId w15:val="{4CA4C774-3D95-4D12-95CE-60B56256D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691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B6C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6C68"/>
  </w:style>
  <w:style w:type="paragraph" w:styleId="Footer">
    <w:name w:val="footer"/>
    <w:basedOn w:val="Normal"/>
    <w:link w:val="FooterChar"/>
    <w:uiPriority w:val="99"/>
    <w:unhideWhenUsed/>
    <w:rsid w:val="00CB6C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6C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7F0B982349594B9C4B78658F2ADEF3" ma:contentTypeVersion="16" ma:contentTypeDescription="Create a new document." ma:contentTypeScope="" ma:versionID="de431ea9275c8fcd533ef890c95b3f9e">
  <xsd:schema xmlns:xsd="http://www.w3.org/2001/XMLSchema" xmlns:xs="http://www.w3.org/2001/XMLSchema" xmlns:p="http://schemas.microsoft.com/office/2006/metadata/properties" xmlns:ns2="edde14d7-5182-4987-998f-2d80d43f3348" xmlns:ns3="ae54f01d-8529-47ea-9f9c-87552ca7750a" targetNamespace="http://schemas.microsoft.com/office/2006/metadata/properties" ma:root="true" ma:fieldsID="97beefc0248b78932c89566a3441a309" ns2:_="" ns3:_="">
    <xsd:import namespace="edde14d7-5182-4987-998f-2d80d43f3348"/>
    <xsd:import namespace="ae54f01d-8529-47ea-9f9c-87552ca7750a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LengthInSeconds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de14d7-5182-4987-998f-2d80d43f334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2cd94dd8-d290-4e49-82d4-7d590497cc38}" ma:internalName="TaxCatchAll" ma:showField="CatchAllData" ma:web="edde14d7-5182-4987-998f-2d80d43f33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54f01d-8529-47ea-9f9c-87552ca7750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0911396c-3ab5-427c-9066-17972057135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19C70B5-5E08-4D51-9BE0-62FA42E936C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BA13F22-9E33-452C-B903-7D95EC3BE22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de14d7-5182-4987-998f-2d80d43f3348"/>
    <ds:schemaRef ds:uri="ae54f01d-8529-47ea-9f9c-87552ca7750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Isak</dc:creator>
  <cp:keywords/>
  <dc:description/>
  <cp:lastModifiedBy>Yifei Gao</cp:lastModifiedBy>
  <cp:revision>10</cp:revision>
  <dcterms:created xsi:type="dcterms:W3CDTF">2022-01-23T23:55:00Z</dcterms:created>
  <dcterms:modified xsi:type="dcterms:W3CDTF">2022-10-25T16:08:00Z</dcterms:modified>
</cp:coreProperties>
</file>