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B1310"/>
          <w:sz w:val="52"/>
          <w:szCs w:val="52"/>
        </w:rPr>
        <w:t xml:space="preserve">Faiber Andres Montes Gomez</w:t>
      </w:r>
    </w:p>
    <w:p>
      <w:pPr>
        <w:spacing w:after="80"/>
      </w:pPr>
      <w:r>
        <w:rPr>
          <w:rFonts w:ascii="Calibri" w:cs="Calibri" w:eastAsia="Calibri" w:hAnsi="Calibri"/>
          <w:color w:val="0C9B6A"/>
          <w:sz w:val="24"/>
          <w:szCs w:val="24"/>
        </w:rPr>
        <w:t xml:space="preserve">Ingeniero Financiero  |  Especialista en IA &amp; LLM  |  Lider de MLOps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5D6B64"/>
                <w:sz w:val="18"/>
                <w:szCs w:val="18"/>
              </w:rPr>
              <w:t xml:space="preserve">Tel: +57 350 474 7211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5D6B64"/>
                <w:sz w:val="18"/>
                <w:szCs w:val="18"/>
              </w:rPr>
              <w:t xml:space="preserve">andresmono1986@hotmail.com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hyperlink w:history="1" r:id="rId2p1ifj4kwj9bsmissdhhl">
              <w:r>
                <w:rPr>
                  <w:rFonts w:ascii="Calibri" w:cs="Calibri" w:eastAsia="Calibri" w:hAnsi="Calibri"/>
                  <w:color w:val="0C9B6A"/>
                  <w:sz w:val="18"/>
                  <w:szCs w:val="18"/>
                </w:rPr>
                <w:t xml:space="preserve">LinkedIn: faiber-andres-montes</w:t>
              </w:r>
            </w:hyperlink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hyperlink w:history="1" r:id="rIdcxuocammueo3grhslpm3r">
              <w:r>
                <w:rPr>
                  <w:rFonts w:ascii="Calibri" w:cs="Calibri" w:eastAsia="Calibri" w:hAnsi="Calibri"/>
                  <w:color w:val="0C9B6A"/>
                  <w:sz w:val="18"/>
                  <w:szCs w:val="18"/>
                </w:rPr>
                <w:t xml:space="preserve">GitHub: faiber1986</w:t>
              </w:r>
            </w:hyperlink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5D6B64"/>
          <w:sz w:val="18"/>
          <w:szCs w:val="18"/>
        </w:rPr>
        <w:t xml:space="preserve">Medellin, Antioquia, Colombia</w:t>
      </w:r>
    </w:p>
    <w:p>
      <w:pPr>
        <w:pBdr>
          <w:bottom w:val="single" w:color="0C9B6A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9B6A"/>
          <w:sz w:val="24"/>
          <w:szCs w:val="24"/>
        </w:rPr>
        <w:t xml:space="preserve">PERFIL PROFESIONAL</w:t>
      </w:r>
    </w:p>
    <w:p>
      <w:pPr>
        <w:spacing w:after="0"/>
      </w:pPr>
      <w:r>
        <w:rPr>
          <w:rFonts w:ascii="Calibri" w:cs="Calibri" w:eastAsia="Calibri" w:hAnsi="Calibri"/>
          <w:color w:val="0B1310"/>
          <w:sz w:val="20"/>
          <w:szCs w:val="20"/>
        </w:rPr>
        <w:t xml:space="preserve">Lidero el "Production Premium" escalando modelos de IA en APIs de alta disponibilidad con Python, FastAPI, Docker y Snowflake. Catalice la habilitacion de IA en CESDE capacitando a mas de 1.000 lideres, impulsando ganancias de productividad del 25%. Optimice modelos de riesgo en N-iX (reduccion del 40% de latencia) y genere ahorros de $200K+ en Colanta. Experto en RAG y MLOps, conectando el riesgo financiero de alto impacto con IA lista para produccion.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9B6A"/>
                <w:sz w:val="32"/>
                <w:szCs w:val="32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D6B64"/>
                <w:sz w:val="16"/>
                <w:szCs w:val="16"/>
              </w:rPr>
              <w:t xml:space="preserve">Reduccion de latencia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9B6A"/>
                <w:sz w:val="32"/>
                <w:szCs w:val="32"/>
              </w:rPr>
              <w:t xml:space="preserve">$200K+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D6B64"/>
                <w:sz w:val="16"/>
                <w:szCs w:val="16"/>
              </w:rPr>
              <w:t xml:space="preserve">Ahorros generados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9B6A"/>
                <w:sz w:val="32"/>
                <w:szCs w:val="32"/>
              </w:rPr>
              <w:t xml:space="preserve">1.000+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D6B64"/>
                <w:sz w:val="16"/>
                <w:szCs w:val="16"/>
              </w:rPr>
              <w:t xml:space="preserve">Profesionales capacitados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9B6A"/>
                <w:sz w:val="32"/>
                <w:szCs w:val="32"/>
              </w:rPr>
              <w:t xml:space="preserve">15h/sem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D6B64"/>
                <w:sz w:val="16"/>
                <w:szCs w:val="16"/>
              </w:rPr>
              <w:t xml:space="preserve">Trabajo automatizado</w:t>
            </w:r>
          </w:p>
        </w:tc>
      </w:tr>
    </w:tbl>
    <w:p>
      <w:pPr>
        <w:pBdr>
          <w:bottom w:val="single" w:color="0C9B6A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9B6A"/>
          <w:sz w:val="24"/>
          <w:szCs w:val="24"/>
        </w:rPr>
        <w:t xml:space="preserve">EXPERIENCIA LABORAL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B1310"/>
          <w:sz w:val="22"/>
          <w:szCs w:val="22"/>
        </w:rPr>
        <w:t xml:space="preserve">Especialista en Datos &amp; Ingeniero de IA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C9B6A"/>
          <w:sz w:val="20"/>
          <w:szCs w:val="20"/>
        </w:rPr>
        <w:t xml:space="preserve">Mar 2026 - Actualidad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B64"/>
          <w:sz w:val="20"/>
          <w:szCs w:val="20"/>
        </w:rPr>
        <w:t xml:space="preserve">Freelance - Medellin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Diseñe agentes automatizados de investigacion y generacion de contenido con LangChain y APIs de OpenAI/Claude, reduciendo flujos manuales en 15 horas por semana.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Implemente protocolos de gobernanza y seguridad en IA: mitigacion de alucinaciones, deteccion de sesgos y privacidad etica en despliegues LLM para stakeholders corporativos.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Construi y desplegue chatbots RAG y agentes de analisis financiero con FastAPI y bases de datos vectoriales (Pinecone, Chroma), automatizando el 100% del reporte semanal.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B1310"/>
          <w:sz w:val="22"/>
          <w:szCs w:val="22"/>
        </w:rPr>
        <w:t xml:space="preserve">Instructor de IA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C9B6A"/>
          <w:sz w:val="20"/>
          <w:szCs w:val="20"/>
        </w:rPr>
        <w:t xml:space="preserve">Oct - Dic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B64"/>
          <w:sz w:val="20"/>
          <w:szCs w:val="20"/>
        </w:rPr>
        <w:t xml:space="preserve">CESDE - Medellin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Lidere la estrategia de habilitacion en IA para mas de 500 profesionales, ensenando Ingenieria de Prompts y flujos RAG para aumentar la productividad operativa un 25%.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Desarrolle curriculo sobre IA Responsable: mitigacion de sesgos, privacidad de datos e integracion etica de LLMs (ChatGPT, Claude, Gemini) para lideres corporativos.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Automatice flujos de trabajo con herramientas no-code/low-code, reduciendo el tiempo de tareas manuales en 15 horas por semana por estudiante.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B1310"/>
          <w:sz w:val="22"/>
          <w:szCs w:val="22"/>
        </w:rPr>
        <w:t xml:space="preserve">Ingeniero de Datos &amp; Desarrollador Python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C9B6A"/>
          <w:sz w:val="20"/>
          <w:szCs w:val="20"/>
        </w:rPr>
        <w:t xml:space="preserve">Dic 2024 - Ago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B64"/>
          <w:sz w:val="20"/>
          <w:szCs w:val="20"/>
        </w:rPr>
        <w:t xml:space="preserve">N-iX - Medellin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Orqueste la migracion de modelos de riesgo crediticio de R legado a Python productivo (FastAPI), reduciendo la latencia un 40% y habilitando scoring en tiempo real.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Arquitecte pipelines ETL/ELT en AWS (Glue, S3, Redshift) para procesar datasets de multiples terabytes, garantizando 99.9% de integridad de datos.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Diseñe suite de pruebas con Pytest - 90% de cobertura, eliminando bugs criticos en catalogos de datos financieros de alto impacto.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Optimice SQL y modelado de datos (Star Schema), logrando 25% de reduccion en costos de computo en la nube y dashboards BI mas agiles.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B1310"/>
          <w:sz w:val="22"/>
          <w:szCs w:val="22"/>
        </w:rPr>
        <w:t xml:space="preserve">Especialista en Datos &amp; Ingeniero Financiero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C9B6A"/>
          <w:sz w:val="20"/>
          <w:szCs w:val="20"/>
        </w:rPr>
        <w:t xml:space="preserve">Feb 2023 - Dic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B64"/>
          <w:sz w:val="20"/>
          <w:szCs w:val="20"/>
        </w:rPr>
        <w:t xml:space="preserve">Freelance - Medellin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Diseñe dashboards financieros y REST APIs (FastAPI) para clientes corporativos, automatizando el 100% de los ciclos de reporte financiero semanal.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Construi modelos predictivos de series de tiempo, superando benchmarks manuales en un 20% de precision predictiva.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Administre entornos Snowflake &amp; AWS con mejores practicas de DataOps que redujeron el tiempo de inactividad de datos en un 65%.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B1310"/>
          <w:sz w:val="22"/>
          <w:szCs w:val="22"/>
        </w:rPr>
        <w:t xml:space="preserve">Cientifico de Datos &amp; Analista de Project Finance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C9B6A"/>
          <w:sz w:val="20"/>
          <w:szCs w:val="20"/>
        </w:rPr>
        <w:t xml:space="preserve">Ago 2021 - Ene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B64"/>
          <w:sz w:val="20"/>
          <w:szCs w:val="20"/>
        </w:rPr>
        <w:t xml:space="preserve">Colanta - Medellin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Desplegue modelos de prediccion de demanda con PyTorch y Scikit-learn (+15% de precision), generando ahorros estimados de $200K en desperdicios logisticos anuales.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Use PySpark en AWS para procesar grandes volumenes de datos contables, identificando mas de $50K en irregularidades fiscales.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0C9B6A"/>
          <w:sz w:val="20"/>
          <w:szCs w:val="20"/>
        </w:rPr>
        <w:t xml:space="preserve">-&gt;  </w:t>
      </w:r>
      <w:r>
        <w:rPr>
          <w:rFonts w:ascii="Calibri" w:cs="Calibri" w:eastAsia="Calibri" w:hAnsi="Calibri"/>
          <w:color w:val="0B1310"/>
          <w:sz w:val="20"/>
          <w:szCs w:val="20"/>
        </w:rPr>
        <w:t xml:space="preserve">Visualice KPIs financieros con Power BI y Qlik Sense, reduciendo el tiempo de analisis de evaluaciones de riesgo de dias a minutos.</w:t>
      </w:r>
    </w:p>
    <w:p>
      <w:pPr>
        <w:pBdr>
          <w:bottom w:val="single" w:color="0C9B6A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9B6A"/>
          <w:sz w:val="24"/>
          <w:szCs w:val="24"/>
        </w:rPr>
        <w:t xml:space="preserve">HABILIDADES TECNICAS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19"/>
                <w:szCs w:val="19"/>
              </w:rPr>
              <w:t xml:space="preserve">IA &amp; LLM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1310"/>
                <w:sz w:val="19"/>
                <w:szCs w:val="19"/>
              </w:rPr>
              <w:t xml:space="preserve">RAG Pipelines - Arquitecturas Agenticas - Mitigacion de Alucinaciones - Prompt Engineering - LangChain - OpenAI / Claude - IA Etica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19"/>
                <w:szCs w:val="19"/>
              </w:rPr>
              <w:t xml:space="preserve">MLOps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1310"/>
                <w:sz w:val="19"/>
                <w:szCs w:val="19"/>
              </w:rPr>
              <w:t xml:space="preserve">Docker - FastAPI - Kubernetes - Snowflake - AWS - MLflow - DVC - Airflow - ETL/ELT - Terraform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19"/>
                <w:szCs w:val="19"/>
              </w:rPr>
              <w:t xml:space="preserve">Lenguajes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1310"/>
                <w:sz w:val="19"/>
                <w:szCs w:val="19"/>
              </w:rPr>
              <w:t xml:space="preserve">Python - SQL - R - JavaScript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19"/>
                <w:szCs w:val="19"/>
              </w:rPr>
              <w:t xml:space="preserve">Ing. Financiera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1310"/>
                <w:sz w:val="19"/>
                <w:szCs w:val="19"/>
              </w:rPr>
              <w:t xml:space="preserve">Gestion de Riesgo - Modelado VaR - Analisis de Riesgo Estocastico - Series de Tiempo - Algoritmos Tributarios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19"/>
                <w:szCs w:val="19"/>
              </w:rPr>
              <w:t xml:space="preserve">Datos &amp; BI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1310"/>
                <w:sz w:val="19"/>
                <w:szCs w:val="19"/>
              </w:rPr>
              <w:t xml:space="preserve">PySpark - PostgreSQL - Pinecone - Chroma - Power BI - Qlik Sense - Redshift</w:t>
            </w:r>
          </w:p>
        </w:tc>
      </w:tr>
    </w:tbl>
    <w:p>
      <w:pPr>
        <w:pBdr>
          <w:bottom w:val="single" w:color="0C9B6A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9B6A"/>
          <w:sz w:val="24"/>
          <w:szCs w:val="24"/>
        </w:rPr>
        <w:t xml:space="preserve">FORMACION ACADEMICA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20"/>
                <w:szCs w:val="20"/>
              </w:rPr>
              <w:t xml:space="preserve">2021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B1310"/>
                <w:sz w:val="20"/>
                <w:szCs w:val="20"/>
              </w:rPr>
              <w:t xml:space="preserve">Posgrado en Gestion de Riesgo Financiero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D6B64"/>
                <w:sz w:val="19"/>
                <w:szCs w:val="19"/>
              </w:rPr>
              <w:t xml:space="preserve">Universidad de Medellin</w:t>
            </w:r>
          </w:p>
          <w:p>
            <w:r>
              <w:rPr>
                <w:rFonts w:ascii="Calibri" w:cs="Calibri" w:eastAsia="Calibri" w:hAnsi="Calibri"/>
                <w:color w:val="5D6B64"/>
                <w:sz w:val="18"/>
                <w:szCs w:val="18"/>
              </w:rPr>
              <w:t xml:space="preserve">Modelado ML, Valor en Riesgo (VaR) y analisis de riesgo estocastico.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20"/>
                <w:szCs w:val="20"/>
              </w:rPr>
              <w:t xml:space="preserve">2020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B1310"/>
                <w:sz w:val="20"/>
                <w:szCs w:val="20"/>
              </w:rPr>
              <w:t xml:space="preserve">Posgrado en Legislacion Tributaria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D6B64"/>
                <w:sz w:val="19"/>
                <w:szCs w:val="19"/>
              </w:rPr>
              <w:t xml:space="preserve">UNAULA</w:t>
            </w:r>
          </w:p>
          <w:p>
            <w:r>
              <w:rPr>
                <w:rFonts w:ascii="Calibri" w:cs="Calibri" w:eastAsia="Calibri" w:hAnsi="Calibri"/>
                <w:color w:val="5D6B64"/>
                <w:sz w:val="18"/>
                <w:szCs w:val="18"/>
              </w:rPr>
              <w:t xml:space="preserve">Algoritmos de cumplimiento tributario, reporte regulatorio automatizado e integridad de datos fiscales.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9B6A"/>
                <w:sz w:val="20"/>
                <w:szCs w:val="20"/>
              </w:rPr>
              <w:t xml:space="preserve">2018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B1310"/>
                <w:sz w:val="20"/>
                <w:szCs w:val="20"/>
              </w:rPr>
              <w:t xml:space="preserve">Ingeniero Financiero - Pregrado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D6B64"/>
                <w:sz w:val="19"/>
                <w:szCs w:val="19"/>
              </w:rPr>
              <w:t xml:space="preserve">Universidad de Medellin</w:t>
            </w:r>
          </w:p>
          <w:p>
            <w:r>
              <w:rPr>
                <w:rFonts w:ascii="Calibri" w:cs="Calibri" w:eastAsia="Calibri" w:hAnsi="Calibri"/>
                <w:color w:val="5D6B64"/>
                <w:sz w:val="18"/>
                <w:szCs w:val="18"/>
              </w:rPr>
              <w:t xml:space="preserve">Carrera cuantitativa de cinco anos - base que une finanzas e ingenieria.</w:t>
            </w:r>
          </w:p>
        </w:tc>
      </w:tr>
    </w:tbl>
    <w:p>
      <w:pPr>
        <w:pBdr>
          <w:bottom w:val="single" w:color="0C9B6A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9B6A"/>
          <w:sz w:val="24"/>
          <w:szCs w:val="24"/>
        </w:rPr>
        <w:t xml:space="preserve">FORMACION COMPLEMENTARIA</w:t>
      </w:r>
    </w:p>
    <w:p>
      <w:pPr>
        <w:spacing w:after="0"/>
      </w:pPr>
      <w:r>
        <w:rPr>
          <w:rFonts w:ascii="Calibri" w:cs="Calibri" w:eastAsia="Calibri" w:hAnsi="Calibri"/>
          <w:color w:val="0B1310"/>
          <w:sz w:val="19"/>
          <w:szCs w:val="19"/>
        </w:rPr>
        <w:t xml:space="preserve">Front-End Developer (Oracle ONE)  |  Data Science 4 All (Correlation One)  |  Data Scientist (Digital House)  |  Data Scientist (EAFIT)  |  Front-End (Comfenalco Antioquia)  |  Certificaciones Coursera &amp; LinkedIn Learning (2020-2023)</w:t>
      </w:r>
    </w:p>
    <w:p>
      <w:pPr>
        <w:pBdr>
          <w:bottom w:val="single" w:color="0C9B6A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9B6A"/>
          <w:sz w:val="24"/>
          <w:szCs w:val="24"/>
        </w:rPr>
        <w:t xml:space="preserve">IDIOMAS</w:t>
      </w:r>
    </w:p>
    <w:p>
      <w:r>
        <w:rPr>
          <w:rFonts w:ascii="Calibri" w:cs="Calibri" w:eastAsia="Calibri" w:hAnsi="Calibri"/>
          <w:color w:val="0B1310"/>
          <w:sz w:val="20"/>
          <w:szCs w:val="20"/>
        </w:rPr>
        <w:t xml:space="preserve">Espanol - Nativo     |     Ingles - Profesional (B2)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p1ifj4kwj9bsmissdhhl" Type="http://schemas.openxmlformats.org/officeDocument/2006/relationships/hyperlink" Target="https://www.linkedin.com/in/faiber-andres-montes/" TargetMode="External"/><Relationship Id="rIdcxuocammueo3grhslpm3r" Type="http://schemas.openxmlformats.org/officeDocument/2006/relationships/hyperlink" Target="https://github.com/faiber198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2026-06-22T14:12:18.000Z</dcterms:created>
  <dcterms:modified xsi:type="dcterms:W3CDTF">2026-06-22T14:12:18.002Z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