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F909C8" w14:textId="77777777" w:rsidR="005D013E" w:rsidRDefault="00000000">
      <w:pPr>
        <w:spacing w:after="40"/>
      </w:pPr>
      <w:r>
        <w:rPr>
          <w:b/>
          <w:sz w:val="40"/>
        </w:rPr>
        <w:t>SmartRPD Web Application</w:t>
      </w:r>
    </w:p>
    <w:p w14:paraId="4DF92F8C" w14:textId="77777777" w:rsidR="005D013E" w:rsidRDefault="00000000">
      <w:pPr>
        <w:spacing w:after="40"/>
      </w:pPr>
      <w:r>
        <w:rPr>
          <w:b/>
          <w:sz w:val="32"/>
        </w:rPr>
        <w:t>Feedback &amp; Triage Report</w:t>
      </w:r>
    </w:p>
    <w:p w14:paraId="6BA1EB4B" w14:textId="77777777" w:rsidR="005D013E" w:rsidRDefault="00000000">
      <w:pPr>
        <w:pStyle w:val="Heading1"/>
      </w:pPr>
      <w:r>
        <w:t>1. Purpose</w:t>
      </w:r>
    </w:p>
    <w:p w14:paraId="3DCC897E" w14:textId="77777777" w:rsidR="005D013E" w:rsidRDefault="00000000">
      <w:r>
        <w:t>This report consolidates all feedback items raised during testing of the SmartRPD Web Application, assigns each a priority, and records a triage decision. It is the working backlog referenced by the UAT Report and the Traceability Document.</w:t>
      </w:r>
    </w:p>
    <w:p w14:paraId="6AC37A51" w14:textId="77777777" w:rsidR="005D013E" w:rsidRDefault="00000000">
      <w:pPr>
        <w:pStyle w:val="Heading1"/>
      </w:pPr>
      <w:r>
        <w:t>2. Priority Scale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44"/>
        <w:gridCol w:w="4332"/>
        <w:gridCol w:w="2880"/>
      </w:tblGrid>
      <w:tr w:rsidR="005D013E" w14:paraId="6008CEE0" w14:textId="77777777">
        <w:tc>
          <w:tcPr>
            <w:tcW w:w="1728" w:type="dxa"/>
            <w:shd w:val="clear" w:color="auto" w:fill="D9D9D9"/>
          </w:tcPr>
          <w:p w14:paraId="68386391" w14:textId="77777777" w:rsidR="005D013E" w:rsidRDefault="00000000">
            <w:r>
              <w:rPr>
                <w:b/>
                <w:sz w:val="18"/>
              </w:rPr>
              <w:t>Priority</w:t>
            </w:r>
          </w:p>
        </w:tc>
        <w:tc>
          <w:tcPr>
            <w:tcW w:w="4608" w:type="dxa"/>
            <w:shd w:val="clear" w:color="auto" w:fill="D9D9D9"/>
          </w:tcPr>
          <w:p w14:paraId="5650B254" w14:textId="77777777" w:rsidR="005D013E" w:rsidRDefault="00000000">
            <w:r>
              <w:rPr>
                <w:b/>
                <w:sz w:val="18"/>
              </w:rPr>
              <w:t>Definition</w:t>
            </w:r>
          </w:p>
        </w:tc>
        <w:tc>
          <w:tcPr>
            <w:tcW w:w="3024" w:type="dxa"/>
            <w:shd w:val="clear" w:color="auto" w:fill="D9D9D9"/>
          </w:tcPr>
          <w:p w14:paraId="70D615A2" w14:textId="77777777" w:rsidR="005D013E" w:rsidRDefault="00000000">
            <w:r>
              <w:rPr>
                <w:b/>
                <w:sz w:val="18"/>
              </w:rPr>
              <w:t>Handling</w:t>
            </w:r>
          </w:p>
        </w:tc>
      </w:tr>
      <w:tr w:rsidR="005D013E" w14:paraId="45E9086C" w14:textId="77777777">
        <w:tc>
          <w:tcPr>
            <w:tcW w:w="1728" w:type="dxa"/>
          </w:tcPr>
          <w:p w14:paraId="4CF55E49" w14:textId="77777777" w:rsidR="005D013E" w:rsidRDefault="00000000">
            <w:r>
              <w:rPr>
                <w:sz w:val="18"/>
              </w:rPr>
              <w:t>P0 – Critical</w:t>
            </w:r>
          </w:p>
        </w:tc>
        <w:tc>
          <w:tcPr>
            <w:tcW w:w="4608" w:type="dxa"/>
          </w:tcPr>
          <w:p w14:paraId="7C2EFA78" w14:textId="77777777" w:rsidR="005D013E" w:rsidRDefault="00000000">
            <w:r>
              <w:rPr>
                <w:sz w:val="18"/>
              </w:rPr>
              <w:t>Crash, data loss, or a defect blocking a core clinical workflow (e.g. file export).</w:t>
            </w:r>
          </w:p>
        </w:tc>
        <w:tc>
          <w:tcPr>
            <w:tcW w:w="3024" w:type="dxa"/>
          </w:tcPr>
          <w:p w14:paraId="314BD9A3" w14:textId="77777777" w:rsidR="005D013E" w:rsidRDefault="00000000">
            <w:r>
              <w:rPr>
                <w:sz w:val="18"/>
              </w:rPr>
              <w:t>Fix immediately; block release until resolved.</w:t>
            </w:r>
          </w:p>
        </w:tc>
      </w:tr>
      <w:tr w:rsidR="005D013E" w14:paraId="0E116D74" w14:textId="77777777">
        <w:tc>
          <w:tcPr>
            <w:tcW w:w="1728" w:type="dxa"/>
          </w:tcPr>
          <w:p w14:paraId="17F4F8A5" w14:textId="77777777" w:rsidR="005D013E" w:rsidRDefault="00000000">
            <w:r>
              <w:rPr>
                <w:sz w:val="18"/>
              </w:rPr>
              <w:t>P1 – High</w:t>
            </w:r>
          </w:p>
        </w:tc>
        <w:tc>
          <w:tcPr>
            <w:tcW w:w="4608" w:type="dxa"/>
          </w:tcPr>
          <w:p w14:paraId="2BF38A84" w14:textId="77777777" w:rsidR="005D013E" w:rsidRDefault="00000000">
            <w:r>
              <w:rPr>
                <w:sz w:val="18"/>
              </w:rPr>
              <w:t>Defect or gap materially affecting design/viewer accuracy or export correctness.</w:t>
            </w:r>
          </w:p>
        </w:tc>
        <w:tc>
          <w:tcPr>
            <w:tcW w:w="3024" w:type="dxa"/>
          </w:tcPr>
          <w:p w14:paraId="3915A2C0" w14:textId="77777777" w:rsidR="005D013E" w:rsidRDefault="00000000">
            <w:r>
              <w:rPr>
                <w:sz w:val="18"/>
              </w:rPr>
              <w:t>Fix before the next UAT sign-off.</w:t>
            </w:r>
          </w:p>
        </w:tc>
      </w:tr>
      <w:tr w:rsidR="005D013E" w14:paraId="191C0A33" w14:textId="77777777">
        <w:tc>
          <w:tcPr>
            <w:tcW w:w="1728" w:type="dxa"/>
          </w:tcPr>
          <w:p w14:paraId="4DA0BC7A" w14:textId="77777777" w:rsidR="005D013E" w:rsidRDefault="00000000">
            <w:r>
              <w:rPr>
                <w:sz w:val="18"/>
              </w:rPr>
              <w:t>P2 – Medium</w:t>
            </w:r>
          </w:p>
        </w:tc>
        <w:tc>
          <w:tcPr>
            <w:tcW w:w="4608" w:type="dxa"/>
          </w:tcPr>
          <w:p w14:paraId="2A6B7D26" w14:textId="77777777" w:rsidR="005D013E" w:rsidRDefault="00000000">
            <w:r>
              <w:rPr>
                <w:sz w:val="18"/>
              </w:rPr>
              <w:t>Usability or workflow improvement requested by clinical users.</w:t>
            </w:r>
          </w:p>
        </w:tc>
        <w:tc>
          <w:tcPr>
            <w:tcW w:w="3024" w:type="dxa"/>
          </w:tcPr>
          <w:p w14:paraId="78ACD2B3" w14:textId="77777777" w:rsidR="005D013E" w:rsidRDefault="00000000">
            <w:r>
              <w:rPr>
                <w:sz w:val="18"/>
              </w:rPr>
              <w:t>Schedule into the next development cycle.</w:t>
            </w:r>
          </w:p>
        </w:tc>
      </w:tr>
      <w:tr w:rsidR="005D013E" w14:paraId="2CA18958" w14:textId="77777777">
        <w:tc>
          <w:tcPr>
            <w:tcW w:w="1728" w:type="dxa"/>
          </w:tcPr>
          <w:p w14:paraId="63C01307" w14:textId="77777777" w:rsidR="005D013E" w:rsidRDefault="00000000">
            <w:r>
              <w:rPr>
                <w:sz w:val="18"/>
              </w:rPr>
              <w:t>P3 – Low</w:t>
            </w:r>
          </w:p>
        </w:tc>
        <w:tc>
          <w:tcPr>
            <w:tcW w:w="4608" w:type="dxa"/>
          </w:tcPr>
          <w:p w14:paraId="5AA6DED7" w14:textId="77777777" w:rsidR="005D013E" w:rsidRDefault="00000000">
            <w:r>
              <w:rPr>
                <w:sz w:val="18"/>
              </w:rPr>
              <w:t>Cosmetic or minor convenience item, or an item already resolved/confirmed not a defect.</w:t>
            </w:r>
          </w:p>
        </w:tc>
        <w:tc>
          <w:tcPr>
            <w:tcW w:w="3024" w:type="dxa"/>
          </w:tcPr>
          <w:p w14:paraId="4EBFBC24" w14:textId="77777777" w:rsidR="005D013E" w:rsidRDefault="00000000">
            <w:r>
              <w:rPr>
                <w:sz w:val="18"/>
              </w:rPr>
              <w:t>Schedule opportunistically.</w:t>
            </w:r>
          </w:p>
        </w:tc>
      </w:tr>
    </w:tbl>
    <w:p w14:paraId="4C1ECDC2" w14:textId="77777777" w:rsidR="00FC36F7" w:rsidRPr="00FC36F7" w:rsidRDefault="00FC36F7" w:rsidP="00FC36F7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sectPr w:rsidR="00FC36F7" w:rsidRPr="00FC36F7" w:rsidSect="00FC36F7">
          <w:type w:val="continuous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4C86EAE" w14:textId="77777777" w:rsidR="005D013E" w:rsidRDefault="00000000">
      <w:pPr>
        <w:pStyle w:val="Heading1"/>
      </w:pPr>
      <w:r>
        <w:t>3. New Items Since the Last Report (TSK-022 – TSK-032)</w:t>
      </w:r>
    </w:p>
    <w:tbl>
      <w:tblPr>
        <w:tblStyle w:val="TableGrid"/>
        <w:tblW w:w="5179" w:type="pct"/>
        <w:tblLayout w:type="fixed"/>
        <w:tblLook w:val="04A0" w:firstRow="1" w:lastRow="0" w:firstColumn="1" w:lastColumn="0" w:noHBand="0" w:noVBand="1"/>
      </w:tblPr>
      <w:tblGrid>
        <w:gridCol w:w="820"/>
        <w:gridCol w:w="1418"/>
        <w:gridCol w:w="1353"/>
        <w:gridCol w:w="883"/>
        <w:gridCol w:w="1164"/>
        <w:gridCol w:w="3541"/>
      </w:tblGrid>
      <w:tr w:rsidR="005D013E" w14:paraId="6DCBEB70" w14:textId="77777777" w:rsidTr="00FC36F7">
        <w:tc>
          <w:tcPr>
            <w:tcW w:w="446" w:type="pct"/>
            <w:shd w:val="clear" w:color="auto" w:fill="D9D9D9"/>
          </w:tcPr>
          <w:p w14:paraId="284AF5EF" w14:textId="77777777" w:rsidR="005D013E" w:rsidRDefault="00000000">
            <w:r>
              <w:rPr>
                <w:b/>
                <w:sz w:val="18"/>
              </w:rPr>
              <w:t>Task ID</w:t>
            </w:r>
          </w:p>
        </w:tc>
        <w:tc>
          <w:tcPr>
            <w:tcW w:w="772" w:type="pct"/>
            <w:shd w:val="clear" w:color="auto" w:fill="D9D9D9"/>
          </w:tcPr>
          <w:p w14:paraId="5EC99ACE" w14:textId="77777777" w:rsidR="005D013E" w:rsidRDefault="00000000">
            <w:r>
              <w:rPr>
                <w:b/>
                <w:sz w:val="18"/>
              </w:rPr>
              <w:t>Module</w:t>
            </w:r>
          </w:p>
        </w:tc>
        <w:tc>
          <w:tcPr>
            <w:tcW w:w="737" w:type="pct"/>
            <w:shd w:val="clear" w:color="auto" w:fill="D9D9D9"/>
          </w:tcPr>
          <w:p w14:paraId="7744A786" w14:textId="77777777" w:rsidR="005D013E" w:rsidRDefault="00000000">
            <w:r>
              <w:rPr>
                <w:b/>
                <w:sz w:val="18"/>
              </w:rPr>
              <w:t>Description</w:t>
            </w:r>
          </w:p>
        </w:tc>
        <w:tc>
          <w:tcPr>
            <w:tcW w:w="481" w:type="pct"/>
            <w:shd w:val="clear" w:color="auto" w:fill="D9D9D9"/>
          </w:tcPr>
          <w:p w14:paraId="1FDBC5F4" w14:textId="77777777" w:rsidR="005D013E" w:rsidRDefault="00000000">
            <w:r>
              <w:rPr>
                <w:b/>
                <w:sz w:val="18"/>
              </w:rPr>
              <w:t>Type</w:t>
            </w:r>
          </w:p>
        </w:tc>
        <w:tc>
          <w:tcPr>
            <w:tcW w:w="634" w:type="pct"/>
            <w:shd w:val="clear" w:color="auto" w:fill="D9D9D9"/>
          </w:tcPr>
          <w:p w14:paraId="4D45E84C" w14:textId="77777777" w:rsidR="005D013E" w:rsidRDefault="00000000">
            <w:r>
              <w:rPr>
                <w:b/>
                <w:sz w:val="18"/>
              </w:rPr>
              <w:t>Status</w:t>
            </w:r>
          </w:p>
        </w:tc>
        <w:tc>
          <w:tcPr>
            <w:tcW w:w="1929" w:type="pct"/>
            <w:shd w:val="clear" w:color="auto" w:fill="D9D9D9"/>
          </w:tcPr>
          <w:p w14:paraId="0DED9077" w14:textId="77777777" w:rsidR="005D013E" w:rsidRDefault="00000000">
            <w:r>
              <w:rPr>
                <w:b/>
                <w:sz w:val="18"/>
              </w:rPr>
              <w:t>Evidence / Remark</w:t>
            </w:r>
          </w:p>
        </w:tc>
      </w:tr>
      <w:tr w:rsidR="005D013E" w14:paraId="6EF04E6F" w14:textId="77777777" w:rsidTr="00FC36F7">
        <w:tc>
          <w:tcPr>
            <w:tcW w:w="446" w:type="pct"/>
          </w:tcPr>
          <w:p w14:paraId="43140918" w14:textId="77777777" w:rsidR="005D013E" w:rsidRDefault="00000000">
            <w:r>
              <w:rPr>
                <w:sz w:val="18"/>
              </w:rPr>
              <w:t>TSK-022</w:t>
            </w:r>
          </w:p>
        </w:tc>
        <w:tc>
          <w:tcPr>
            <w:tcW w:w="772" w:type="pct"/>
          </w:tcPr>
          <w:p w14:paraId="72ADBCA6" w14:textId="77777777" w:rsidR="005D013E" w:rsidRDefault="00000000">
            <w:r>
              <w:rPr>
                <w:sz w:val="18"/>
              </w:rPr>
              <w:t>Authentication</w:t>
            </w:r>
          </w:p>
        </w:tc>
        <w:tc>
          <w:tcPr>
            <w:tcW w:w="737" w:type="pct"/>
          </w:tcPr>
          <w:p w14:paraId="0E2B31D5" w14:textId="77777777" w:rsidR="005D013E" w:rsidRDefault="00000000">
            <w:r>
              <w:rPr>
                <w:sz w:val="18"/>
              </w:rPr>
              <w:t>Add password reset flow (forgot-password + signed-in change-password) with strength meter</w:t>
            </w:r>
          </w:p>
        </w:tc>
        <w:tc>
          <w:tcPr>
            <w:tcW w:w="481" w:type="pct"/>
          </w:tcPr>
          <w:p w14:paraId="2A235FDE" w14:textId="77777777" w:rsidR="005D013E" w:rsidRDefault="00000000">
            <w:r>
              <w:rPr>
                <w:sz w:val="18"/>
              </w:rPr>
              <w:t>Feature</w:t>
            </w:r>
          </w:p>
        </w:tc>
        <w:tc>
          <w:tcPr>
            <w:tcW w:w="634" w:type="pct"/>
          </w:tcPr>
          <w:p w14:paraId="2A2196ED" w14:textId="77777777" w:rsidR="005D013E" w:rsidRDefault="00000000">
            <w:r>
              <w:rPr>
                <w:sz w:val="18"/>
              </w:rPr>
              <w:t>Completed</w:t>
            </w:r>
          </w:p>
        </w:tc>
        <w:tc>
          <w:tcPr>
            <w:tcW w:w="1929" w:type="pct"/>
          </w:tcPr>
          <w:p w14:paraId="65A7BC51" w14:textId="77777777" w:rsidR="005D013E" w:rsidRDefault="00000000">
            <w:r>
              <w:rPr>
                <w:sz w:val="18"/>
              </w:rPr>
              <w:t>df67de0 (2026-07-14), refactored into src/js/shared/passwordReset.js + changePassword.js in d38ff71 (2026-07-24). Covered by passwordReset.test.mjs (22 tests). Note: signed-in change-password reuses the email-key flow rather than verifying the current password -- see Cybersecurity_Protocol_Document.docx §4.4.</w:t>
            </w:r>
          </w:p>
        </w:tc>
      </w:tr>
      <w:tr w:rsidR="005D013E" w14:paraId="23E20A96" w14:textId="77777777" w:rsidTr="00FC36F7">
        <w:tc>
          <w:tcPr>
            <w:tcW w:w="446" w:type="pct"/>
          </w:tcPr>
          <w:p w14:paraId="13FDDE74" w14:textId="77777777" w:rsidR="005D013E" w:rsidRDefault="00000000">
            <w:r>
              <w:rPr>
                <w:sz w:val="18"/>
              </w:rPr>
              <w:t>TSK-023</w:t>
            </w:r>
          </w:p>
        </w:tc>
        <w:tc>
          <w:tcPr>
            <w:tcW w:w="772" w:type="pct"/>
          </w:tcPr>
          <w:p w14:paraId="0D4BD1CC" w14:textId="77777777" w:rsidR="005D013E" w:rsidRDefault="00000000">
            <w:r>
              <w:rPr>
                <w:sz w:val="18"/>
              </w:rPr>
              <w:t>Admin</w:t>
            </w:r>
          </w:p>
        </w:tc>
        <w:tc>
          <w:tcPr>
            <w:tcW w:w="737" w:type="pct"/>
          </w:tcPr>
          <w:p w14:paraId="30BC47CB" w14:textId="77777777" w:rsidR="005D013E" w:rsidRDefault="00000000">
            <w:r>
              <w:rPr>
                <w:sz w:val="18"/>
              </w:rPr>
              <w:t>Add machine ID management page with case ownership transfer</w:t>
            </w:r>
          </w:p>
        </w:tc>
        <w:tc>
          <w:tcPr>
            <w:tcW w:w="481" w:type="pct"/>
          </w:tcPr>
          <w:p w14:paraId="421AF191" w14:textId="77777777" w:rsidR="005D013E" w:rsidRDefault="00000000">
            <w:r>
              <w:rPr>
                <w:sz w:val="18"/>
              </w:rPr>
              <w:t>Feature</w:t>
            </w:r>
          </w:p>
        </w:tc>
        <w:tc>
          <w:tcPr>
            <w:tcW w:w="634" w:type="pct"/>
          </w:tcPr>
          <w:p w14:paraId="1EB211B5" w14:textId="77777777" w:rsidR="005D013E" w:rsidRDefault="00000000">
            <w:r>
              <w:rPr>
                <w:sz w:val="18"/>
              </w:rPr>
              <w:t>Completed</w:t>
            </w:r>
          </w:p>
        </w:tc>
        <w:tc>
          <w:tcPr>
            <w:tcW w:w="1929" w:type="pct"/>
          </w:tcPr>
          <w:p w14:paraId="305E11EA" w14:textId="77777777" w:rsidR="005D013E" w:rsidRDefault="00000000">
            <w:r>
              <w:rPr>
                <w:sz w:val="18"/>
              </w:rPr>
              <w:t>9057f94 (2026-07-13). src/js/admin/adminMachineId.js. Server-authoritative is_admin check (Cybersecurity_Protocol_Document.docx §4.3). No dedicated automated test.</w:t>
            </w:r>
          </w:p>
        </w:tc>
      </w:tr>
      <w:tr w:rsidR="005D013E" w14:paraId="588189D1" w14:textId="77777777" w:rsidTr="00FC36F7">
        <w:tc>
          <w:tcPr>
            <w:tcW w:w="446" w:type="pct"/>
          </w:tcPr>
          <w:p w14:paraId="31BCE865" w14:textId="77777777" w:rsidR="005D013E" w:rsidRDefault="00000000">
            <w:r>
              <w:rPr>
                <w:sz w:val="18"/>
              </w:rPr>
              <w:t>TSK-024</w:t>
            </w:r>
          </w:p>
        </w:tc>
        <w:tc>
          <w:tcPr>
            <w:tcW w:w="772" w:type="pct"/>
          </w:tcPr>
          <w:p w14:paraId="372C449B" w14:textId="77777777" w:rsidR="005D013E" w:rsidRDefault="00000000">
            <w:r>
              <w:rPr>
                <w:sz w:val="18"/>
              </w:rPr>
              <w:t>Admin</w:t>
            </w:r>
          </w:p>
        </w:tc>
        <w:tc>
          <w:tcPr>
            <w:tcW w:w="737" w:type="pct"/>
          </w:tcPr>
          <w:p w14:paraId="3850C6F3" w14:textId="77777777" w:rsidR="005D013E" w:rsidRDefault="00000000">
            <w:r>
              <w:rPr>
                <w:sz w:val="18"/>
              </w:rPr>
              <w:t>Add user management page with admin controls and overview stats</w:t>
            </w:r>
          </w:p>
        </w:tc>
        <w:tc>
          <w:tcPr>
            <w:tcW w:w="481" w:type="pct"/>
          </w:tcPr>
          <w:p w14:paraId="0DED2D8D" w14:textId="77777777" w:rsidR="005D013E" w:rsidRDefault="00000000">
            <w:r>
              <w:rPr>
                <w:sz w:val="18"/>
              </w:rPr>
              <w:t>Feature</w:t>
            </w:r>
          </w:p>
        </w:tc>
        <w:tc>
          <w:tcPr>
            <w:tcW w:w="634" w:type="pct"/>
          </w:tcPr>
          <w:p w14:paraId="5EF92275" w14:textId="77777777" w:rsidR="005D013E" w:rsidRDefault="00000000">
            <w:r>
              <w:rPr>
                <w:sz w:val="18"/>
              </w:rPr>
              <w:t>Completed</w:t>
            </w:r>
          </w:p>
        </w:tc>
        <w:tc>
          <w:tcPr>
            <w:tcW w:w="1929" w:type="pct"/>
          </w:tcPr>
          <w:p w14:paraId="16ABD11A" w14:textId="77777777" w:rsidR="005D013E" w:rsidRDefault="00000000">
            <w:r>
              <w:rPr>
                <w:sz w:val="18"/>
              </w:rPr>
              <w:t>1f29e7a (2026-07-11). src/js/admin/adminUsers.js. No dedicated automated test.</w:t>
            </w:r>
          </w:p>
        </w:tc>
      </w:tr>
      <w:tr w:rsidR="005D013E" w14:paraId="1CB3F524" w14:textId="77777777" w:rsidTr="00FC36F7">
        <w:tc>
          <w:tcPr>
            <w:tcW w:w="446" w:type="pct"/>
          </w:tcPr>
          <w:p w14:paraId="7C90F9AE" w14:textId="77777777" w:rsidR="005D013E" w:rsidRDefault="00000000">
            <w:r>
              <w:rPr>
                <w:sz w:val="18"/>
              </w:rPr>
              <w:t>TSK-025</w:t>
            </w:r>
          </w:p>
        </w:tc>
        <w:tc>
          <w:tcPr>
            <w:tcW w:w="772" w:type="pct"/>
          </w:tcPr>
          <w:p w14:paraId="60C7717C" w14:textId="77777777" w:rsidR="005D013E" w:rsidRDefault="00000000">
            <w:r>
              <w:rPr>
                <w:sz w:val="18"/>
              </w:rPr>
              <w:t>Help / Onboarding</w:t>
            </w:r>
          </w:p>
        </w:tc>
        <w:tc>
          <w:tcPr>
            <w:tcW w:w="737" w:type="pct"/>
          </w:tcPr>
          <w:p w14:paraId="5E5983D4" w14:textId="77777777" w:rsidR="005D013E" w:rsidRDefault="00000000">
            <w:r>
              <w:rPr>
                <w:sz w:val="18"/>
              </w:rPr>
              <w:t>Add AI-powered help assistant with contextual, page-aware support</w:t>
            </w:r>
          </w:p>
        </w:tc>
        <w:tc>
          <w:tcPr>
            <w:tcW w:w="481" w:type="pct"/>
          </w:tcPr>
          <w:p w14:paraId="2B23376E" w14:textId="77777777" w:rsidR="005D013E" w:rsidRDefault="00000000">
            <w:r>
              <w:rPr>
                <w:sz w:val="18"/>
              </w:rPr>
              <w:t>Feature</w:t>
            </w:r>
          </w:p>
        </w:tc>
        <w:tc>
          <w:tcPr>
            <w:tcW w:w="634" w:type="pct"/>
          </w:tcPr>
          <w:p w14:paraId="01124185" w14:textId="77777777" w:rsidR="005D013E" w:rsidRDefault="00000000">
            <w:r>
              <w:rPr>
                <w:sz w:val="18"/>
              </w:rPr>
              <w:t>Completed</w:t>
            </w:r>
          </w:p>
        </w:tc>
        <w:tc>
          <w:tcPr>
            <w:tcW w:w="1929" w:type="pct"/>
          </w:tcPr>
          <w:p w14:paraId="34683487" w14:textId="77777777" w:rsidR="007E2EC5" w:rsidRDefault="00000000">
            <w:r>
              <w:t>d38ff71 (2026-07-24). src/js/shared/helpMatcher.js + helpTopics.js, local rules-based matcher (confirmed no external network calls, Cybersecurity_Protocol_Document.do</w:t>
            </w:r>
            <w:r>
              <w:lastRenderedPageBreak/>
              <w:t>cx §6.4). Expanded twice since on this branch: FAQ/fallback-guidance (d583fbb, 2026-07-27) and reveal controls (e621194, 2026-07-28). Covered by helpBot.test.mjs (87 tests, re-run 2026-08-24) -- but has no standing UAT-xx case; see Traceability_Document.docx.</w:t>
            </w:r>
          </w:p>
        </w:tc>
      </w:tr>
      <w:tr w:rsidR="005D013E" w14:paraId="08B33330" w14:textId="77777777" w:rsidTr="00FC36F7">
        <w:tc>
          <w:tcPr>
            <w:tcW w:w="446" w:type="pct"/>
          </w:tcPr>
          <w:p w14:paraId="3ED019BE" w14:textId="77777777" w:rsidR="005D013E" w:rsidRDefault="00000000">
            <w:r>
              <w:rPr>
                <w:sz w:val="18"/>
              </w:rPr>
              <w:lastRenderedPageBreak/>
              <w:t>TSK-026</w:t>
            </w:r>
          </w:p>
        </w:tc>
        <w:tc>
          <w:tcPr>
            <w:tcW w:w="772" w:type="pct"/>
          </w:tcPr>
          <w:p w14:paraId="50785DEF" w14:textId="77777777" w:rsidR="005D013E" w:rsidRDefault="00000000">
            <w:r>
              <w:rPr>
                <w:sz w:val="18"/>
              </w:rPr>
              <w:t>3D Viewer / Jaw Preview</w:t>
            </w:r>
          </w:p>
        </w:tc>
        <w:tc>
          <w:tcPr>
            <w:tcW w:w="737" w:type="pct"/>
          </w:tcPr>
          <w:p w14:paraId="34B87C22" w14:textId="77777777" w:rsidR="005D013E" w:rsidRDefault="00000000">
            <w:r>
              <w:rPr>
                <w:sz w:val="18"/>
              </w:rPr>
              <w:t>Add survey angle targeting with gesture controls and visual feedback (undercut surveying)</w:t>
            </w:r>
          </w:p>
        </w:tc>
        <w:tc>
          <w:tcPr>
            <w:tcW w:w="481" w:type="pct"/>
          </w:tcPr>
          <w:p w14:paraId="247EE3D1" w14:textId="77777777" w:rsidR="005D013E" w:rsidRDefault="00000000">
            <w:r>
              <w:rPr>
                <w:sz w:val="18"/>
              </w:rPr>
              <w:t>Feature</w:t>
            </w:r>
          </w:p>
        </w:tc>
        <w:tc>
          <w:tcPr>
            <w:tcW w:w="634" w:type="pct"/>
          </w:tcPr>
          <w:p w14:paraId="32F69CFF" w14:textId="77777777" w:rsidR="005D013E" w:rsidRDefault="00000000">
            <w:r>
              <w:rPr>
                <w:sz w:val="18"/>
              </w:rPr>
              <w:t>Completed</w:t>
            </w:r>
          </w:p>
        </w:tc>
        <w:tc>
          <w:tcPr>
            <w:tcW w:w="1929" w:type="pct"/>
          </w:tcPr>
          <w:p w14:paraId="39F1B4D5" w14:textId="77777777" w:rsidR="005D013E" w:rsidRDefault="00000000">
            <w:r>
              <w:rPr>
                <w:sz w:val="18"/>
              </w:rPr>
              <w:t>117ecd9, 196426e, b1ab2b3 (2026-07-21 to 2026-07-23). No dedicated automated test; touches the same 3D viewer camera/control surface as the still-open TSK-007 -- worth an incidental re-check of TSK-007 next UAT round given how much camera/control code changed here.</w:t>
            </w:r>
          </w:p>
        </w:tc>
      </w:tr>
      <w:tr w:rsidR="005D013E" w14:paraId="6D7FADC5" w14:textId="77777777" w:rsidTr="00FC36F7">
        <w:tc>
          <w:tcPr>
            <w:tcW w:w="446" w:type="pct"/>
          </w:tcPr>
          <w:p w14:paraId="5DBF69D0" w14:textId="77777777" w:rsidR="005D013E" w:rsidRDefault="00000000">
            <w:r>
              <w:rPr>
                <w:sz w:val="18"/>
              </w:rPr>
              <w:t>TSK-027</w:t>
            </w:r>
          </w:p>
        </w:tc>
        <w:tc>
          <w:tcPr>
            <w:tcW w:w="772" w:type="pct"/>
          </w:tcPr>
          <w:p w14:paraId="134B454E" w14:textId="77777777" w:rsidR="005D013E" w:rsidRDefault="00000000">
            <w:r>
              <w:rPr>
                <w:sz w:val="18"/>
              </w:rPr>
              <w:t>2D Annotation</w:t>
            </w:r>
          </w:p>
        </w:tc>
        <w:tc>
          <w:tcPr>
            <w:tcW w:w="737" w:type="pct"/>
          </w:tcPr>
          <w:p w14:paraId="49AE74A9" w14:textId="77777777" w:rsidR="005D013E" w:rsidRDefault="00000000">
            <w:r>
              <w:rPr>
                <w:sz w:val="18"/>
              </w:rPr>
              <w:t>Add denture-base material selection (metal / full acrylic) and restrict components by material type</w:t>
            </w:r>
          </w:p>
        </w:tc>
        <w:tc>
          <w:tcPr>
            <w:tcW w:w="481" w:type="pct"/>
          </w:tcPr>
          <w:p w14:paraId="44BE617E" w14:textId="77777777" w:rsidR="005D013E" w:rsidRDefault="00000000">
            <w:r>
              <w:rPr>
                <w:sz w:val="18"/>
              </w:rPr>
              <w:t>Feature</w:t>
            </w:r>
          </w:p>
        </w:tc>
        <w:tc>
          <w:tcPr>
            <w:tcW w:w="634" w:type="pct"/>
          </w:tcPr>
          <w:p w14:paraId="56AF0067" w14:textId="77777777" w:rsidR="005D013E" w:rsidRDefault="00000000">
            <w:r>
              <w:rPr>
                <w:sz w:val="18"/>
              </w:rPr>
              <w:t>Completed</w:t>
            </w:r>
          </w:p>
        </w:tc>
        <w:tc>
          <w:tcPr>
            <w:tcW w:w="1929" w:type="pct"/>
          </w:tcPr>
          <w:p w14:paraId="12AF6343" w14:textId="77777777" w:rsidR="005D013E" w:rsidRDefault="00000000">
            <w:r>
              <w:rPr>
                <w:sz w:val="18"/>
              </w:rPr>
              <w:t>16757f8 (2026-07-07). state.jawMaterial in src/js/2D/2DAnnotation.js. No dedicated automated test.</w:t>
            </w:r>
          </w:p>
        </w:tc>
      </w:tr>
      <w:tr w:rsidR="005D013E" w14:paraId="0FF502C8" w14:textId="77777777" w:rsidTr="00FC36F7">
        <w:tc>
          <w:tcPr>
            <w:tcW w:w="446" w:type="pct"/>
          </w:tcPr>
          <w:p w14:paraId="563A53C1" w14:textId="77777777" w:rsidR="005D013E" w:rsidRDefault="00000000">
            <w:r>
              <w:rPr>
                <w:sz w:val="18"/>
              </w:rPr>
              <w:t>TSK-028</w:t>
            </w:r>
          </w:p>
        </w:tc>
        <w:tc>
          <w:tcPr>
            <w:tcW w:w="772" w:type="pct"/>
          </w:tcPr>
          <w:p w14:paraId="16ABF041" w14:textId="77777777" w:rsidR="005D013E" w:rsidRDefault="00000000">
            <w:r>
              <w:rPr>
                <w:sz w:val="18"/>
              </w:rPr>
              <w:t>Case Management</w:t>
            </w:r>
          </w:p>
        </w:tc>
        <w:tc>
          <w:tcPr>
            <w:tcW w:w="737" w:type="pct"/>
          </w:tcPr>
          <w:p w14:paraId="5D2C989F" w14:textId="77777777" w:rsidR="005D013E" w:rsidRDefault="00000000">
            <w:r>
              <w:rPr>
                <w:sz w:val="18"/>
              </w:rPr>
              <w:t>Add header search and stage-filter cards to the case list toolbar</w:t>
            </w:r>
          </w:p>
        </w:tc>
        <w:tc>
          <w:tcPr>
            <w:tcW w:w="481" w:type="pct"/>
          </w:tcPr>
          <w:p w14:paraId="12E7EFA5" w14:textId="77777777" w:rsidR="005D013E" w:rsidRDefault="00000000">
            <w:r>
              <w:rPr>
                <w:sz w:val="18"/>
              </w:rPr>
              <w:t>Feature</w:t>
            </w:r>
          </w:p>
        </w:tc>
        <w:tc>
          <w:tcPr>
            <w:tcW w:w="634" w:type="pct"/>
          </w:tcPr>
          <w:p w14:paraId="66E14549" w14:textId="77777777" w:rsidR="005D013E" w:rsidRDefault="00000000">
            <w:r>
              <w:rPr>
                <w:sz w:val="18"/>
              </w:rPr>
              <w:t>Completed (partially addresses TSK-020)</w:t>
            </w:r>
          </w:p>
        </w:tc>
        <w:tc>
          <w:tcPr>
            <w:tcW w:w="1929" w:type="pct"/>
          </w:tcPr>
          <w:p w14:paraId="6B2BF222" w14:textId="77777777" w:rsidR="005D013E" w:rsidRDefault="00000000">
            <w:r>
              <w:rPr>
                <w:sz w:val="18"/>
              </w:rPr>
              <w:t>6e72c8e (2026-07-22). Search field hides on mobile rather than compressing to icons as TSK-020 originally specified -- re-verify against TSK-020's original mobile intent before closing that item outright.</w:t>
            </w:r>
          </w:p>
        </w:tc>
      </w:tr>
      <w:tr w:rsidR="005D013E" w14:paraId="212BBC22" w14:textId="77777777" w:rsidTr="00FC36F7">
        <w:tc>
          <w:tcPr>
            <w:tcW w:w="446" w:type="pct"/>
          </w:tcPr>
          <w:p w14:paraId="45787305" w14:textId="77777777" w:rsidR="005D013E" w:rsidRDefault="00000000">
            <w:r>
              <w:rPr>
                <w:sz w:val="18"/>
              </w:rPr>
              <w:t>TSK-029</w:t>
            </w:r>
          </w:p>
        </w:tc>
        <w:tc>
          <w:tcPr>
            <w:tcW w:w="772" w:type="pct"/>
          </w:tcPr>
          <w:p w14:paraId="38E161C8" w14:textId="77777777" w:rsidR="005D013E" w:rsidRDefault="00000000">
            <w:r>
              <w:rPr>
                <w:sz w:val="18"/>
              </w:rPr>
              <w:t>3D Viewer / Case Details</w:t>
            </w:r>
          </w:p>
        </w:tc>
        <w:tc>
          <w:tcPr>
            <w:tcW w:w="737" w:type="pct"/>
          </w:tcPr>
          <w:p w14:paraId="3970FCC4" w14:textId="77777777" w:rsidR="005D013E" w:rsidRDefault="00000000">
            <w:r>
              <w:rPr>
                <w:sz w:val="18"/>
              </w:rPr>
              <w:t>Add template jaw loading modal (drag-and-drop file upload) and redesign the 3D viewer layout to full-viewport width with a command-dock control UI</w:t>
            </w:r>
          </w:p>
        </w:tc>
        <w:tc>
          <w:tcPr>
            <w:tcW w:w="481" w:type="pct"/>
          </w:tcPr>
          <w:p w14:paraId="3E9DAD24" w14:textId="77777777" w:rsidR="005D013E" w:rsidRDefault="00000000">
            <w:r>
              <w:rPr>
                <w:sz w:val="18"/>
              </w:rPr>
              <w:t>Feature</w:t>
            </w:r>
          </w:p>
        </w:tc>
        <w:tc>
          <w:tcPr>
            <w:tcW w:w="634" w:type="pct"/>
          </w:tcPr>
          <w:p w14:paraId="420811EC" w14:textId="77777777" w:rsidR="005D013E" w:rsidRDefault="00000000">
            <w:r>
              <w:rPr>
                <w:sz w:val="18"/>
              </w:rPr>
              <w:t>Completed</w:t>
            </w:r>
          </w:p>
        </w:tc>
        <w:tc>
          <w:tcPr>
            <w:tcW w:w="1929" w:type="pct"/>
          </w:tcPr>
          <w:p w14:paraId="4AA46E64" w14:textId="77777777" w:rsidR="005D013E" w:rsidRDefault="00000000">
            <w:r>
              <w:t>c749f2c (2026-07-24). Largest single-commit surface on this branch since the fork from dev-deploy-shafik-2 -- also touches src/js/2D/2DAnnotation.js, instructionEditor.js, mergeInstructions.js, preview3D.js, viewerShell.js, notifications.js. No dedicated automated test; recommend a manual UAT-07/UAT-08 pass before sign-off. SUPERSEDED 2026-08-17/18 (see TSK-031): the drag-and-drop template-jaw-file modal described here was replaced by a DLL-backed “Load Proposed Design” flow -- the #loadTemplateJawModal markup added here was repurposed as the Kennedy-classification fallback picker rather than a file-upload dialog. The full-viewport layout/command-dock work in this item is unaffected and remains current.</w:t>
            </w:r>
          </w:p>
        </w:tc>
      </w:tr>
      <w:tr w:rsidR="005D013E" w14:paraId="4FEEA463" w14:textId="77777777" w:rsidTr="00FC36F7">
        <w:tc>
          <w:tcPr>
            <w:tcW w:w="446" w:type="pct"/>
          </w:tcPr>
          <w:p w14:paraId="25DD3AF8" w14:textId="77777777" w:rsidR="005D013E" w:rsidRDefault="00000000">
            <w:r>
              <w:rPr>
                <w:sz w:val="18"/>
              </w:rPr>
              <w:t>TSK-030</w:t>
            </w:r>
          </w:p>
        </w:tc>
        <w:tc>
          <w:tcPr>
            <w:tcW w:w="772" w:type="pct"/>
          </w:tcPr>
          <w:p w14:paraId="332C1509" w14:textId="77777777" w:rsidR="005D013E" w:rsidRDefault="00000000">
            <w:r>
              <w:rPr>
                <w:sz w:val="18"/>
              </w:rPr>
              <w:t xml:space="preserve">Case Management / </w:t>
            </w:r>
            <w:r>
              <w:rPr>
                <w:sz w:val="18"/>
              </w:rPr>
              <w:lastRenderedPageBreak/>
              <w:t>2D Annotation</w:t>
            </w:r>
          </w:p>
        </w:tc>
        <w:tc>
          <w:tcPr>
            <w:tcW w:w="737" w:type="pct"/>
          </w:tcPr>
          <w:p w14:paraId="3D2FC50C" w14:textId="77777777" w:rsidR="005D013E" w:rsidRDefault="00000000">
            <w:r>
              <w:rPr>
                <w:sz w:val="18"/>
              </w:rPr>
              <w:lastRenderedPageBreak/>
              <w:t xml:space="preserve">Unify scrolling behavior in </w:t>
            </w:r>
            <w:r>
              <w:rPr>
                <w:sz w:val="18"/>
              </w:rPr>
              <w:lastRenderedPageBreak/>
              <w:t>case-details detail panels to a single inner scroll region and adjust the component tab-strip touch-device breakpoint (1023px -&gt; 1200px)</w:t>
            </w:r>
          </w:p>
        </w:tc>
        <w:tc>
          <w:tcPr>
            <w:tcW w:w="481" w:type="pct"/>
          </w:tcPr>
          <w:p w14:paraId="6CA741D6" w14:textId="77777777" w:rsidR="005D013E" w:rsidRDefault="00000000">
            <w:r>
              <w:rPr>
                <w:sz w:val="18"/>
              </w:rPr>
              <w:lastRenderedPageBreak/>
              <w:t>Improvement</w:t>
            </w:r>
          </w:p>
        </w:tc>
        <w:tc>
          <w:tcPr>
            <w:tcW w:w="634" w:type="pct"/>
          </w:tcPr>
          <w:p w14:paraId="67959ED5" w14:textId="77777777" w:rsidR="005D013E" w:rsidRDefault="00000000">
            <w:r>
              <w:rPr>
                <w:sz w:val="18"/>
              </w:rPr>
              <w:t>Completed</w:t>
            </w:r>
          </w:p>
        </w:tc>
        <w:tc>
          <w:tcPr>
            <w:tcW w:w="1929" w:type="pct"/>
          </w:tcPr>
          <w:p w14:paraId="71FB4763" w14:textId="77777777" w:rsidR="005D013E" w:rsidRDefault="00000000">
            <w:r>
              <w:rPr>
                <w:sz w:val="18"/>
              </w:rPr>
              <w:t xml:space="preserve">bdd9a74 (2026-07-25). css/2Dannotation.css, css/case_list.css only -- CSS/layout change, </w:t>
            </w:r>
            <w:r>
              <w:rPr>
                <w:sz w:val="18"/>
              </w:rPr>
              <w:lastRenderedPageBreak/>
              <w:t>no JS logic touched. No dedicated automated test; recommend a manual UAT-02/UAT-06/UAT-12 responsive pass to confirm tablet-breakpoint behavior.</w:t>
            </w:r>
          </w:p>
        </w:tc>
      </w:tr>
      <w:tr w:rsidR="005D013E" w14:paraId="168B36F0" w14:textId="77777777" w:rsidTr="00FC36F7">
        <w:tc>
          <w:tcPr>
            <w:tcW w:w="446" w:type="pct"/>
          </w:tcPr>
          <w:p w14:paraId="11255AE3" w14:textId="77777777" w:rsidR="005D013E" w:rsidRDefault="00000000">
            <w:r>
              <w:lastRenderedPageBreak/>
              <w:t>TSK-031</w:t>
            </w:r>
          </w:p>
        </w:tc>
        <w:tc>
          <w:tcPr>
            <w:tcW w:w="772" w:type="pct"/>
          </w:tcPr>
          <w:p w14:paraId="611C5FAC" w14:textId="77777777" w:rsidR="005D013E" w:rsidRDefault="00000000">
            <w:r>
              <w:t>2D Annotation</w:t>
            </w:r>
          </w:p>
        </w:tc>
        <w:tc>
          <w:tcPr>
            <w:tcW w:w="737" w:type="pct"/>
          </w:tcPr>
          <w:p w14:paraId="188F45F1" w14:textId="77777777" w:rsidR="005D013E" w:rsidRDefault="00000000">
            <w:r>
              <w:t>Add DLL-backed “Load Proposed Design”: POST the current L2 jaw-struct to a server-side native DLL (compute_denture_design_select) and apply the returned design for eligible (partially edentulous) jaws, with a Kennedy-classification picker as fallback</w:t>
            </w:r>
          </w:p>
        </w:tc>
        <w:tc>
          <w:tcPr>
            <w:tcW w:w="481" w:type="pct"/>
          </w:tcPr>
          <w:p w14:paraId="4B7AFD13" w14:textId="77777777" w:rsidR="005D013E" w:rsidRDefault="00000000">
            <w:r>
              <w:t>Feature</w:t>
            </w:r>
          </w:p>
        </w:tc>
        <w:tc>
          <w:tcPr>
            <w:tcW w:w="634" w:type="pct"/>
          </w:tcPr>
          <w:p w14:paraId="484BA987" w14:textId="77777777" w:rsidR="005D013E" w:rsidRDefault="00000000">
            <w:r>
              <w:t>Completed</w:t>
            </w:r>
          </w:p>
        </w:tc>
        <w:tc>
          <w:tcPr>
            <w:tcW w:w="1929" w:type="pct"/>
          </w:tcPr>
          <w:p w14:paraId="19B381E7" w14:textId="77777777" w:rsidR="005D013E" w:rsidRDefault="00000000">
            <w:r>
              <w:t>9950df7, f117b5d (2026-08-17/18). src/js/2D/jawStructApi.js (generateDentureDesignSelect(), new route POST /dll/compute-denture-design-select), src/js/2D/2DAnnotation.js (tryLoadDllProposedDesign(), bindKennedyProposalDialog()), src/js/2D/JawDesign.js + JawDesignProposal.js (Kennedy classification + fallback proposal). Supersedes TSK-029's template-jaw-file modal. See docs/load-proposed-design-context.md for the backend/native-DLL integration history. Covered by JawDesign.test.mjs (20 tests) and JawDesignProposal.test.mjs (57 tests); new backend data flow logged in Cybersecurity_Protocol_Document.docx §3. No dedicated automated test for tryLoadDllProposedDesign()/bindKennedyProposalDialog() themselves (UI orchestration only); recommend a manual UAT-06/UAT-07/UAT-08 pass on both metal and full-acrylic material before sign-off.</w:t>
            </w:r>
          </w:p>
        </w:tc>
      </w:tr>
      <w:tr w:rsidR="005D013E" w14:paraId="6B5D9941" w14:textId="77777777" w:rsidTr="00FC36F7">
        <w:tc>
          <w:tcPr>
            <w:tcW w:w="446" w:type="pct"/>
          </w:tcPr>
          <w:p w14:paraId="75C75B9E" w14:textId="77777777" w:rsidR="005D013E" w:rsidRDefault="00000000">
            <w:r>
              <w:t>TSK-032</w:t>
            </w:r>
          </w:p>
        </w:tc>
        <w:tc>
          <w:tcPr>
            <w:tcW w:w="772" w:type="pct"/>
          </w:tcPr>
          <w:p w14:paraId="7C12B2B5" w14:textId="77777777" w:rsidR="005D013E" w:rsidRDefault="00000000">
            <w:r>
              <w:t>2D Annotation / Occlusion Preview</w:t>
            </w:r>
          </w:p>
        </w:tc>
        <w:tc>
          <w:tcPr>
            <w:tcW w:w="737" w:type="pct"/>
          </w:tcPr>
          <w:p w14:paraId="745EC2C3" w14:textId="77777777" w:rsidR="005D013E" w:rsidRDefault="00000000">
            <w:r>
              <w:t>Reposition the occlusion heatmap toggle button to sit beside the undercut heatmap toggle</w:t>
            </w:r>
          </w:p>
        </w:tc>
        <w:tc>
          <w:tcPr>
            <w:tcW w:w="481" w:type="pct"/>
          </w:tcPr>
          <w:p w14:paraId="72629A2A" w14:textId="77777777" w:rsidR="005D013E" w:rsidRDefault="00000000">
            <w:r>
              <w:t>Bug fix</w:t>
            </w:r>
          </w:p>
        </w:tc>
        <w:tc>
          <w:tcPr>
            <w:tcW w:w="634" w:type="pct"/>
          </w:tcPr>
          <w:p w14:paraId="4BC129AE" w14:textId="77777777" w:rsidR="005D013E" w:rsidRDefault="00000000">
            <w:r>
              <w:t>Completed</w:t>
            </w:r>
          </w:p>
        </w:tc>
        <w:tc>
          <w:tcPr>
            <w:tcW w:w="1929" w:type="pct"/>
          </w:tcPr>
          <w:p w14:paraId="4C68CBC1" w14:textId="77777777" w:rsidR="005D013E" w:rsidRDefault="00000000">
            <w:r>
              <w:t>f665d4d (2026-08-18). css/2Dannotation.css only -- CSS/layout change, no JS logic touched. No dedicated automated test (styling-only); low risk.</w:t>
            </w:r>
          </w:p>
        </w:tc>
      </w:tr>
    </w:tbl>
    <w:p w14:paraId="00CD5345" w14:textId="77777777" w:rsidR="00FC36F7" w:rsidRDefault="00FC36F7">
      <w:pPr>
        <w:spacing w:after="80"/>
        <w:sectPr w:rsidR="00FC36F7" w:rsidSect="00FC36F7">
          <w:type w:val="continuous"/>
          <w:pgSz w:w="12240" w:h="15840"/>
          <w:pgMar w:top="1440" w:right="1797" w:bottom="1440" w:left="1797" w:header="720" w:footer="720" w:gutter="0"/>
          <w:cols w:space="720"/>
          <w:docGrid w:linePitch="360"/>
        </w:sectPr>
      </w:pPr>
    </w:p>
    <w:p w14:paraId="60002CE5" w14:textId="77777777" w:rsidR="005D013E" w:rsidRDefault="00000000">
      <w:pPr>
        <w:pStyle w:val="Heading1"/>
      </w:pPr>
      <w:r>
        <w:lastRenderedPageBreak/>
        <w:t>4. Backlog Items Re-Verified Against This Branch (TSK-014 – TSK-021)</w:t>
      </w:r>
    </w:p>
    <w:p w14:paraId="01C73B31" w14:textId="77777777" w:rsidR="005D013E" w:rsidRDefault="00000000">
      <w:pPr>
        <w:pStyle w:val="ListBullet"/>
      </w:pPr>
      <w:r>
        <w:t>TSK-014 / TSK-018 (Quick Text Box, Case Details &amp; Create Case): no evidence found (searched for quick-text-related identifiers across src/js) -- still Open / Backlog.</w:t>
      </w:r>
    </w:p>
    <w:p w14:paraId="53367841" w14:textId="77777777" w:rsidR="005D013E" w:rsidRDefault="00000000">
      <w:pPr>
        <w:pStyle w:val="ListBullet"/>
      </w:pPr>
      <w:r>
        <w:t>TSK-015 (extra-STL upload icon): uploadExtraStl() already existed before this report; the specific ask (upload icon in the lower panel, file-type scoping) was not found addressed -- still Open, scope still ambiguous.</w:t>
      </w:r>
    </w:p>
    <w:p w14:paraId="6BB02AF5" w14:textId="77777777" w:rsidR="005D013E" w:rsidRDefault="00000000">
      <w:pPr>
        <w:pStyle w:val="ListBullet"/>
      </w:pPr>
      <w:r>
        <w:t>TSK-016 (reposition/hide dashboard): buildOverlay() in src/js/pages/dashboard.js is structurally unchanged -- still Open / Backlog.</w:t>
      </w:r>
    </w:p>
    <w:p w14:paraId="606CE593" w14:textId="77777777" w:rsidR="005D013E" w:rsidRDefault="00000000">
      <w:pPr>
        <w:pStyle w:val="ListBullet"/>
      </w:pPr>
      <w:r>
        <w:t>TSK-017 (thumbnail layout): a pre-existing thumbnail/dashboard UI fix (fa35a41, 2026-06-23) predates this item being logged and was already accounted for when the item was still marked Open on 20 July -- still Open / Backlog, no newer evidence found.</w:t>
      </w:r>
    </w:p>
    <w:p w14:paraId="4CB019E2" w14:textId="77777777" w:rsidR="005D013E" w:rsidRDefault="00000000">
      <w:pPr>
        <w:pStyle w:val="ListBullet"/>
      </w:pPr>
      <w:r>
        <w:t>TSK-019 (default high-quality render): the HD/SD toggle button exists (28b0c69, 2026-07-08) but no evidence of default-to-high-quality logic was found -- still Open, partially implemented as before.</w:t>
      </w:r>
    </w:p>
    <w:p w14:paraId="1ADDD902" w14:textId="77777777" w:rsidR="005D013E" w:rsidRDefault="00000000">
      <w:pPr>
        <w:pStyle w:val="ListBullet"/>
      </w:pPr>
      <w:r>
        <w:t>TSK-020 (compress mobile search/filter): partially addressed by TSK-028 (§3) -- but via responsive hiding, not icon compression. Recommend re-verifying against the original ask before closing.</w:t>
      </w:r>
    </w:p>
    <w:p w14:paraId="4BDAD667" w14:textId="77777777" w:rsidR="005D013E" w:rsidRDefault="00000000">
      <w:pPr>
        <w:pStyle w:val="ListBullet"/>
      </w:pPr>
      <w:r>
        <w:t>TSK-021 (mobile case-details layout): not independently re-verified against current code in this pass -- still Open / Backlog.</w:t>
      </w:r>
    </w:p>
    <w:p w14:paraId="255FFB7F" w14:textId="77777777" w:rsidR="005D013E" w:rsidRDefault="00000000">
      <w:pPr>
        <w:pStyle w:val="Heading1"/>
      </w:pPr>
      <w:r>
        <w:t>5. Full Priority Listing (TSK-001 – TSK-021, Unchanged from Prior Report)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3"/>
        <w:gridCol w:w="614"/>
        <w:gridCol w:w="1364"/>
        <w:gridCol w:w="2152"/>
        <w:gridCol w:w="1447"/>
        <w:gridCol w:w="1076"/>
        <w:gridCol w:w="1430"/>
      </w:tblGrid>
      <w:tr w:rsidR="005D013E" w14:paraId="76CE8090" w14:textId="77777777">
        <w:tc>
          <w:tcPr>
            <w:tcW w:w="720" w:type="dxa"/>
            <w:shd w:val="clear" w:color="auto" w:fill="D9D9D9"/>
          </w:tcPr>
          <w:p w14:paraId="6E3FF4F3" w14:textId="77777777" w:rsidR="005D013E" w:rsidRDefault="00000000">
            <w:r>
              <w:rPr>
                <w:b/>
                <w:sz w:val="18"/>
              </w:rPr>
              <w:t>Priority</w:t>
            </w:r>
          </w:p>
        </w:tc>
        <w:tc>
          <w:tcPr>
            <w:tcW w:w="864" w:type="dxa"/>
            <w:shd w:val="clear" w:color="auto" w:fill="D9D9D9"/>
          </w:tcPr>
          <w:p w14:paraId="26A508DD" w14:textId="77777777" w:rsidR="005D013E" w:rsidRDefault="00000000">
            <w:r>
              <w:rPr>
                <w:b/>
                <w:sz w:val="18"/>
              </w:rPr>
              <w:t>Task ID</w:t>
            </w:r>
          </w:p>
        </w:tc>
        <w:tc>
          <w:tcPr>
            <w:tcW w:w="1584" w:type="dxa"/>
            <w:shd w:val="clear" w:color="auto" w:fill="D9D9D9"/>
          </w:tcPr>
          <w:p w14:paraId="2451C00F" w14:textId="77777777" w:rsidR="005D013E" w:rsidRDefault="00000000">
            <w:r>
              <w:rPr>
                <w:b/>
                <w:sz w:val="18"/>
              </w:rPr>
              <w:t>Module</w:t>
            </w:r>
          </w:p>
        </w:tc>
        <w:tc>
          <w:tcPr>
            <w:tcW w:w="3312" w:type="dxa"/>
            <w:shd w:val="clear" w:color="auto" w:fill="D9D9D9"/>
          </w:tcPr>
          <w:p w14:paraId="6F41B4A5" w14:textId="77777777" w:rsidR="005D013E" w:rsidRDefault="00000000">
            <w:r>
              <w:rPr>
                <w:b/>
                <w:sz w:val="18"/>
              </w:rPr>
              <w:t>Description</w:t>
            </w:r>
          </w:p>
        </w:tc>
        <w:tc>
          <w:tcPr>
            <w:tcW w:w="1008" w:type="dxa"/>
            <w:shd w:val="clear" w:color="auto" w:fill="D9D9D9"/>
          </w:tcPr>
          <w:p w14:paraId="46BC1CCC" w14:textId="77777777" w:rsidR="005D013E" w:rsidRDefault="00000000">
            <w:r>
              <w:rPr>
                <w:b/>
                <w:sz w:val="18"/>
              </w:rPr>
              <w:t>Type</w:t>
            </w:r>
          </w:p>
        </w:tc>
        <w:tc>
          <w:tcPr>
            <w:tcW w:w="1296" w:type="dxa"/>
            <w:shd w:val="clear" w:color="auto" w:fill="D9D9D9"/>
          </w:tcPr>
          <w:p w14:paraId="39A98584" w14:textId="77777777" w:rsidR="005D013E" w:rsidRDefault="00000000">
            <w:r>
              <w:rPr>
                <w:b/>
                <w:sz w:val="18"/>
              </w:rPr>
              <w:t>Status</w:t>
            </w:r>
          </w:p>
        </w:tc>
        <w:tc>
          <w:tcPr>
            <w:tcW w:w="2304" w:type="dxa"/>
            <w:shd w:val="clear" w:color="auto" w:fill="D9D9D9"/>
          </w:tcPr>
          <w:p w14:paraId="3773F6C4" w14:textId="77777777" w:rsidR="005D013E" w:rsidRDefault="00000000">
            <w:r>
              <w:rPr>
                <w:b/>
                <w:sz w:val="18"/>
              </w:rPr>
              <w:t>Triage Decision</w:t>
            </w:r>
          </w:p>
        </w:tc>
      </w:tr>
      <w:tr w:rsidR="005D013E" w14:paraId="7EEE8235" w14:textId="77777777">
        <w:tc>
          <w:tcPr>
            <w:tcW w:w="720" w:type="dxa"/>
          </w:tcPr>
          <w:p w14:paraId="6B26F977" w14:textId="77777777" w:rsidR="005D013E" w:rsidRDefault="00000000">
            <w:r>
              <w:rPr>
                <w:sz w:val="18"/>
              </w:rPr>
              <w:t>P0</w:t>
            </w:r>
          </w:p>
        </w:tc>
        <w:tc>
          <w:tcPr>
            <w:tcW w:w="864" w:type="dxa"/>
          </w:tcPr>
          <w:p w14:paraId="513D2C76" w14:textId="77777777" w:rsidR="005D013E" w:rsidRDefault="00000000">
            <w:r>
              <w:rPr>
                <w:sz w:val="18"/>
              </w:rPr>
              <w:t>TSK-009</w:t>
            </w:r>
          </w:p>
        </w:tc>
        <w:tc>
          <w:tcPr>
            <w:tcW w:w="1584" w:type="dxa"/>
          </w:tcPr>
          <w:p w14:paraId="32DF89CD" w14:textId="77777777" w:rsidR="005D013E" w:rsidRDefault="00000000">
            <w:r>
              <w:rPr>
                <w:sz w:val="18"/>
              </w:rPr>
              <w:t>File Export</w:t>
            </w:r>
          </w:p>
        </w:tc>
        <w:tc>
          <w:tcPr>
            <w:tcW w:w="3312" w:type="dxa"/>
          </w:tcPr>
          <w:p w14:paraId="44B65CA2" w14:textId="77777777" w:rsidR="005D013E" w:rsidRDefault="00000000">
            <w:r>
              <w:rPr>
                <w:sz w:val="18"/>
              </w:rPr>
              <w:t>Investigate ‘Access violation’ crashes in module 3Shape_3DViewer.exe when opening exported STL assets</w:t>
            </w:r>
          </w:p>
        </w:tc>
        <w:tc>
          <w:tcPr>
            <w:tcW w:w="1008" w:type="dxa"/>
          </w:tcPr>
          <w:p w14:paraId="230C808E" w14:textId="77777777" w:rsidR="005D013E" w:rsidRDefault="00000000">
            <w:r>
              <w:rPr>
                <w:sz w:val="18"/>
              </w:rPr>
              <w:t>Bug</w:t>
            </w:r>
          </w:p>
        </w:tc>
        <w:tc>
          <w:tcPr>
            <w:tcW w:w="1296" w:type="dxa"/>
          </w:tcPr>
          <w:p w14:paraId="31AC88ED" w14:textId="77777777" w:rsidR="005D013E" w:rsidRDefault="00000000">
            <w:r>
              <w:rPr>
                <w:sz w:val="18"/>
              </w:rPr>
              <w:t>Completed</w:t>
            </w:r>
          </w:p>
        </w:tc>
        <w:tc>
          <w:tcPr>
            <w:tcW w:w="2304" w:type="dxa"/>
          </w:tcPr>
          <w:p w14:paraId="430DAE8F" w14:textId="77777777" w:rsidR="005D013E" w:rsidRDefault="00000000">
            <w:r>
              <w:rPr>
                <w:sz w:val="18"/>
              </w:rPr>
              <w:t>Closed – verified in UAT-11</w:t>
            </w:r>
          </w:p>
        </w:tc>
      </w:tr>
      <w:tr w:rsidR="005D013E" w14:paraId="45E21231" w14:textId="77777777">
        <w:tc>
          <w:tcPr>
            <w:tcW w:w="720" w:type="dxa"/>
          </w:tcPr>
          <w:p w14:paraId="1F06186D" w14:textId="77777777" w:rsidR="005D013E" w:rsidRDefault="00000000">
            <w:r>
              <w:rPr>
                <w:sz w:val="18"/>
              </w:rPr>
              <w:t>P0</w:t>
            </w:r>
          </w:p>
        </w:tc>
        <w:tc>
          <w:tcPr>
            <w:tcW w:w="864" w:type="dxa"/>
          </w:tcPr>
          <w:p w14:paraId="47E3DA19" w14:textId="77777777" w:rsidR="005D013E" w:rsidRDefault="00000000">
            <w:r>
              <w:rPr>
                <w:sz w:val="18"/>
              </w:rPr>
              <w:t>TSK-012</w:t>
            </w:r>
          </w:p>
        </w:tc>
        <w:tc>
          <w:tcPr>
            <w:tcW w:w="1584" w:type="dxa"/>
          </w:tcPr>
          <w:p w14:paraId="0B32DC62" w14:textId="77777777" w:rsidR="005D013E" w:rsidRDefault="00000000">
            <w:r>
              <w:rPr>
                <w:sz w:val="18"/>
              </w:rPr>
              <w:t>3D Viewer / Mobile app</w:t>
            </w:r>
          </w:p>
        </w:tc>
        <w:tc>
          <w:tcPr>
            <w:tcW w:w="3312" w:type="dxa"/>
          </w:tcPr>
          <w:p w14:paraId="393D5346" w14:textId="77777777" w:rsidR="005D013E" w:rsidRDefault="00000000">
            <w:r>
              <w:rPr>
                <w:sz w:val="18"/>
              </w:rPr>
              <w:t>Fix mobile application ‘Runtime Error: Array buffer allocation failed’ in STLLoader.decode / cordova.js layout loading pipeline</w:t>
            </w:r>
          </w:p>
        </w:tc>
        <w:tc>
          <w:tcPr>
            <w:tcW w:w="1008" w:type="dxa"/>
          </w:tcPr>
          <w:p w14:paraId="00B07CB3" w14:textId="77777777" w:rsidR="005D013E" w:rsidRDefault="00000000">
            <w:r>
              <w:rPr>
                <w:sz w:val="18"/>
              </w:rPr>
              <w:t>Bug</w:t>
            </w:r>
          </w:p>
        </w:tc>
        <w:tc>
          <w:tcPr>
            <w:tcW w:w="1296" w:type="dxa"/>
          </w:tcPr>
          <w:p w14:paraId="0DAC9175" w14:textId="77777777" w:rsidR="005D013E" w:rsidRDefault="00000000">
            <w:r>
              <w:rPr>
                <w:sz w:val="18"/>
              </w:rPr>
              <w:t>Completed</w:t>
            </w:r>
          </w:p>
        </w:tc>
        <w:tc>
          <w:tcPr>
            <w:tcW w:w="2304" w:type="dxa"/>
          </w:tcPr>
          <w:p w14:paraId="3054F259" w14:textId="77777777" w:rsidR="005D013E" w:rsidRDefault="00000000">
            <w:r>
              <w:rPr>
                <w:sz w:val="18"/>
              </w:rPr>
              <w:t>Closed – verified in UAT-12</w:t>
            </w:r>
          </w:p>
        </w:tc>
      </w:tr>
      <w:tr w:rsidR="005D013E" w14:paraId="346E608D" w14:textId="77777777">
        <w:tc>
          <w:tcPr>
            <w:tcW w:w="720" w:type="dxa"/>
          </w:tcPr>
          <w:p w14:paraId="0CE0B96F" w14:textId="77777777" w:rsidR="005D013E" w:rsidRDefault="00000000">
            <w:r>
              <w:rPr>
                <w:sz w:val="18"/>
              </w:rPr>
              <w:t>P1</w:t>
            </w:r>
          </w:p>
        </w:tc>
        <w:tc>
          <w:tcPr>
            <w:tcW w:w="864" w:type="dxa"/>
          </w:tcPr>
          <w:p w14:paraId="24368808" w14:textId="77777777" w:rsidR="005D013E" w:rsidRDefault="00000000">
            <w:r>
              <w:rPr>
                <w:sz w:val="18"/>
              </w:rPr>
              <w:t>TSK-005</w:t>
            </w:r>
          </w:p>
        </w:tc>
        <w:tc>
          <w:tcPr>
            <w:tcW w:w="1584" w:type="dxa"/>
          </w:tcPr>
          <w:p w14:paraId="5B0D50EE" w14:textId="77777777" w:rsidR="005D013E" w:rsidRDefault="00000000">
            <w:r>
              <w:rPr>
                <w:sz w:val="18"/>
              </w:rPr>
              <w:t>3D Viewer / Design Scene</w:t>
            </w:r>
          </w:p>
        </w:tc>
        <w:tc>
          <w:tcPr>
            <w:tcW w:w="3312" w:type="dxa"/>
          </w:tcPr>
          <w:p w14:paraId="28E692E1" w14:textId="77777777" w:rsidR="005D013E" w:rsidRDefault="00000000">
            <w:r>
              <w:rPr>
                <w:sz w:val="18"/>
              </w:rPr>
              <w:t>Assign distinct custom colors for structural 3D file layers</w:t>
            </w:r>
          </w:p>
        </w:tc>
        <w:tc>
          <w:tcPr>
            <w:tcW w:w="1008" w:type="dxa"/>
          </w:tcPr>
          <w:p w14:paraId="309D821A" w14:textId="77777777" w:rsidR="005D013E" w:rsidRDefault="00000000">
            <w:r>
              <w:rPr>
                <w:sz w:val="18"/>
              </w:rPr>
              <w:t>Improvement</w:t>
            </w:r>
          </w:p>
        </w:tc>
        <w:tc>
          <w:tcPr>
            <w:tcW w:w="1296" w:type="dxa"/>
          </w:tcPr>
          <w:p w14:paraId="2594FA69" w14:textId="77777777" w:rsidR="005D013E" w:rsidRDefault="00000000">
            <w:r>
              <w:rPr>
                <w:sz w:val="18"/>
              </w:rPr>
              <w:t>Completed</w:t>
            </w:r>
          </w:p>
        </w:tc>
        <w:tc>
          <w:tcPr>
            <w:tcW w:w="2304" w:type="dxa"/>
          </w:tcPr>
          <w:p w14:paraId="5F575540" w14:textId="77777777" w:rsidR="005D013E" w:rsidRDefault="00000000">
            <w:r>
              <w:rPr>
                <w:sz w:val="18"/>
              </w:rPr>
              <w:t>Closed – verified in UAT-07/UAT-08</w:t>
            </w:r>
          </w:p>
        </w:tc>
      </w:tr>
      <w:tr w:rsidR="005D013E" w14:paraId="2DB80BDF" w14:textId="77777777">
        <w:tc>
          <w:tcPr>
            <w:tcW w:w="720" w:type="dxa"/>
          </w:tcPr>
          <w:p w14:paraId="097AD512" w14:textId="77777777" w:rsidR="005D013E" w:rsidRDefault="00000000">
            <w:r>
              <w:rPr>
                <w:sz w:val="18"/>
              </w:rPr>
              <w:t>P1</w:t>
            </w:r>
          </w:p>
        </w:tc>
        <w:tc>
          <w:tcPr>
            <w:tcW w:w="864" w:type="dxa"/>
          </w:tcPr>
          <w:p w14:paraId="484CD0D5" w14:textId="77777777" w:rsidR="005D013E" w:rsidRDefault="00000000">
            <w:r>
              <w:rPr>
                <w:sz w:val="18"/>
              </w:rPr>
              <w:t>TSK-007</w:t>
            </w:r>
          </w:p>
        </w:tc>
        <w:tc>
          <w:tcPr>
            <w:tcW w:w="1584" w:type="dxa"/>
          </w:tcPr>
          <w:p w14:paraId="45F4452F" w14:textId="77777777" w:rsidR="005D013E" w:rsidRDefault="00000000">
            <w:r>
              <w:rPr>
                <w:sz w:val="18"/>
              </w:rPr>
              <w:t>3D Viewer</w:t>
            </w:r>
          </w:p>
        </w:tc>
        <w:tc>
          <w:tcPr>
            <w:tcW w:w="3312" w:type="dxa"/>
          </w:tcPr>
          <w:p w14:paraId="470EF2B1" w14:textId="77777777" w:rsidR="005D013E" w:rsidRDefault="00000000">
            <w:r>
              <w:rPr>
                <w:sz w:val="18"/>
              </w:rPr>
              <w:t>Investigate and correct the floating/de-centered camera perspective bug (Intranet-only)</w:t>
            </w:r>
          </w:p>
        </w:tc>
        <w:tc>
          <w:tcPr>
            <w:tcW w:w="1008" w:type="dxa"/>
          </w:tcPr>
          <w:p w14:paraId="2381493E" w14:textId="77777777" w:rsidR="005D013E" w:rsidRDefault="00000000">
            <w:r>
              <w:rPr>
                <w:sz w:val="18"/>
              </w:rPr>
              <w:t>?</w:t>
            </w:r>
          </w:p>
        </w:tc>
        <w:tc>
          <w:tcPr>
            <w:tcW w:w="1296" w:type="dxa"/>
          </w:tcPr>
          <w:p w14:paraId="31E39A4E" w14:textId="77777777" w:rsidR="005D013E" w:rsidRDefault="00000000">
            <w:r>
              <w:rPr>
                <w:sz w:val="18"/>
              </w:rPr>
              <w:t>Open</w:t>
            </w:r>
          </w:p>
        </w:tc>
        <w:tc>
          <w:tcPr>
            <w:tcW w:w="2304" w:type="dxa"/>
          </w:tcPr>
          <w:p w14:paraId="03A36075" w14:textId="77777777" w:rsidR="005D013E" w:rsidRDefault="00000000">
            <w:r>
              <w:rPr>
                <w:sz w:val="18"/>
              </w:rPr>
              <w:t>Needs investigation — reproduce specifically on the Intranet environment; see TSK-026 note above</w:t>
            </w:r>
          </w:p>
        </w:tc>
      </w:tr>
      <w:tr w:rsidR="005D013E" w14:paraId="1DF490A4" w14:textId="77777777">
        <w:tc>
          <w:tcPr>
            <w:tcW w:w="720" w:type="dxa"/>
          </w:tcPr>
          <w:p w14:paraId="08AC39AA" w14:textId="77777777" w:rsidR="005D013E" w:rsidRDefault="00000000">
            <w:r>
              <w:rPr>
                <w:sz w:val="18"/>
              </w:rPr>
              <w:t>P1</w:t>
            </w:r>
          </w:p>
        </w:tc>
        <w:tc>
          <w:tcPr>
            <w:tcW w:w="864" w:type="dxa"/>
          </w:tcPr>
          <w:p w14:paraId="522CE574" w14:textId="77777777" w:rsidR="005D013E" w:rsidRDefault="00000000">
            <w:r>
              <w:rPr>
                <w:sz w:val="18"/>
              </w:rPr>
              <w:t>TSK-</w:t>
            </w:r>
            <w:r>
              <w:rPr>
                <w:sz w:val="18"/>
              </w:rPr>
              <w:lastRenderedPageBreak/>
              <w:t>010</w:t>
            </w:r>
          </w:p>
        </w:tc>
        <w:tc>
          <w:tcPr>
            <w:tcW w:w="1584" w:type="dxa"/>
          </w:tcPr>
          <w:p w14:paraId="1F6B83E9" w14:textId="77777777" w:rsidR="005D013E" w:rsidRDefault="00000000">
            <w:r>
              <w:rPr>
                <w:sz w:val="18"/>
              </w:rPr>
              <w:lastRenderedPageBreak/>
              <w:t>File Export</w:t>
            </w:r>
          </w:p>
        </w:tc>
        <w:tc>
          <w:tcPr>
            <w:tcW w:w="3312" w:type="dxa"/>
          </w:tcPr>
          <w:p w14:paraId="7AB04347" w14:textId="77777777" w:rsidR="005D013E" w:rsidRDefault="00000000">
            <w:r>
              <w:rPr>
                <w:sz w:val="18"/>
              </w:rPr>
              <w:t xml:space="preserve">Provide choice or change </w:t>
            </w:r>
            <w:r>
              <w:rPr>
                <w:sz w:val="18"/>
              </w:rPr>
              <w:lastRenderedPageBreak/>
              <w:t>default export format from .OFF to .STL</w:t>
            </w:r>
          </w:p>
        </w:tc>
        <w:tc>
          <w:tcPr>
            <w:tcW w:w="1008" w:type="dxa"/>
          </w:tcPr>
          <w:p w14:paraId="5711FF7D" w14:textId="77777777" w:rsidR="005D013E" w:rsidRDefault="00000000">
            <w:r>
              <w:rPr>
                <w:sz w:val="18"/>
              </w:rPr>
              <w:lastRenderedPageBreak/>
              <w:t>Improvement</w:t>
            </w:r>
          </w:p>
        </w:tc>
        <w:tc>
          <w:tcPr>
            <w:tcW w:w="1296" w:type="dxa"/>
          </w:tcPr>
          <w:p w14:paraId="6883529F" w14:textId="77777777" w:rsidR="005D013E" w:rsidRDefault="00000000">
            <w:r>
              <w:rPr>
                <w:sz w:val="18"/>
              </w:rPr>
              <w:t>Completed</w:t>
            </w:r>
          </w:p>
        </w:tc>
        <w:tc>
          <w:tcPr>
            <w:tcW w:w="2304" w:type="dxa"/>
          </w:tcPr>
          <w:p w14:paraId="11059367" w14:textId="77777777" w:rsidR="005D013E" w:rsidRDefault="00000000">
            <w:r>
              <w:rPr>
                <w:sz w:val="18"/>
              </w:rPr>
              <w:t xml:space="preserve">Closed – verified </w:t>
            </w:r>
            <w:r>
              <w:rPr>
                <w:sz w:val="18"/>
              </w:rPr>
              <w:lastRenderedPageBreak/>
              <w:t>in UAT-11</w:t>
            </w:r>
          </w:p>
        </w:tc>
      </w:tr>
      <w:tr w:rsidR="005D013E" w14:paraId="55748AC0" w14:textId="77777777">
        <w:tc>
          <w:tcPr>
            <w:tcW w:w="720" w:type="dxa"/>
          </w:tcPr>
          <w:p w14:paraId="4A5D9C39" w14:textId="77777777" w:rsidR="005D013E" w:rsidRDefault="00000000">
            <w:r>
              <w:rPr>
                <w:sz w:val="18"/>
              </w:rPr>
              <w:lastRenderedPageBreak/>
              <w:t>P2</w:t>
            </w:r>
          </w:p>
        </w:tc>
        <w:tc>
          <w:tcPr>
            <w:tcW w:w="864" w:type="dxa"/>
          </w:tcPr>
          <w:p w14:paraId="043F1CD7" w14:textId="77777777" w:rsidR="005D013E" w:rsidRDefault="00000000">
            <w:r>
              <w:rPr>
                <w:sz w:val="18"/>
              </w:rPr>
              <w:t>TSK-004</w:t>
            </w:r>
          </w:p>
        </w:tc>
        <w:tc>
          <w:tcPr>
            <w:tcW w:w="1584" w:type="dxa"/>
          </w:tcPr>
          <w:p w14:paraId="04420753" w14:textId="77777777" w:rsidR="005D013E" w:rsidRDefault="00000000">
            <w:r>
              <w:rPr>
                <w:sz w:val="18"/>
              </w:rPr>
              <w:t>Case Management</w:t>
            </w:r>
          </w:p>
        </w:tc>
        <w:tc>
          <w:tcPr>
            <w:tcW w:w="3312" w:type="dxa"/>
          </w:tcPr>
          <w:p w14:paraId="741FBCDD" w14:textId="77777777" w:rsidR="005D013E" w:rsidRDefault="00000000">
            <w:r>
              <w:rPr>
                <w:sz w:val="18"/>
              </w:rPr>
              <w:t>Consolidate repetitive download/link action icons into a QR code generator</w:t>
            </w:r>
          </w:p>
        </w:tc>
        <w:tc>
          <w:tcPr>
            <w:tcW w:w="1008" w:type="dxa"/>
          </w:tcPr>
          <w:p w14:paraId="009D4F98" w14:textId="77777777" w:rsidR="005D013E" w:rsidRDefault="00000000">
            <w:r>
              <w:rPr>
                <w:sz w:val="18"/>
              </w:rPr>
              <w:t>Improvement</w:t>
            </w:r>
          </w:p>
        </w:tc>
        <w:tc>
          <w:tcPr>
            <w:tcW w:w="1296" w:type="dxa"/>
          </w:tcPr>
          <w:p w14:paraId="2E031D83" w14:textId="77777777" w:rsidR="005D013E" w:rsidRDefault="00000000">
            <w:r>
              <w:rPr>
                <w:sz w:val="18"/>
              </w:rPr>
              <w:t>Completed</w:t>
            </w:r>
          </w:p>
        </w:tc>
        <w:tc>
          <w:tcPr>
            <w:tcW w:w="2304" w:type="dxa"/>
          </w:tcPr>
          <w:p w14:paraId="488FF345" w14:textId="77777777" w:rsidR="005D013E" w:rsidRDefault="00000000">
            <w:r>
              <w:rPr>
                <w:sz w:val="18"/>
              </w:rPr>
              <w:t>Closed – verified in UAT-11</w:t>
            </w:r>
          </w:p>
        </w:tc>
      </w:tr>
      <w:tr w:rsidR="005D013E" w14:paraId="564FC8DA" w14:textId="77777777">
        <w:tc>
          <w:tcPr>
            <w:tcW w:w="720" w:type="dxa"/>
          </w:tcPr>
          <w:p w14:paraId="72FBC076" w14:textId="77777777" w:rsidR="005D013E" w:rsidRDefault="00000000">
            <w:r>
              <w:rPr>
                <w:sz w:val="18"/>
              </w:rPr>
              <w:t>P2</w:t>
            </w:r>
          </w:p>
        </w:tc>
        <w:tc>
          <w:tcPr>
            <w:tcW w:w="864" w:type="dxa"/>
          </w:tcPr>
          <w:p w14:paraId="3F137178" w14:textId="77777777" w:rsidR="005D013E" w:rsidRDefault="00000000">
            <w:r>
              <w:rPr>
                <w:sz w:val="18"/>
              </w:rPr>
              <w:t>TSK-013</w:t>
            </w:r>
          </w:p>
        </w:tc>
        <w:tc>
          <w:tcPr>
            <w:tcW w:w="1584" w:type="dxa"/>
          </w:tcPr>
          <w:p w14:paraId="67F4D325" w14:textId="77777777" w:rsidR="005D013E" w:rsidRDefault="00000000">
            <w:r>
              <w:rPr>
                <w:sz w:val="18"/>
              </w:rPr>
              <w:t>Authentication</w:t>
            </w:r>
          </w:p>
        </w:tc>
        <w:tc>
          <w:tcPr>
            <w:tcW w:w="3312" w:type="dxa"/>
          </w:tcPr>
          <w:p w14:paraId="36552861" w14:textId="77777777" w:rsidR="005D013E" w:rsidRDefault="00000000">
            <w:r>
              <w:rPr>
                <w:sz w:val="18"/>
              </w:rPr>
              <w:t>Provide toggle config to remove OTP MFA for verified Dental Lab external accounts</w:t>
            </w:r>
          </w:p>
        </w:tc>
        <w:tc>
          <w:tcPr>
            <w:tcW w:w="1008" w:type="dxa"/>
          </w:tcPr>
          <w:p w14:paraId="7BFAE754" w14:textId="77777777" w:rsidR="005D013E" w:rsidRDefault="00000000">
            <w:r>
              <w:rPr>
                <w:sz w:val="18"/>
              </w:rPr>
              <w:t>Improvement</w:t>
            </w:r>
          </w:p>
        </w:tc>
        <w:tc>
          <w:tcPr>
            <w:tcW w:w="1296" w:type="dxa"/>
          </w:tcPr>
          <w:p w14:paraId="63897667" w14:textId="77777777" w:rsidR="005D013E" w:rsidRDefault="00000000">
            <w:r>
              <w:rPr>
                <w:sz w:val="18"/>
              </w:rPr>
              <w:t>Deferred (KIV)</w:t>
            </w:r>
          </w:p>
        </w:tc>
        <w:tc>
          <w:tcPr>
            <w:tcW w:w="2304" w:type="dxa"/>
          </w:tcPr>
          <w:p w14:paraId="2B90350C" w14:textId="77777777" w:rsidR="005D013E" w:rsidRDefault="00000000">
            <w:r>
              <w:rPr>
                <w:sz w:val="18"/>
              </w:rPr>
              <w:t>KIV – blocked pending IT security approval</w:t>
            </w:r>
          </w:p>
        </w:tc>
      </w:tr>
      <w:tr w:rsidR="005D013E" w14:paraId="2421B2E2" w14:textId="77777777">
        <w:tc>
          <w:tcPr>
            <w:tcW w:w="720" w:type="dxa"/>
          </w:tcPr>
          <w:p w14:paraId="4DD93593" w14:textId="77777777" w:rsidR="005D013E" w:rsidRDefault="00000000">
            <w:r>
              <w:rPr>
                <w:sz w:val="18"/>
              </w:rPr>
              <w:t>P2</w:t>
            </w:r>
          </w:p>
        </w:tc>
        <w:tc>
          <w:tcPr>
            <w:tcW w:w="864" w:type="dxa"/>
          </w:tcPr>
          <w:p w14:paraId="20E93533" w14:textId="77777777" w:rsidR="005D013E" w:rsidRDefault="00000000">
            <w:r>
              <w:rPr>
                <w:sz w:val="18"/>
              </w:rPr>
              <w:t>TSK-014</w:t>
            </w:r>
          </w:p>
        </w:tc>
        <w:tc>
          <w:tcPr>
            <w:tcW w:w="1584" w:type="dxa"/>
          </w:tcPr>
          <w:p w14:paraId="2DAAB57A" w14:textId="77777777" w:rsidR="005D013E" w:rsidRDefault="00000000">
            <w:r>
              <w:rPr>
                <w:sz w:val="18"/>
              </w:rPr>
              <w:t>Case Management / Case Details</w:t>
            </w:r>
          </w:p>
        </w:tc>
        <w:tc>
          <w:tcPr>
            <w:tcW w:w="3312" w:type="dxa"/>
          </w:tcPr>
          <w:p w14:paraId="0900DBE5" w14:textId="77777777" w:rsidR="005D013E" w:rsidRDefault="00000000">
            <w:r>
              <w:rPr>
                <w:sz w:val="18"/>
              </w:rPr>
              <w:t>Add a Quick Text Box for clinical instructions</w:t>
            </w:r>
          </w:p>
        </w:tc>
        <w:tc>
          <w:tcPr>
            <w:tcW w:w="1008" w:type="dxa"/>
          </w:tcPr>
          <w:p w14:paraId="01009A1D" w14:textId="77777777" w:rsidR="005D013E" w:rsidRDefault="00000000">
            <w:r>
              <w:rPr>
                <w:sz w:val="18"/>
              </w:rPr>
              <w:t>Feature</w:t>
            </w:r>
          </w:p>
        </w:tc>
        <w:tc>
          <w:tcPr>
            <w:tcW w:w="1296" w:type="dxa"/>
          </w:tcPr>
          <w:p w14:paraId="0F250DAD" w14:textId="77777777" w:rsidR="005D013E" w:rsidRDefault="00000000">
            <w:r>
              <w:rPr>
                <w:sz w:val="18"/>
              </w:rPr>
              <w:t>Open</w:t>
            </w:r>
          </w:p>
        </w:tc>
        <w:tc>
          <w:tcPr>
            <w:tcW w:w="2304" w:type="dxa"/>
          </w:tcPr>
          <w:p w14:paraId="1B8A4FBC" w14:textId="77777777" w:rsidR="005D013E" w:rsidRDefault="00000000">
            <w:r>
              <w:rPr>
                <w:sz w:val="18"/>
              </w:rPr>
              <w:t>Backlog – pair with TSK-018; not yet built (§4)</w:t>
            </w:r>
          </w:p>
        </w:tc>
      </w:tr>
      <w:tr w:rsidR="005D013E" w14:paraId="2C653479" w14:textId="77777777">
        <w:tc>
          <w:tcPr>
            <w:tcW w:w="720" w:type="dxa"/>
          </w:tcPr>
          <w:p w14:paraId="3BD84030" w14:textId="77777777" w:rsidR="005D013E" w:rsidRDefault="00000000">
            <w:r>
              <w:rPr>
                <w:sz w:val="18"/>
              </w:rPr>
              <w:t>P2</w:t>
            </w:r>
          </w:p>
        </w:tc>
        <w:tc>
          <w:tcPr>
            <w:tcW w:w="864" w:type="dxa"/>
          </w:tcPr>
          <w:p w14:paraId="7223367B" w14:textId="77777777" w:rsidR="005D013E" w:rsidRDefault="00000000">
            <w:r>
              <w:rPr>
                <w:sz w:val="18"/>
              </w:rPr>
              <w:t>TSK-015</w:t>
            </w:r>
          </w:p>
        </w:tc>
        <w:tc>
          <w:tcPr>
            <w:tcW w:w="1584" w:type="dxa"/>
          </w:tcPr>
          <w:p w14:paraId="4BEE0851" w14:textId="77777777" w:rsidR="005D013E" w:rsidRDefault="00000000">
            <w:r>
              <w:rPr>
                <w:sz w:val="18"/>
              </w:rPr>
              <w:t>Case Management / Case Details</w:t>
            </w:r>
          </w:p>
        </w:tc>
        <w:tc>
          <w:tcPr>
            <w:tcW w:w="3312" w:type="dxa"/>
          </w:tcPr>
          <w:p w14:paraId="05C1DA2E" w14:textId="77777777" w:rsidR="005D013E" w:rsidRDefault="00000000">
            <w:r>
              <w:rPr>
                <w:sz w:val="18"/>
              </w:rPr>
              <w:t>Add file uploading icon in the lower panel</w:t>
            </w:r>
          </w:p>
        </w:tc>
        <w:tc>
          <w:tcPr>
            <w:tcW w:w="1008" w:type="dxa"/>
          </w:tcPr>
          <w:p w14:paraId="78DBC683" w14:textId="77777777" w:rsidR="005D013E" w:rsidRDefault="00000000">
            <w:r>
              <w:rPr>
                <w:sz w:val="18"/>
              </w:rPr>
              <w:t>UI/Feature</w:t>
            </w:r>
          </w:p>
        </w:tc>
        <w:tc>
          <w:tcPr>
            <w:tcW w:w="1296" w:type="dxa"/>
          </w:tcPr>
          <w:p w14:paraId="225B8B73" w14:textId="77777777" w:rsidR="005D013E" w:rsidRDefault="00000000">
            <w:r>
              <w:rPr>
                <w:sz w:val="18"/>
              </w:rPr>
              <w:t>Open</w:t>
            </w:r>
          </w:p>
        </w:tc>
        <w:tc>
          <w:tcPr>
            <w:tcW w:w="2304" w:type="dxa"/>
          </w:tcPr>
          <w:p w14:paraId="2D0177FF" w14:textId="77777777" w:rsidR="005D013E" w:rsidRDefault="00000000">
            <w:r>
              <w:rPr>
                <w:sz w:val="18"/>
              </w:rPr>
              <w:t>Needs scoping (§4)</w:t>
            </w:r>
          </w:p>
        </w:tc>
      </w:tr>
      <w:tr w:rsidR="005D013E" w14:paraId="24116F97" w14:textId="77777777">
        <w:tc>
          <w:tcPr>
            <w:tcW w:w="720" w:type="dxa"/>
          </w:tcPr>
          <w:p w14:paraId="419AE0B2" w14:textId="77777777" w:rsidR="005D013E" w:rsidRDefault="00000000">
            <w:r>
              <w:rPr>
                <w:sz w:val="18"/>
              </w:rPr>
              <w:t>P2</w:t>
            </w:r>
          </w:p>
        </w:tc>
        <w:tc>
          <w:tcPr>
            <w:tcW w:w="864" w:type="dxa"/>
          </w:tcPr>
          <w:p w14:paraId="6DAAE53A" w14:textId="77777777" w:rsidR="005D013E" w:rsidRDefault="00000000">
            <w:r>
              <w:rPr>
                <w:sz w:val="18"/>
              </w:rPr>
              <w:t>TSK-018</w:t>
            </w:r>
          </w:p>
        </w:tc>
        <w:tc>
          <w:tcPr>
            <w:tcW w:w="1584" w:type="dxa"/>
          </w:tcPr>
          <w:p w14:paraId="5028D6BC" w14:textId="77777777" w:rsidR="005D013E" w:rsidRDefault="00000000">
            <w:r>
              <w:rPr>
                <w:sz w:val="18"/>
              </w:rPr>
              <w:t>Case Management / Create Case</w:t>
            </w:r>
          </w:p>
        </w:tc>
        <w:tc>
          <w:tcPr>
            <w:tcW w:w="3312" w:type="dxa"/>
          </w:tcPr>
          <w:p w14:paraId="49C2BD18" w14:textId="77777777" w:rsidR="005D013E" w:rsidRDefault="00000000">
            <w:r>
              <w:rPr>
                <w:sz w:val="18"/>
              </w:rPr>
              <w:t>Quick text for clinical users</w:t>
            </w:r>
          </w:p>
        </w:tc>
        <w:tc>
          <w:tcPr>
            <w:tcW w:w="1008" w:type="dxa"/>
          </w:tcPr>
          <w:p w14:paraId="4EDD108B" w14:textId="77777777" w:rsidR="005D013E" w:rsidRDefault="00000000">
            <w:r>
              <w:rPr>
                <w:sz w:val="18"/>
              </w:rPr>
              <w:t>Feature</w:t>
            </w:r>
          </w:p>
        </w:tc>
        <w:tc>
          <w:tcPr>
            <w:tcW w:w="1296" w:type="dxa"/>
          </w:tcPr>
          <w:p w14:paraId="11D081A3" w14:textId="77777777" w:rsidR="005D013E" w:rsidRDefault="00000000">
            <w:r>
              <w:rPr>
                <w:sz w:val="18"/>
              </w:rPr>
              <w:t>Open</w:t>
            </w:r>
          </w:p>
        </w:tc>
        <w:tc>
          <w:tcPr>
            <w:tcW w:w="2304" w:type="dxa"/>
          </w:tcPr>
          <w:p w14:paraId="0709F53A" w14:textId="77777777" w:rsidR="005D013E" w:rsidRDefault="00000000">
            <w:r>
              <w:rPr>
                <w:sz w:val="18"/>
              </w:rPr>
              <w:t>Backlog – pair with TSK-014; not yet built (§4)</w:t>
            </w:r>
          </w:p>
        </w:tc>
      </w:tr>
      <w:tr w:rsidR="005D013E" w14:paraId="4CF8EA40" w14:textId="77777777">
        <w:tc>
          <w:tcPr>
            <w:tcW w:w="720" w:type="dxa"/>
          </w:tcPr>
          <w:p w14:paraId="4BF2AC33" w14:textId="77777777" w:rsidR="005D013E" w:rsidRDefault="00000000">
            <w:r>
              <w:rPr>
                <w:sz w:val="18"/>
              </w:rPr>
              <w:t>P2</w:t>
            </w:r>
          </w:p>
        </w:tc>
        <w:tc>
          <w:tcPr>
            <w:tcW w:w="864" w:type="dxa"/>
          </w:tcPr>
          <w:p w14:paraId="37C51125" w14:textId="77777777" w:rsidR="005D013E" w:rsidRDefault="00000000">
            <w:r>
              <w:rPr>
                <w:sz w:val="18"/>
              </w:rPr>
              <w:t>TSK-019</w:t>
            </w:r>
          </w:p>
        </w:tc>
        <w:tc>
          <w:tcPr>
            <w:tcW w:w="1584" w:type="dxa"/>
          </w:tcPr>
          <w:p w14:paraId="1E2F9282" w14:textId="77777777" w:rsidR="005D013E" w:rsidRDefault="00000000">
            <w:r>
              <w:rPr>
                <w:sz w:val="18"/>
              </w:rPr>
              <w:t>2D Annotation / Preview 3D</w:t>
            </w:r>
          </w:p>
        </w:tc>
        <w:tc>
          <w:tcPr>
            <w:tcW w:w="3312" w:type="dxa"/>
          </w:tcPr>
          <w:p w14:paraId="22144571" w14:textId="77777777" w:rsidR="005D013E" w:rsidRDefault="00000000">
            <w:r>
              <w:rPr>
                <w:sz w:val="18"/>
              </w:rPr>
              <w:t>Default to high quality view; add slow-connection preview toggle</w:t>
            </w:r>
          </w:p>
        </w:tc>
        <w:tc>
          <w:tcPr>
            <w:tcW w:w="1008" w:type="dxa"/>
          </w:tcPr>
          <w:p w14:paraId="7EB8CD13" w14:textId="77777777" w:rsidR="005D013E" w:rsidRDefault="00000000">
            <w:r>
              <w:rPr>
                <w:sz w:val="18"/>
              </w:rPr>
              <w:t>Optimization / Feature</w:t>
            </w:r>
          </w:p>
        </w:tc>
        <w:tc>
          <w:tcPr>
            <w:tcW w:w="1296" w:type="dxa"/>
          </w:tcPr>
          <w:p w14:paraId="12A0479E" w14:textId="77777777" w:rsidR="005D013E" w:rsidRDefault="00000000">
            <w:r>
              <w:rPr>
                <w:sz w:val="18"/>
              </w:rPr>
              <w:t>Open</w:t>
            </w:r>
          </w:p>
        </w:tc>
        <w:tc>
          <w:tcPr>
            <w:tcW w:w="2304" w:type="dxa"/>
          </w:tcPr>
          <w:p w14:paraId="29E839AA" w14:textId="77777777" w:rsidR="005D013E" w:rsidRDefault="00000000">
            <w:r>
              <w:rPr>
                <w:sz w:val="18"/>
              </w:rPr>
              <w:t>Backlog – button exists, default logic missing (§4)</w:t>
            </w:r>
          </w:p>
        </w:tc>
      </w:tr>
      <w:tr w:rsidR="005D013E" w14:paraId="75BC58EE" w14:textId="77777777">
        <w:tc>
          <w:tcPr>
            <w:tcW w:w="720" w:type="dxa"/>
          </w:tcPr>
          <w:p w14:paraId="043F7BA3" w14:textId="77777777" w:rsidR="005D013E" w:rsidRDefault="00000000">
            <w:r>
              <w:rPr>
                <w:sz w:val="18"/>
              </w:rPr>
              <w:t>P2</w:t>
            </w:r>
          </w:p>
        </w:tc>
        <w:tc>
          <w:tcPr>
            <w:tcW w:w="864" w:type="dxa"/>
          </w:tcPr>
          <w:p w14:paraId="1276BC4A" w14:textId="77777777" w:rsidR="005D013E" w:rsidRDefault="00000000">
            <w:r>
              <w:rPr>
                <w:sz w:val="18"/>
              </w:rPr>
              <w:t>TSK-020</w:t>
            </w:r>
          </w:p>
        </w:tc>
        <w:tc>
          <w:tcPr>
            <w:tcW w:w="1584" w:type="dxa"/>
          </w:tcPr>
          <w:p w14:paraId="70220C77" w14:textId="77777777" w:rsidR="005D013E" w:rsidRDefault="00000000">
            <w:r>
              <w:rPr>
                <w:sz w:val="18"/>
              </w:rPr>
              <w:t>Mobile Responsive UI (Case Management)</w:t>
            </w:r>
          </w:p>
        </w:tc>
        <w:tc>
          <w:tcPr>
            <w:tcW w:w="3312" w:type="dxa"/>
          </w:tcPr>
          <w:p w14:paraId="65452A2A" w14:textId="77777777" w:rsidR="005D013E" w:rsidRDefault="00000000">
            <w:r>
              <w:rPr>
                <w:sz w:val="18"/>
              </w:rPr>
              <w:t>Compress top search/filter control area for mobile view</w:t>
            </w:r>
          </w:p>
        </w:tc>
        <w:tc>
          <w:tcPr>
            <w:tcW w:w="1008" w:type="dxa"/>
          </w:tcPr>
          <w:p w14:paraId="296F6DB1" w14:textId="77777777" w:rsidR="005D013E" w:rsidRDefault="00000000">
            <w:r>
              <w:rPr>
                <w:sz w:val="18"/>
              </w:rPr>
              <w:t>Mobile UI</w:t>
            </w:r>
          </w:p>
        </w:tc>
        <w:tc>
          <w:tcPr>
            <w:tcW w:w="1296" w:type="dxa"/>
          </w:tcPr>
          <w:p w14:paraId="32CFF060" w14:textId="77777777" w:rsidR="005D013E" w:rsidRDefault="00000000">
            <w:r>
              <w:rPr>
                <w:sz w:val="18"/>
              </w:rPr>
              <w:t>Open</w:t>
            </w:r>
          </w:p>
        </w:tc>
        <w:tc>
          <w:tcPr>
            <w:tcW w:w="2304" w:type="dxa"/>
          </w:tcPr>
          <w:p w14:paraId="6E455AE1" w14:textId="77777777" w:rsidR="005D013E" w:rsidRDefault="00000000">
            <w:r>
              <w:rPr>
                <w:sz w:val="18"/>
              </w:rPr>
              <w:t>Partially addressed by TSK-028 — re-verify (§4)</w:t>
            </w:r>
          </w:p>
        </w:tc>
      </w:tr>
      <w:tr w:rsidR="005D013E" w14:paraId="576AB909" w14:textId="77777777">
        <w:tc>
          <w:tcPr>
            <w:tcW w:w="720" w:type="dxa"/>
          </w:tcPr>
          <w:p w14:paraId="55AC9194" w14:textId="77777777" w:rsidR="005D013E" w:rsidRDefault="00000000">
            <w:r>
              <w:rPr>
                <w:sz w:val="18"/>
              </w:rPr>
              <w:t>P2</w:t>
            </w:r>
          </w:p>
        </w:tc>
        <w:tc>
          <w:tcPr>
            <w:tcW w:w="864" w:type="dxa"/>
          </w:tcPr>
          <w:p w14:paraId="5859C2FD" w14:textId="77777777" w:rsidR="005D013E" w:rsidRDefault="00000000">
            <w:r>
              <w:rPr>
                <w:sz w:val="18"/>
              </w:rPr>
              <w:t>TSK-021</w:t>
            </w:r>
          </w:p>
        </w:tc>
        <w:tc>
          <w:tcPr>
            <w:tcW w:w="1584" w:type="dxa"/>
          </w:tcPr>
          <w:p w14:paraId="069A5727" w14:textId="77777777" w:rsidR="005D013E" w:rsidRDefault="00000000">
            <w:r>
              <w:rPr>
                <w:sz w:val="18"/>
              </w:rPr>
              <w:t>Mobile Responsive UI (Case Details)</w:t>
            </w:r>
          </w:p>
        </w:tc>
        <w:tc>
          <w:tcPr>
            <w:tcW w:w="3312" w:type="dxa"/>
          </w:tcPr>
          <w:p w14:paraId="6A0E3494" w14:textId="77777777" w:rsidR="005D013E" w:rsidRDefault="00000000">
            <w:r>
              <w:rPr>
                <w:sz w:val="18"/>
              </w:rPr>
              <w:t>Adjust mobile case layout &amp; controls</w:t>
            </w:r>
          </w:p>
        </w:tc>
        <w:tc>
          <w:tcPr>
            <w:tcW w:w="1008" w:type="dxa"/>
          </w:tcPr>
          <w:p w14:paraId="3E04018F" w14:textId="77777777" w:rsidR="005D013E" w:rsidRDefault="00000000">
            <w:r>
              <w:rPr>
                <w:sz w:val="18"/>
              </w:rPr>
              <w:t>Mobile UI</w:t>
            </w:r>
          </w:p>
        </w:tc>
        <w:tc>
          <w:tcPr>
            <w:tcW w:w="1296" w:type="dxa"/>
          </w:tcPr>
          <w:p w14:paraId="3ABCA517" w14:textId="77777777" w:rsidR="005D013E" w:rsidRDefault="00000000">
            <w:r>
              <w:rPr>
                <w:sz w:val="18"/>
              </w:rPr>
              <w:t>Open</w:t>
            </w:r>
          </w:p>
        </w:tc>
        <w:tc>
          <w:tcPr>
            <w:tcW w:w="2304" w:type="dxa"/>
          </w:tcPr>
          <w:p w14:paraId="72162A89" w14:textId="77777777" w:rsidR="005D013E" w:rsidRDefault="00000000">
            <w:r>
              <w:rPr>
                <w:sz w:val="18"/>
              </w:rPr>
              <w:t>Backlog, pair with TSK-020 (§4)</w:t>
            </w:r>
          </w:p>
        </w:tc>
      </w:tr>
      <w:tr w:rsidR="005D013E" w14:paraId="2A3BB0B6" w14:textId="77777777">
        <w:tc>
          <w:tcPr>
            <w:tcW w:w="720" w:type="dxa"/>
          </w:tcPr>
          <w:p w14:paraId="3449846F" w14:textId="77777777" w:rsidR="005D013E" w:rsidRDefault="00000000">
            <w:r>
              <w:rPr>
                <w:sz w:val="18"/>
              </w:rPr>
              <w:t>P3</w:t>
            </w:r>
          </w:p>
        </w:tc>
        <w:tc>
          <w:tcPr>
            <w:tcW w:w="864" w:type="dxa"/>
          </w:tcPr>
          <w:p w14:paraId="036A5AF6" w14:textId="77777777" w:rsidR="005D013E" w:rsidRDefault="00000000">
            <w:r>
              <w:rPr>
                <w:sz w:val="18"/>
              </w:rPr>
              <w:t>TSK-001</w:t>
            </w:r>
          </w:p>
        </w:tc>
        <w:tc>
          <w:tcPr>
            <w:tcW w:w="1584" w:type="dxa"/>
          </w:tcPr>
          <w:p w14:paraId="22305188" w14:textId="77777777" w:rsidR="005D013E" w:rsidRDefault="00000000">
            <w:r>
              <w:rPr>
                <w:sz w:val="18"/>
              </w:rPr>
              <w:t>Authentication</w:t>
            </w:r>
          </w:p>
        </w:tc>
        <w:tc>
          <w:tcPr>
            <w:tcW w:w="3312" w:type="dxa"/>
          </w:tcPr>
          <w:p w14:paraId="32B490CB" w14:textId="77777777" w:rsidR="005D013E" w:rsidRDefault="00000000">
            <w:r>
              <w:rPr>
                <w:sz w:val="18"/>
              </w:rPr>
              <w:t>Fix “Remember me” function on login page</w:t>
            </w:r>
          </w:p>
        </w:tc>
        <w:tc>
          <w:tcPr>
            <w:tcW w:w="1008" w:type="dxa"/>
          </w:tcPr>
          <w:p w14:paraId="54239309" w14:textId="77777777" w:rsidR="005D013E" w:rsidRDefault="00000000">
            <w:r>
              <w:rPr>
                <w:sz w:val="18"/>
              </w:rPr>
              <w:t>Feature</w:t>
            </w:r>
          </w:p>
        </w:tc>
        <w:tc>
          <w:tcPr>
            <w:tcW w:w="1296" w:type="dxa"/>
          </w:tcPr>
          <w:p w14:paraId="73CCB18F" w14:textId="77777777" w:rsidR="005D013E" w:rsidRDefault="00000000">
            <w:r>
              <w:rPr>
                <w:sz w:val="18"/>
              </w:rPr>
              <w:t>Completed</w:t>
            </w:r>
          </w:p>
        </w:tc>
        <w:tc>
          <w:tcPr>
            <w:tcW w:w="2304" w:type="dxa"/>
          </w:tcPr>
          <w:p w14:paraId="0EC4AD5E" w14:textId="77777777" w:rsidR="005D013E" w:rsidRDefault="00000000">
            <w:r>
              <w:rPr>
                <w:sz w:val="18"/>
              </w:rPr>
              <w:t>Closed – verified in UAT-01</w:t>
            </w:r>
          </w:p>
        </w:tc>
      </w:tr>
      <w:tr w:rsidR="005D013E" w14:paraId="1C9BCD0B" w14:textId="77777777">
        <w:tc>
          <w:tcPr>
            <w:tcW w:w="720" w:type="dxa"/>
          </w:tcPr>
          <w:p w14:paraId="4EF70D7C" w14:textId="77777777" w:rsidR="005D013E" w:rsidRDefault="00000000">
            <w:r>
              <w:rPr>
                <w:sz w:val="18"/>
              </w:rPr>
              <w:t>P3</w:t>
            </w:r>
          </w:p>
        </w:tc>
        <w:tc>
          <w:tcPr>
            <w:tcW w:w="864" w:type="dxa"/>
          </w:tcPr>
          <w:p w14:paraId="76CD1FF1" w14:textId="77777777" w:rsidR="005D013E" w:rsidRDefault="00000000">
            <w:r>
              <w:rPr>
                <w:sz w:val="18"/>
              </w:rPr>
              <w:t>TSK-002</w:t>
            </w:r>
          </w:p>
        </w:tc>
        <w:tc>
          <w:tcPr>
            <w:tcW w:w="1584" w:type="dxa"/>
          </w:tcPr>
          <w:p w14:paraId="364F4ED9" w14:textId="77777777" w:rsidR="005D013E" w:rsidRDefault="00000000">
            <w:r>
              <w:rPr>
                <w:sz w:val="18"/>
              </w:rPr>
              <w:t>Case Management</w:t>
            </w:r>
          </w:p>
        </w:tc>
        <w:tc>
          <w:tcPr>
            <w:tcW w:w="3312" w:type="dxa"/>
          </w:tcPr>
          <w:p w14:paraId="1B909CB2" w14:textId="77777777" w:rsidR="005D013E" w:rsidRDefault="00000000">
            <w:r>
              <w:rPr>
                <w:sz w:val="18"/>
              </w:rPr>
              <w:t>Allow direct inline editing of the “Due Date” field</w:t>
            </w:r>
          </w:p>
        </w:tc>
        <w:tc>
          <w:tcPr>
            <w:tcW w:w="1008" w:type="dxa"/>
          </w:tcPr>
          <w:p w14:paraId="15D8258B" w14:textId="77777777" w:rsidR="005D013E" w:rsidRDefault="00000000">
            <w:r>
              <w:rPr>
                <w:sz w:val="18"/>
              </w:rPr>
              <w:t>Feature</w:t>
            </w:r>
          </w:p>
        </w:tc>
        <w:tc>
          <w:tcPr>
            <w:tcW w:w="1296" w:type="dxa"/>
          </w:tcPr>
          <w:p w14:paraId="202506E9" w14:textId="77777777" w:rsidR="005D013E" w:rsidRDefault="00000000">
            <w:r>
              <w:rPr>
                <w:sz w:val="18"/>
              </w:rPr>
              <w:t>Completed</w:t>
            </w:r>
          </w:p>
        </w:tc>
        <w:tc>
          <w:tcPr>
            <w:tcW w:w="2304" w:type="dxa"/>
          </w:tcPr>
          <w:p w14:paraId="4786E213" w14:textId="77777777" w:rsidR="005D013E" w:rsidRDefault="00000000">
            <w:r>
              <w:rPr>
                <w:sz w:val="18"/>
              </w:rPr>
              <w:t>Closed – verified in UAT-02</w:t>
            </w:r>
          </w:p>
        </w:tc>
      </w:tr>
      <w:tr w:rsidR="005D013E" w14:paraId="66CC9D5B" w14:textId="77777777">
        <w:tc>
          <w:tcPr>
            <w:tcW w:w="720" w:type="dxa"/>
          </w:tcPr>
          <w:p w14:paraId="2015E62E" w14:textId="77777777" w:rsidR="005D013E" w:rsidRDefault="00000000">
            <w:r>
              <w:rPr>
                <w:sz w:val="18"/>
              </w:rPr>
              <w:t>P3</w:t>
            </w:r>
          </w:p>
        </w:tc>
        <w:tc>
          <w:tcPr>
            <w:tcW w:w="864" w:type="dxa"/>
          </w:tcPr>
          <w:p w14:paraId="032C3B9F" w14:textId="77777777" w:rsidR="005D013E" w:rsidRDefault="00000000">
            <w:r>
              <w:rPr>
                <w:sz w:val="18"/>
              </w:rPr>
              <w:t>TSK-003</w:t>
            </w:r>
          </w:p>
        </w:tc>
        <w:tc>
          <w:tcPr>
            <w:tcW w:w="1584" w:type="dxa"/>
          </w:tcPr>
          <w:p w14:paraId="52F7EC1F" w14:textId="77777777" w:rsidR="005D013E" w:rsidRDefault="00000000">
            <w:r>
              <w:rPr>
                <w:sz w:val="18"/>
              </w:rPr>
              <w:t>Case Management</w:t>
            </w:r>
          </w:p>
        </w:tc>
        <w:tc>
          <w:tcPr>
            <w:tcW w:w="3312" w:type="dxa"/>
          </w:tcPr>
          <w:p w14:paraId="0C2A454C" w14:textId="77777777" w:rsidR="005D013E" w:rsidRDefault="00000000">
            <w:r>
              <w:rPr>
                <w:sz w:val="18"/>
              </w:rPr>
              <w:t>Implement traffic-light color coding for due dates</w:t>
            </w:r>
          </w:p>
        </w:tc>
        <w:tc>
          <w:tcPr>
            <w:tcW w:w="1008" w:type="dxa"/>
          </w:tcPr>
          <w:p w14:paraId="4CB12B88" w14:textId="77777777" w:rsidR="005D013E" w:rsidRDefault="00000000">
            <w:r>
              <w:rPr>
                <w:sz w:val="18"/>
              </w:rPr>
              <w:t>Feature</w:t>
            </w:r>
          </w:p>
        </w:tc>
        <w:tc>
          <w:tcPr>
            <w:tcW w:w="1296" w:type="dxa"/>
          </w:tcPr>
          <w:p w14:paraId="43DFDFB7" w14:textId="77777777" w:rsidR="005D013E" w:rsidRDefault="00000000">
            <w:r>
              <w:rPr>
                <w:sz w:val="18"/>
              </w:rPr>
              <w:t>Completed</w:t>
            </w:r>
          </w:p>
        </w:tc>
        <w:tc>
          <w:tcPr>
            <w:tcW w:w="2304" w:type="dxa"/>
          </w:tcPr>
          <w:p w14:paraId="7E964B1D" w14:textId="77777777" w:rsidR="005D013E" w:rsidRDefault="00000000">
            <w:r>
              <w:rPr>
                <w:sz w:val="18"/>
              </w:rPr>
              <w:t>Closed – pre-existing, verified in UAT-02</w:t>
            </w:r>
          </w:p>
        </w:tc>
      </w:tr>
      <w:tr w:rsidR="005D013E" w14:paraId="11C956FA" w14:textId="77777777">
        <w:tc>
          <w:tcPr>
            <w:tcW w:w="720" w:type="dxa"/>
          </w:tcPr>
          <w:p w14:paraId="52BD95C8" w14:textId="77777777" w:rsidR="005D013E" w:rsidRDefault="00000000">
            <w:r>
              <w:rPr>
                <w:sz w:val="18"/>
              </w:rPr>
              <w:t>P3</w:t>
            </w:r>
          </w:p>
        </w:tc>
        <w:tc>
          <w:tcPr>
            <w:tcW w:w="864" w:type="dxa"/>
          </w:tcPr>
          <w:p w14:paraId="4E27FECF" w14:textId="77777777" w:rsidR="005D013E" w:rsidRDefault="00000000">
            <w:r>
              <w:rPr>
                <w:sz w:val="18"/>
              </w:rPr>
              <w:t>TSK-006</w:t>
            </w:r>
          </w:p>
        </w:tc>
        <w:tc>
          <w:tcPr>
            <w:tcW w:w="1584" w:type="dxa"/>
          </w:tcPr>
          <w:p w14:paraId="6F672D47" w14:textId="77777777" w:rsidR="005D013E" w:rsidRDefault="00000000">
            <w:r>
              <w:rPr>
                <w:sz w:val="18"/>
              </w:rPr>
              <w:t>2D Annotation</w:t>
            </w:r>
          </w:p>
        </w:tc>
        <w:tc>
          <w:tcPr>
            <w:tcW w:w="3312" w:type="dxa"/>
          </w:tcPr>
          <w:p w14:paraId="6440F414" w14:textId="77777777" w:rsidR="005D013E" w:rsidRDefault="00000000">
            <w:r>
              <w:rPr>
                <w:sz w:val="18"/>
              </w:rPr>
              <w:t>Fix bug where deleted instruction screenshots reappear</w:t>
            </w:r>
          </w:p>
        </w:tc>
        <w:tc>
          <w:tcPr>
            <w:tcW w:w="1008" w:type="dxa"/>
          </w:tcPr>
          <w:p w14:paraId="2AE083B3" w14:textId="77777777" w:rsidR="005D013E" w:rsidRDefault="00000000">
            <w:r>
              <w:rPr>
                <w:sz w:val="18"/>
              </w:rPr>
              <w:t>Not a Bug</w:t>
            </w:r>
          </w:p>
        </w:tc>
        <w:tc>
          <w:tcPr>
            <w:tcW w:w="1296" w:type="dxa"/>
          </w:tcPr>
          <w:p w14:paraId="02293B1B" w14:textId="77777777" w:rsidR="005D013E" w:rsidRDefault="00000000">
            <w:r>
              <w:rPr>
                <w:sz w:val="18"/>
              </w:rPr>
              <w:t>Completed</w:t>
            </w:r>
          </w:p>
        </w:tc>
        <w:tc>
          <w:tcPr>
            <w:tcW w:w="2304" w:type="dxa"/>
          </w:tcPr>
          <w:p w14:paraId="02CD1C75" w14:textId="77777777" w:rsidR="005D013E" w:rsidRDefault="00000000">
            <w:r>
              <w:rPr>
                <w:sz w:val="18"/>
              </w:rPr>
              <w:t>Closed – Not-a-Bug, verified in UAT-06</w:t>
            </w:r>
          </w:p>
        </w:tc>
      </w:tr>
      <w:tr w:rsidR="005D013E" w14:paraId="2BD3D2DB" w14:textId="77777777">
        <w:tc>
          <w:tcPr>
            <w:tcW w:w="720" w:type="dxa"/>
          </w:tcPr>
          <w:p w14:paraId="741A6E35" w14:textId="77777777" w:rsidR="005D013E" w:rsidRDefault="00000000">
            <w:r>
              <w:rPr>
                <w:sz w:val="18"/>
              </w:rPr>
              <w:t>P3</w:t>
            </w:r>
          </w:p>
        </w:tc>
        <w:tc>
          <w:tcPr>
            <w:tcW w:w="864" w:type="dxa"/>
          </w:tcPr>
          <w:p w14:paraId="3502E514" w14:textId="77777777" w:rsidR="005D013E" w:rsidRDefault="00000000">
            <w:r>
              <w:rPr>
                <w:sz w:val="18"/>
              </w:rPr>
              <w:t>TSK-008</w:t>
            </w:r>
          </w:p>
        </w:tc>
        <w:tc>
          <w:tcPr>
            <w:tcW w:w="1584" w:type="dxa"/>
          </w:tcPr>
          <w:p w14:paraId="4B1B016A" w14:textId="77777777" w:rsidR="005D013E" w:rsidRDefault="00000000">
            <w:r>
              <w:rPr>
                <w:sz w:val="18"/>
              </w:rPr>
              <w:t>3D Viewer</w:t>
            </w:r>
          </w:p>
        </w:tc>
        <w:tc>
          <w:tcPr>
            <w:tcW w:w="3312" w:type="dxa"/>
          </w:tcPr>
          <w:p w14:paraId="66120E7B" w14:textId="77777777" w:rsidR="005D013E" w:rsidRDefault="00000000">
            <w:r>
              <w:rPr>
                <w:sz w:val="18"/>
              </w:rPr>
              <w:t>Add two additional preset diagonal angle shortcuts to the compass widget</w:t>
            </w:r>
          </w:p>
        </w:tc>
        <w:tc>
          <w:tcPr>
            <w:tcW w:w="1008" w:type="dxa"/>
          </w:tcPr>
          <w:p w14:paraId="5DC26FC1" w14:textId="77777777" w:rsidR="005D013E" w:rsidRDefault="00000000">
            <w:r>
              <w:rPr>
                <w:sz w:val="18"/>
              </w:rPr>
              <w:t>?</w:t>
            </w:r>
          </w:p>
        </w:tc>
        <w:tc>
          <w:tcPr>
            <w:tcW w:w="1296" w:type="dxa"/>
          </w:tcPr>
          <w:p w14:paraId="07462E9C" w14:textId="77777777" w:rsidR="005D013E" w:rsidRDefault="00000000">
            <w:r>
              <w:rPr>
                <w:sz w:val="18"/>
              </w:rPr>
              <w:t>Open</w:t>
            </w:r>
          </w:p>
        </w:tc>
        <w:tc>
          <w:tcPr>
            <w:tcW w:w="2304" w:type="dxa"/>
          </w:tcPr>
          <w:p w14:paraId="2A76D4F0" w14:textId="77777777" w:rsidR="005D013E" w:rsidRDefault="00000000">
            <w:r>
              <w:rPr>
                <w:sz w:val="18"/>
              </w:rPr>
              <w:t>Backlog – nice-to-have viewer shortcut</w:t>
            </w:r>
          </w:p>
        </w:tc>
      </w:tr>
      <w:tr w:rsidR="005D013E" w14:paraId="5FEA9DB0" w14:textId="77777777">
        <w:tc>
          <w:tcPr>
            <w:tcW w:w="720" w:type="dxa"/>
          </w:tcPr>
          <w:p w14:paraId="784CE2F6" w14:textId="77777777" w:rsidR="005D013E" w:rsidRDefault="00000000">
            <w:r>
              <w:rPr>
                <w:sz w:val="18"/>
              </w:rPr>
              <w:t>P3</w:t>
            </w:r>
          </w:p>
        </w:tc>
        <w:tc>
          <w:tcPr>
            <w:tcW w:w="864" w:type="dxa"/>
          </w:tcPr>
          <w:p w14:paraId="38ABFB8B" w14:textId="77777777" w:rsidR="005D013E" w:rsidRDefault="00000000">
            <w:r>
              <w:rPr>
                <w:sz w:val="18"/>
              </w:rPr>
              <w:t>TSK-011</w:t>
            </w:r>
          </w:p>
        </w:tc>
        <w:tc>
          <w:tcPr>
            <w:tcW w:w="1584" w:type="dxa"/>
          </w:tcPr>
          <w:p w14:paraId="38DDC6DB" w14:textId="77777777" w:rsidR="005D013E" w:rsidRDefault="00000000">
            <w:r>
              <w:rPr>
                <w:sz w:val="18"/>
              </w:rPr>
              <w:t>2D Annotation</w:t>
            </w:r>
          </w:p>
        </w:tc>
        <w:tc>
          <w:tcPr>
            <w:tcW w:w="3312" w:type="dxa"/>
          </w:tcPr>
          <w:p w14:paraId="2F22A4B7" w14:textId="77777777" w:rsidR="005D013E" w:rsidRDefault="00000000">
            <w:r>
              <w:rPr>
                <w:sz w:val="18"/>
              </w:rPr>
              <w:t>Allow dragging comment/annotation text boxes anywhere on screen</w:t>
            </w:r>
          </w:p>
        </w:tc>
        <w:tc>
          <w:tcPr>
            <w:tcW w:w="1008" w:type="dxa"/>
          </w:tcPr>
          <w:p w14:paraId="5F15BC32" w14:textId="77777777" w:rsidR="005D013E" w:rsidRDefault="00000000">
            <w:r>
              <w:rPr>
                <w:sz w:val="18"/>
              </w:rPr>
              <w:t>Improvement</w:t>
            </w:r>
          </w:p>
        </w:tc>
        <w:tc>
          <w:tcPr>
            <w:tcW w:w="1296" w:type="dxa"/>
          </w:tcPr>
          <w:p w14:paraId="5FE1C173" w14:textId="77777777" w:rsidR="005D013E" w:rsidRDefault="00000000">
            <w:r>
              <w:rPr>
                <w:sz w:val="18"/>
              </w:rPr>
              <w:t>Completed</w:t>
            </w:r>
          </w:p>
        </w:tc>
        <w:tc>
          <w:tcPr>
            <w:tcW w:w="2304" w:type="dxa"/>
          </w:tcPr>
          <w:p w14:paraId="72C73935" w14:textId="77777777" w:rsidR="005D013E" w:rsidRDefault="00000000">
            <w:r>
              <w:rPr>
                <w:sz w:val="18"/>
              </w:rPr>
              <w:t>Closed – verified in UAT-06</w:t>
            </w:r>
          </w:p>
        </w:tc>
      </w:tr>
      <w:tr w:rsidR="005D013E" w14:paraId="410856E0" w14:textId="77777777">
        <w:tc>
          <w:tcPr>
            <w:tcW w:w="720" w:type="dxa"/>
          </w:tcPr>
          <w:p w14:paraId="46B05775" w14:textId="77777777" w:rsidR="005D013E" w:rsidRDefault="00000000">
            <w:r>
              <w:rPr>
                <w:sz w:val="18"/>
              </w:rPr>
              <w:t>P3</w:t>
            </w:r>
          </w:p>
        </w:tc>
        <w:tc>
          <w:tcPr>
            <w:tcW w:w="864" w:type="dxa"/>
          </w:tcPr>
          <w:p w14:paraId="7617FA45" w14:textId="77777777" w:rsidR="005D013E" w:rsidRDefault="00000000">
            <w:r>
              <w:rPr>
                <w:sz w:val="18"/>
              </w:rPr>
              <w:t>TSK-016</w:t>
            </w:r>
          </w:p>
        </w:tc>
        <w:tc>
          <w:tcPr>
            <w:tcW w:w="1584" w:type="dxa"/>
          </w:tcPr>
          <w:p w14:paraId="10E90FF2" w14:textId="77777777" w:rsidR="005D013E" w:rsidRDefault="00000000">
            <w:r>
              <w:rPr>
                <w:sz w:val="18"/>
              </w:rPr>
              <w:t>Case Management / Case Details</w:t>
            </w:r>
          </w:p>
        </w:tc>
        <w:tc>
          <w:tcPr>
            <w:tcW w:w="3312" w:type="dxa"/>
          </w:tcPr>
          <w:p w14:paraId="58157986" w14:textId="77777777" w:rsidR="005D013E" w:rsidRDefault="00000000">
            <w:r>
              <w:rPr>
                <w:sz w:val="18"/>
              </w:rPr>
              <w:t>Remove dashboard or shift it to a side corner</w:t>
            </w:r>
          </w:p>
        </w:tc>
        <w:tc>
          <w:tcPr>
            <w:tcW w:w="1008" w:type="dxa"/>
          </w:tcPr>
          <w:p w14:paraId="4AE3F5E0" w14:textId="77777777" w:rsidR="005D013E" w:rsidRDefault="00000000">
            <w:r>
              <w:rPr>
                <w:sz w:val="18"/>
              </w:rPr>
              <w:t>UI/Improvement</w:t>
            </w:r>
          </w:p>
        </w:tc>
        <w:tc>
          <w:tcPr>
            <w:tcW w:w="1296" w:type="dxa"/>
          </w:tcPr>
          <w:p w14:paraId="265C774E" w14:textId="77777777" w:rsidR="005D013E" w:rsidRDefault="00000000">
            <w:r>
              <w:rPr>
                <w:sz w:val="18"/>
              </w:rPr>
              <w:t>Open</w:t>
            </w:r>
          </w:p>
        </w:tc>
        <w:tc>
          <w:tcPr>
            <w:tcW w:w="2304" w:type="dxa"/>
          </w:tcPr>
          <w:p w14:paraId="4459B883" w14:textId="77777777" w:rsidR="005D013E" w:rsidRDefault="00000000">
            <w:r>
              <w:rPr>
                <w:sz w:val="18"/>
              </w:rPr>
              <w:t>Backlog (§4)</w:t>
            </w:r>
          </w:p>
        </w:tc>
      </w:tr>
      <w:tr w:rsidR="005D013E" w14:paraId="57019A36" w14:textId="77777777">
        <w:tc>
          <w:tcPr>
            <w:tcW w:w="720" w:type="dxa"/>
          </w:tcPr>
          <w:p w14:paraId="77F9AEAE" w14:textId="77777777" w:rsidR="005D013E" w:rsidRDefault="00000000">
            <w:r>
              <w:rPr>
                <w:sz w:val="18"/>
              </w:rPr>
              <w:t>P3</w:t>
            </w:r>
          </w:p>
        </w:tc>
        <w:tc>
          <w:tcPr>
            <w:tcW w:w="864" w:type="dxa"/>
          </w:tcPr>
          <w:p w14:paraId="40AF4B36" w14:textId="77777777" w:rsidR="005D013E" w:rsidRDefault="00000000">
            <w:r>
              <w:rPr>
                <w:sz w:val="18"/>
              </w:rPr>
              <w:t>TSK-017</w:t>
            </w:r>
          </w:p>
        </w:tc>
        <w:tc>
          <w:tcPr>
            <w:tcW w:w="1584" w:type="dxa"/>
          </w:tcPr>
          <w:p w14:paraId="1FE53627" w14:textId="77777777" w:rsidR="005D013E" w:rsidRDefault="00000000">
            <w:r>
              <w:rPr>
                <w:sz w:val="18"/>
              </w:rPr>
              <w:t>Case Management / Case Details</w:t>
            </w:r>
          </w:p>
        </w:tc>
        <w:tc>
          <w:tcPr>
            <w:tcW w:w="3312" w:type="dxa"/>
          </w:tcPr>
          <w:p w14:paraId="375B4059" w14:textId="77777777" w:rsidR="005D013E" w:rsidRDefault="00000000">
            <w:r>
              <w:rPr>
                <w:sz w:val="18"/>
              </w:rPr>
              <w:t>Change layout for thumbnail picture</w:t>
            </w:r>
          </w:p>
        </w:tc>
        <w:tc>
          <w:tcPr>
            <w:tcW w:w="1008" w:type="dxa"/>
          </w:tcPr>
          <w:p w14:paraId="42C0696D" w14:textId="77777777" w:rsidR="005D013E" w:rsidRDefault="00000000">
            <w:r>
              <w:rPr>
                <w:sz w:val="18"/>
              </w:rPr>
              <w:t>UI/Layout</w:t>
            </w:r>
          </w:p>
        </w:tc>
        <w:tc>
          <w:tcPr>
            <w:tcW w:w="1296" w:type="dxa"/>
          </w:tcPr>
          <w:p w14:paraId="6A99654B" w14:textId="77777777" w:rsidR="005D013E" w:rsidRDefault="00000000">
            <w:r>
              <w:rPr>
                <w:sz w:val="18"/>
              </w:rPr>
              <w:t>Open</w:t>
            </w:r>
          </w:p>
        </w:tc>
        <w:tc>
          <w:tcPr>
            <w:tcW w:w="2304" w:type="dxa"/>
          </w:tcPr>
          <w:p w14:paraId="19CFE144" w14:textId="77777777" w:rsidR="005D013E" w:rsidRDefault="00000000">
            <w:r>
              <w:rPr>
                <w:sz w:val="18"/>
              </w:rPr>
              <w:t>Backlog (§4)</w:t>
            </w:r>
          </w:p>
        </w:tc>
      </w:tr>
    </w:tbl>
    <w:p w14:paraId="7385DF68" w14:textId="77777777" w:rsidR="005D013E" w:rsidRDefault="005D013E">
      <w:pPr>
        <w:spacing w:after="80"/>
      </w:pPr>
    </w:p>
    <w:p w14:paraId="71D89828" w14:textId="77777777" w:rsidR="005D013E" w:rsidRDefault="00000000">
      <w:pPr>
        <w:pStyle w:val="Heading1"/>
      </w:pPr>
      <w:r>
        <w:lastRenderedPageBreak/>
        <w:t>6. Summary</w:t>
      </w:r>
    </w:p>
    <w:p w14:paraId="1D522EA5" w14:textId="77777777" w:rsidR="005D013E" w:rsidRDefault="00000000">
      <w:pPr>
        <w:pStyle w:val="ListBullet"/>
      </w:pPr>
      <w:r>
        <w:t>Completed and verified (prior round): TSK-001, TSK-002, TSK-003, TSK-004, TSK-005, TSK-006 (Not-a-Bug), TSK-009, TSK-010, TSK-011, TSK-012.</w:t>
      </w:r>
    </w:p>
    <w:p w14:paraId="74D42A02" w14:textId="77777777" w:rsidR="005D013E" w:rsidRDefault="00000000">
      <w:pPr>
        <w:pStyle w:val="ListBullet"/>
      </w:pPr>
      <w:r>
        <w:t>Completed (new this round, §3): TSK-022, TSK-023, TSK-024, TSK-025, TSK-026, TSK-027, TSK-028, TSK-029 (superseded 2026-08-17/18, see TSK-031), TSK-030, TSK-031, TSK-032.</w:t>
      </w:r>
    </w:p>
    <w:p w14:paraId="0A5C862A" w14:textId="77777777" w:rsidR="005D013E" w:rsidRDefault="00000000">
      <w:pPr>
        <w:pStyle w:val="ListBullet"/>
      </w:pPr>
      <w:r>
        <w:t>Open engineering items: TSK-007 (needs Intranet-specific reproduction; TSK-026's camera-adjacent work makes it worth re-checking), TSK-008 (not yet implemented).</w:t>
      </w:r>
    </w:p>
    <w:p w14:paraId="1A93C16B" w14:textId="77777777" w:rsidR="005D013E" w:rsidRDefault="00000000">
      <w:pPr>
        <w:pStyle w:val="ListBullet"/>
      </w:pPr>
      <w:r>
        <w:t>Deferred/KIV: TSK-013, blocked on IT security approval.</w:t>
      </w:r>
    </w:p>
    <w:p w14:paraId="316FD647" w14:textId="77777777" w:rsidR="005D013E" w:rsidRDefault="00000000">
      <w:pPr>
        <w:pStyle w:val="ListBullet"/>
      </w:pPr>
      <w:r>
        <w:t>Backlog (not yet built, or only partially addressed): TSK-014, TSK-015, TSK-016, TSK-017, TSK-018, TSK-019, TSK-020 (partial via TSK-028), TSK-021.</w:t>
      </w:r>
    </w:p>
    <w:p w14:paraId="2A7C224F" w14:textId="77777777" w:rsidR="005D013E" w:rsidRDefault="00000000">
      <w:pPr>
        <w:pStyle w:val="Heading1"/>
      </w:pPr>
      <w:r>
        <w:t>7. Document Control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19"/>
        <w:gridCol w:w="6637"/>
      </w:tblGrid>
      <w:tr w:rsidR="005D013E" w14:paraId="1CF5114E" w14:textId="77777777">
        <w:tc>
          <w:tcPr>
            <w:tcW w:w="2304" w:type="dxa"/>
            <w:shd w:val="clear" w:color="auto" w:fill="D9D9D9"/>
          </w:tcPr>
          <w:p w14:paraId="773CF33C" w14:textId="77777777" w:rsidR="005D013E" w:rsidRDefault="00000000">
            <w:r>
              <w:rPr>
                <w:b/>
                <w:sz w:val="18"/>
              </w:rPr>
              <w:t>Field</w:t>
            </w:r>
          </w:p>
        </w:tc>
        <w:tc>
          <w:tcPr>
            <w:tcW w:w="7056" w:type="dxa"/>
            <w:shd w:val="clear" w:color="auto" w:fill="D9D9D9"/>
          </w:tcPr>
          <w:p w14:paraId="784C2A06" w14:textId="77777777" w:rsidR="005D013E" w:rsidRDefault="00000000">
            <w:r>
              <w:rPr>
                <w:b/>
                <w:sz w:val="18"/>
              </w:rPr>
              <w:t>Value</w:t>
            </w:r>
          </w:p>
        </w:tc>
      </w:tr>
      <w:tr w:rsidR="005D013E" w14:paraId="45BF80F4" w14:textId="77777777">
        <w:tc>
          <w:tcPr>
            <w:tcW w:w="2304" w:type="dxa"/>
          </w:tcPr>
          <w:p w14:paraId="00A5B12F" w14:textId="77777777" w:rsidR="005D013E" w:rsidRDefault="00000000">
            <w:r>
              <w:rPr>
                <w:sz w:val="18"/>
              </w:rPr>
              <w:t>Document Type</w:t>
            </w:r>
          </w:p>
        </w:tc>
        <w:tc>
          <w:tcPr>
            <w:tcW w:w="7056" w:type="dxa"/>
          </w:tcPr>
          <w:p w14:paraId="6F8B155D" w14:textId="77777777" w:rsidR="005D013E" w:rsidRDefault="00000000">
            <w:r>
              <w:rPr>
                <w:sz w:val="18"/>
              </w:rPr>
              <w:t>Feedback &amp; Triage Report</w:t>
            </w:r>
          </w:p>
        </w:tc>
      </w:tr>
      <w:tr w:rsidR="005D013E" w14:paraId="3B8ECA34" w14:textId="77777777">
        <w:tc>
          <w:tcPr>
            <w:tcW w:w="2304" w:type="dxa"/>
          </w:tcPr>
          <w:p w14:paraId="5EC2F2DF" w14:textId="77777777" w:rsidR="005D013E" w:rsidRDefault="00000000">
            <w:r>
              <w:rPr>
                <w:sz w:val="18"/>
              </w:rPr>
              <w:t>Application</w:t>
            </w:r>
          </w:p>
        </w:tc>
        <w:tc>
          <w:tcPr>
            <w:tcW w:w="7056" w:type="dxa"/>
          </w:tcPr>
          <w:p w14:paraId="77EC33DE" w14:textId="77777777" w:rsidR="005D013E" w:rsidRDefault="00000000">
            <w:r>
              <w:rPr>
                <w:sz w:val="18"/>
              </w:rPr>
              <w:t>SmartRPD Web Application</w:t>
            </w:r>
          </w:p>
        </w:tc>
      </w:tr>
      <w:tr w:rsidR="005D013E" w14:paraId="719F0C49" w14:textId="77777777">
        <w:tc>
          <w:tcPr>
            <w:tcW w:w="2304" w:type="dxa"/>
          </w:tcPr>
          <w:p w14:paraId="6FEFFEC9" w14:textId="77777777" w:rsidR="005D013E" w:rsidRDefault="00000000">
            <w:r>
              <w:rPr>
                <w:sz w:val="18"/>
              </w:rPr>
              <w:t>Environment</w:t>
            </w:r>
          </w:p>
        </w:tc>
        <w:tc>
          <w:tcPr>
            <w:tcW w:w="7056" w:type="dxa"/>
          </w:tcPr>
          <w:p w14:paraId="650E5350" w14:textId="77777777" w:rsidR="005D013E" w:rsidRDefault="00000000">
            <w:r>
              <w:rPr>
                <w:sz w:val="18"/>
              </w:rPr>
              <w:t>nyunt/dev-W7.1 (live branch)</w:t>
            </w:r>
          </w:p>
        </w:tc>
      </w:tr>
      <w:tr w:rsidR="005D013E" w14:paraId="574B8FDC" w14:textId="77777777">
        <w:tc>
          <w:tcPr>
            <w:tcW w:w="2304" w:type="dxa"/>
          </w:tcPr>
          <w:p w14:paraId="7DA73FC1" w14:textId="77777777" w:rsidR="005D013E" w:rsidRDefault="00000000">
            <w:r>
              <w:rPr>
                <w:sz w:val="18"/>
              </w:rPr>
              <w:t>Last Updated</w:t>
            </w:r>
          </w:p>
        </w:tc>
        <w:tc>
          <w:tcPr>
            <w:tcW w:w="7056" w:type="dxa"/>
          </w:tcPr>
          <w:p w14:paraId="1445DD68" w14:textId="546F71D1" w:rsidR="005D013E" w:rsidRDefault="00000000">
            <w:r>
              <w:t>2</w:t>
            </w:r>
            <w:r w:rsidR="00382563">
              <w:t>4</w:t>
            </w:r>
            <w:r>
              <w:t xml:space="preserve"> August 2026</w:t>
            </w:r>
          </w:p>
        </w:tc>
      </w:tr>
      <w:tr w:rsidR="005D013E" w14:paraId="4FC6A066" w14:textId="77777777">
        <w:tc>
          <w:tcPr>
            <w:tcW w:w="2304" w:type="dxa"/>
          </w:tcPr>
          <w:p w14:paraId="08DAC3CA" w14:textId="77777777" w:rsidR="005D013E" w:rsidRDefault="00000000">
            <w:r>
              <w:rPr>
                <w:sz w:val="18"/>
              </w:rPr>
              <w:t>Prepared By</w:t>
            </w:r>
          </w:p>
        </w:tc>
        <w:tc>
          <w:tcPr>
            <w:tcW w:w="7056" w:type="dxa"/>
          </w:tcPr>
          <w:p w14:paraId="4B95E031" w14:textId="77777777" w:rsidR="005D013E" w:rsidRDefault="00000000">
            <w:r>
              <w:rPr>
                <w:sz w:val="18"/>
              </w:rPr>
              <w:t>Shafik Hakim Bin Abdul Wahid, Nyunt Sin Htet</w:t>
            </w:r>
          </w:p>
        </w:tc>
      </w:tr>
      <w:tr w:rsidR="005D013E" w14:paraId="4ABBEBBF" w14:textId="77777777">
        <w:tc>
          <w:tcPr>
            <w:tcW w:w="2304" w:type="dxa"/>
          </w:tcPr>
          <w:p w14:paraId="120458C7" w14:textId="77777777" w:rsidR="005D013E" w:rsidRDefault="00000000">
            <w:r>
              <w:rPr>
                <w:sz w:val="18"/>
              </w:rPr>
              <w:t>Total Items</w:t>
            </w:r>
          </w:p>
        </w:tc>
        <w:tc>
          <w:tcPr>
            <w:tcW w:w="7056" w:type="dxa"/>
          </w:tcPr>
          <w:p w14:paraId="4BCE771A" w14:textId="77777777" w:rsidR="005D013E" w:rsidRDefault="00000000">
            <w:r>
              <w:t>32 (20 Completed -- one, TSK-029, now superseded by TSK-031 -- 1 Not-a-Bug/Closed, 2 Open engineering, 1 Deferred/KIV, 8 Backlog)</w:t>
            </w:r>
          </w:p>
        </w:tc>
      </w:tr>
    </w:tbl>
    <w:p w14:paraId="264FED48" w14:textId="77777777" w:rsidR="005D013E" w:rsidRDefault="005D013E">
      <w:pPr>
        <w:spacing w:after="80"/>
      </w:pPr>
    </w:p>
    <w:sectPr w:rsidR="005D013E" w:rsidSect="00FC36F7">
      <w:type w:val="continuous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8795175">
    <w:abstractNumId w:val="8"/>
  </w:num>
  <w:num w:numId="2" w16cid:durableId="2121292179">
    <w:abstractNumId w:val="6"/>
  </w:num>
  <w:num w:numId="3" w16cid:durableId="1758671641">
    <w:abstractNumId w:val="5"/>
  </w:num>
  <w:num w:numId="4" w16cid:durableId="1408575946">
    <w:abstractNumId w:val="4"/>
  </w:num>
  <w:num w:numId="5" w16cid:durableId="1300845029">
    <w:abstractNumId w:val="7"/>
  </w:num>
  <w:num w:numId="6" w16cid:durableId="620039028">
    <w:abstractNumId w:val="3"/>
  </w:num>
  <w:num w:numId="7" w16cid:durableId="836961362">
    <w:abstractNumId w:val="2"/>
  </w:num>
  <w:num w:numId="8" w16cid:durableId="458305483">
    <w:abstractNumId w:val="1"/>
  </w:num>
  <w:num w:numId="9" w16cid:durableId="2002344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2563"/>
    <w:rsid w:val="003A51A1"/>
    <w:rsid w:val="004B0A3F"/>
    <w:rsid w:val="005D013E"/>
    <w:rsid w:val="007E2EC5"/>
    <w:rsid w:val="00AA1D8D"/>
    <w:rsid w:val="00B47730"/>
    <w:rsid w:val="00B56C73"/>
    <w:rsid w:val="00CB0664"/>
    <w:rsid w:val="00FC36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37314F"/>
  <w14:defaultImageDpi w14:val="300"/>
  <w15:docId w15:val="{9E4B15B0-15B9-4E25-8FB2-DE4EBEA736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1773</Words>
  <Characters>10110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Shafik Hakim Bin Abdul Wahid</cp:lastModifiedBy>
  <cp:revision>4</cp:revision>
  <dcterms:created xsi:type="dcterms:W3CDTF">2013-12-23T23:15:00Z</dcterms:created>
  <dcterms:modified xsi:type="dcterms:W3CDTF">2026-08-24T02:32:00Z</dcterms:modified>
  <cp:category/>
</cp:coreProperties>
</file>