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C6B3" w14:textId="77777777" w:rsidR="00660CE3" w:rsidRDefault="00660CE3" w:rsidP="00B65321">
      <w:pPr>
        <w:spacing w:after="2000" w:line="360" w:lineRule="auto"/>
      </w:pPr>
    </w:p>
    <w:p w14:paraId="66EC813D" w14:textId="77777777" w:rsidR="00660CE3" w:rsidRDefault="00F11211" w:rsidP="00B65321">
      <w:pPr>
        <w:spacing w:after="160" w:line="360" w:lineRule="auto"/>
        <w:jc w:val="center"/>
      </w:pPr>
      <w:r>
        <w:rPr>
          <w:b/>
          <w:bCs/>
          <w:color w:val="5A7A8A"/>
          <w:sz w:val="24"/>
          <w:szCs w:val="24"/>
        </w:rPr>
        <w:t>NDCS · SmartRPD Project</w:t>
      </w:r>
    </w:p>
    <w:p w14:paraId="1A26F48D" w14:textId="77777777" w:rsidR="00660CE3" w:rsidRDefault="00F11211" w:rsidP="00B65321">
      <w:pPr>
        <w:spacing w:after="200" w:line="360" w:lineRule="auto"/>
        <w:jc w:val="center"/>
      </w:pPr>
      <w:r>
        <w:rPr>
          <w:b/>
          <w:bCs/>
          <w:color w:val="0A2342"/>
          <w:sz w:val="52"/>
          <w:szCs w:val="52"/>
        </w:rPr>
        <w:t>SmartRPD Web Application</w:t>
      </w:r>
    </w:p>
    <w:p w14:paraId="63809492" w14:textId="77777777" w:rsidR="00660CE3" w:rsidRDefault="00F11211" w:rsidP="00B65321">
      <w:pPr>
        <w:spacing w:after="600" w:line="360" w:lineRule="auto"/>
        <w:jc w:val="center"/>
      </w:pPr>
      <w:r>
        <w:rPr>
          <w:color w:val="026E8F"/>
          <w:sz w:val="36"/>
          <w:szCs w:val="36"/>
        </w:rPr>
        <w:t>Technical Documentation Report</w:t>
      </w:r>
    </w:p>
    <w:p w14:paraId="56D08C97" w14:textId="77777777" w:rsidR="00660CE3" w:rsidRDefault="00660CE3" w:rsidP="00B65321">
      <w:pPr>
        <w:pBdr>
          <w:top w:val="single" w:sz="4" w:space="4" w:color="026E8F"/>
        </w:pBdr>
        <w:spacing w:before="200" w:after="400" w:line="360" w:lineRule="auto"/>
        <w:jc w:val="center"/>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60CE3" w14:paraId="78967B2E" w14:textId="77777777" w:rsidTr="00B65321">
        <w:trPr>
          <w:jc w:val="center"/>
        </w:trPr>
        <w:tc>
          <w:tcPr>
            <w:tcW w:w="2520" w:type="dxa"/>
            <w:shd w:val="clear" w:color="auto" w:fill="EBF4F8"/>
            <w:tcMar>
              <w:top w:w="80" w:type="dxa"/>
              <w:left w:w="120" w:type="dxa"/>
              <w:bottom w:w="80" w:type="dxa"/>
              <w:right w:w="120" w:type="dxa"/>
            </w:tcMar>
          </w:tcPr>
          <w:p w14:paraId="19AE57BF" w14:textId="7986C3A3" w:rsidR="00660CE3" w:rsidRDefault="00E80479" w:rsidP="00B65321">
            <w:pPr>
              <w:spacing w:line="360" w:lineRule="auto"/>
              <w:jc w:val="center"/>
            </w:pPr>
            <w:r>
              <w:rPr>
                <w:color w:val="5A7A8A"/>
                <w:sz w:val="18"/>
                <w:szCs w:val="18"/>
              </w:rPr>
              <w:t>Last Updated:</w:t>
            </w:r>
          </w:p>
          <w:p w14:paraId="5068FA86" w14:textId="6BEDBF98" w:rsidR="00660CE3" w:rsidRDefault="00E80479" w:rsidP="00B65321">
            <w:pPr>
              <w:spacing w:line="360" w:lineRule="auto"/>
              <w:jc w:val="center"/>
            </w:pPr>
            <w:r>
              <w:rPr>
                <w:b/>
                <w:bCs/>
                <w:color w:val="0A2342"/>
              </w:rPr>
              <w:t>10 July</w:t>
            </w:r>
            <w:r w:rsidR="00DC5ACF">
              <w:rPr>
                <w:b/>
                <w:bCs/>
                <w:color w:val="0A2342"/>
              </w:rPr>
              <w:t xml:space="preserve"> 2026</w:t>
            </w:r>
          </w:p>
        </w:tc>
        <w:tc>
          <w:tcPr>
            <w:tcW w:w="2520" w:type="dxa"/>
            <w:shd w:val="clear" w:color="auto" w:fill="EBF4F8"/>
            <w:tcMar>
              <w:top w:w="80" w:type="dxa"/>
              <w:left w:w="120" w:type="dxa"/>
              <w:bottom w:w="80" w:type="dxa"/>
              <w:right w:w="120" w:type="dxa"/>
            </w:tcMar>
          </w:tcPr>
          <w:p w14:paraId="665FD319" w14:textId="77777777" w:rsidR="00660CE3" w:rsidRDefault="00F11211" w:rsidP="00B65321">
            <w:pPr>
              <w:spacing w:line="360" w:lineRule="auto"/>
              <w:jc w:val="center"/>
            </w:pPr>
            <w:r>
              <w:rPr>
                <w:color w:val="5A7A8A"/>
                <w:sz w:val="18"/>
                <w:szCs w:val="18"/>
              </w:rPr>
              <w:t>Status</w:t>
            </w:r>
          </w:p>
          <w:p w14:paraId="05325FEB" w14:textId="77777777" w:rsidR="00660CE3" w:rsidRDefault="00F11211" w:rsidP="00B65321">
            <w:pPr>
              <w:spacing w:line="360" w:lineRule="auto"/>
              <w:jc w:val="center"/>
            </w:pPr>
            <w:r>
              <w:rPr>
                <w:b/>
                <w:bCs/>
                <w:color w:val="0A2342"/>
              </w:rPr>
              <w:t>Integration &amp; Stabilisation</w:t>
            </w:r>
          </w:p>
        </w:tc>
      </w:tr>
      <w:tr w:rsidR="00660CE3" w14:paraId="12E947FD" w14:textId="77777777" w:rsidTr="00B65321">
        <w:trPr>
          <w:jc w:val="center"/>
        </w:trPr>
        <w:tc>
          <w:tcPr>
            <w:tcW w:w="2520" w:type="dxa"/>
            <w:shd w:val="clear" w:color="auto" w:fill="EBF4F8"/>
            <w:tcMar>
              <w:top w:w="80" w:type="dxa"/>
              <w:left w:w="120" w:type="dxa"/>
              <w:bottom w:w="80" w:type="dxa"/>
              <w:right w:w="120" w:type="dxa"/>
            </w:tcMar>
          </w:tcPr>
          <w:p w14:paraId="4000987C" w14:textId="77777777" w:rsidR="00660CE3" w:rsidRDefault="00F11211" w:rsidP="00B65321">
            <w:pPr>
              <w:spacing w:line="360" w:lineRule="auto"/>
              <w:jc w:val="center"/>
            </w:pPr>
            <w:r>
              <w:rPr>
                <w:color w:val="5A7A8A"/>
                <w:sz w:val="18"/>
                <w:szCs w:val="18"/>
              </w:rPr>
              <w:t>Prepared by</w:t>
            </w:r>
          </w:p>
          <w:p w14:paraId="71E6A1CA" w14:textId="77777777" w:rsidR="00660CE3" w:rsidRDefault="00F11211" w:rsidP="00B65321">
            <w:pPr>
              <w:spacing w:line="360" w:lineRule="auto"/>
              <w:jc w:val="center"/>
            </w:pPr>
            <w:r>
              <w:rPr>
                <w:b/>
                <w:bCs/>
                <w:color w:val="0A2342"/>
              </w:rPr>
              <w:t>Shafik / Nyunt</w:t>
            </w:r>
          </w:p>
        </w:tc>
        <w:tc>
          <w:tcPr>
            <w:tcW w:w="2520" w:type="dxa"/>
            <w:shd w:val="clear" w:color="auto" w:fill="EBF4F8"/>
            <w:tcMar>
              <w:top w:w="80" w:type="dxa"/>
              <w:left w:w="120" w:type="dxa"/>
              <w:bottom w:w="80" w:type="dxa"/>
              <w:right w:w="120" w:type="dxa"/>
            </w:tcMar>
          </w:tcPr>
          <w:p w14:paraId="37D9ACEF" w14:textId="77777777" w:rsidR="00660CE3" w:rsidRDefault="00F11211" w:rsidP="00B65321">
            <w:pPr>
              <w:spacing w:line="360" w:lineRule="auto"/>
              <w:jc w:val="center"/>
            </w:pPr>
            <w:r>
              <w:rPr>
                <w:color w:val="5A7A8A"/>
                <w:sz w:val="18"/>
                <w:szCs w:val="18"/>
              </w:rPr>
              <w:t>Test Suite</w:t>
            </w:r>
          </w:p>
          <w:p w14:paraId="34CC0BB1" w14:textId="77777777" w:rsidR="00660CE3" w:rsidRDefault="00F11211" w:rsidP="00B65321">
            <w:pPr>
              <w:spacing w:line="360" w:lineRule="auto"/>
              <w:jc w:val="center"/>
            </w:pPr>
            <w:r>
              <w:rPr>
                <w:b/>
                <w:bCs/>
                <w:color w:val="0D9488"/>
              </w:rPr>
              <w:t>20 suites · 98 tests · All Pass</w:t>
            </w:r>
          </w:p>
        </w:tc>
      </w:tr>
    </w:tbl>
    <w:p w14:paraId="1A7B81B7" w14:textId="77777777" w:rsidR="00660CE3" w:rsidRDefault="00660CE3" w:rsidP="00B65321">
      <w:pPr>
        <w:spacing w:before="400" w:after="400" w:line="360" w:lineRule="auto"/>
      </w:pPr>
    </w:p>
    <w:p w14:paraId="4C7E8211" w14:textId="77777777" w:rsidR="00660CE3" w:rsidRDefault="00F11211" w:rsidP="00B65321">
      <w:pPr>
        <w:spacing w:line="360" w:lineRule="auto"/>
      </w:pPr>
      <w:r>
        <w:br/>
      </w:r>
    </w:p>
    <w:p w14:paraId="2C50B73E" w14:textId="77777777" w:rsidR="00660CE3" w:rsidRDefault="00660CE3" w:rsidP="00B65321">
      <w:pPr>
        <w:spacing w:line="360" w:lineRule="auto"/>
        <w:sectPr w:rsidR="00660CE3">
          <w:pgSz w:w="12240" w:h="15840"/>
          <w:pgMar w:top="1440" w:right="1440" w:bottom="1440" w:left="1440" w:header="708" w:footer="708" w:gutter="0"/>
          <w:cols w:space="720"/>
          <w:docGrid w:linePitch="360"/>
        </w:sectPr>
      </w:pPr>
    </w:p>
    <w:p w14:paraId="2F92A309" w14:textId="77777777" w:rsidR="00660CE3" w:rsidRDefault="00F11211" w:rsidP="00B65321">
      <w:pPr>
        <w:pStyle w:val="Heading1"/>
        <w:spacing w:line="360" w:lineRule="auto"/>
      </w:pPr>
      <w:bookmarkStart w:id="0" w:name="_Toc234416555"/>
      <w:r>
        <w:lastRenderedPageBreak/>
        <w:t>Table of Contents</w:t>
      </w:r>
      <w:bookmarkEnd w:id="0"/>
    </w:p>
    <w:sdt>
      <w:sdtPr>
        <w:alias w:val="Table of Contents"/>
        <w:id w:val="919137261"/>
      </w:sdtPr>
      <w:sdtContent>
        <w:p w14:paraId="370C36FC" w14:textId="14AD44E6" w:rsidR="00E80479" w:rsidRDefault="00F11211">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r>
            <w:fldChar w:fldCharType="begin"/>
          </w:r>
          <w:r>
            <w:instrText>TOC \h \o "1-3" \t "Heading 1,1,Heading 2,2,Heading 3,3"</w:instrText>
          </w:r>
          <w:r>
            <w:fldChar w:fldCharType="separate"/>
          </w:r>
          <w:hyperlink w:anchor="_Toc234416555" w:history="1">
            <w:r w:rsidR="00E80479" w:rsidRPr="00F54A1C">
              <w:rPr>
                <w:rStyle w:val="Hyperlink"/>
                <w:noProof/>
              </w:rPr>
              <w:t>Table of Contents</w:t>
            </w:r>
            <w:r w:rsidR="00E80479">
              <w:rPr>
                <w:noProof/>
              </w:rPr>
              <w:tab/>
            </w:r>
            <w:r w:rsidR="00E80479">
              <w:rPr>
                <w:noProof/>
              </w:rPr>
              <w:fldChar w:fldCharType="begin"/>
            </w:r>
            <w:r w:rsidR="00E80479">
              <w:rPr>
                <w:noProof/>
              </w:rPr>
              <w:instrText xml:space="preserve"> PAGEREF _Toc234416555 \h </w:instrText>
            </w:r>
            <w:r w:rsidR="00E80479">
              <w:rPr>
                <w:noProof/>
              </w:rPr>
            </w:r>
            <w:r w:rsidR="00E80479">
              <w:rPr>
                <w:noProof/>
              </w:rPr>
              <w:fldChar w:fldCharType="separate"/>
            </w:r>
            <w:r w:rsidR="00E80479">
              <w:rPr>
                <w:noProof/>
              </w:rPr>
              <w:t>2</w:t>
            </w:r>
            <w:r w:rsidR="00E80479">
              <w:rPr>
                <w:noProof/>
              </w:rPr>
              <w:fldChar w:fldCharType="end"/>
            </w:r>
          </w:hyperlink>
        </w:p>
        <w:p w14:paraId="6AA626C7" w14:textId="5D91F5EF"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56" w:history="1">
            <w:r w:rsidRPr="00F54A1C">
              <w:rPr>
                <w:rStyle w:val="Hyperlink"/>
                <w:noProof/>
              </w:rPr>
              <w:t>1. Overview</w:t>
            </w:r>
            <w:r>
              <w:rPr>
                <w:noProof/>
              </w:rPr>
              <w:tab/>
            </w:r>
            <w:r>
              <w:rPr>
                <w:noProof/>
              </w:rPr>
              <w:fldChar w:fldCharType="begin"/>
            </w:r>
            <w:r>
              <w:rPr>
                <w:noProof/>
              </w:rPr>
              <w:instrText xml:space="preserve"> PAGEREF _Toc234416556 \h </w:instrText>
            </w:r>
            <w:r>
              <w:rPr>
                <w:noProof/>
              </w:rPr>
            </w:r>
            <w:r>
              <w:rPr>
                <w:noProof/>
              </w:rPr>
              <w:fldChar w:fldCharType="separate"/>
            </w:r>
            <w:r>
              <w:rPr>
                <w:noProof/>
              </w:rPr>
              <w:t>5</w:t>
            </w:r>
            <w:r>
              <w:rPr>
                <w:noProof/>
              </w:rPr>
              <w:fldChar w:fldCharType="end"/>
            </w:r>
          </w:hyperlink>
        </w:p>
        <w:p w14:paraId="032A9A35" w14:textId="39091040"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57" w:history="1">
            <w:r w:rsidRPr="00F54A1C">
              <w:rPr>
                <w:rStyle w:val="Hyperlink"/>
                <w:noProof/>
              </w:rPr>
              <w:t>2. Application Structure</w:t>
            </w:r>
            <w:r>
              <w:rPr>
                <w:noProof/>
              </w:rPr>
              <w:tab/>
            </w:r>
            <w:r>
              <w:rPr>
                <w:noProof/>
              </w:rPr>
              <w:fldChar w:fldCharType="begin"/>
            </w:r>
            <w:r>
              <w:rPr>
                <w:noProof/>
              </w:rPr>
              <w:instrText xml:space="preserve"> PAGEREF _Toc234416557 \h </w:instrText>
            </w:r>
            <w:r>
              <w:rPr>
                <w:noProof/>
              </w:rPr>
            </w:r>
            <w:r>
              <w:rPr>
                <w:noProof/>
              </w:rPr>
              <w:fldChar w:fldCharType="separate"/>
            </w:r>
            <w:r>
              <w:rPr>
                <w:noProof/>
              </w:rPr>
              <w:t>6</w:t>
            </w:r>
            <w:r>
              <w:rPr>
                <w:noProof/>
              </w:rPr>
              <w:fldChar w:fldCharType="end"/>
            </w:r>
          </w:hyperlink>
        </w:p>
        <w:p w14:paraId="146A84AD" w14:textId="2EE54CCC"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58" w:history="1">
            <w:r w:rsidRPr="00F54A1C">
              <w:rPr>
                <w:rStyle w:val="Hyperlink"/>
                <w:noProof/>
                <w:highlight w:val="yellow"/>
              </w:rPr>
              <w:t>3. Main User Workflows</w:t>
            </w:r>
            <w:r>
              <w:rPr>
                <w:noProof/>
              </w:rPr>
              <w:tab/>
            </w:r>
            <w:r>
              <w:rPr>
                <w:noProof/>
              </w:rPr>
              <w:fldChar w:fldCharType="begin"/>
            </w:r>
            <w:r>
              <w:rPr>
                <w:noProof/>
              </w:rPr>
              <w:instrText xml:space="preserve"> PAGEREF _Toc234416558 \h </w:instrText>
            </w:r>
            <w:r>
              <w:rPr>
                <w:noProof/>
              </w:rPr>
            </w:r>
            <w:r>
              <w:rPr>
                <w:noProof/>
              </w:rPr>
              <w:fldChar w:fldCharType="separate"/>
            </w:r>
            <w:r>
              <w:rPr>
                <w:noProof/>
              </w:rPr>
              <w:t>8</w:t>
            </w:r>
            <w:r>
              <w:rPr>
                <w:noProof/>
              </w:rPr>
              <w:fldChar w:fldCharType="end"/>
            </w:r>
          </w:hyperlink>
        </w:p>
        <w:p w14:paraId="557094C6" w14:textId="39A1F699"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59" w:history="1">
            <w:r w:rsidRPr="00F54A1C">
              <w:rPr>
                <w:rStyle w:val="Hyperlink"/>
                <w:noProof/>
              </w:rPr>
              <w:t>4. Implemented Feature Status</w:t>
            </w:r>
            <w:r>
              <w:rPr>
                <w:noProof/>
              </w:rPr>
              <w:tab/>
            </w:r>
            <w:r>
              <w:rPr>
                <w:noProof/>
              </w:rPr>
              <w:fldChar w:fldCharType="begin"/>
            </w:r>
            <w:r>
              <w:rPr>
                <w:noProof/>
              </w:rPr>
              <w:instrText xml:space="preserve"> PAGEREF _Toc234416559 \h </w:instrText>
            </w:r>
            <w:r>
              <w:rPr>
                <w:noProof/>
              </w:rPr>
            </w:r>
            <w:r>
              <w:rPr>
                <w:noProof/>
              </w:rPr>
              <w:fldChar w:fldCharType="separate"/>
            </w:r>
            <w:r>
              <w:rPr>
                <w:noProof/>
              </w:rPr>
              <w:t>11</w:t>
            </w:r>
            <w:r>
              <w:rPr>
                <w:noProof/>
              </w:rPr>
              <w:fldChar w:fldCharType="end"/>
            </w:r>
          </w:hyperlink>
        </w:p>
        <w:p w14:paraId="5B085C0D" w14:textId="235A52D0"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0" w:history="1">
            <w:r w:rsidRPr="00F54A1C">
              <w:rPr>
                <w:rStyle w:val="Hyperlink"/>
                <w:noProof/>
              </w:rPr>
              <w:t>5. 2D Annotation and RPD Design</w:t>
            </w:r>
            <w:r>
              <w:rPr>
                <w:noProof/>
              </w:rPr>
              <w:tab/>
            </w:r>
            <w:r>
              <w:rPr>
                <w:noProof/>
              </w:rPr>
              <w:fldChar w:fldCharType="begin"/>
            </w:r>
            <w:r>
              <w:rPr>
                <w:noProof/>
              </w:rPr>
              <w:instrText xml:space="preserve"> PAGEREF _Toc234416560 \h </w:instrText>
            </w:r>
            <w:r>
              <w:rPr>
                <w:noProof/>
              </w:rPr>
            </w:r>
            <w:r>
              <w:rPr>
                <w:noProof/>
              </w:rPr>
              <w:fldChar w:fldCharType="separate"/>
            </w:r>
            <w:r>
              <w:rPr>
                <w:noProof/>
              </w:rPr>
              <w:t>12</w:t>
            </w:r>
            <w:r>
              <w:rPr>
                <w:noProof/>
              </w:rPr>
              <w:fldChar w:fldCharType="end"/>
            </w:r>
          </w:hyperlink>
        </w:p>
        <w:p w14:paraId="6AC03CAE" w14:textId="1FCE254B"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1" w:history="1">
            <w:r w:rsidRPr="00F54A1C">
              <w:rPr>
                <w:rStyle w:val="Hyperlink"/>
                <w:noProof/>
              </w:rPr>
              <w:t>5.1 Module Breakdown</w:t>
            </w:r>
            <w:r>
              <w:rPr>
                <w:noProof/>
              </w:rPr>
              <w:tab/>
            </w:r>
            <w:r>
              <w:rPr>
                <w:noProof/>
              </w:rPr>
              <w:fldChar w:fldCharType="begin"/>
            </w:r>
            <w:r>
              <w:rPr>
                <w:noProof/>
              </w:rPr>
              <w:instrText xml:space="preserve"> PAGEREF _Toc234416561 \h </w:instrText>
            </w:r>
            <w:r>
              <w:rPr>
                <w:noProof/>
              </w:rPr>
            </w:r>
            <w:r>
              <w:rPr>
                <w:noProof/>
              </w:rPr>
              <w:fldChar w:fldCharType="separate"/>
            </w:r>
            <w:r>
              <w:rPr>
                <w:noProof/>
              </w:rPr>
              <w:t>12</w:t>
            </w:r>
            <w:r>
              <w:rPr>
                <w:noProof/>
              </w:rPr>
              <w:fldChar w:fldCharType="end"/>
            </w:r>
          </w:hyperlink>
        </w:p>
        <w:p w14:paraId="6BE4D6DE" w14:textId="473C15A5"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2" w:history="1">
            <w:r w:rsidRPr="00F54A1C">
              <w:rPr>
                <w:rStyle w:val="Hyperlink"/>
                <w:noProof/>
              </w:rPr>
              <w:t>Entry Point &amp; Shared State</w:t>
            </w:r>
            <w:r>
              <w:rPr>
                <w:noProof/>
              </w:rPr>
              <w:tab/>
            </w:r>
            <w:r>
              <w:rPr>
                <w:noProof/>
              </w:rPr>
              <w:fldChar w:fldCharType="begin"/>
            </w:r>
            <w:r>
              <w:rPr>
                <w:noProof/>
              </w:rPr>
              <w:instrText xml:space="preserve"> PAGEREF _Toc234416562 \h </w:instrText>
            </w:r>
            <w:r>
              <w:rPr>
                <w:noProof/>
              </w:rPr>
            </w:r>
            <w:r>
              <w:rPr>
                <w:noProof/>
              </w:rPr>
              <w:fldChar w:fldCharType="separate"/>
            </w:r>
            <w:r>
              <w:rPr>
                <w:noProof/>
              </w:rPr>
              <w:t>12</w:t>
            </w:r>
            <w:r>
              <w:rPr>
                <w:noProof/>
              </w:rPr>
              <w:fldChar w:fldCharType="end"/>
            </w:r>
          </w:hyperlink>
        </w:p>
        <w:p w14:paraId="451405EC" w14:textId="7F67D8CD"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3" w:history="1">
            <w:r w:rsidRPr="00F54A1C">
              <w:rPr>
                <w:rStyle w:val="Hyperlink"/>
                <w:noProof/>
              </w:rPr>
              <w:t>2D Design Component Modules</w:t>
            </w:r>
            <w:r>
              <w:rPr>
                <w:noProof/>
              </w:rPr>
              <w:tab/>
            </w:r>
            <w:r>
              <w:rPr>
                <w:noProof/>
              </w:rPr>
              <w:fldChar w:fldCharType="begin"/>
            </w:r>
            <w:r>
              <w:rPr>
                <w:noProof/>
              </w:rPr>
              <w:instrText xml:space="preserve"> PAGEREF _Toc234416563 \h </w:instrText>
            </w:r>
            <w:r>
              <w:rPr>
                <w:noProof/>
              </w:rPr>
            </w:r>
            <w:r>
              <w:rPr>
                <w:noProof/>
              </w:rPr>
              <w:fldChar w:fldCharType="separate"/>
            </w:r>
            <w:r>
              <w:rPr>
                <w:noProof/>
              </w:rPr>
              <w:t>12</w:t>
            </w:r>
            <w:r>
              <w:rPr>
                <w:noProof/>
              </w:rPr>
              <w:fldChar w:fldCharType="end"/>
            </w:r>
          </w:hyperlink>
        </w:p>
        <w:p w14:paraId="2C341191" w14:textId="50902315"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4" w:history="1">
            <w:r w:rsidRPr="00F54A1C">
              <w:rPr>
                <w:rStyle w:val="Hyperlink"/>
                <w:noProof/>
              </w:rPr>
              <w:t>Persistence Modules</w:t>
            </w:r>
            <w:r>
              <w:rPr>
                <w:noProof/>
              </w:rPr>
              <w:tab/>
            </w:r>
            <w:r>
              <w:rPr>
                <w:noProof/>
              </w:rPr>
              <w:fldChar w:fldCharType="begin"/>
            </w:r>
            <w:r>
              <w:rPr>
                <w:noProof/>
              </w:rPr>
              <w:instrText xml:space="preserve"> PAGEREF _Toc234416564 \h </w:instrText>
            </w:r>
            <w:r>
              <w:rPr>
                <w:noProof/>
              </w:rPr>
            </w:r>
            <w:r>
              <w:rPr>
                <w:noProof/>
              </w:rPr>
              <w:fldChar w:fldCharType="separate"/>
            </w:r>
            <w:r>
              <w:rPr>
                <w:noProof/>
              </w:rPr>
              <w:t>12</w:t>
            </w:r>
            <w:r>
              <w:rPr>
                <w:noProof/>
              </w:rPr>
              <w:fldChar w:fldCharType="end"/>
            </w:r>
          </w:hyperlink>
        </w:p>
        <w:p w14:paraId="6492B18E" w14:textId="182F86BE"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5" w:history="1">
            <w:r w:rsidRPr="00F54A1C">
              <w:rPr>
                <w:rStyle w:val="Hyperlink"/>
                <w:noProof/>
              </w:rPr>
              <w:t>Visual/Interaction Modules</w:t>
            </w:r>
            <w:r>
              <w:rPr>
                <w:noProof/>
              </w:rPr>
              <w:tab/>
            </w:r>
            <w:r>
              <w:rPr>
                <w:noProof/>
              </w:rPr>
              <w:fldChar w:fldCharType="begin"/>
            </w:r>
            <w:r>
              <w:rPr>
                <w:noProof/>
              </w:rPr>
              <w:instrText xml:space="preserve"> PAGEREF _Toc234416565 \h </w:instrText>
            </w:r>
            <w:r>
              <w:rPr>
                <w:noProof/>
              </w:rPr>
            </w:r>
            <w:r>
              <w:rPr>
                <w:noProof/>
              </w:rPr>
              <w:fldChar w:fldCharType="separate"/>
            </w:r>
            <w:r>
              <w:rPr>
                <w:noProof/>
              </w:rPr>
              <w:t>12</w:t>
            </w:r>
            <w:r>
              <w:rPr>
                <w:noProof/>
              </w:rPr>
              <w:fldChar w:fldCharType="end"/>
            </w:r>
          </w:hyperlink>
        </w:p>
        <w:p w14:paraId="6AB2722B" w14:textId="242B830B"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6" w:history="1">
            <w:r w:rsidRPr="00F54A1C">
              <w:rPr>
                <w:rStyle w:val="Hyperlink"/>
                <w:noProof/>
              </w:rPr>
              <w:t>Supporting Modules</w:t>
            </w:r>
            <w:r>
              <w:rPr>
                <w:noProof/>
              </w:rPr>
              <w:tab/>
            </w:r>
            <w:r>
              <w:rPr>
                <w:noProof/>
              </w:rPr>
              <w:fldChar w:fldCharType="begin"/>
            </w:r>
            <w:r>
              <w:rPr>
                <w:noProof/>
              </w:rPr>
              <w:instrText xml:space="preserve"> PAGEREF _Toc234416566 \h </w:instrText>
            </w:r>
            <w:r>
              <w:rPr>
                <w:noProof/>
              </w:rPr>
            </w:r>
            <w:r>
              <w:rPr>
                <w:noProof/>
              </w:rPr>
              <w:fldChar w:fldCharType="separate"/>
            </w:r>
            <w:r>
              <w:rPr>
                <w:noProof/>
              </w:rPr>
              <w:t>13</w:t>
            </w:r>
            <w:r>
              <w:rPr>
                <w:noProof/>
              </w:rPr>
              <w:fldChar w:fldCharType="end"/>
            </w:r>
          </w:hyperlink>
        </w:p>
        <w:p w14:paraId="5AD2D6CD" w14:textId="55D907B2" w:rsidR="00E80479" w:rsidRDefault="00E80479">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7" w:history="1">
            <w:r w:rsidRPr="00F54A1C">
              <w:rPr>
                <w:rStyle w:val="Hyperlink"/>
                <w:noProof/>
              </w:rPr>
              <w:t>Clinical &amp; Reporting Modules</w:t>
            </w:r>
            <w:r>
              <w:rPr>
                <w:noProof/>
              </w:rPr>
              <w:tab/>
            </w:r>
            <w:r>
              <w:rPr>
                <w:noProof/>
              </w:rPr>
              <w:fldChar w:fldCharType="begin"/>
            </w:r>
            <w:r>
              <w:rPr>
                <w:noProof/>
              </w:rPr>
              <w:instrText xml:space="preserve"> PAGEREF _Toc234416567 \h </w:instrText>
            </w:r>
            <w:r>
              <w:rPr>
                <w:noProof/>
              </w:rPr>
            </w:r>
            <w:r>
              <w:rPr>
                <w:noProof/>
              </w:rPr>
              <w:fldChar w:fldCharType="separate"/>
            </w:r>
            <w:r>
              <w:rPr>
                <w:noProof/>
              </w:rPr>
              <w:t>13</w:t>
            </w:r>
            <w:r>
              <w:rPr>
                <w:noProof/>
              </w:rPr>
              <w:fldChar w:fldCharType="end"/>
            </w:r>
          </w:hyperlink>
        </w:p>
        <w:p w14:paraId="658767FD" w14:textId="2FB521C3"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8" w:history="1">
            <w:r w:rsidRPr="00F54A1C">
              <w:rPr>
                <w:rStyle w:val="Hyperlink"/>
                <w:noProof/>
              </w:rPr>
              <w:t>6. 3D Viewer Architecture</w:t>
            </w:r>
            <w:r>
              <w:rPr>
                <w:noProof/>
              </w:rPr>
              <w:tab/>
            </w:r>
            <w:r>
              <w:rPr>
                <w:noProof/>
              </w:rPr>
              <w:fldChar w:fldCharType="begin"/>
            </w:r>
            <w:r>
              <w:rPr>
                <w:noProof/>
              </w:rPr>
              <w:instrText xml:space="preserve"> PAGEREF _Toc234416568 \h </w:instrText>
            </w:r>
            <w:r>
              <w:rPr>
                <w:noProof/>
              </w:rPr>
            </w:r>
            <w:r>
              <w:rPr>
                <w:noProof/>
              </w:rPr>
              <w:fldChar w:fldCharType="separate"/>
            </w:r>
            <w:r>
              <w:rPr>
                <w:noProof/>
              </w:rPr>
              <w:t>14</w:t>
            </w:r>
            <w:r>
              <w:rPr>
                <w:noProof/>
              </w:rPr>
              <w:fldChar w:fldCharType="end"/>
            </w:r>
          </w:hyperlink>
        </w:p>
        <w:p w14:paraId="16AD35DF" w14:textId="048FFBD3"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69" w:history="1">
            <w:r w:rsidRPr="00F54A1C">
              <w:rPr>
                <w:rStyle w:val="Hyperlink"/>
                <w:noProof/>
              </w:rPr>
              <w:t>6.1 Scene Layers</w:t>
            </w:r>
            <w:r>
              <w:rPr>
                <w:noProof/>
              </w:rPr>
              <w:tab/>
            </w:r>
            <w:r>
              <w:rPr>
                <w:noProof/>
              </w:rPr>
              <w:fldChar w:fldCharType="begin"/>
            </w:r>
            <w:r>
              <w:rPr>
                <w:noProof/>
              </w:rPr>
              <w:instrText xml:space="preserve"> PAGEREF _Toc234416569 \h </w:instrText>
            </w:r>
            <w:r>
              <w:rPr>
                <w:noProof/>
              </w:rPr>
            </w:r>
            <w:r>
              <w:rPr>
                <w:noProof/>
              </w:rPr>
              <w:fldChar w:fldCharType="separate"/>
            </w:r>
            <w:r>
              <w:rPr>
                <w:noProof/>
              </w:rPr>
              <w:t>14</w:t>
            </w:r>
            <w:r>
              <w:rPr>
                <w:noProof/>
              </w:rPr>
              <w:fldChar w:fldCharType="end"/>
            </w:r>
          </w:hyperlink>
        </w:p>
        <w:p w14:paraId="0DF86124" w14:textId="31CA2228"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0" w:history="1">
            <w:r w:rsidRPr="00F54A1C">
              <w:rPr>
                <w:rStyle w:val="Hyperlink"/>
                <w:noProof/>
              </w:rPr>
              <w:t>6.2 Mesh Loading</w:t>
            </w:r>
            <w:r>
              <w:rPr>
                <w:noProof/>
              </w:rPr>
              <w:tab/>
            </w:r>
            <w:r>
              <w:rPr>
                <w:noProof/>
              </w:rPr>
              <w:fldChar w:fldCharType="begin"/>
            </w:r>
            <w:r>
              <w:rPr>
                <w:noProof/>
              </w:rPr>
              <w:instrText xml:space="preserve"> PAGEREF _Toc234416570 \h </w:instrText>
            </w:r>
            <w:r>
              <w:rPr>
                <w:noProof/>
              </w:rPr>
            </w:r>
            <w:r>
              <w:rPr>
                <w:noProof/>
              </w:rPr>
              <w:fldChar w:fldCharType="separate"/>
            </w:r>
            <w:r>
              <w:rPr>
                <w:noProof/>
              </w:rPr>
              <w:t>15</w:t>
            </w:r>
            <w:r>
              <w:rPr>
                <w:noProof/>
              </w:rPr>
              <w:fldChar w:fldCharType="end"/>
            </w:r>
          </w:hyperlink>
        </w:p>
        <w:p w14:paraId="0CB34D3E" w14:textId="6CBB64BA"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1" w:history="1">
            <w:r w:rsidRPr="00F54A1C">
              <w:rPr>
                <w:rStyle w:val="Hyperlink"/>
                <w:noProof/>
              </w:rPr>
              <w:t>6.3 Render Loop</w:t>
            </w:r>
            <w:r>
              <w:rPr>
                <w:noProof/>
              </w:rPr>
              <w:tab/>
            </w:r>
            <w:r>
              <w:rPr>
                <w:noProof/>
              </w:rPr>
              <w:fldChar w:fldCharType="begin"/>
            </w:r>
            <w:r>
              <w:rPr>
                <w:noProof/>
              </w:rPr>
              <w:instrText xml:space="preserve"> PAGEREF _Toc234416571 \h </w:instrText>
            </w:r>
            <w:r>
              <w:rPr>
                <w:noProof/>
              </w:rPr>
            </w:r>
            <w:r>
              <w:rPr>
                <w:noProof/>
              </w:rPr>
              <w:fldChar w:fldCharType="separate"/>
            </w:r>
            <w:r>
              <w:rPr>
                <w:noProof/>
              </w:rPr>
              <w:t>15</w:t>
            </w:r>
            <w:r>
              <w:rPr>
                <w:noProof/>
              </w:rPr>
              <w:fldChar w:fldCharType="end"/>
            </w:r>
          </w:hyperlink>
        </w:p>
        <w:p w14:paraId="55A6E89D" w14:textId="5AAC0BC9"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2" w:history="1">
            <w:r w:rsidRPr="00F54A1C">
              <w:rPr>
                <w:rStyle w:val="Hyperlink"/>
                <w:noProof/>
              </w:rPr>
              <w:t>6.4 Mesh Quality Selection (2D-Embedded Preview)</w:t>
            </w:r>
            <w:r>
              <w:rPr>
                <w:noProof/>
              </w:rPr>
              <w:tab/>
            </w:r>
            <w:r>
              <w:rPr>
                <w:noProof/>
              </w:rPr>
              <w:fldChar w:fldCharType="begin"/>
            </w:r>
            <w:r>
              <w:rPr>
                <w:noProof/>
              </w:rPr>
              <w:instrText xml:space="preserve"> PAGEREF _Toc234416572 \h </w:instrText>
            </w:r>
            <w:r>
              <w:rPr>
                <w:noProof/>
              </w:rPr>
            </w:r>
            <w:r>
              <w:rPr>
                <w:noProof/>
              </w:rPr>
              <w:fldChar w:fldCharType="separate"/>
            </w:r>
            <w:r>
              <w:rPr>
                <w:noProof/>
              </w:rPr>
              <w:t>15</w:t>
            </w:r>
            <w:r>
              <w:rPr>
                <w:noProof/>
              </w:rPr>
              <w:fldChar w:fldCharType="end"/>
            </w:r>
          </w:hyperlink>
        </w:p>
        <w:p w14:paraId="7F36A580" w14:textId="47E6E0E6"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3" w:history="1">
            <w:r w:rsidRPr="00F54A1C">
              <w:rPr>
                <w:rStyle w:val="Hyperlink"/>
                <w:noProof/>
              </w:rPr>
              <w:t>7. Polylines, Artificial Teeth and Heatmaps</w:t>
            </w:r>
            <w:r>
              <w:rPr>
                <w:noProof/>
              </w:rPr>
              <w:tab/>
            </w:r>
            <w:r>
              <w:rPr>
                <w:noProof/>
              </w:rPr>
              <w:fldChar w:fldCharType="begin"/>
            </w:r>
            <w:r>
              <w:rPr>
                <w:noProof/>
              </w:rPr>
              <w:instrText xml:space="preserve"> PAGEREF _Toc234416573 \h </w:instrText>
            </w:r>
            <w:r>
              <w:rPr>
                <w:noProof/>
              </w:rPr>
            </w:r>
            <w:r>
              <w:rPr>
                <w:noProof/>
              </w:rPr>
              <w:fldChar w:fldCharType="separate"/>
            </w:r>
            <w:r>
              <w:rPr>
                <w:noProof/>
              </w:rPr>
              <w:t>16</w:t>
            </w:r>
            <w:r>
              <w:rPr>
                <w:noProof/>
              </w:rPr>
              <w:fldChar w:fldCharType="end"/>
            </w:r>
          </w:hyperlink>
        </w:p>
        <w:p w14:paraId="6E7810DD" w14:textId="0AEC6AD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4" w:history="1">
            <w:r w:rsidRPr="00F54A1C">
              <w:rPr>
                <w:rStyle w:val="Hyperlink"/>
                <w:noProof/>
              </w:rPr>
              <w:t>7.1 Polyline System</w:t>
            </w:r>
            <w:r>
              <w:rPr>
                <w:noProof/>
              </w:rPr>
              <w:tab/>
            </w:r>
            <w:r>
              <w:rPr>
                <w:noProof/>
              </w:rPr>
              <w:fldChar w:fldCharType="begin"/>
            </w:r>
            <w:r>
              <w:rPr>
                <w:noProof/>
              </w:rPr>
              <w:instrText xml:space="preserve"> PAGEREF _Toc234416574 \h </w:instrText>
            </w:r>
            <w:r>
              <w:rPr>
                <w:noProof/>
              </w:rPr>
            </w:r>
            <w:r>
              <w:rPr>
                <w:noProof/>
              </w:rPr>
              <w:fldChar w:fldCharType="separate"/>
            </w:r>
            <w:r>
              <w:rPr>
                <w:noProof/>
              </w:rPr>
              <w:t>16</w:t>
            </w:r>
            <w:r>
              <w:rPr>
                <w:noProof/>
              </w:rPr>
              <w:fldChar w:fldCharType="end"/>
            </w:r>
          </w:hyperlink>
        </w:p>
        <w:p w14:paraId="0F2BE7BF" w14:textId="7D6B1DDA"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5" w:history="1">
            <w:r w:rsidRPr="00F54A1C">
              <w:rPr>
                <w:rStyle w:val="Hyperlink"/>
                <w:noProof/>
              </w:rPr>
              <w:t>7.2 Artificial Teeth</w:t>
            </w:r>
            <w:r>
              <w:rPr>
                <w:noProof/>
              </w:rPr>
              <w:tab/>
            </w:r>
            <w:r>
              <w:rPr>
                <w:noProof/>
              </w:rPr>
              <w:fldChar w:fldCharType="begin"/>
            </w:r>
            <w:r>
              <w:rPr>
                <w:noProof/>
              </w:rPr>
              <w:instrText xml:space="preserve"> PAGEREF _Toc234416575 \h </w:instrText>
            </w:r>
            <w:r>
              <w:rPr>
                <w:noProof/>
              </w:rPr>
            </w:r>
            <w:r>
              <w:rPr>
                <w:noProof/>
              </w:rPr>
              <w:fldChar w:fldCharType="separate"/>
            </w:r>
            <w:r>
              <w:rPr>
                <w:noProof/>
              </w:rPr>
              <w:t>17</w:t>
            </w:r>
            <w:r>
              <w:rPr>
                <w:noProof/>
              </w:rPr>
              <w:fldChar w:fldCharType="end"/>
            </w:r>
          </w:hyperlink>
        </w:p>
        <w:p w14:paraId="22664ECC" w14:textId="70A3D54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6" w:history="1">
            <w:r w:rsidRPr="00F54A1C">
              <w:rPr>
                <w:rStyle w:val="Hyperlink"/>
                <w:noProof/>
              </w:rPr>
              <w:t>7.3 Undercut and Occlusion Heatmaps</w:t>
            </w:r>
            <w:r>
              <w:rPr>
                <w:noProof/>
              </w:rPr>
              <w:tab/>
            </w:r>
            <w:r>
              <w:rPr>
                <w:noProof/>
              </w:rPr>
              <w:fldChar w:fldCharType="begin"/>
            </w:r>
            <w:r>
              <w:rPr>
                <w:noProof/>
              </w:rPr>
              <w:instrText xml:space="preserve"> PAGEREF _Toc234416576 \h </w:instrText>
            </w:r>
            <w:r>
              <w:rPr>
                <w:noProof/>
              </w:rPr>
            </w:r>
            <w:r>
              <w:rPr>
                <w:noProof/>
              </w:rPr>
              <w:fldChar w:fldCharType="separate"/>
            </w:r>
            <w:r>
              <w:rPr>
                <w:noProof/>
              </w:rPr>
              <w:t>17</w:t>
            </w:r>
            <w:r>
              <w:rPr>
                <w:noProof/>
              </w:rPr>
              <w:fldChar w:fldCharType="end"/>
            </w:r>
          </w:hyperlink>
        </w:p>
        <w:p w14:paraId="49E9BBBB" w14:textId="6690D833"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7" w:history="1">
            <w:r w:rsidRPr="00F54A1C">
              <w:rPr>
                <w:rStyle w:val="Hyperlink"/>
                <w:noProof/>
              </w:rPr>
              <w:t>8. Loading, API and Reliability</w:t>
            </w:r>
            <w:r>
              <w:rPr>
                <w:noProof/>
              </w:rPr>
              <w:tab/>
            </w:r>
            <w:r>
              <w:rPr>
                <w:noProof/>
              </w:rPr>
              <w:fldChar w:fldCharType="begin"/>
            </w:r>
            <w:r>
              <w:rPr>
                <w:noProof/>
              </w:rPr>
              <w:instrText xml:space="preserve"> PAGEREF _Toc234416577 \h </w:instrText>
            </w:r>
            <w:r>
              <w:rPr>
                <w:noProof/>
              </w:rPr>
            </w:r>
            <w:r>
              <w:rPr>
                <w:noProof/>
              </w:rPr>
              <w:fldChar w:fldCharType="separate"/>
            </w:r>
            <w:r>
              <w:rPr>
                <w:noProof/>
              </w:rPr>
              <w:t>18</w:t>
            </w:r>
            <w:r>
              <w:rPr>
                <w:noProof/>
              </w:rPr>
              <w:fldChar w:fldCharType="end"/>
            </w:r>
          </w:hyperlink>
        </w:p>
        <w:p w14:paraId="26D3C3AF" w14:textId="1EFBBD16"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8" w:history="1">
            <w:r w:rsidRPr="00F54A1C">
              <w:rPr>
                <w:rStyle w:val="Hyperlink"/>
                <w:noProof/>
              </w:rPr>
              <w:t>8.1 Loading Strategy</w:t>
            </w:r>
            <w:r>
              <w:rPr>
                <w:noProof/>
              </w:rPr>
              <w:tab/>
            </w:r>
            <w:r>
              <w:rPr>
                <w:noProof/>
              </w:rPr>
              <w:fldChar w:fldCharType="begin"/>
            </w:r>
            <w:r>
              <w:rPr>
                <w:noProof/>
              </w:rPr>
              <w:instrText xml:space="preserve"> PAGEREF _Toc234416578 \h </w:instrText>
            </w:r>
            <w:r>
              <w:rPr>
                <w:noProof/>
              </w:rPr>
            </w:r>
            <w:r>
              <w:rPr>
                <w:noProof/>
              </w:rPr>
              <w:fldChar w:fldCharType="separate"/>
            </w:r>
            <w:r>
              <w:rPr>
                <w:noProof/>
              </w:rPr>
              <w:t>18</w:t>
            </w:r>
            <w:r>
              <w:rPr>
                <w:noProof/>
              </w:rPr>
              <w:fldChar w:fldCharType="end"/>
            </w:r>
          </w:hyperlink>
        </w:p>
        <w:p w14:paraId="2506E6BE" w14:textId="01D62B50"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79" w:history="1">
            <w:r w:rsidRPr="00F54A1C">
              <w:rPr>
                <w:rStyle w:val="Hyperlink"/>
                <w:noProof/>
              </w:rPr>
              <w:t>8.2 ApiClient</w:t>
            </w:r>
            <w:r>
              <w:rPr>
                <w:noProof/>
              </w:rPr>
              <w:tab/>
            </w:r>
            <w:r>
              <w:rPr>
                <w:noProof/>
              </w:rPr>
              <w:fldChar w:fldCharType="begin"/>
            </w:r>
            <w:r>
              <w:rPr>
                <w:noProof/>
              </w:rPr>
              <w:instrText xml:space="preserve"> PAGEREF _Toc234416579 \h </w:instrText>
            </w:r>
            <w:r>
              <w:rPr>
                <w:noProof/>
              </w:rPr>
            </w:r>
            <w:r>
              <w:rPr>
                <w:noProof/>
              </w:rPr>
              <w:fldChar w:fldCharType="separate"/>
            </w:r>
            <w:r>
              <w:rPr>
                <w:noProof/>
              </w:rPr>
              <w:t>18</w:t>
            </w:r>
            <w:r>
              <w:rPr>
                <w:noProof/>
              </w:rPr>
              <w:fldChar w:fldCharType="end"/>
            </w:r>
          </w:hyperlink>
        </w:p>
        <w:p w14:paraId="14CEDC85" w14:textId="3F7F658F"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0" w:history="1">
            <w:r w:rsidRPr="00F54A1C">
              <w:rPr>
                <w:rStyle w:val="Hyperlink"/>
                <w:noProof/>
              </w:rPr>
              <w:t>8.3 Known Reliability Fixes</w:t>
            </w:r>
            <w:r>
              <w:rPr>
                <w:noProof/>
              </w:rPr>
              <w:tab/>
            </w:r>
            <w:r>
              <w:rPr>
                <w:noProof/>
              </w:rPr>
              <w:fldChar w:fldCharType="begin"/>
            </w:r>
            <w:r>
              <w:rPr>
                <w:noProof/>
              </w:rPr>
              <w:instrText xml:space="preserve"> PAGEREF _Toc234416580 \h </w:instrText>
            </w:r>
            <w:r>
              <w:rPr>
                <w:noProof/>
              </w:rPr>
            </w:r>
            <w:r>
              <w:rPr>
                <w:noProof/>
              </w:rPr>
              <w:fldChar w:fldCharType="separate"/>
            </w:r>
            <w:r>
              <w:rPr>
                <w:noProof/>
              </w:rPr>
              <w:t>18</w:t>
            </w:r>
            <w:r>
              <w:rPr>
                <w:noProof/>
              </w:rPr>
              <w:fldChar w:fldCharType="end"/>
            </w:r>
          </w:hyperlink>
        </w:p>
        <w:p w14:paraId="5EEE9775" w14:textId="51B1A431"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1" w:history="1">
            <w:r w:rsidRPr="00F54A1C">
              <w:rPr>
                <w:rStyle w:val="Hyperlink"/>
                <w:noProof/>
              </w:rPr>
              <w:t>8.4 Performance Constraints and Mitigations</w:t>
            </w:r>
            <w:r>
              <w:rPr>
                <w:noProof/>
              </w:rPr>
              <w:tab/>
            </w:r>
            <w:r>
              <w:rPr>
                <w:noProof/>
              </w:rPr>
              <w:fldChar w:fldCharType="begin"/>
            </w:r>
            <w:r>
              <w:rPr>
                <w:noProof/>
              </w:rPr>
              <w:instrText xml:space="preserve"> PAGEREF _Toc234416581 \h </w:instrText>
            </w:r>
            <w:r>
              <w:rPr>
                <w:noProof/>
              </w:rPr>
            </w:r>
            <w:r>
              <w:rPr>
                <w:noProof/>
              </w:rPr>
              <w:fldChar w:fldCharType="separate"/>
            </w:r>
            <w:r>
              <w:rPr>
                <w:noProof/>
              </w:rPr>
              <w:t>18</w:t>
            </w:r>
            <w:r>
              <w:rPr>
                <w:noProof/>
              </w:rPr>
              <w:fldChar w:fldCharType="end"/>
            </w:r>
          </w:hyperlink>
        </w:p>
        <w:p w14:paraId="023545BD" w14:textId="171B3895"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2" w:history="1">
            <w:r w:rsidRPr="00F54A1C">
              <w:rPr>
                <w:rStyle w:val="Hyperlink"/>
                <w:noProof/>
              </w:rPr>
              <w:t>9. Responsive UI and Collaboration</w:t>
            </w:r>
            <w:r>
              <w:rPr>
                <w:noProof/>
              </w:rPr>
              <w:tab/>
            </w:r>
            <w:r>
              <w:rPr>
                <w:noProof/>
              </w:rPr>
              <w:fldChar w:fldCharType="begin"/>
            </w:r>
            <w:r>
              <w:rPr>
                <w:noProof/>
              </w:rPr>
              <w:instrText xml:space="preserve"> PAGEREF _Toc234416582 \h </w:instrText>
            </w:r>
            <w:r>
              <w:rPr>
                <w:noProof/>
              </w:rPr>
            </w:r>
            <w:r>
              <w:rPr>
                <w:noProof/>
              </w:rPr>
              <w:fldChar w:fldCharType="separate"/>
            </w:r>
            <w:r>
              <w:rPr>
                <w:noProof/>
              </w:rPr>
              <w:t>19</w:t>
            </w:r>
            <w:r>
              <w:rPr>
                <w:noProof/>
              </w:rPr>
              <w:fldChar w:fldCharType="end"/>
            </w:r>
          </w:hyperlink>
        </w:p>
        <w:p w14:paraId="50C11C28" w14:textId="2E2B9428"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3" w:history="1">
            <w:r w:rsidRPr="00F54A1C">
              <w:rPr>
                <w:rStyle w:val="Hyperlink"/>
                <w:noProof/>
              </w:rPr>
              <w:t>10. Build, Test and Release Assessment</w:t>
            </w:r>
            <w:r>
              <w:rPr>
                <w:noProof/>
              </w:rPr>
              <w:tab/>
            </w:r>
            <w:r>
              <w:rPr>
                <w:noProof/>
              </w:rPr>
              <w:fldChar w:fldCharType="begin"/>
            </w:r>
            <w:r>
              <w:rPr>
                <w:noProof/>
              </w:rPr>
              <w:instrText xml:space="preserve"> PAGEREF _Toc234416583 \h </w:instrText>
            </w:r>
            <w:r>
              <w:rPr>
                <w:noProof/>
              </w:rPr>
            </w:r>
            <w:r>
              <w:rPr>
                <w:noProof/>
              </w:rPr>
              <w:fldChar w:fldCharType="separate"/>
            </w:r>
            <w:r>
              <w:rPr>
                <w:noProof/>
              </w:rPr>
              <w:t>19</w:t>
            </w:r>
            <w:r>
              <w:rPr>
                <w:noProof/>
              </w:rPr>
              <w:fldChar w:fldCharType="end"/>
            </w:r>
          </w:hyperlink>
        </w:p>
        <w:p w14:paraId="1B6202BA" w14:textId="1162A985"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4" w:history="1">
            <w:r w:rsidRPr="00F54A1C">
              <w:rPr>
                <w:rStyle w:val="Hyperlink"/>
                <w:noProof/>
              </w:rPr>
              <w:t>10.1 Gate Status</w:t>
            </w:r>
            <w:r>
              <w:rPr>
                <w:noProof/>
              </w:rPr>
              <w:tab/>
            </w:r>
            <w:r>
              <w:rPr>
                <w:noProof/>
              </w:rPr>
              <w:fldChar w:fldCharType="begin"/>
            </w:r>
            <w:r>
              <w:rPr>
                <w:noProof/>
              </w:rPr>
              <w:instrText xml:space="preserve"> PAGEREF _Toc234416584 \h </w:instrText>
            </w:r>
            <w:r>
              <w:rPr>
                <w:noProof/>
              </w:rPr>
            </w:r>
            <w:r>
              <w:rPr>
                <w:noProof/>
              </w:rPr>
              <w:fldChar w:fldCharType="separate"/>
            </w:r>
            <w:r>
              <w:rPr>
                <w:noProof/>
              </w:rPr>
              <w:t>19</w:t>
            </w:r>
            <w:r>
              <w:rPr>
                <w:noProof/>
              </w:rPr>
              <w:fldChar w:fldCharType="end"/>
            </w:r>
          </w:hyperlink>
        </w:p>
        <w:p w14:paraId="1A0F5C09" w14:textId="63E7D73E"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5" w:history="1">
            <w:r w:rsidRPr="00F54A1C">
              <w:rPr>
                <w:rStyle w:val="Hyperlink"/>
                <w:noProof/>
              </w:rPr>
              <w:t>10.2 Open Stabilisation Items</w:t>
            </w:r>
            <w:r>
              <w:rPr>
                <w:noProof/>
              </w:rPr>
              <w:tab/>
            </w:r>
            <w:r>
              <w:rPr>
                <w:noProof/>
              </w:rPr>
              <w:fldChar w:fldCharType="begin"/>
            </w:r>
            <w:r>
              <w:rPr>
                <w:noProof/>
              </w:rPr>
              <w:instrText xml:space="preserve"> PAGEREF _Toc234416585 \h </w:instrText>
            </w:r>
            <w:r>
              <w:rPr>
                <w:noProof/>
              </w:rPr>
            </w:r>
            <w:r>
              <w:rPr>
                <w:noProof/>
              </w:rPr>
              <w:fldChar w:fldCharType="separate"/>
            </w:r>
            <w:r>
              <w:rPr>
                <w:noProof/>
              </w:rPr>
              <w:t>20</w:t>
            </w:r>
            <w:r>
              <w:rPr>
                <w:noProof/>
              </w:rPr>
              <w:fldChar w:fldCharType="end"/>
            </w:r>
          </w:hyperlink>
        </w:p>
        <w:p w14:paraId="5A4A7D2A" w14:textId="4093D532"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6" w:history="1">
            <w:r w:rsidRPr="00F54A1C">
              <w:rPr>
                <w:rStyle w:val="Hyperlink"/>
                <w:noProof/>
              </w:rPr>
              <w:t>11. Testing</w:t>
            </w:r>
            <w:r>
              <w:rPr>
                <w:noProof/>
              </w:rPr>
              <w:tab/>
            </w:r>
            <w:r>
              <w:rPr>
                <w:noProof/>
              </w:rPr>
              <w:fldChar w:fldCharType="begin"/>
            </w:r>
            <w:r>
              <w:rPr>
                <w:noProof/>
              </w:rPr>
              <w:instrText xml:space="preserve"> PAGEREF _Toc234416586 \h </w:instrText>
            </w:r>
            <w:r>
              <w:rPr>
                <w:noProof/>
              </w:rPr>
            </w:r>
            <w:r>
              <w:rPr>
                <w:noProof/>
              </w:rPr>
              <w:fldChar w:fldCharType="separate"/>
            </w:r>
            <w:r>
              <w:rPr>
                <w:noProof/>
              </w:rPr>
              <w:t>20</w:t>
            </w:r>
            <w:r>
              <w:rPr>
                <w:noProof/>
              </w:rPr>
              <w:fldChar w:fldCharType="end"/>
            </w:r>
          </w:hyperlink>
        </w:p>
        <w:p w14:paraId="76B0A16D" w14:textId="3BA01858"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7" w:history="1">
            <w:r w:rsidRPr="00F54A1C">
              <w:rPr>
                <w:rStyle w:val="Hyperlink"/>
                <w:noProof/>
              </w:rPr>
              <w:t>11.1 Automated Test Results</w:t>
            </w:r>
            <w:r>
              <w:rPr>
                <w:noProof/>
              </w:rPr>
              <w:tab/>
            </w:r>
            <w:r>
              <w:rPr>
                <w:noProof/>
              </w:rPr>
              <w:fldChar w:fldCharType="begin"/>
            </w:r>
            <w:r>
              <w:rPr>
                <w:noProof/>
              </w:rPr>
              <w:instrText xml:space="preserve"> PAGEREF _Toc234416587 \h </w:instrText>
            </w:r>
            <w:r>
              <w:rPr>
                <w:noProof/>
              </w:rPr>
            </w:r>
            <w:r>
              <w:rPr>
                <w:noProof/>
              </w:rPr>
              <w:fldChar w:fldCharType="separate"/>
            </w:r>
            <w:r>
              <w:rPr>
                <w:noProof/>
              </w:rPr>
              <w:t>20</w:t>
            </w:r>
            <w:r>
              <w:rPr>
                <w:noProof/>
              </w:rPr>
              <w:fldChar w:fldCharType="end"/>
            </w:r>
          </w:hyperlink>
        </w:p>
        <w:p w14:paraId="712DC563" w14:textId="3A3CD811"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8" w:history="1">
            <w:r w:rsidRPr="00F54A1C">
              <w:rPr>
                <w:rStyle w:val="Hyperlink"/>
                <w:noProof/>
              </w:rPr>
              <w:t>11.2 Test Coverage Areas</w:t>
            </w:r>
            <w:r>
              <w:rPr>
                <w:noProof/>
              </w:rPr>
              <w:tab/>
            </w:r>
            <w:r>
              <w:rPr>
                <w:noProof/>
              </w:rPr>
              <w:fldChar w:fldCharType="begin"/>
            </w:r>
            <w:r>
              <w:rPr>
                <w:noProof/>
              </w:rPr>
              <w:instrText xml:space="preserve"> PAGEREF _Toc234416588 \h </w:instrText>
            </w:r>
            <w:r>
              <w:rPr>
                <w:noProof/>
              </w:rPr>
            </w:r>
            <w:r>
              <w:rPr>
                <w:noProof/>
              </w:rPr>
              <w:fldChar w:fldCharType="separate"/>
            </w:r>
            <w:r>
              <w:rPr>
                <w:noProof/>
              </w:rPr>
              <w:t>20</w:t>
            </w:r>
            <w:r>
              <w:rPr>
                <w:noProof/>
              </w:rPr>
              <w:fldChar w:fldCharType="end"/>
            </w:r>
          </w:hyperlink>
        </w:p>
        <w:p w14:paraId="03FA4B4C" w14:textId="045AC466"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89" w:history="1">
            <w:r w:rsidRPr="00F54A1C">
              <w:rPr>
                <w:rStyle w:val="Hyperlink"/>
                <w:noProof/>
              </w:rPr>
              <w:t>12. UAT Protocol and Report</w:t>
            </w:r>
            <w:r>
              <w:rPr>
                <w:noProof/>
              </w:rPr>
              <w:tab/>
            </w:r>
            <w:r>
              <w:rPr>
                <w:noProof/>
              </w:rPr>
              <w:fldChar w:fldCharType="begin"/>
            </w:r>
            <w:r>
              <w:rPr>
                <w:noProof/>
              </w:rPr>
              <w:instrText xml:space="preserve"> PAGEREF _Toc234416589 \h </w:instrText>
            </w:r>
            <w:r>
              <w:rPr>
                <w:noProof/>
              </w:rPr>
            </w:r>
            <w:r>
              <w:rPr>
                <w:noProof/>
              </w:rPr>
              <w:fldChar w:fldCharType="separate"/>
            </w:r>
            <w:r>
              <w:rPr>
                <w:noProof/>
              </w:rPr>
              <w:t>21</w:t>
            </w:r>
            <w:r>
              <w:rPr>
                <w:noProof/>
              </w:rPr>
              <w:fldChar w:fldCharType="end"/>
            </w:r>
          </w:hyperlink>
        </w:p>
        <w:p w14:paraId="34275E7A" w14:textId="45A30377"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0" w:history="1">
            <w:r w:rsidRPr="00F54A1C">
              <w:rPr>
                <w:rStyle w:val="Hyperlink"/>
                <w:noProof/>
              </w:rPr>
              <w:t>12.1 Scope</w:t>
            </w:r>
            <w:r>
              <w:rPr>
                <w:noProof/>
              </w:rPr>
              <w:tab/>
            </w:r>
            <w:r>
              <w:rPr>
                <w:noProof/>
              </w:rPr>
              <w:fldChar w:fldCharType="begin"/>
            </w:r>
            <w:r>
              <w:rPr>
                <w:noProof/>
              </w:rPr>
              <w:instrText xml:space="preserve"> PAGEREF _Toc234416590 \h </w:instrText>
            </w:r>
            <w:r>
              <w:rPr>
                <w:noProof/>
              </w:rPr>
            </w:r>
            <w:r>
              <w:rPr>
                <w:noProof/>
              </w:rPr>
              <w:fldChar w:fldCharType="separate"/>
            </w:r>
            <w:r>
              <w:rPr>
                <w:noProof/>
              </w:rPr>
              <w:t>21</w:t>
            </w:r>
            <w:r>
              <w:rPr>
                <w:noProof/>
              </w:rPr>
              <w:fldChar w:fldCharType="end"/>
            </w:r>
          </w:hyperlink>
        </w:p>
        <w:p w14:paraId="65604D2D" w14:textId="482C7DA6"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1" w:history="1">
            <w:r w:rsidRPr="00F54A1C">
              <w:rPr>
                <w:rStyle w:val="Hyperlink"/>
                <w:noProof/>
              </w:rPr>
              <w:t>12.2 Test Cases</w:t>
            </w:r>
            <w:r>
              <w:rPr>
                <w:noProof/>
              </w:rPr>
              <w:tab/>
            </w:r>
            <w:r>
              <w:rPr>
                <w:noProof/>
              </w:rPr>
              <w:fldChar w:fldCharType="begin"/>
            </w:r>
            <w:r>
              <w:rPr>
                <w:noProof/>
              </w:rPr>
              <w:instrText xml:space="preserve"> PAGEREF _Toc234416591 \h </w:instrText>
            </w:r>
            <w:r>
              <w:rPr>
                <w:noProof/>
              </w:rPr>
            </w:r>
            <w:r>
              <w:rPr>
                <w:noProof/>
              </w:rPr>
              <w:fldChar w:fldCharType="separate"/>
            </w:r>
            <w:r>
              <w:rPr>
                <w:noProof/>
              </w:rPr>
              <w:t>22</w:t>
            </w:r>
            <w:r>
              <w:rPr>
                <w:noProof/>
              </w:rPr>
              <w:fldChar w:fldCharType="end"/>
            </w:r>
          </w:hyperlink>
        </w:p>
        <w:p w14:paraId="3A7DB5E7" w14:textId="5712FA31"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2" w:history="1">
            <w:r w:rsidRPr="00F54A1C">
              <w:rPr>
                <w:rStyle w:val="Hyperlink"/>
                <w:noProof/>
              </w:rPr>
              <w:t>12.3 Current UAT Report Status</w:t>
            </w:r>
            <w:r>
              <w:rPr>
                <w:noProof/>
              </w:rPr>
              <w:tab/>
            </w:r>
            <w:r>
              <w:rPr>
                <w:noProof/>
              </w:rPr>
              <w:fldChar w:fldCharType="begin"/>
            </w:r>
            <w:r>
              <w:rPr>
                <w:noProof/>
              </w:rPr>
              <w:instrText xml:space="preserve"> PAGEREF _Toc234416592 \h </w:instrText>
            </w:r>
            <w:r>
              <w:rPr>
                <w:noProof/>
              </w:rPr>
            </w:r>
            <w:r>
              <w:rPr>
                <w:noProof/>
              </w:rPr>
              <w:fldChar w:fldCharType="separate"/>
            </w:r>
            <w:r>
              <w:rPr>
                <w:noProof/>
              </w:rPr>
              <w:t>22</w:t>
            </w:r>
            <w:r>
              <w:rPr>
                <w:noProof/>
              </w:rPr>
              <w:fldChar w:fldCharType="end"/>
            </w:r>
          </w:hyperlink>
        </w:p>
        <w:p w14:paraId="03B830BE" w14:textId="5772F9AA"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3" w:history="1">
            <w:r w:rsidRPr="00F54A1C">
              <w:rPr>
                <w:rStyle w:val="Hyperlink"/>
                <w:noProof/>
              </w:rPr>
              <w:t>13. High-Level Architecture</w:t>
            </w:r>
            <w:r>
              <w:rPr>
                <w:noProof/>
              </w:rPr>
              <w:tab/>
            </w:r>
            <w:r>
              <w:rPr>
                <w:noProof/>
              </w:rPr>
              <w:fldChar w:fldCharType="begin"/>
            </w:r>
            <w:r>
              <w:rPr>
                <w:noProof/>
              </w:rPr>
              <w:instrText xml:space="preserve"> PAGEREF _Toc234416593 \h </w:instrText>
            </w:r>
            <w:r>
              <w:rPr>
                <w:noProof/>
              </w:rPr>
            </w:r>
            <w:r>
              <w:rPr>
                <w:noProof/>
              </w:rPr>
              <w:fldChar w:fldCharType="separate"/>
            </w:r>
            <w:r>
              <w:rPr>
                <w:noProof/>
              </w:rPr>
              <w:t>23</w:t>
            </w:r>
            <w:r>
              <w:rPr>
                <w:noProof/>
              </w:rPr>
              <w:fldChar w:fldCharType="end"/>
            </w:r>
          </w:hyperlink>
        </w:p>
        <w:p w14:paraId="4C32A9FC" w14:textId="7990B1DB"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4" w:history="1">
            <w:r w:rsidRPr="00F54A1C">
              <w:rPr>
                <w:rStyle w:val="Hyperlink"/>
                <w:noProof/>
              </w:rPr>
              <w:t>13.1 Architecture Style</w:t>
            </w:r>
            <w:r>
              <w:rPr>
                <w:noProof/>
              </w:rPr>
              <w:tab/>
            </w:r>
            <w:r>
              <w:rPr>
                <w:noProof/>
              </w:rPr>
              <w:fldChar w:fldCharType="begin"/>
            </w:r>
            <w:r>
              <w:rPr>
                <w:noProof/>
              </w:rPr>
              <w:instrText xml:space="preserve"> PAGEREF _Toc234416594 \h </w:instrText>
            </w:r>
            <w:r>
              <w:rPr>
                <w:noProof/>
              </w:rPr>
            </w:r>
            <w:r>
              <w:rPr>
                <w:noProof/>
              </w:rPr>
              <w:fldChar w:fldCharType="separate"/>
            </w:r>
            <w:r>
              <w:rPr>
                <w:noProof/>
              </w:rPr>
              <w:t>23</w:t>
            </w:r>
            <w:r>
              <w:rPr>
                <w:noProof/>
              </w:rPr>
              <w:fldChar w:fldCharType="end"/>
            </w:r>
          </w:hyperlink>
        </w:p>
        <w:p w14:paraId="4EB014E5" w14:textId="1AF1FE0A"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5" w:history="1">
            <w:r w:rsidRPr="00F54A1C">
              <w:rPr>
                <w:rStyle w:val="Hyperlink"/>
                <w:noProof/>
              </w:rPr>
              <w:t>13.2 Layer Summary</w:t>
            </w:r>
            <w:r>
              <w:rPr>
                <w:noProof/>
              </w:rPr>
              <w:tab/>
            </w:r>
            <w:r>
              <w:rPr>
                <w:noProof/>
              </w:rPr>
              <w:fldChar w:fldCharType="begin"/>
            </w:r>
            <w:r>
              <w:rPr>
                <w:noProof/>
              </w:rPr>
              <w:instrText xml:space="preserve"> PAGEREF _Toc234416595 \h </w:instrText>
            </w:r>
            <w:r>
              <w:rPr>
                <w:noProof/>
              </w:rPr>
            </w:r>
            <w:r>
              <w:rPr>
                <w:noProof/>
              </w:rPr>
              <w:fldChar w:fldCharType="separate"/>
            </w:r>
            <w:r>
              <w:rPr>
                <w:noProof/>
              </w:rPr>
              <w:t>23</w:t>
            </w:r>
            <w:r>
              <w:rPr>
                <w:noProof/>
              </w:rPr>
              <w:fldChar w:fldCharType="end"/>
            </w:r>
          </w:hyperlink>
        </w:p>
        <w:p w14:paraId="541E61B1" w14:textId="5F490236"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6" w:history="1">
            <w:r w:rsidRPr="00F54A1C">
              <w:rPr>
                <w:rStyle w:val="Hyperlink"/>
                <w:noProof/>
              </w:rPr>
              <w:t>13.3 Data Flow</w:t>
            </w:r>
            <w:r>
              <w:rPr>
                <w:noProof/>
              </w:rPr>
              <w:tab/>
            </w:r>
            <w:r>
              <w:rPr>
                <w:noProof/>
              </w:rPr>
              <w:fldChar w:fldCharType="begin"/>
            </w:r>
            <w:r>
              <w:rPr>
                <w:noProof/>
              </w:rPr>
              <w:instrText xml:space="preserve"> PAGEREF _Toc234416596 \h </w:instrText>
            </w:r>
            <w:r>
              <w:rPr>
                <w:noProof/>
              </w:rPr>
            </w:r>
            <w:r>
              <w:rPr>
                <w:noProof/>
              </w:rPr>
              <w:fldChar w:fldCharType="separate"/>
            </w:r>
            <w:r>
              <w:rPr>
                <w:noProof/>
              </w:rPr>
              <w:t>23</w:t>
            </w:r>
            <w:r>
              <w:rPr>
                <w:noProof/>
              </w:rPr>
              <w:fldChar w:fldCharType="end"/>
            </w:r>
          </w:hyperlink>
        </w:p>
        <w:p w14:paraId="2C96AE99" w14:textId="43634CA2"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7" w:history="1">
            <w:r w:rsidRPr="00F54A1C">
              <w:rPr>
                <w:rStyle w:val="Hyperlink"/>
                <w:noProof/>
              </w:rPr>
              <w:t>14. API Reference</w:t>
            </w:r>
            <w:r>
              <w:rPr>
                <w:noProof/>
              </w:rPr>
              <w:tab/>
            </w:r>
            <w:r>
              <w:rPr>
                <w:noProof/>
              </w:rPr>
              <w:fldChar w:fldCharType="begin"/>
            </w:r>
            <w:r>
              <w:rPr>
                <w:noProof/>
              </w:rPr>
              <w:instrText xml:space="preserve"> PAGEREF _Toc234416597 \h </w:instrText>
            </w:r>
            <w:r>
              <w:rPr>
                <w:noProof/>
              </w:rPr>
            </w:r>
            <w:r>
              <w:rPr>
                <w:noProof/>
              </w:rPr>
              <w:fldChar w:fldCharType="separate"/>
            </w:r>
            <w:r>
              <w:rPr>
                <w:noProof/>
              </w:rPr>
              <w:t>24</w:t>
            </w:r>
            <w:r>
              <w:rPr>
                <w:noProof/>
              </w:rPr>
              <w:fldChar w:fldCharType="end"/>
            </w:r>
          </w:hyperlink>
        </w:p>
        <w:p w14:paraId="2BB5019E" w14:textId="63FB608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8" w:history="1">
            <w:r w:rsidRPr="00F54A1C">
              <w:rPr>
                <w:rStyle w:val="Hyperlink"/>
                <w:noProof/>
              </w:rPr>
              <w:t>14.1 Endpoint Summary</w:t>
            </w:r>
            <w:r>
              <w:rPr>
                <w:noProof/>
              </w:rPr>
              <w:tab/>
            </w:r>
            <w:r>
              <w:rPr>
                <w:noProof/>
              </w:rPr>
              <w:fldChar w:fldCharType="begin"/>
            </w:r>
            <w:r>
              <w:rPr>
                <w:noProof/>
              </w:rPr>
              <w:instrText xml:space="preserve"> PAGEREF _Toc234416598 \h </w:instrText>
            </w:r>
            <w:r>
              <w:rPr>
                <w:noProof/>
              </w:rPr>
            </w:r>
            <w:r>
              <w:rPr>
                <w:noProof/>
              </w:rPr>
              <w:fldChar w:fldCharType="separate"/>
            </w:r>
            <w:r>
              <w:rPr>
                <w:noProof/>
              </w:rPr>
              <w:t>24</w:t>
            </w:r>
            <w:r>
              <w:rPr>
                <w:noProof/>
              </w:rPr>
              <w:fldChar w:fldCharType="end"/>
            </w:r>
          </w:hyperlink>
        </w:p>
        <w:p w14:paraId="5A0BE2AA" w14:textId="3C17F63F"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599" w:history="1">
            <w:r w:rsidRPr="00F54A1C">
              <w:rPr>
                <w:rStyle w:val="Hyperlink"/>
                <w:noProof/>
              </w:rPr>
              <w:t>14.2 Common Request Envelope</w:t>
            </w:r>
            <w:r>
              <w:rPr>
                <w:noProof/>
              </w:rPr>
              <w:tab/>
            </w:r>
            <w:r>
              <w:rPr>
                <w:noProof/>
              </w:rPr>
              <w:fldChar w:fldCharType="begin"/>
            </w:r>
            <w:r>
              <w:rPr>
                <w:noProof/>
              </w:rPr>
              <w:instrText xml:space="preserve"> PAGEREF _Toc234416599 \h </w:instrText>
            </w:r>
            <w:r>
              <w:rPr>
                <w:noProof/>
              </w:rPr>
            </w:r>
            <w:r>
              <w:rPr>
                <w:noProof/>
              </w:rPr>
              <w:fldChar w:fldCharType="separate"/>
            </w:r>
            <w:r>
              <w:rPr>
                <w:noProof/>
              </w:rPr>
              <w:t>24</w:t>
            </w:r>
            <w:r>
              <w:rPr>
                <w:noProof/>
              </w:rPr>
              <w:fldChar w:fldCharType="end"/>
            </w:r>
          </w:hyperlink>
        </w:p>
        <w:p w14:paraId="15036C8D" w14:textId="2A35DE8C"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0" w:history="1">
            <w:r w:rsidRPr="00F54A1C">
              <w:rPr>
                <w:rStyle w:val="Hyperlink"/>
                <w:noProof/>
              </w:rPr>
              <w:t>15. Data Schema</w:t>
            </w:r>
            <w:r>
              <w:rPr>
                <w:noProof/>
              </w:rPr>
              <w:tab/>
            </w:r>
            <w:r>
              <w:rPr>
                <w:noProof/>
              </w:rPr>
              <w:fldChar w:fldCharType="begin"/>
            </w:r>
            <w:r>
              <w:rPr>
                <w:noProof/>
              </w:rPr>
              <w:instrText xml:space="preserve"> PAGEREF _Toc234416600 \h </w:instrText>
            </w:r>
            <w:r>
              <w:rPr>
                <w:noProof/>
              </w:rPr>
            </w:r>
            <w:r>
              <w:rPr>
                <w:noProof/>
              </w:rPr>
              <w:fldChar w:fldCharType="separate"/>
            </w:r>
            <w:r>
              <w:rPr>
                <w:noProof/>
              </w:rPr>
              <w:t>25</w:t>
            </w:r>
            <w:r>
              <w:rPr>
                <w:noProof/>
              </w:rPr>
              <w:fldChar w:fldCharType="end"/>
            </w:r>
          </w:hyperlink>
        </w:p>
        <w:p w14:paraId="3F681A11" w14:textId="039FDECB"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1" w:history="1">
            <w:r w:rsidRPr="00F54A1C">
              <w:rPr>
                <w:rStyle w:val="Hyperlink"/>
                <w:noProof/>
              </w:rPr>
              <w:t>15.1 Entity Relationship Overview</w:t>
            </w:r>
            <w:r>
              <w:rPr>
                <w:noProof/>
              </w:rPr>
              <w:tab/>
            </w:r>
            <w:r>
              <w:rPr>
                <w:noProof/>
              </w:rPr>
              <w:fldChar w:fldCharType="begin"/>
            </w:r>
            <w:r>
              <w:rPr>
                <w:noProof/>
              </w:rPr>
              <w:instrText xml:space="preserve"> PAGEREF _Toc234416601 \h </w:instrText>
            </w:r>
            <w:r>
              <w:rPr>
                <w:noProof/>
              </w:rPr>
            </w:r>
            <w:r>
              <w:rPr>
                <w:noProof/>
              </w:rPr>
              <w:fldChar w:fldCharType="separate"/>
            </w:r>
            <w:r>
              <w:rPr>
                <w:noProof/>
              </w:rPr>
              <w:t>25</w:t>
            </w:r>
            <w:r>
              <w:rPr>
                <w:noProof/>
              </w:rPr>
              <w:fldChar w:fldCharType="end"/>
            </w:r>
          </w:hyperlink>
        </w:p>
        <w:p w14:paraId="17BCC489" w14:textId="636E5A3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2" w:history="1">
            <w:r w:rsidRPr="00F54A1C">
              <w:rPr>
                <w:rStyle w:val="Hyperlink"/>
                <w:noProof/>
              </w:rPr>
              <w:t>15.2 ERD Diagram</w:t>
            </w:r>
            <w:r w:rsidRPr="00F54A1C">
              <w:rPr>
                <w:rStyle w:val="Hyperlink"/>
                <w:noProof/>
              </w:rPr>
              <w:drawing>
                <wp:inline distT="0" distB="0" distL="0" distR="0" wp14:anchorId="0A0B1803" wp14:editId="66A4D9EB">
                  <wp:extent cx="6400800" cy="4800600"/>
                  <wp:effectExtent l="0" t="0" r="0" b="0"/>
                  <wp:docPr id="566470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inline>
              </w:drawing>
            </w:r>
            <w:r>
              <w:rPr>
                <w:noProof/>
              </w:rPr>
              <w:tab/>
            </w:r>
            <w:r>
              <w:rPr>
                <w:noProof/>
              </w:rPr>
              <w:fldChar w:fldCharType="begin"/>
            </w:r>
            <w:r>
              <w:rPr>
                <w:noProof/>
              </w:rPr>
              <w:instrText xml:space="preserve"> PAGEREF _Toc234416602 \h </w:instrText>
            </w:r>
            <w:r>
              <w:rPr>
                <w:noProof/>
              </w:rPr>
            </w:r>
            <w:r>
              <w:rPr>
                <w:noProof/>
              </w:rPr>
              <w:fldChar w:fldCharType="separate"/>
            </w:r>
            <w:r>
              <w:rPr>
                <w:noProof/>
              </w:rPr>
              <w:t>26</w:t>
            </w:r>
            <w:r>
              <w:rPr>
                <w:noProof/>
              </w:rPr>
              <w:fldChar w:fldCharType="end"/>
            </w:r>
          </w:hyperlink>
        </w:p>
        <w:p w14:paraId="3FCC84C0" w14:textId="6658FBB9"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3" w:history="1">
            <w:r w:rsidRPr="00F54A1C">
              <w:rPr>
                <w:rStyle w:val="Hyperlink"/>
                <w:noProof/>
              </w:rPr>
              <w:t>15.3 Key Field Types</w:t>
            </w:r>
            <w:r>
              <w:rPr>
                <w:noProof/>
              </w:rPr>
              <w:tab/>
            </w:r>
            <w:r>
              <w:rPr>
                <w:noProof/>
              </w:rPr>
              <w:fldChar w:fldCharType="begin"/>
            </w:r>
            <w:r>
              <w:rPr>
                <w:noProof/>
              </w:rPr>
              <w:instrText xml:space="preserve"> PAGEREF _Toc234416603 \h </w:instrText>
            </w:r>
            <w:r>
              <w:rPr>
                <w:noProof/>
              </w:rPr>
            </w:r>
            <w:r>
              <w:rPr>
                <w:noProof/>
              </w:rPr>
              <w:fldChar w:fldCharType="separate"/>
            </w:r>
            <w:r>
              <w:rPr>
                <w:noProof/>
              </w:rPr>
              <w:t>26</w:t>
            </w:r>
            <w:r>
              <w:rPr>
                <w:noProof/>
              </w:rPr>
              <w:fldChar w:fldCharType="end"/>
            </w:r>
          </w:hyperlink>
        </w:p>
        <w:p w14:paraId="240D9072" w14:textId="510F14ED"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4" w:history="1">
            <w:r w:rsidRPr="00F54A1C">
              <w:rPr>
                <w:rStyle w:val="Hyperlink"/>
                <w:noProof/>
              </w:rPr>
              <w:t>16. DevOps and Deployment</w:t>
            </w:r>
            <w:r>
              <w:rPr>
                <w:noProof/>
              </w:rPr>
              <w:tab/>
            </w:r>
            <w:r>
              <w:rPr>
                <w:noProof/>
              </w:rPr>
              <w:fldChar w:fldCharType="begin"/>
            </w:r>
            <w:r>
              <w:rPr>
                <w:noProof/>
              </w:rPr>
              <w:instrText xml:space="preserve"> PAGEREF _Toc234416604 \h </w:instrText>
            </w:r>
            <w:r>
              <w:rPr>
                <w:noProof/>
              </w:rPr>
            </w:r>
            <w:r>
              <w:rPr>
                <w:noProof/>
              </w:rPr>
              <w:fldChar w:fldCharType="separate"/>
            </w:r>
            <w:r>
              <w:rPr>
                <w:noProof/>
              </w:rPr>
              <w:t>27</w:t>
            </w:r>
            <w:r>
              <w:rPr>
                <w:noProof/>
              </w:rPr>
              <w:fldChar w:fldCharType="end"/>
            </w:r>
          </w:hyperlink>
        </w:p>
        <w:p w14:paraId="376B1EF6" w14:textId="5E8CAA71"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5" w:history="1">
            <w:r w:rsidRPr="00F54A1C">
              <w:rPr>
                <w:rStyle w:val="Hyperlink"/>
                <w:noProof/>
              </w:rPr>
              <w:t>16.1 CI/CD Pipeline</w:t>
            </w:r>
            <w:r>
              <w:rPr>
                <w:noProof/>
              </w:rPr>
              <w:tab/>
            </w:r>
            <w:r>
              <w:rPr>
                <w:noProof/>
              </w:rPr>
              <w:fldChar w:fldCharType="begin"/>
            </w:r>
            <w:r>
              <w:rPr>
                <w:noProof/>
              </w:rPr>
              <w:instrText xml:space="preserve"> PAGEREF _Toc234416605 \h </w:instrText>
            </w:r>
            <w:r>
              <w:rPr>
                <w:noProof/>
              </w:rPr>
            </w:r>
            <w:r>
              <w:rPr>
                <w:noProof/>
              </w:rPr>
              <w:fldChar w:fldCharType="separate"/>
            </w:r>
            <w:r>
              <w:rPr>
                <w:noProof/>
              </w:rPr>
              <w:t>27</w:t>
            </w:r>
            <w:r>
              <w:rPr>
                <w:noProof/>
              </w:rPr>
              <w:fldChar w:fldCharType="end"/>
            </w:r>
          </w:hyperlink>
        </w:p>
        <w:p w14:paraId="238F8A07" w14:textId="4DE05046"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6" w:history="1">
            <w:r w:rsidRPr="00F54A1C">
              <w:rPr>
                <w:rStyle w:val="Hyperlink"/>
                <w:noProof/>
              </w:rPr>
              <w:t>16.2 Docker / nginx</w:t>
            </w:r>
            <w:r>
              <w:rPr>
                <w:noProof/>
              </w:rPr>
              <w:tab/>
            </w:r>
            <w:r>
              <w:rPr>
                <w:noProof/>
              </w:rPr>
              <w:fldChar w:fldCharType="begin"/>
            </w:r>
            <w:r>
              <w:rPr>
                <w:noProof/>
              </w:rPr>
              <w:instrText xml:space="preserve"> PAGEREF _Toc234416606 \h </w:instrText>
            </w:r>
            <w:r>
              <w:rPr>
                <w:noProof/>
              </w:rPr>
            </w:r>
            <w:r>
              <w:rPr>
                <w:noProof/>
              </w:rPr>
              <w:fldChar w:fldCharType="separate"/>
            </w:r>
            <w:r>
              <w:rPr>
                <w:noProof/>
              </w:rPr>
              <w:t>27</w:t>
            </w:r>
            <w:r>
              <w:rPr>
                <w:noProof/>
              </w:rPr>
              <w:fldChar w:fldCharType="end"/>
            </w:r>
          </w:hyperlink>
        </w:p>
        <w:p w14:paraId="54AEED08" w14:textId="5AA7885B"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7" w:history="1">
            <w:r w:rsidRPr="00F54A1C">
              <w:rPr>
                <w:rStyle w:val="Hyperlink"/>
                <w:noProof/>
              </w:rPr>
              <w:t>16.3 Environment Variables</w:t>
            </w:r>
            <w:r>
              <w:rPr>
                <w:noProof/>
              </w:rPr>
              <w:tab/>
            </w:r>
            <w:r>
              <w:rPr>
                <w:noProof/>
              </w:rPr>
              <w:fldChar w:fldCharType="begin"/>
            </w:r>
            <w:r>
              <w:rPr>
                <w:noProof/>
              </w:rPr>
              <w:instrText xml:space="preserve"> PAGEREF _Toc234416607 \h </w:instrText>
            </w:r>
            <w:r>
              <w:rPr>
                <w:noProof/>
              </w:rPr>
            </w:r>
            <w:r>
              <w:rPr>
                <w:noProof/>
              </w:rPr>
              <w:fldChar w:fldCharType="separate"/>
            </w:r>
            <w:r>
              <w:rPr>
                <w:noProof/>
              </w:rPr>
              <w:t>27</w:t>
            </w:r>
            <w:r>
              <w:rPr>
                <w:noProof/>
              </w:rPr>
              <w:fldChar w:fldCharType="end"/>
            </w:r>
          </w:hyperlink>
        </w:p>
        <w:p w14:paraId="55C8387A" w14:textId="3A3BB9CB"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8" w:history="1">
            <w:r w:rsidRPr="00F54A1C">
              <w:rPr>
                <w:rStyle w:val="Hyperlink"/>
                <w:noProof/>
              </w:rPr>
              <w:t>16.4 Local Development</w:t>
            </w:r>
            <w:r>
              <w:rPr>
                <w:noProof/>
              </w:rPr>
              <w:tab/>
            </w:r>
            <w:r>
              <w:rPr>
                <w:noProof/>
              </w:rPr>
              <w:fldChar w:fldCharType="begin"/>
            </w:r>
            <w:r>
              <w:rPr>
                <w:noProof/>
              </w:rPr>
              <w:instrText xml:space="preserve"> PAGEREF _Toc234416608 \h </w:instrText>
            </w:r>
            <w:r>
              <w:rPr>
                <w:noProof/>
              </w:rPr>
            </w:r>
            <w:r>
              <w:rPr>
                <w:noProof/>
              </w:rPr>
              <w:fldChar w:fldCharType="separate"/>
            </w:r>
            <w:r>
              <w:rPr>
                <w:noProof/>
              </w:rPr>
              <w:t>27</w:t>
            </w:r>
            <w:r>
              <w:rPr>
                <w:noProof/>
              </w:rPr>
              <w:fldChar w:fldCharType="end"/>
            </w:r>
          </w:hyperlink>
        </w:p>
        <w:p w14:paraId="7D2B81B9" w14:textId="3B033BA7"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09" w:history="1">
            <w:r w:rsidRPr="00F54A1C">
              <w:rPr>
                <w:rStyle w:val="Hyperlink"/>
                <w:noProof/>
              </w:rPr>
              <w:t>17. Security and Data Privacy</w:t>
            </w:r>
            <w:r>
              <w:rPr>
                <w:noProof/>
              </w:rPr>
              <w:tab/>
            </w:r>
            <w:r>
              <w:rPr>
                <w:noProof/>
              </w:rPr>
              <w:fldChar w:fldCharType="begin"/>
            </w:r>
            <w:r>
              <w:rPr>
                <w:noProof/>
              </w:rPr>
              <w:instrText xml:space="preserve"> PAGEREF _Toc234416609 \h </w:instrText>
            </w:r>
            <w:r>
              <w:rPr>
                <w:noProof/>
              </w:rPr>
            </w:r>
            <w:r>
              <w:rPr>
                <w:noProof/>
              </w:rPr>
              <w:fldChar w:fldCharType="separate"/>
            </w:r>
            <w:r>
              <w:rPr>
                <w:noProof/>
              </w:rPr>
              <w:t>28</w:t>
            </w:r>
            <w:r>
              <w:rPr>
                <w:noProof/>
              </w:rPr>
              <w:fldChar w:fldCharType="end"/>
            </w:r>
          </w:hyperlink>
        </w:p>
        <w:p w14:paraId="091C9B82" w14:textId="513E624C"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0" w:history="1">
            <w:r w:rsidRPr="00F54A1C">
              <w:rPr>
                <w:rStyle w:val="Hyperlink"/>
                <w:noProof/>
              </w:rPr>
              <w:t>17.1 Current Security Posture</w:t>
            </w:r>
            <w:r>
              <w:rPr>
                <w:noProof/>
              </w:rPr>
              <w:tab/>
            </w:r>
            <w:r>
              <w:rPr>
                <w:noProof/>
              </w:rPr>
              <w:fldChar w:fldCharType="begin"/>
            </w:r>
            <w:r>
              <w:rPr>
                <w:noProof/>
              </w:rPr>
              <w:instrText xml:space="preserve"> PAGEREF _Toc234416610 \h </w:instrText>
            </w:r>
            <w:r>
              <w:rPr>
                <w:noProof/>
              </w:rPr>
            </w:r>
            <w:r>
              <w:rPr>
                <w:noProof/>
              </w:rPr>
              <w:fldChar w:fldCharType="separate"/>
            </w:r>
            <w:r>
              <w:rPr>
                <w:noProof/>
              </w:rPr>
              <w:t>28</w:t>
            </w:r>
            <w:r>
              <w:rPr>
                <w:noProof/>
              </w:rPr>
              <w:fldChar w:fldCharType="end"/>
            </w:r>
          </w:hyperlink>
        </w:p>
        <w:p w14:paraId="29868319" w14:textId="058B0335"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1" w:history="1">
            <w:r w:rsidRPr="00F54A1C">
              <w:rPr>
                <w:rStyle w:val="Hyperlink"/>
                <w:noProof/>
              </w:rPr>
              <w:t>17.3 Data Privacy</w:t>
            </w:r>
            <w:r>
              <w:rPr>
                <w:noProof/>
              </w:rPr>
              <w:tab/>
            </w:r>
            <w:r>
              <w:rPr>
                <w:noProof/>
              </w:rPr>
              <w:fldChar w:fldCharType="begin"/>
            </w:r>
            <w:r>
              <w:rPr>
                <w:noProof/>
              </w:rPr>
              <w:instrText xml:space="preserve"> PAGEREF _Toc234416611 \h </w:instrText>
            </w:r>
            <w:r>
              <w:rPr>
                <w:noProof/>
              </w:rPr>
            </w:r>
            <w:r>
              <w:rPr>
                <w:noProof/>
              </w:rPr>
              <w:fldChar w:fldCharType="separate"/>
            </w:r>
            <w:r>
              <w:rPr>
                <w:noProof/>
              </w:rPr>
              <w:t>28</w:t>
            </w:r>
            <w:r>
              <w:rPr>
                <w:noProof/>
              </w:rPr>
              <w:fldChar w:fldCharType="end"/>
            </w:r>
          </w:hyperlink>
        </w:p>
        <w:p w14:paraId="28602AC1" w14:textId="3AA7833E"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2" w:history="1">
            <w:r w:rsidRPr="00F54A1C">
              <w:rPr>
                <w:rStyle w:val="Hyperlink"/>
                <w:noProof/>
              </w:rPr>
              <w:t>18. Known Issues and Constraints</w:t>
            </w:r>
            <w:r>
              <w:rPr>
                <w:noProof/>
              </w:rPr>
              <w:tab/>
            </w:r>
            <w:r>
              <w:rPr>
                <w:noProof/>
              </w:rPr>
              <w:fldChar w:fldCharType="begin"/>
            </w:r>
            <w:r>
              <w:rPr>
                <w:noProof/>
              </w:rPr>
              <w:instrText xml:space="preserve"> PAGEREF _Toc234416612 \h </w:instrText>
            </w:r>
            <w:r>
              <w:rPr>
                <w:noProof/>
              </w:rPr>
            </w:r>
            <w:r>
              <w:rPr>
                <w:noProof/>
              </w:rPr>
              <w:fldChar w:fldCharType="separate"/>
            </w:r>
            <w:r>
              <w:rPr>
                <w:noProof/>
              </w:rPr>
              <w:t>28</w:t>
            </w:r>
            <w:r>
              <w:rPr>
                <w:noProof/>
              </w:rPr>
              <w:fldChar w:fldCharType="end"/>
            </w:r>
          </w:hyperlink>
        </w:p>
        <w:p w14:paraId="0C54EB55" w14:textId="32DA2387"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3" w:history="1">
            <w:r w:rsidRPr="00F54A1C">
              <w:rPr>
                <w:rStyle w:val="Hyperlink"/>
                <w:noProof/>
              </w:rPr>
              <w:t>19. Maintenance and Operational Runbook</w:t>
            </w:r>
            <w:r>
              <w:rPr>
                <w:noProof/>
              </w:rPr>
              <w:tab/>
            </w:r>
            <w:r>
              <w:rPr>
                <w:noProof/>
              </w:rPr>
              <w:fldChar w:fldCharType="begin"/>
            </w:r>
            <w:r>
              <w:rPr>
                <w:noProof/>
              </w:rPr>
              <w:instrText xml:space="preserve"> PAGEREF _Toc234416613 \h </w:instrText>
            </w:r>
            <w:r>
              <w:rPr>
                <w:noProof/>
              </w:rPr>
            </w:r>
            <w:r>
              <w:rPr>
                <w:noProof/>
              </w:rPr>
              <w:fldChar w:fldCharType="separate"/>
            </w:r>
            <w:r>
              <w:rPr>
                <w:noProof/>
              </w:rPr>
              <w:t>29</w:t>
            </w:r>
            <w:r>
              <w:rPr>
                <w:noProof/>
              </w:rPr>
              <w:fldChar w:fldCharType="end"/>
            </w:r>
          </w:hyperlink>
        </w:p>
        <w:p w14:paraId="30D4DEB7" w14:textId="70F1E0B1"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4" w:history="1">
            <w:r w:rsidRPr="00F54A1C">
              <w:rPr>
                <w:rStyle w:val="Hyperlink"/>
                <w:noProof/>
              </w:rPr>
              <w:t>19.1 Regular Checks</w:t>
            </w:r>
            <w:r>
              <w:rPr>
                <w:noProof/>
              </w:rPr>
              <w:tab/>
            </w:r>
            <w:r>
              <w:rPr>
                <w:noProof/>
              </w:rPr>
              <w:fldChar w:fldCharType="begin"/>
            </w:r>
            <w:r>
              <w:rPr>
                <w:noProof/>
              </w:rPr>
              <w:instrText xml:space="preserve"> PAGEREF _Toc234416614 \h </w:instrText>
            </w:r>
            <w:r>
              <w:rPr>
                <w:noProof/>
              </w:rPr>
            </w:r>
            <w:r>
              <w:rPr>
                <w:noProof/>
              </w:rPr>
              <w:fldChar w:fldCharType="separate"/>
            </w:r>
            <w:r>
              <w:rPr>
                <w:noProof/>
              </w:rPr>
              <w:t>29</w:t>
            </w:r>
            <w:r>
              <w:rPr>
                <w:noProof/>
              </w:rPr>
              <w:fldChar w:fldCharType="end"/>
            </w:r>
          </w:hyperlink>
        </w:p>
        <w:p w14:paraId="7170ED37" w14:textId="3383D8D3"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5" w:history="1">
            <w:r w:rsidRPr="00F54A1C">
              <w:rPr>
                <w:rStyle w:val="Hyperlink"/>
                <w:noProof/>
              </w:rPr>
              <w:t>19.2 Before Release</w:t>
            </w:r>
            <w:r>
              <w:rPr>
                <w:noProof/>
              </w:rPr>
              <w:tab/>
            </w:r>
            <w:r>
              <w:rPr>
                <w:noProof/>
              </w:rPr>
              <w:fldChar w:fldCharType="begin"/>
            </w:r>
            <w:r>
              <w:rPr>
                <w:noProof/>
              </w:rPr>
              <w:instrText xml:space="preserve"> PAGEREF _Toc234416615 \h </w:instrText>
            </w:r>
            <w:r>
              <w:rPr>
                <w:noProof/>
              </w:rPr>
            </w:r>
            <w:r>
              <w:rPr>
                <w:noProof/>
              </w:rPr>
              <w:fldChar w:fldCharType="separate"/>
            </w:r>
            <w:r>
              <w:rPr>
                <w:noProof/>
              </w:rPr>
              <w:t>29</w:t>
            </w:r>
            <w:r>
              <w:rPr>
                <w:noProof/>
              </w:rPr>
              <w:fldChar w:fldCharType="end"/>
            </w:r>
          </w:hyperlink>
        </w:p>
        <w:p w14:paraId="144955E9" w14:textId="00C1353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6" w:history="1">
            <w:r w:rsidRPr="00F54A1C">
              <w:rPr>
                <w:rStyle w:val="Hyperlink"/>
                <w:noProof/>
                <w:highlight w:val="yellow"/>
              </w:rPr>
              <w:t>19.3 Deployment Runbook</w:t>
            </w:r>
            <w:r>
              <w:rPr>
                <w:noProof/>
              </w:rPr>
              <w:tab/>
            </w:r>
            <w:r>
              <w:rPr>
                <w:noProof/>
              </w:rPr>
              <w:fldChar w:fldCharType="begin"/>
            </w:r>
            <w:r>
              <w:rPr>
                <w:noProof/>
              </w:rPr>
              <w:instrText xml:space="preserve"> PAGEREF _Toc234416616 \h </w:instrText>
            </w:r>
            <w:r>
              <w:rPr>
                <w:noProof/>
              </w:rPr>
            </w:r>
            <w:r>
              <w:rPr>
                <w:noProof/>
              </w:rPr>
              <w:fldChar w:fldCharType="separate"/>
            </w:r>
            <w:r>
              <w:rPr>
                <w:noProof/>
              </w:rPr>
              <w:t>29</w:t>
            </w:r>
            <w:r>
              <w:rPr>
                <w:noProof/>
              </w:rPr>
              <w:fldChar w:fldCharType="end"/>
            </w:r>
          </w:hyperlink>
        </w:p>
        <w:p w14:paraId="5C719A18" w14:textId="78CEBFFE"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7" w:history="1">
            <w:r w:rsidRPr="00F54A1C">
              <w:rPr>
                <w:rStyle w:val="Hyperlink"/>
                <w:noProof/>
              </w:rPr>
              <w:t>19.4 Incident Triage</w:t>
            </w:r>
            <w:r>
              <w:rPr>
                <w:noProof/>
              </w:rPr>
              <w:tab/>
            </w:r>
            <w:r>
              <w:rPr>
                <w:noProof/>
              </w:rPr>
              <w:fldChar w:fldCharType="begin"/>
            </w:r>
            <w:r>
              <w:rPr>
                <w:noProof/>
              </w:rPr>
              <w:instrText xml:space="preserve"> PAGEREF _Toc234416617 \h </w:instrText>
            </w:r>
            <w:r>
              <w:rPr>
                <w:noProof/>
              </w:rPr>
            </w:r>
            <w:r>
              <w:rPr>
                <w:noProof/>
              </w:rPr>
              <w:fldChar w:fldCharType="separate"/>
            </w:r>
            <w:r>
              <w:rPr>
                <w:noProof/>
              </w:rPr>
              <w:t>30</w:t>
            </w:r>
            <w:r>
              <w:rPr>
                <w:noProof/>
              </w:rPr>
              <w:fldChar w:fldCharType="end"/>
            </w:r>
          </w:hyperlink>
        </w:p>
        <w:p w14:paraId="0D316B61" w14:textId="10F6BEDD"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8" w:history="1">
            <w:r w:rsidRPr="00F54A1C">
              <w:rPr>
                <w:rStyle w:val="Hyperlink"/>
                <w:noProof/>
              </w:rPr>
              <w:t xml:space="preserve">19.5 Documentation Maintenance – </w:t>
            </w:r>
            <w:r w:rsidRPr="00F54A1C">
              <w:rPr>
                <w:rStyle w:val="Hyperlink"/>
                <w:noProof/>
                <w:highlight w:val="yellow"/>
              </w:rPr>
              <w:t>create a separate documentation for this</w:t>
            </w:r>
            <w:r>
              <w:rPr>
                <w:noProof/>
              </w:rPr>
              <w:tab/>
            </w:r>
            <w:r>
              <w:rPr>
                <w:noProof/>
              </w:rPr>
              <w:fldChar w:fldCharType="begin"/>
            </w:r>
            <w:r>
              <w:rPr>
                <w:noProof/>
              </w:rPr>
              <w:instrText xml:space="preserve"> PAGEREF _Toc234416618 \h </w:instrText>
            </w:r>
            <w:r>
              <w:rPr>
                <w:noProof/>
              </w:rPr>
            </w:r>
            <w:r>
              <w:rPr>
                <w:noProof/>
              </w:rPr>
              <w:fldChar w:fldCharType="separate"/>
            </w:r>
            <w:r>
              <w:rPr>
                <w:noProof/>
              </w:rPr>
              <w:t>30</w:t>
            </w:r>
            <w:r>
              <w:rPr>
                <w:noProof/>
              </w:rPr>
              <w:fldChar w:fldCharType="end"/>
            </w:r>
          </w:hyperlink>
        </w:p>
        <w:p w14:paraId="3BF127DA" w14:textId="05C2066C"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19" w:history="1">
            <w:r w:rsidRPr="00F54A1C">
              <w:rPr>
                <w:rStyle w:val="Hyperlink"/>
                <w:noProof/>
              </w:rPr>
              <w:t>20. Recent Commit History</w:t>
            </w:r>
            <w:r>
              <w:rPr>
                <w:noProof/>
              </w:rPr>
              <w:tab/>
            </w:r>
            <w:r>
              <w:rPr>
                <w:noProof/>
              </w:rPr>
              <w:fldChar w:fldCharType="begin"/>
            </w:r>
            <w:r>
              <w:rPr>
                <w:noProof/>
              </w:rPr>
              <w:instrText xml:space="preserve"> PAGEREF _Toc234416619 \h </w:instrText>
            </w:r>
            <w:r>
              <w:rPr>
                <w:noProof/>
              </w:rPr>
            </w:r>
            <w:r>
              <w:rPr>
                <w:noProof/>
              </w:rPr>
              <w:fldChar w:fldCharType="separate"/>
            </w:r>
            <w:r>
              <w:rPr>
                <w:noProof/>
              </w:rPr>
              <w:t>31</w:t>
            </w:r>
            <w:r>
              <w:rPr>
                <w:noProof/>
              </w:rPr>
              <w:fldChar w:fldCharType="end"/>
            </w:r>
          </w:hyperlink>
        </w:p>
        <w:p w14:paraId="2D92B834" w14:textId="7A7898FC" w:rsidR="00E80479" w:rsidRDefault="00E80479">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20" w:history="1">
            <w:r w:rsidRPr="00F54A1C">
              <w:rPr>
                <w:rStyle w:val="Hyperlink"/>
                <w:noProof/>
              </w:rPr>
              <w:t>21. Handover Completeness</w:t>
            </w:r>
            <w:r>
              <w:rPr>
                <w:noProof/>
              </w:rPr>
              <w:tab/>
            </w:r>
            <w:r>
              <w:rPr>
                <w:noProof/>
              </w:rPr>
              <w:fldChar w:fldCharType="begin"/>
            </w:r>
            <w:r>
              <w:rPr>
                <w:noProof/>
              </w:rPr>
              <w:instrText xml:space="preserve"> PAGEREF _Toc234416620 \h </w:instrText>
            </w:r>
            <w:r>
              <w:rPr>
                <w:noProof/>
              </w:rPr>
            </w:r>
            <w:r>
              <w:rPr>
                <w:noProof/>
              </w:rPr>
              <w:fldChar w:fldCharType="separate"/>
            </w:r>
            <w:r>
              <w:rPr>
                <w:noProof/>
              </w:rPr>
              <w:t>32</w:t>
            </w:r>
            <w:r>
              <w:rPr>
                <w:noProof/>
              </w:rPr>
              <w:fldChar w:fldCharType="end"/>
            </w:r>
          </w:hyperlink>
        </w:p>
        <w:p w14:paraId="70B16CD8" w14:textId="200BF423"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21" w:history="1">
            <w:r w:rsidRPr="00F54A1C">
              <w:rPr>
                <w:rStyle w:val="Hyperlink"/>
                <w:noProof/>
              </w:rPr>
              <w:t>21.1 Items Completed in This Document</w:t>
            </w:r>
            <w:r>
              <w:rPr>
                <w:noProof/>
              </w:rPr>
              <w:tab/>
            </w:r>
            <w:r>
              <w:rPr>
                <w:noProof/>
              </w:rPr>
              <w:fldChar w:fldCharType="begin"/>
            </w:r>
            <w:r>
              <w:rPr>
                <w:noProof/>
              </w:rPr>
              <w:instrText xml:space="preserve"> PAGEREF _Toc234416621 \h </w:instrText>
            </w:r>
            <w:r>
              <w:rPr>
                <w:noProof/>
              </w:rPr>
            </w:r>
            <w:r>
              <w:rPr>
                <w:noProof/>
              </w:rPr>
              <w:fldChar w:fldCharType="separate"/>
            </w:r>
            <w:r>
              <w:rPr>
                <w:noProof/>
              </w:rPr>
              <w:t>32</w:t>
            </w:r>
            <w:r>
              <w:rPr>
                <w:noProof/>
              </w:rPr>
              <w:fldChar w:fldCharType="end"/>
            </w:r>
          </w:hyperlink>
        </w:p>
        <w:p w14:paraId="61A97F05" w14:textId="2292ECE8" w:rsidR="00E80479" w:rsidRDefault="00E80479">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416622" w:history="1">
            <w:r w:rsidRPr="00F54A1C">
              <w:rPr>
                <w:rStyle w:val="Hyperlink"/>
                <w:noProof/>
              </w:rPr>
              <w:t>21.2 Items Pending</w:t>
            </w:r>
            <w:r>
              <w:rPr>
                <w:noProof/>
              </w:rPr>
              <w:tab/>
            </w:r>
            <w:r>
              <w:rPr>
                <w:noProof/>
              </w:rPr>
              <w:fldChar w:fldCharType="begin"/>
            </w:r>
            <w:r>
              <w:rPr>
                <w:noProof/>
              </w:rPr>
              <w:instrText xml:space="preserve"> PAGEREF _Toc234416622 \h </w:instrText>
            </w:r>
            <w:r>
              <w:rPr>
                <w:noProof/>
              </w:rPr>
            </w:r>
            <w:r>
              <w:rPr>
                <w:noProof/>
              </w:rPr>
              <w:fldChar w:fldCharType="separate"/>
            </w:r>
            <w:r>
              <w:rPr>
                <w:noProof/>
              </w:rPr>
              <w:t>33</w:t>
            </w:r>
            <w:r>
              <w:rPr>
                <w:noProof/>
              </w:rPr>
              <w:fldChar w:fldCharType="end"/>
            </w:r>
          </w:hyperlink>
        </w:p>
        <w:p w14:paraId="723F511C" w14:textId="3E7ADA07" w:rsidR="00660CE3" w:rsidRDefault="00F11211" w:rsidP="00B65321">
          <w:pPr>
            <w:spacing w:line="360" w:lineRule="auto"/>
          </w:pPr>
          <w:r>
            <w:fldChar w:fldCharType="end"/>
          </w:r>
        </w:p>
      </w:sdtContent>
    </w:sdt>
    <w:p w14:paraId="02179F3A" w14:textId="77777777" w:rsidR="00660CE3" w:rsidRDefault="00F11211" w:rsidP="00B65321">
      <w:pPr>
        <w:spacing w:line="360" w:lineRule="auto"/>
      </w:pPr>
      <w:r>
        <w:br/>
      </w:r>
    </w:p>
    <w:p w14:paraId="58B7F7AA" w14:textId="77777777" w:rsidR="00DC5ACF" w:rsidRDefault="00DC5ACF" w:rsidP="00B65321">
      <w:pPr>
        <w:spacing w:line="360" w:lineRule="auto"/>
        <w:rPr>
          <w:b/>
          <w:bCs/>
          <w:color w:val="0A2342"/>
          <w:sz w:val="36"/>
          <w:szCs w:val="36"/>
        </w:rPr>
      </w:pPr>
      <w:r>
        <w:br w:type="page"/>
      </w:r>
    </w:p>
    <w:p w14:paraId="5F4437E1" w14:textId="24A52274" w:rsidR="00660CE3" w:rsidRDefault="00F11211" w:rsidP="00B65321">
      <w:pPr>
        <w:pStyle w:val="Heading1"/>
        <w:spacing w:line="360" w:lineRule="auto"/>
      </w:pPr>
      <w:bookmarkStart w:id="1" w:name="_Toc234416556"/>
      <w:r>
        <w:lastRenderedPageBreak/>
        <w:t>1. Overview</w:t>
      </w:r>
      <w:bookmarkEnd w:id="1"/>
    </w:p>
    <w:p w14:paraId="4FB6894A" w14:textId="77777777" w:rsidR="009C2892" w:rsidRDefault="00F11211" w:rsidP="00B65321">
      <w:pPr>
        <w:spacing w:after="120" w:line="360" w:lineRule="auto"/>
      </w:pPr>
      <w:r>
        <w:t xml:space="preserve">SmartRPD Web Application is a multi-page browser application for removable partial denture (RPD) case management, </w:t>
      </w:r>
      <w:r w:rsidR="009C2892">
        <w:t xml:space="preserve">clinical information capture, </w:t>
      </w:r>
      <w:r>
        <w:t>2D RPD design annotation, and 3D jaw and design review. The application is served as static HTML, JavaScript, CSS and bundled assets, with REST API calls used for authentication, case data, jaw meshes, design overlays, chat, notifications and report workflows.</w:t>
      </w:r>
      <w:r w:rsidR="00B65321">
        <w:t xml:space="preserve"> </w:t>
      </w:r>
    </w:p>
    <w:p w14:paraId="6C3A25D5" w14:textId="333CC309" w:rsidR="00660CE3" w:rsidRDefault="00F11211" w:rsidP="00B65321">
      <w:pPr>
        <w:spacing w:after="120" w:line="360" w:lineRule="auto"/>
      </w:pPr>
      <w:r>
        <w:t xml:space="preserve">The current phase of development is </w:t>
      </w:r>
      <w:r w:rsidR="009C2892">
        <w:t>deployment</w:t>
      </w:r>
      <w:r>
        <w:t xml:space="preserve">. Implementation evidence exists for all main user workflows, while formal requirements sign-off, UAT results and production validation are </w:t>
      </w:r>
      <w:r w:rsidR="009C2892">
        <w:t>to be</w:t>
      </w:r>
      <w:r>
        <w:t xml:space="preserve"> recorded in the repository.</w:t>
      </w:r>
    </w:p>
    <w:p w14:paraId="5A36F381" w14:textId="77777777" w:rsidR="009C2892" w:rsidRDefault="009C2892">
      <w:pPr>
        <w:rPr>
          <w:b/>
          <w:bCs/>
          <w:color w:val="0A2342"/>
          <w:sz w:val="36"/>
          <w:szCs w:val="36"/>
        </w:rPr>
      </w:pPr>
      <w:r>
        <w:br w:type="page"/>
      </w:r>
    </w:p>
    <w:p w14:paraId="0DCA4EDF" w14:textId="5E756F2D" w:rsidR="00660CE3" w:rsidRDefault="00F11211" w:rsidP="00B65321">
      <w:pPr>
        <w:pStyle w:val="Heading1"/>
        <w:spacing w:line="360" w:lineRule="auto"/>
      </w:pPr>
      <w:bookmarkStart w:id="2" w:name="_Toc234416557"/>
      <w:r>
        <w:lastRenderedPageBreak/>
        <w:t>2. Application Structure</w:t>
      </w:r>
      <w:bookmarkEnd w:id="2"/>
    </w:p>
    <w:p w14:paraId="37E68CDF" w14:textId="5E10460B" w:rsidR="00660CE3" w:rsidRDefault="00F11211" w:rsidP="00B65321">
      <w:pPr>
        <w:spacing w:after="120" w:line="360" w:lineRule="auto"/>
      </w:pPr>
      <w:r>
        <w:t xml:space="preserve">The application is </w:t>
      </w:r>
      <w:r w:rsidR="009C2892">
        <w:t>loaded</w:t>
      </w:r>
      <w:r>
        <w:t xml:space="preserve"> as a static multi-page web app behind an nginx server in a Docker container. Navigation between pages occurs through URL redirects, with case identity passed as an encrypted query parameter.</w:t>
      </w:r>
      <w:r w:rsidR="00771C29">
        <w:t xml:space="preserve"> </w:t>
      </w:r>
      <w:r w:rsidR="00771C29" w:rsidRPr="00BF3933">
        <w:rPr>
          <w:b/>
          <w:bCs/>
        </w:rPr>
        <w:t>The application layer only serves pages and renders data — authentication, case data, and file storage all live on an external backend (smartrpdai.com), not in this codebase.</w:t>
      </w:r>
    </w:p>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820"/>
        <w:gridCol w:w="2859"/>
      </w:tblGrid>
      <w:tr w:rsidR="00915ACF" w14:paraId="23466DF1" w14:textId="77777777" w:rsidTr="00F800E1">
        <w:trPr>
          <w:tblHeader/>
        </w:trPr>
        <w:tc>
          <w:tcPr>
            <w:tcW w:w="2405" w:type="dxa"/>
            <w:shd w:val="clear" w:color="auto" w:fill="0A2342"/>
            <w:tcMar>
              <w:top w:w="80" w:type="dxa"/>
              <w:left w:w="120" w:type="dxa"/>
              <w:bottom w:w="80" w:type="dxa"/>
              <w:right w:w="120" w:type="dxa"/>
            </w:tcMar>
          </w:tcPr>
          <w:p w14:paraId="22B71D68" w14:textId="77777777" w:rsidR="00660CE3" w:rsidRDefault="00F11211" w:rsidP="00B65321">
            <w:pPr>
              <w:spacing w:line="360" w:lineRule="auto"/>
            </w:pPr>
            <w:r>
              <w:rPr>
                <w:b/>
                <w:bCs/>
                <w:color w:val="FFFFFF"/>
                <w:sz w:val="20"/>
                <w:szCs w:val="20"/>
              </w:rPr>
              <w:t>Page / Area</w:t>
            </w:r>
          </w:p>
        </w:tc>
        <w:tc>
          <w:tcPr>
            <w:tcW w:w="4820" w:type="dxa"/>
            <w:shd w:val="clear" w:color="auto" w:fill="0A2342"/>
            <w:tcMar>
              <w:top w:w="80" w:type="dxa"/>
              <w:left w:w="120" w:type="dxa"/>
              <w:bottom w:w="80" w:type="dxa"/>
              <w:right w:w="120" w:type="dxa"/>
            </w:tcMar>
          </w:tcPr>
          <w:p w14:paraId="65EFE2D0" w14:textId="77777777" w:rsidR="00660CE3" w:rsidRDefault="00F11211" w:rsidP="00B65321">
            <w:pPr>
              <w:spacing w:line="360" w:lineRule="auto"/>
            </w:pPr>
            <w:r>
              <w:rPr>
                <w:b/>
                <w:bCs/>
                <w:color w:val="FFFFFF"/>
                <w:sz w:val="20"/>
                <w:szCs w:val="20"/>
              </w:rPr>
              <w:t>Primary Files</w:t>
            </w:r>
          </w:p>
        </w:tc>
        <w:tc>
          <w:tcPr>
            <w:tcW w:w="2859" w:type="dxa"/>
            <w:shd w:val="clear" w:color="auto" w:fill="0A2342"/>
            <w:tcMar>
              <w:top w:w="80" w:type="dxa"/>
              <w:left w:w="120" w:type="dxa"/>
              <w:bottom w:w="80" w:type="dxa"/>
              <w:right w:w="120" w:type="dxa"/>
            </w:tcMar>
          </w:tcPr>
          <w:p w14:paraId="3EDD4311" w14:textId="77777777" w:rsidR="00660CE3" w:rsidRDefault="00F11211" w:rsidP="00B65321">
            <w:pPr>
              <w:spacing w:line="360" w:lineRule="auto"/>
            </w:pPr>
            <w:r>
              <w:rPr>
                <w:b/>
                <w:bCs/>
                <w:color w:val="FFFFFF"/>
                <w:sz w:val="20"/>
                <w:szCs w:val="20"/>
              </w:rPr>
              <w:t>Purpose</w:t>
            </w:r>
          </w:p>
        </w:tc>
      </w:tr>
      <w:tr w:rsidR="00915ACF" w14:paraId="4409615D" w14:textId="77777777" w:rsidTr="00F800E1">
        <w:tc>
          <w:tcPr>
            <w:tcW w:w="2405" w:type="dxa"/>
            <w:shd w:val="clear" w:color="auto" w:fill="FFFFFF"/>
            <w:tcMar>
              <w:top w:w="80" w:type="dxa"/>
              <w:left w:w="120" w:type="dxa"/>
              <w:bottom w:w="80" w:type="dxa"/>
              <w:right w:w="120" w:type="dxa"/>
            </w:tcMar>
          </w:tcPr>
          <w:p w14:paraId="6D6723B3" w14:textId="77777777" w:rsidR="00660CE3" w:rsidRDefault="00F11211" w:rsidP="00B65321">
            <w:pPr>
              <w:spacing w:line="360" w:lineRule="auto"/>
            </w:pPr>
            <w:r>
              <w:rPr>
                <w:sz w:val="20"/>
                <w:szCs w:val="20"/>
              </w:rPr>
              <w:t>Login</w:t>
            </w:r>
          </w:p>
        </w:tc>
        <w:tc>
          <w:tcPr>
            <w:tcW w:w="4820" w:type="dxa"/>
            <w:shd w:val="clear" w:color="auto" w:fill="FFFFFF"/>
            <w:tcMar>
              <w:top w:w="80" w:type="dxa"/>
              <w:left w:w="120" w:type="dxa"/>
              <w:bottom w:w="80" w:type="dxa"/>
              <w:right w:w="120" w:type="dxa"/>
            </w:tcMar>
          </w:tcPr>
          <w:p w14:paraId="28D17121" w14:textId="77777777" w:rsidR="00660CE3" w:rsidRDefault="00F11211" w:rsidP="00B65321">
            <w:pPr>
              <w:spacing w:line="360" w:lineRule="auto"/>
            </w:pPr>
            <w:r>
              <w:rPr>
                <w:sz w:val="20"/>
                <w:szCs w:val="20"/>
              </w:rPr>
              <w:t>index.html, src/js/login.js, src/js/authGuard.js</w:t>
            </w:r>
          </w:p>
        </w:tc>
        <w:tc>
          <w:tcPr>
            <w:tcW w:w="2859" w:type="dxa"/>
            <w:shd w:val="clear" w:color="auto" w:fill="FFFFFF"/>
            <w:tcMar>
              <w:top w:w="80" w:type="dxa"/>
              <w:left w:w="120" w:type="dxa"/>
              <w:bottom w:w="80" w:type="dxa"/>
              <w:right w:w="120" w:type="dxa"/>
            </w:tcMar>
          </w:tcPr>
          <w:p w14:paraId="05EDD66F" w14:textId="77777777" w:rsidR="00660CE3" w:rsidRDefault="00F11211" w:rsidP="00B65321">
            <w:pPr>
              <w:spacing w:line="360" w:lineRule="auto"/>
            </w:pPr>
            <w:r>
              <w:rPr>
                <w:sz w:val="20"/>
                <w:szCs w:val="20"/>
              </w:rPr>
              <w:t>Authentication entry point, OTP/session restore and guarded navigation.</w:t>
            </w:r>
          </w:p>
        </w:tc>
      </w:tr>
      <w:tr w:rsidR="00915ACF" w14:paraId="236E0849" w14:textId="77777777" w:rsidTr="00F800E1">
        <w:tc>
          <w:tcPr>
            <w:tcW w:w="2405" w:type="dxa"/>
            <w:shd w:val="clear" w:color="auto" w:fill="EBF4F8"/>
            <w:tcMar>
              <w:top w:w="80" w:type="dxa"/>
              <w:left w:w="120" w:type="dxa"/>
              <w:bottom w:w="80" w:type="dxa"/>
              <w:right w:w="120" w:type="dxa"/>
            </w:tcMar>
          </w:tcPr>
          <w:p w14:paraId="380712D4" w14:textId="77777777" w:rsidR="00660CE3" w:rsidRDefault="00F11211" w:rsidP="00B65321">
            <w:pPr>
              <w:spacing w:line="360" w:lineRule="auto"/>
            </w:pPr>
            <w:r>
              <w:rPr>
                <w:sz w:val="20"/>
                <w:szCs w:val="20"/>
              </w:rPr>
              <w:t>Case List</w:t>
            </w:r>
          </w:p>
        </w:tc>
        <w:tc>
          <w:tcPr>
            <w:tcW w:w="4820" w:type="dxa"/>
            <w:shd w:val="clear" w:color="auto" w:fill="EBF4F8"/>
            <w:tcMar>
              <w:top w:w="80" w:type="dxa"/>
              <w:left w:w="120" w:type="dxa"/>
              <w:bottom w:w="80" w:type="dxa"/>
              <w:right w:w="120" w:type="dxa"/>
            </w:tcMar>
          </w:tcPr>
          <w:p w14:paraId="026A1142" w14:textId="77777777" w:rsidR="00660CE3" w:rsidRDefault="00F11211" w:rsidP="00B65321">
            <w:pPr>
              <w:spacing w:line="360" w:lineRule="auto"/>
            </w:pPr>
            <w:r>
              <w:rPr>
                <w:sz w:val="20"/>
                <w:szCs w:val="20"/>
              </w:rPr>
              <w:t>src/pages/case_list.html, src/js/caseManagement.js</w:t>
            </w:r>
          </w:p>
        </w:tc>
        <w:tc>
          <w:tcPr>
            <w:tcW w:w="2859" w:type="dxa"/>
            <w:shd w:val="clear" w:color="auto" w:fill="EBF4F8"/>
            <w:tcMar>
              <w:top w:w="80" w:type="dxa"/>
              <w:left w:w="120" w:type="dxa"/>
              <w:bottom w:w="80" w:type="dxa"/>
              <w:right w:w="120" w:type="dxa"/>
            </w:tcMar>
          </w:tcPr>
          <w:p w14:paraId="3A24B3F8" w14:textId="77777777" w:rsidR="00660CE3" w:rsidRDefault="00F11211" w:rsidP="00B65321">
            <w:pPr>
              <w:spacing w:line="360" w:lineRule="auto"/>
            </w:pPr>
            <w:r>
              <w:rPr>
                <w:sz w:val="20"/>
                <w:szCs w:val="20"/>
              </w:rPr>
              <w:t>Browse, sort, manage, duplicate, rename, delete, open, download and share cases.</w:t>
            </w:r>
          </w:p>
        </w:tc>
      </w:tr>
      <w:tr w:rsidR="00915ACF" w14:paraId="7A644603" w14:textId="77777777" w:rsidTr="00F800E1">
        <w:tc>
          <w:tcPr>
            <w:tcW w:w="2405" w:type="dxa"/>
            <w:shd w:val="clear" w:color="auto" w:fill="FFFFFF"/>
            <w:tcMar>
              <w:top w:w="80" w:type="dxa"/>
              <w:left w:w="120" w:type="dxa"/>
              <w:bottom w:w="80" w:type="dxa"/>
              <w:right w:w="120" w:type="dxa"/>
            </w:tcMar>
          </w:tcPr>
          <w:p w14:paraId="33C58703" w14:textId="77777777" w:rsidR="00660CE3" w:rsidRDefault="00F11211" w:rsidP="00B65321">
            <w:pPr>
              <w:spacing w:line="360" w:lineRule="auto"/>
            </w:pPr>
            <w:r>
              <w:rPr>
                <w:sz w:val="20"/>
                <w:szCs w:val="20"/>
              </w:rPr>
              <w:t>Case Creation</w:t>
            </w:r>
          </w:p>
        </w:tc>
        <w:tc>
          <w:tcPr>
            <w:tcW w:w="4820" w:type="dxa"/>
            <w:shd w:val="clear" w:color="auto" w:fill="FFFFFF"/>
            <w:tcMar>
              <w:top w:w="80" w:type="dxa"/>
              <w:left w:w="120" w:type="dxa"/>
              <w:bottom w:w="80" w:type="dxa"/>
              <w:right w:w="120" w:type="dxa"/>
            </w:tcMar>
          </w:tcPr>
          <w:p w14:paraId="3BD93D8E" w14:textId="77777777" w:rsidR="00660CE3" w:rsidRDefault="00F11211" w:rsidP="00B65321">
            <w:pPr>
              <w:spacing w:line="360" w:lineRule="auto"/>
            </w:pPr>
            <w:r>
              <w:rPr>
                <w:sz w:val="20"/>
                <w:szCs w:val="20"/>
              </w:rPr>
              <w:t>src/js/createCase.js, css/createCase.css</w:t>
            </w:r>
          </w:p>
        </w:tc>
        <w:tc>
          <w:tcPr>
            <w:tcW w:w="2859" w:type="dxa"/>
            <w:shd w:val="clear" w:color="auto" w:fill="FFFFFF"/>
            <w:tcMar>
              <w:top w:w="80" w:type="dxa"/>
              <w:left w:w="120" w:type="dxa"/>
              <w:bottom w:w="80" w:type="dxa"/>
              <w:right w:w="120" w:type="dxa"/>
            </w:tcMar>
          </w:tcPr>
          <w:p w14:paraId="181B44A9" w14:textId="77777777" w:rsidR="00660CE3" w:rsidRDefault="00F11211" w:rsidP="00B65321">
            <w:pPr>
              <w:spacing w:line="360" w:lineRule="auto"/>
            </w:pPr>
            <w:r>
              <w:rPr>
                <w:sz w:val="20"/>
                <w:szCs w:val="20"/>
              </w:rPr>
              <w:t>Create cases, upload STL/reference files, assign users and send invitations.</w:t>
            </w:r>
          </w:p>
        </w:tc>
      </w:tr>
      <w:tr w:rsidR="00915ACF" w14:paraId="47F751AF" w14:textId="77777777" w:rsidTr="00F800E1">
        <w:tc>
          <w:tcPr>
            <w:tcW w:w="2405" w:type="dxa"/>
            <w:shd w:val="clear" w:color="auto" w:fill="EBF4F8"/>
            <w:tcMar>
              <w:top w:w="80" w:type="dxa"/>
              <w:left w:w="120" w:type="dxa"/>
              <w:bottom w:w="80" w:type="dxa"/>
              <w:right w:w="120" w:type="dxa"/>
            </w:tcMar>
          </w:tcPr>
          <w:p w14:paraId="66599BDF" w14:textId="77777777" w:rsidR="00660CE3" w:rsidRDefault="00F11211" w:rsidP="00B65321">
            <w:pPr>
              <w:spacing w:line="360" w:lineRule="auto"/>
            </w:pPr>
            <w:r>
              <w:rPr>
                <w:sz w:val="20"/>
                <w:szCs w:val="20"/>
              </w:rPr>
              <w:t>2D Annotation</w:t>
            </w:r>
          </w:p>
        </w:tc>
        <w:tc>
          <w:tcPr>
            <w:tcW w:w="4820" w:type="dxa"/>
            <w:shd w:val="clear" w:color="auto" w:fill="EBF4F8"/>
            <w:tcMar>
              <w:top w:w="80" w:type="dxa"/>
              <w:left w:w="120" w:type="dxa"/>
              <w:bottom w:w="80" w:type="dxa"/>
              <w:right w:w="120" w:type="dxa"/>
            </w:tcMar>
          </w:tcPr>
          <w:p w14:paraId="16BDB81E" w14:textId="77777777" w:rsidR="00660CE3" w:rsidRDefault="00F11211" w:rsidP="00B65321">
            <w:pPr>
              <w:spacing w:line="360" w:lineRule="auto"/>
            </w:pPr>
            <w:r>
              <w:rPr>
                <w:sz w:val="20"/>
                <w:szCs w:val="20"/>
              </w:rPr>
              <w:t>src/pages/2DAnnotation.html, src/js/2D/*</w:t>
            </w:r>
          </w:p>
        </w:tc>
        <w:tc>
          <w:tcPr>
            <w:tcW w:w="2859" w:type="dxa"/>
            <w:shd w:val="clear" w:color="auto" w:fill="EBF4F8"/>
            <w:tcMar>
              <w:top w:w="80" w:type="dxa"/>
              <w:left w:w="120" w:type="dxa"/>
              <w:bottom w:w="80" w:type="dxa"/>
              <w:right w:w="120" w:type="dxa"/>
            </w:tcMar>
          </w:tcPr>
          <w:p w14:paraId="074D2547" w14:textId="77777777" w:rsidR="00660CE3" w:rsidRDefault="00F11211" w:rsidP="00B65321">
            <w:pPr>
              <w:spacing w:line="360" w:lineRule="auto"/>
            </w:pPr>
            <w:r>
              <w:rPr>
                <w:sz w:val="20"/>
                <w:szCs w:val="20"/>
              </w:rPr>
              <w:t>Design RPD components on upper/lower jaw diagrams, manage clinical information and save structured jaw data.</w:t>
            </w:r>
          </w:p>
        </w:tc>
      </w:tr>
      <w:tr w:rsidR="00915ACF" w14:paraId="4B86BAE7" w14:textId="77777777" w:rsidTr="00F800E1">
        <w:tc>
          <w:tcPr>
            <w:tcW w:w="2405" w:type="dxa"/>
            <w:shd w:val="clear" w:color="auto" w:fill="FFFFFF"/>
            <w:tcMar>
              <w:top w:w="80" w:type="dxa"/>
              <w:left w:w="120" w:type="dxa"/>
              <w:bottom w:w="80" w:type="dxa"/>
              <w:right w:w="120" w:type="dxa"/>
            </w:tcMar>
          </w:tcPr>
          <w:p w14:paraId="345910FF" w14:textId="77777777" w:rsidR="00660CE3" w:rsidRDefault="00F11211" w:rsidP="00B65321">
            <w:pPr>
              <w:spacing w:line="360" w:lineRule="auto"/>
            </w:pPr>
            <w:r>
              <w:rPr>
                <w:sz w:val="20"/>
                <w:szCs w:val="20"/>
              </w:rPr>
              <w:t>3D Viewer</w:t>
            </w:r>
          </w:p>
        </w:tc>
        <w:tc>
          <w:tcPr>
            <w:tcW w:w="4820" w:type="dxa"/>
            <w:shd w:val="clear" w:color="auto" w:fill="FFFFFF"/>
            <w:tcMar>
              <w:top w:w="80" w:type="dxa"/>
              <w:left w:w="120" w:type="dxa"/>
              <w:bottom w:w="80" w:type="dxa"/>
              <w:right w:w="120" w:type="dxa"/>
            </w:tcMar>
          </w:tcPr>
          <w:p w14:paraId="57EDE844" w14:textId="77777777" w:rsidR="00660CE3" w:rsidRDefault="00F11211" w:rsidP="00B65321">
            <w:pPr>
              <w:spacing w:line="360" w:lineRule="auto"/>
            </w:pPr>
            <w:r>
              <w:rPr>
                <w:sz w:val="20"/>
                <w:szCs w:val="20"/>
              </w:rPr>
              <w:t>src/pages/ThreeDViewer.html, src/index.js, src/newControls.js</w:t>
            </w:r>
          </w:p>
        </w:tc>
        <w:tc>
          <w:tcPr>
            <w:tcW w:w="2859" w:type="dxa"/>
            <w:shd w:val="clear" w:color="auto" w:fill="FFFFFF"/>
            <w:tcMar>
              <w:top w:w="80" w:type="dxa"/>
              <w:left w:w="120" w:type="dxa"/>
              <w:bottom w:w="80" w:type="dxa"/>
              <w:right w:w="120" w:type="dxa"/>
            </w:tcMar>
          </w:tcPr>
          <w:p w14:paraId="5CF46C8A" w14:textId="77777777" w:rsidR="00660CE3" w:rsidRDefault="00F11211" w:rsidP="00B65321">
            <w:pPr>
              <w:spacing w:line="360" w:lineRule="auto"/>
            </w:pPr>
            <w:r>
              <w:rPr>
                <w:sz w:val="20"/>
                <w:szCs w:val="20"/>
              </w:rPr>
              <w:t>Render jaw meshes, design overlays, artificial teeth, heatmaps and review controls in Three.js.</w:t>
            </w:r>
          </w:p>
        </w:tc>
      </w:tr>
      <w:tr w:rsidR="00915ACF" w14:paraId="147F02DF" w14:textId="77777777" w:rsidTr="00F800E1">
        <w:tc>
          <w:tcPr>
            <w:tcW w:w="2405" w:type="dxa"/>
            <w:shd w:val="clear" w:color="auto" w:fill="EBF4F8"/>
            <w:tcMar>
              <w:top w:w="80" w:type="dxa"/>
              <w:left w:w="120" w:type="dxa"/>
              <w:bottom w:w="80" w:type="dxa"/>
              <w:right w:w="120" w:type="dxa"/>
            </w:tcMar>
          </w:tcPr>
          <w:p w14:paraId="78C08311" w14:textId="77777777" w:rsidR="00660CE3" w:rsidRDefault="00F11211" w:rsidP="00B65321">
            <w:pPr>
              <w:spacing w:line="360" w:lineRule="auto"/>
            </w:pPr>
            <w:r>
              <w:rPr>
                <w:sz w:val="20"/>
                <w:szCs w:val="20"/>
              </w:rPr>
              <w:t>Shared Shell</w:t>
            </w:r>
          </w:p>
        </w:tc>
        <w:tc>
          <w:tcPr>
            <w:tcW w:w="4820" w:type="dxa"/>
            <w:shd w:val="clear" w:color="auto" w:fill="EBF4F8"/>
            <w:tcMar>
              <w:top w:w="80" w:type="dxa"/>
              <w:left w:w="120" w:type="dxa"/>
              <w:bottom w:w="80" w:type="dxa"/>
              <w:right w:w="120" w:type="dxa"/>
            </w:tcMar>
          </w:tcPr>
          <w:p w14:paraId="0C7126AE" w14:textId="77777777" w:rsidR="00660CE3" w:rsidRDefault="00F11211" w:rsidP="00B65321">
            <w:pPr>
              <w:spacing w:line="360" w:lineRule="auto"/>
            </w:pPr>
            <w:r>
              <w:rPr>
                <w:sz w:val="20"/>
                <w:szCs w:val="20"/>
              </w:rPr>
              <w:t>src/js/appSidebar.js, src/js/viewerShell.js, src/js/chat.js, src/js/notifications.js</w:t>
            </w:r>
          </w:p>
        </w:tc>
        <w:tc>
          <w:tcPr>
            <w:tcW w:w="2859" w:type="dxa"/>
            <w:shd w:val="clear" w:color="auto" w:fill="EBF4F8"/>
            <w:tcMar>
              <w:top w:w="80" w:type="dxa"/>
              <w:left w:w="120" w:type="dxa"/>
              <w:bottom w:w="80" w:type="dxa"/>
              <w:right w:w="120" w:type="dxa"/>
            </w:tcMar>
          </w:tcPr>
          <w:p w14:paraId="6BE58C4B" w14:textId="77777777" w:rsidR="00660CE3" w:rsidRDefault="00F11211" w:rsidP="00B65321">
            <w:pPr>
              <w:spacing w:line="360" w:lineRule="auto"/>
            </w:pPr>
            <w:r>
              <w:rPr>
                <w:sz w:val="20"/>
                <w:szCs w:val="20"/>
              </w:rPr>
              <w:t>Shared navigation, footer, chat, version history, notifications and status UI.</w:t>
            </w:r>
          </w:p>
        </w:tc>
      </w:tr>
      <w:tr w:rsidR="00915ACF" w14:paraId="2EA0B869" w14:textId="77777777" w:rsidTr="00F800E1">
        <w:tc>
          <w:tcPr>
            <w:tcW w:w="2405" w:type="dxa"/>
            <w:tcMar>
              <w:top w:w="80" w:type="dxa"/>
              <w:left w:w="120" w:type="dxa"/>
              <w:bottom w:w="80" w:type="dxa"/>
              <w:right w:w="120" w:type="dxa"/>
            </w:tcMar>
            <w:vAlign w:val="center"/>
          </w:tcPr>
          <w:p w14:paraId="54500F69" w14:textId="63B7D6FC" w:rsidR="004C370B" w:rsidRPr="00771C29" w:rsidRDefault="004C370B" w:rsidP="00771C29">
            <w:pPr>
              <w:spacing w:line="276" w:lineRule="auto"/>
              <w:rPr>
                <w:b/>
                <w:bCs/>
                <w:color w:val="0E2841" w:themeColor="text2"/>
              </w:rPr>
            </w:pPr>
            <w:r w:rsidRPr="00771C29">
              <w:rPr>
                <w:b/>
                <w:bCs/>
                <w:color w:val="0E2841" w:themeColor="text2"/>
              </w:rPr>
              <w:t>Dashboard</w:t>
            </w:r>
          </w:p>
        </w:tc>
        <w:tc>
          <w:tcPr>
            <w:tcW w:w="4820" w:type="dxa"/>
            <w:tcMar>
              <w:top w:w="80" w:type="dxa"/>
              <w:left w:w="120" w:type="dxa"/>
              <w:bottom w:w="80" w:type="dxa"/>
              <w:right w:w="120" w:type="dxa"/>
            </w:tcMar>
            <w:vAlign w:val="center"/>
          </w:tcPr>
          <w:p w14:paraId="1E6C064A" w14:textId="1EBF66B4" w:rsidR="004C370B" w:rsidRPr="00771C29" w:rsidRDefault="004C370B" w:rsidP="00771C29">
            <w:pPr>
              <w:spacing w:line="276" w:lineRule="auto"/>
              <w:rPr>
                <w:b/>
                <w:bCs/>
                <w:color w:val="0E2841" w:themeColor="text2"/>
              </w:rPr>
            </w:pPr>
            <w:r w:rsidRPr="00771C29">
              <w:rPr>
                <w:b/>
                <w:bCs/>
                <w:color w:val="0E2841" w:themeColor="text2"/>
              </w:rPr>
              <w:t>src/js/dashboard.js</w:t>
            </w:r>
          </w:p>
        </w:tc>
        <w:tc>
          <w:tcPr>
            <w:tcW w:w="2859" w:type="dxa"/>
            <w:tcMar>
              <w:top w:w="80" w:type="dxa"/>
              <w:left w:w="120" w:type="dxa"/>
              <w:bottom w:w="80" w:type="dxa"/>
              <w:right w:w="120" w:type="dxa"/>
            </w:tcMar>
            <w:vAlign w:val="center"/>
          </w:tcPr>
          <w:p w14:paraId="313A01E0" w14:textId="2FD3C31C" w:rsidR="004C370B" w:rsidRPr="00771C29" w:rsidRDefault="004C370B" w:rsidP="00771C29">
            <w:pPr>
              <w:spacing w:line="276" w:lineRule="auto"/>
              <w:rPr>
                <w:b/>
                <w:bCs/>
                <w:color w:val="0E2841" w:themeColor="text2"/>
              </w:rPr>
            </w:pPr>
            <w:r w:rsidRPr="00771C29">
              <w:rPr>
                <w:b/>
                <w:bCs/>
                <w:color w:val="0E2841" w:themeColor="text2"/>
              </w:rPr>
              <w:t>Per-case production overview — process steps, captured views, and team roles at a glance.</w:t>
            </w:r>
          </w:p>
        </w:tc>
      </w:tr>
      <w:tr w:rsidR="00915ACF" w14:paraId="3BA1D1EA" w14:textId="77777777" w:rsidTr="00F800E1">
        <w:tc>
          <w:tcPr>
            <w:tcW w:w="2405" w:type="dxa"/>
            <w:shd w:val="clear" w:color="auto" w:fill="EBF4F8"/>
            <w:tcMar>
              <w:top w:w="80" w:type="dxa"/>
              <w:left w:w="120" w:type="dxa"/>
              <w:bottom w:w="80" w:type="dxa"/>
              <w:right w:w="120" w:type="dxa"/>
            </w:tcMar>
            <w:vAlign w:val="center"/>
          </w:tcPr>
          <w:p w14:paraId="1647013A" w14:textId="3B5ADA63" w:rsidR="004C370B" w:rsidRPr="00771C29" w:rsidRDefault="004C370B" w:rsidP="00771C29">
            <w:pPr>
              <w:spacing w:line="276" w:lineRule="auto"/>
              <w:rPr>
                <w:b/>
                <w:bCs/>
                <w:color w:val="0E2841" w:themeColor="text2"/>
              </w:rPr>
            </w:pPr>
            <w:r w:rsidRPr="00771C29">
              <w:rPr>
                <w:b/>
                <w:bCs/>
                <w:color w:val="0E2841" w:themeColor="text2"/>
              </w:rPr>
              <w:lastRenderedPageBreak/>
              <w:t>Version History</w:t>
            </w:r>
          </w:p>
        </w:tc>
        <w:tc>
          <w:tcPr>
            <w:tcW w:w="4820" w:type="dxa"/>
            <w:shd w:val="clear" w:color="auto" w:fill="EBF4F8"/>
            <w:tcMar>
              <w:top w:w="80" w:type="dxa"/>
              <w:left w:w="120" w:type="dxa"/>
              <w:bottom w:w="80" w:type="dxa"/>
              <w:right w:w="120" w:type="dxa"/>
            </w:tcMar>
            <w:vAlign w:val="center"/>
          </w:tcPr>
          <w:p w14:paraId="3D06BF26" w14:textId="2778E81A" w:rsidR="004C370B" w:rsidRPr="00771C29" w:rsidRDefault="004C370B" w:rsidP="00771C29">
            <w:pPr>
              <w:spacing w:line="276" w:lineRule="auto"/>
              <w:rPr>
                <w:b/>
                <w:bCs/>
                <w:color w:val="0E2841" w:themeColor="text2"/>
              </w:rPr>
            </w:pPr>
            <w:r w:rsidRPr="00771C29">
              <w:rPr>
                <w:b/>
                <w:bCs/>
                <w:color w:val="0E2841" w:themeColor="text2"/>
              </w:rPr>
              <w:t>src/pages/VersionHistory.html, src/js/versionHistory.js</w:t>
            </w:r>
          </w:p>
        </w:tc>
        <w:tc>
          <w:tcPr>
            <w:tcW w:w="2859" w:type="dxa"/>
            <w:shd w:val="clear" w:color="auto" w:fill="EBF4F8"/>
            <w:tcMar>
              <w:top w:w="80" w:type="dxa"/>
              <w:left w:w="120" w:type="dxa"/>
              <w:bottom w:w="80" w:type="dxa"/>
              <w:right w:w="120" w:type="dxa"/>
            </w:tcMar>
            <w:vAlign w:val="center"/>
          </w:tcPr>
          <w:p w14:paraId="46DFEDAB" w14:textId="646CE2A4" w:rsidR="004C370B" w:rsidRPr="00771C29" w:rsidRDefault="004C370B" w:rsidP="00771C29">
            <w:pPr>
              <w:spacing w:line="276" w:lineRule="auto"/>
              <w:rPr>
                <w:b/>
                <w:bCs/>
                <w:color w:val="0E2841" w:themeColor="text2"/>
              </w:rPr>
            </w:pPr>
            <w:r w:rsidRPr="00771C29">
              <w:rPr>
                <w:b/>
                <w:bCs/>
                <w:color w:val="0E2841" w:themeColor="text2"/>
              </w:rPr>
              <w:t>Review and compare past design iterations for a case.</w:t>
            </w:r>
          </w:p>
        </w:tc>
      </w:tr>
      <w:tr w:rsidR="00915ACF" w14:paraId="4E94C98F" w14:textId="77777777" w:rsidTr="00F800E1">
        <w:tc>
          <w:tcPr>
            <w:tcW w:w="2405" w:type="dxa"/>
            <w:tcMar>
              <w:top w:w="80" w:type="dxa"/>
              <w:left w:w="120" w:type="dxa"/>
              <w:bottom w:w="80" w:type="dxa"/>
              <w:right w:w="120" w:type="dxa"/>
            </w:tcMar>
          </w:tcPr>
          <w:p w14:paraId="7B5E5CD8" w14:textId="7CDE268B" w:rsidR="004C370B" w:rsidRPr="00771C29" w:rsidRDefault="0081364C" w:rsidP="00771C29">
            <w:pPr>
              <w:spacing w:line="276" w:lineRule="auto"/>
              <w:rPr>
                <w:b/>
                <w:bCs/>
                <w:color w:val="0E2841" w:themeColor="text2"/>
              </w:rPr>
            </w:pPr>
            <w:r w:rsidRPr="00771C29">
              <w:rPr>
                <w:b/>
                <w:bCs/>
                <w:color w:val="0E2841" w:themeColor="text2"/>
              </w:rPr>
              <w:t>2D Design (component placement engine within 2D Annotation)</w:t>
            </w:r>
          </w:p>
        </w:tc>
        <w:tc>
          <w:tcPr>
            <w:tcW w:w="4820" w:type="dxa"/>
            <w:tcMar>
              <w:top w:w="80" w:type="dxa"/>
              <w:left w:w="120" w:type="dxa"/>
              <w:bottom w:w="80" w:type="dxa"/>
              <w:right w:w="120" w:type="dxa"/>
            </w:tcMar>
          </w:tcPr>
          <w:p w14:paraId="6E1CBA2F" w14:textId="362A952D" w:rsidR="004C370B" w:rsidRPr="00771C29" w:rsidRDefault="0081364C" w:rsidP="00771C29">
            <w:pPr>
              <w:spacing w:line="276" w:lineRule="auto"/>
              <w:rPr>
                <w:rFonts w:eastAsia="Times New Roman"/>
                <w:b/>
                <w:bCs/>
                <w:color w:val="0E2841" w:themeColor="text2"/>
              </w:rPr>
            </w:pPr>
            <w:r w:rsidRPr="00771C29">
              <w:rPr>
                <w:rFonts w:eastAsia="Times New Roman"/>
                <w:b/>
                <w:bCs/>
                <w:color w:val="0E2841" w:themeColor="text2"/>
              </w:rPr>
              <w:t>src/js/2D/components.js, src/js/2D/components.mesh.js,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src/js/2D/components.plate.js,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src/js/2D/components.minor.js,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src/js/2D/components.major.js,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src/js/2D/components.bar.js,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src/js/2D/components.clasp.js,</w:t>
            </w:r>
            <w:r w:rsidR="00771C29" w:rsidRPr="00771C29">
              <w:rPr>
                <w:rFonts w:eastAsia="Times New Roman"/>
                <w:b/>
                <w:bCs/>
                <w:color w:val="0E2841" w:themeColor="text2"/>
              </w:rPr>
              <w:t xml:space="preserve"> </w:t>
            </w:r>
            <w:r w:rsidRPr="00771C29">
              <w:rPr>
                <w:rFonts w:eastAsia="Times New Roman"/>
                <w:b/>
                <w:bCs/>
                <w:color w:val="0E2841" w:themeColor="text2"/>
              </w:rPr>
              <w:t>src/js/2D/components.rest.js,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src/js/2D/annotationCatalog.js,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src/js/2D/annotationPlacement.js,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src/js/2D/annotationRender.js,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src/js/2D/annotationLocks.js,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src/js/2D/annotationVisuals.js,</w:t>
            </w:r>
            <w:r w:rsidR="00771C29" w:rsidRPr="00771C29">
              <w:rPr>
                <w:rFonts w:eastAsia="Times New Roman"/>
                <w:b/>
                <w:bCs/>
                <w:color w:val="0E2841" w:themeColor="text2"/>
              </w:rPr>
              <w:t xml:space="preserve"> </w:t>
            </w:r>
            <w:r w:rsidRPr="00771C29">
              <w:rPr>
                <w:rFonts w:eastAsia="Times New Roman"/>
                <w:b/>
                <w:bCs/>
                <w:color w:val="0E2841" w:themeColor="text2"/>
              </w:rPr>
              <w:t>src/js/2D/annotationTeethModel.js,</w:t>
            </w:r>
            <w:r w:rsidR="00771C29" w:rsidRPr="00771C29">
              <w:rPr>
                <w:rFonts w:eastAsia="Times New Roman"/>
                <w:b/>
                <w:bCs/>
                <w:color w:val="0E2841" w:themeColor="text2"/>
              </w:rPr>
              <w:t xml:space="preserve"> </w:t>
            </w:r>
            <w:r w:rsidRPr="00771C29">
              <w:rPr>
                <w:rFonts w:eastAsia="Times New Roman"/>
                <w:b/>
                <w:bCs/>
                <w:color w:val="0E2841" w:themeColor="text2"/>
              </w:rPr>
              <w:t>src/js/2D/criteria.js,</w:t>
            </w:r>
            <w:r w:rsidR="00771C29" w:rsidRPr="00771C29">
              <w:rPr>
                <w:rFonts w:eastAsia="Times New Roman"/>
                <w:b/>
                <w:bCs/>
                <w:color w:val="0E2841" w:themeColor="text2"/>
              </w:rPr>
              <w:t xml:space="preserve"> </w:t>
            </w:r>
            <w:r w:rsidRPr="00771C29">
              <w:rPr>
                <w:rFonts w:eastAsia="Times New Roman"/>
                <w:b/>
                <w:bCs/>
                <w:color w:val="0E2841" w:themeColor="text2"/>
              </w:rPr>
              <w:t>src/js/2D/constants.js</w:t>
            </w:r>
          </w:p>
        </w:tc>
        <w:tc>
          <w:tcPr>
            <w:tcW w:w="2859" w:type="dxa"/>
            <w:tcMar>
              <w:top w:w="80" w:type="dxa"/>
              <w:left w:w="120" w:type="dxa"/>
              <w:bottom w:w="80" w:type="dxa"/>
              <w:right w:w="120" w:type="dxa"/>
            </w:tcMar>
          </w:tcPr>
          <w:p w14:paraId="5F1F96AE" w14:textId="3639E64B" w:rsidR="004C370B" w:rsidRPr="00771C29" w:rsidRDefault="0081364C" w:rsidP="00771C29">
            <w:pPr>
              <w:spacing w:line="276" w:lineRule="auto"/>
              <w:rPr>
                <w:b/>
                <w:bCs/>
                <w:color w:val="0E2841" w:themeColor="text2"/>
              </w:rPr>
            </w:pPr>
            <w:r w:rsidRPr="00771C29">
              <w:rPr>
                <w:b/>
                <w:bCs/>
                <w:color w:val="0E2841" w:themeColor="text2"/>
              </w:rPr>
              <w:t>The rules-and-rendering engine behind 2D design: the catalog of RPD parts, where each part is legally allowed to sit, how it's drawn, drag/lock behavior, and per-tooth state — one file per component family (rests, clasps, bars, plates, connectors, meshes).</w:t>
            </w:r>
          </w:p>
        </w:tc>
      </w:tr>
      <w:tr w:rsidR="00915ACF" w14:paraId="0F31B521" w14:textId="77777777" w:rsidTr="00F800E1">
        <w:tc>
          <w:tcPr>
            <w:tcW w:w="2405" w:type="dxa"/>
            <w:shd w:val="clear" w:color="auto" w:fill="EBF4F8"/>
            <w:tcMar>
              <w:top w:w="80" w:type="dxa"/>
              <w:left w:w="120" w:type="dxa"/>
              <w:bottom w:w="80" w:type="dxa"/>
              <w:right w:w="120" w:type="dxa"/>
            </w:tcMar>
          </w:tcPr>
          <w:p w14:paraId="2F8BEE1D" w14:textId="6F5CBABA" w:rsidR="004C370B" w:rsidRPr="00771C29" w:rsidRDefault="0081364C" w:rsidP="00771C29">
            <w:pPr>
              <w:spacing w:line="276" w:lineRule="auto"/>
              <w:rPr>
                <w:b/>
                <w:bCs/>
                <w:color w:val="0E2841" w:themeColor="text2"/>
              </w:rPr>
            </w:pPr>
            <w:r w:rsidRPr="00771C29">
              <w:rPr>
                <w:rFonts w:ascii="Segoe UI" w:eastAsia="Times New Roman" w:hAnsi="Segoe UI" w:cs="Segoe UI"/>
                <w:b/>
                <w:bCs/>
                <w:color w:val="0E2841" w:themeColor="text2"/>
              </w:rPr>
              <w:t>Upload Additional STL Files (1–4)</w:t>
            </w:r>
          </w:p>
        </w:tc>
        <w:tc>
          <w:tcPr>
            <w:tcW w:w="4820" w:type="dxa"/>
            <w:shd w:val="clear" w:color="auto" w:fill="EBF4F8"/>
            <w:tcMar>
              <w:top w:w="80" w:type="dxa"/>
              <w:left w:w="120" w:type="dxa"/>
              <w:bottom w:w="80" w:type="dxa"/>
              <w:right w:w="120" w:type="dxa"/>
            </w:tcMar>
          </w:tcPr>
          <w:p w14:paraId="553C9628" w14:textId="77777777" w:rsidR="0081364C" w:rsidRPr="00771C29" w:rsidRDefault="0081364C" w:rsidP="00771C29">
            <w:pPr>
              <w:spacing w:line="276" w:lineRule="auto"/>
              <w:rPr>
                <w:b/>
                <w:bCs/>
                <w:color w:val="0E2841" w:themeColor="text2"/>
              </w:rPr>
            </w:pPr>
            <w:r w:rsidRPr="00771C29">
              <w:rPr>
                <w:b/>
                <w:bCs/>
                <w:color w:val="0E2841" w:themeColor="text2"/>
              </w:rPr>
              <w:t>src/js/2D/preview3D.js (uploadExtraStl, fetchExtraStlsForCase, renderExtraStl, deleteExtraStl, toggleExtraStlVisibility)</w:t>
            </w:r>
          </w:p>
          <w:p w14:paraId="263A9E09" w14:textId="10596223" w:rsidR="004C370B" w:rsidRPr="00771C29" w:rsidRDefault="0081364C" w:rsidP="00771C29">
            <w:pPr>
              <w:spacing w:line="276" w:lineRule="auto"/>
              <w:rPr>
                <w:b/>
                <w:bCs/>
                <w:color w:val="0E2841" w:themeColor="text2"/>
              </w:rPr>
            </w:pPr>
            <w:r w:rsidRPr="00771C29">
              <w:rPr>
                <w:b/>
                <w:bCs/>
                <w:color w:val="0E2841" w:themeColor="text2"/>
              </w:rPr>
              <w:t>src/pages/2DAnnotation.html (upload button)</w:t>
            </w:r>
          </w:p>
        </w:tc>
        <w:tc>
          <w:tcPr>
            <w:tcW w:w="2859" w:type="dxa"/>
            <w:shd w:val="clear" w:color="auto" w:fill="EBF4F8"/>
            <w:tcMar>
              <w:top w:w="80" w:type="dxa"/>
              <w:left w:w="120" w:type="dxa"/>
              <w:bottom w:w="80" w:type="dxa"/>
              <w:right w:w="120" w:type="dxa"/>
            </w:tcMar>
          </w:tcPr>
          <w:p w14:paraId="31CD8E65" w14:textId="44578AE4" w:rsidR="004C370B" w:rsidRPr="00771C29" w:rsidRDefault="0081364C" w:rsidP="00771C29">
            <w:pPr>
              <w:spacing w:line="276" w:lineRule="auto"/>
              <w:rPr>
                <w:b/>
                <w:bCs/>
                <w:color w:val="0E2841" w:themeColor="text2"/>
              </w:rPr>
            </w:pPr>
            <w:r w:rsidRPr="00771C29">
              <w:rPr>
                <w:rFonts w:ascii="Segoe UI" w:eastAsia="Times New Roman" w:hAnsi="Segoe UI" w:cs="Segoe UI"/>
                <w:b/>
                <w:bCs/>
                <w:color w:val="0E2841" w:themeColor="text2"/>
              </w:rPr>
              <w:t>Let user attach up to four extra reference STL files to a case (stored as </w:t>
            </w:r>
            <w:r w:rsidRPr="00771C29">
              <w:rPr>
                <w:rFonts w:ascii="Courier New" w:eastAsia="Times New Roman" w:hAnsi="Courier New" w:cs="Courier New"/>
                <w:b/>
                <w:bCs/>
                <w:color w:val="0E2841" w:themeColor="text2"/>
              </w:rPr>
              <w:t>jaw_stls_extra_slot_1..4</w:t>
            </w:r>
            <w:r w:rsidRPr="00771C29">
              <w:rPr>
                <w:rFonts w:ascii="Segoe UI" w:eastAsia="Times New Roman" w:hAnsi="Segoe UI" w:cs="Segoe UI"/>
                <w:b/>
                <w:bCs/>
                <w:color w:val="0E2841" w:themeColor="text2"/>
              </w:rPr>
              <w:t>), shown/hidden individually in the embedded 3D preview.</w:t>
            </w:r>
          </w:p>
        </w:tc>
      </w:tr>
      <w:tr w:rsidR="00915ACF" w14:paraId="38FE884D" w14:textId="77777777" w:rsidTr="00F800E1">
        <w:tc>
          <w:tcPr>
            <w:tcW w:w="2405" w:type="dxa"/>
            <w:tcMar>
              <w:top w:w="80" w:type="dxa"/>
              <w:left w:w="120" w:type="dxa"/>
              <w:bottom w:w="80" w:type="dxa"/>
              <w:right w:w="120" w:type="dxa"/>
            </w:tcMar>
          </w:tcPr>
          <w:p w14:paraId="68DA497E" w14:textId="0F1873C2" w:rsidR="004C370B" w:rsidRPr="00771C29" w:rsidRDefault="0081364C" w:rsidP="00771C29">
            <w:pPr>
              <w:spacing w:line="276" w:lineRule="auto"/>
              <w:rPr>
                <w:b/>
                <w:bCs/>
                <w:color w:val="0E2841" w:themeColor="text2"/>
              </w:rPr>
            </w:pPr>
            <w:r w:rsidRPr="00771C29">
              <w:rPr>
                <w:rFonts w:ascii="Segoe UI" w:eastAsia="Times New Roman" w:hAnsi="Segoe UI" w:cs="Segoe UI"/>
                <w:b/>
                <w:bCs/>
                <w:color w:val="0E2841" w:themeColor="text2"/>
              </w:rPr>
              <w:t>QR Code </w:t>
            </w:r>
          </w:p>
        </w:tc>
        <w:tc>
          <w:tcPr>
            <w:tcW w:w="4820" w:type="dxa"/>
            <w:tcMar>
              <w:top w:w="80" w:type="dxa"/>
              <w:left w:w="120" w:type="dxa"/>
              <w:bottom w:w="80" w:type="dxa"/>
              <w:right w:w="120" w:type="dxa"/>
            </w:tcMar>
          </w:tcPr>
          <w:p w14:paraId="03C51186" w14:textId="77777777" w:rsidR="0081364C" w:rsidRPr="00771C29" w:rsidRDefault="0081364C" w:rsidP="00771C29">
            <w:pPr>
              <w:spacing w:line="276" w:lineRule="auto"/>
              <w:rPr>
                <w:b/>
                <w:bCs/>
                <w:color w:val="0E2841" w:themeColor="text2"/>
              </w:rPr>
            </w:pPr>
            <w:r w:rsidRPr="00771C29">
              <w:rPr>
                <w:b/>
                <w:bCs/>
                <w:color w:val="0E2841" w:themeColor="text2"/>
              </w:rPr>
              <w:t>src/js/caseManagement.js (showThreeDViewerQr)</w:t>
            </w:r>
          </w:p>
          <w:p w14:paraId="19424C27" w14:textId="12F95F2E" w:rsidR="004C370B" w:rsidRPr="00771C29" w:rsidRDefault="0081364C" w:rsidP="00771C29">
            <w:pPr>
              <w:spacing w:line="276" w:lineRule="auto"/>
              <w:rPr>
                <w:b/>
                <w:bCs/>
                <w:color w:val="0E2841" w:themeColor="text2"/>
              </w:rPr>
            </w:pPr>
            <w:r w:rsidRPr="00771C29">
              <w:rPr>
                <w:b/>
                <w:bCs/>
                <w:color w:val="0E2841" w:themeColor="text2"/>
              </w:rPr>
              <w:t>src/pages/case_list.html (loads qrcodejs via CDN)</w:t>
            </w:r>
          </w:p>
        </w:tc>
        <w:tc>
          <w:tcPr>
            <w:tcW w:w="2859" w:type="dxa"/>
            <w:tcMar>
              <w:top w:w="80" w:type="dxa"/>
              <w:left w:w="120" w:type="dxa"/>
              <w:bottom w:w="80" w:type="dxa"/>
              <w:right w:w="120" w:type="dxa"/>
            </w:tcMar>
          </w:tcPr>
          <w:p w14:paraId="1F7044CB" w14:textId="5F9AF44F" w:rsidR="004C370B" w:rsidRPr="00771C29" w:rsidRDefault="0081364C" w:rsidP="00771C29">
            <w:pPr>
              <w:spacing w:line="276" w:lineRule="auto"/>
              <w:rPr>
                <w:b/>
                <w:bCs/>
                <w:color w:val="0E2841" w:themeColor="text2"/>
              </w:rPr>
            </w:pPr>
            <w:r w:rsidRPr="00771C29">
              <w:rPr>
                <w:b/>
                <w:bCs/>
                <w:color w:val="0E2841" w:themeColor="text2"/>
              </w:rPr>
              <w:t>Generates a scannable QR code for a case's 3D viewer link, so it can be shared to another device without sending the URL anywhere else. Present on nyunt/dev-W7.1; not yet merged into the current working branch.</w:t>
            </w:r>
          </w:p>
        </w:tc>
      </w:tr>
      <w:tr w:rsidR="00915ACF" w14:paraId="349040F9" w14:textId="77777777" w:rsidTr="00F800E1">
        <w:tc>
          <w:tcPr>
            <w:tcW w:w="2405" w:type="dxa"/>
            <w:shd w:val="clear" w:color="auto" w:fill="EBF4F8"/>
            <w:tcMar>
              <w:top w:w="80" w:type="dxa"/>
              <w:left w:w="120" w:type="dxa"/>
              <w:bottom w:w="80" w:type="dxa"/>
              <w:right w:w="120" w:type="dxa"/>
            </w:tcMar>
            <w:vAlign w:val="center"/>
          </w:tcPr>
          <w:p w14:paraId="0FBFC5AE" w14:textId="67CD93E2" w:rsidR="0081364C" w:rsidRPr="00771C29" w:rsidRDefault="0081364C" w:rsidP="00771C29">
            <w:pPr>
              <w:spacing w:line="276" w:lineRule="auto"/>
              <w:rPr>
                <w:b/>
                <w:bCs/>
                <w:color w:val="0E2841" w:themeColor="text2"/>
              </w:rPr>
            </w:pPr>
            <w:r w:rsidRPr="00771C29">
              <w:rPr>
                <w:rFonts w:eastAsia="Times New Roman"/>
                <w:b/>
                <w:bCs/>
                <w:color w:val="0E2841" w:themeColor="text2"/>
              </w:rPr>
              <w:t>Filtering</w:t>
            </w:r>
          </w:p>
        </w:tc>
        <w:tc>
          <w:tcPr>
            <w:tcW w:w="4820" w:type="dxa"/>
            <w:shd w:val="clear" w:color="auto" w:fill="EBF4F8"/>
            <w:tcMar>
              <w:top w:w="80" w:type="dxa"/>
              <w:left w:w="120" w:type="dxa"/>
              <w:bottom w:w="80" w:type="dxa"/>
              <w:right w:w="120" w:type="dxa"/>
            </w:tcMar>
            <w:vAlign w:val="center"/>
          </w:tcPr>
          <w:p w14:paraId="4B0F4FBE" w14:textId="2B3F6F59" w:rsidR="0081364C" w:rsidRPr="00771C29" w:rsidRDefault="0081364C" w:rsidP="00771C29">
            <w:pPr>
              <w:spacing w:line="276" w:lineRule="auto"/>
              <w:rPr>
                <w:b/>
                <w:bCs/>
                <w:color w:val="0E2841" w:themeColor="text2"/>
              </w:rPr>
            </w:pPr>
            <w:r w:rsidRPr="00771C29">
              <w:rPr>
                <w:rFonts w:eastAsia="Times New Roman"/>
                <w:b/>
                <w:bCs/>
                <w:color w:val="0E2841" w:themeColor="text2"/>
              </w:rPr>
              <w:t>src/js/caseManagement.js </w:t>
            </w:r>
            <w:r w:rsidRPr="00771C29">
              <w:rPr>
                <w:rFonts w:eastAsia="Times New Roman"/>
                <w:b/>
                <w:bCs/>
                <w:color w:val="0E2841" w:themeColor="text2"/>
              </w:rPr>
              <w:br/>
              <w:t>(applyClientFilters)</w:t>
            </w:r>
          </w:p>
        </w:tc>
        <w:tc>
          <w:tcPr>
            <w:tcW w:w="2859" w:type="dxa"/>
            <w:shd w:val="clear" w:color="auto" w:fill="EBF4F8"/>
            <w:tcMar>
              <w:top w:w="80" w:type="dxa"/>
              <w:left w:w="120" w:type="dxa"/>
              <w:bottom w:w="80" w:type="dxa"/>
              <w:right w:w="120" w:type="dxa"/>
            </w:tcMar>
            <w:vAlign w:val="center"/>
          </w:tcPr>
          <w:p w14:paraId="25731A52" w14:textId="60A12E6C" w:rsidR="0081364C" w:rsidRPr="00771C29" w:rsidRDefault="0081364C" w:rsidP="00771C29">
            <w:pPr>
              <w:spacing w:line="276" w:lineRule="auto"/>
              <w:rPr>
                <w:b/>
                <w:bCs/>
                <w:color w:val="0E2841" w:themeColor="text2"/>
              </w:rPr>
            </w:pPr>
            <w:r w:rsidRPr="00771C29">
              <w:rPr>
                <w:rFonts w:eastAsia="Times New Roman"/>
                <w:b/>
                <w:bCs/>
                <w:color w:val="0E2841" w:themeColor="text2"/>
              </w:rPr>
              <w:t>Narrows the case list by status, date, or other criteria, entirely client-side.</w:t>
            </w:r>
          </w:p>
        </w:tc>
      </w:tr>
      <w:tr w:rsidR="00915ACF" w14:paraId="742C4A7A" w14:textId="77777777" w:rsidTr="00F800E1">
        <w:tc>
          <w:tcPr>
            <w:tcW w:w="2405" w:type="dxa"/>
            <w:tcMar>
              <w:top w:w="80" w:type="dxa"/>
              <w:left w:w="120" w:type="dxa"/>
              <w:bottom w:w="80" w:type="dxa"/>
              <w:right w:w="120" w:type="dxa"/>
            </w:tcMar>
            <w:vAlign w:val="center"/>
          </w:tcPr>
          <w:p w14:paraId="6ED8FE1F" w14:textId="31E1B870" w:rsidR="0081364C" w:rsidRPr="00771C29" w:rsidRDefault="0081364C" w:rsidP="00771C29">
            <w:pPr>
              <w:spacing w:line="276" w:lineRule="auto"/>
              <w:rPr>
                <w:rFonts w:eastAsia="Times New Roman"/>
                <w:b/>
                <w:bCs/>
                <w:color w:val="0E2841" w:themeColor="text2"/>
              </w:rPr>
            </w:pPr>
            <w:r w:rsidRPr="00771C29">
              <w:rPr>
                <w:rFonts w:eastAsia="Times New Roman"/>
                <w:b/>
                <w:bCs/>
                <w:color w:val="0E2841" w:themeColor="text2"/>
              </w:rPr>
              <w:lastRenderedPageBreak/>
              <w:t>Case Status Change</w:t>
            </w:r>
          </w:p>
        </w:tc>
        <w:tc>
          <w:tcPr>
            <w:tcW w:w="4820" w:type="dxa"/>
            <w:tcMar>
              <w:top w:w="80" w:type="dxa"/>
              <w:left w:w="120" w:type="dxa"/>
              <w:bottom w:w="80" w:type="dxa"/>
              <w:right w:w="120" w:type="dxa"/>
            </w:tcMar>
            <w:vAlign w:val="center"/>
          </w:tcPr>
          <w:p w14:paraId="1599EC11" w14:textId="2685DD91" w:rsidR="0081364C" w:rsidRPr="00771C29" w:rsidRDefault="0081364C" w:rsidP="00771C29">
            <w:pPr>
              <w:spacing w:line="276" w:lineRule="auto"/>
              <w:rPr>
                <w:rFonts w:eastAsia="Times New Roman"/>
                <w:b/>
                <w:bCs/>
                <w:color w:val="0E2841" w:themeColor="text2"/>
              </w:rPr>
            </w:pPr>
            <w:r w:rsidRPr="00771C29">
              <w:rPr>
                <w:rFonts w:eastAsia="Times New Roman"/>
                <w:b/>
                <w:bCs/>
                <w:color w:val="0E2841" w:themeColor="text2"/>
              </w:rPr>
              <w:t>src/js/caseManagement.js </w:t>
            </w:r>
            <w:r w:rsidRPr="00771C29">
              <w:rPr>
                <w:rFonts w:eastAsia="Times New Roman"/>
                <w:b/>
                <w:bCs/>
                <w:color w:val="0E2841" w:themeColor="text2"/>
              </w:rPr>
              <w:br/>
              <w:t>(status dropdown handler, valueToApiStatus)</w:t>
            </w:r>
          </w:p>
        </w:tc>
        <w:tc>
          <w:tcPr>
            <w:tcW w:w="2859" w:type="dxa"/>
            <w:tcMar>
              <w:top w:w="80" w:type="dxa"/>
              <w:left w:w="120" w:type="dxa"/>
              <w:bottom w:w="80" w:type="dxa"/>
              <w:right w:w="120" w:type="dxa"/>
            </w:tcMar>
            <w:vAlign w:val="center"/>
          </w:tcPr>
          <w:p w14:paraId="4D0204F1" w14:textId="498C6D07" w:rsidR="0081364C" w:rsidRPr="00771C29" w:rsidRDefault="0081364C" w:rsidP="00771C29">
            <w:pPr>
              <w:spacing w:line="276" w:lineRule="auto"/>
              <w:rPr>
                <w:rFonts w:eastAsia="Times New Roman"/>
                <w:b/>
                <w:bCs/>
                <w:color w:val="0E2841" w:themeColor="text2"/>
              </w:rPr>
            </w:pPr>
            <w:r w:rsidRPr="00771C29">
              <w:rPr>
                <w:rFonts w:eastAsia="Times New Roman"/>
                <w:b/>
                <w:bCs/>
                <w:color w:val="0E2841" w:themeColor="text2"/>
              </w:rPr>
              <w:t>Let user update a case's workflow status (e.g. in-progress, approved) directly from the case list.</w:t>
            </w:r>
          </w:p>
        </w:tc>
      </w:tr>
    </w:tbl>
    <w:p w14:paraId="3D8802EB" w14:textId="2C0EBB4A" w:rsidR="009C2892" w:rsidRDefault="009C2892">
      <w:pPr>
        <w:rPr>
          <w:b/>
          <w:bCs/>
          <w:color w:val="0A2342"/>
          <w:sz w:val="36"/>
          <w:szCs w:val="36"/>
        </w:rPr>
      </w:pPr>
    </w:p>
    <w:p w14:paraId="29854C12" w14:textId="3FD30811" w:rsidR="00660CE3" w:rsidRDefault="00F11211" w:rsidP="00B65321">
      <w:pPr>
        <w:pStyle w:val="Heading1"/>
        <w:spacing w:line="360" w:lineRule="auto"/>
      </w:pPr>
      <w:bookmarkStart w:id="3" w:name="_Toc234416558"/>
      <w:r w:rsidRPr="00E755D6">
        <w:rPr>
          <w:highlight w:val="yellow"/>
        </w:rPr>
        <w:t>3. Main User Workflows</w:t>
      </w:r>
      <w:bookmarkEnd w:id="3"/>
    </w:p>
    <w:p w14:paraId="1E23326D" w14:textId="77777777" w:rsidR="00E755D6" w:rsidRDefault="00E755D6" w:rsidP="00E755D6">
      <w:pPr>
        <w:pStyle w:val="ListParagraph"/>
        <w:numPr>
          <w:ilvl w:val="0"/>
          <w:numId w:val="3"/>
        </w:numPr>
        <w:spacing w:after="80" w:line="360" w:lineRule="auto"/>
      </w:pPr>
      <w:r>
        <w:t>Login &amp; Authentication — User logs in through the login page (index.html, src/js/login.js) with a password; the OTP-verification step exists in code (/otp/verify) but is currently short-circuited by a TEMP-OTP-DISABLED path, so a successful password check redirects straight through today. src/js/authGuard.js then guards every other page, checking localStorage for a loggedInUser record on load and bouncing back to login if it's missing — a one-way route guard, not session restoration.</w:t>
      </w:r>
    </w:p>
    <w:p w14:paraId="475237CB" w14:textId="77777777" w:rsidR="00E755D6" w:rsidRDefault="00E755D6" w:rsidP="00E755D6">
      <w:pPr>
        <w:pStyle w:val="ListParagraph"/>
        <w:numPr>
          <w:ilvl w:val="0"/>
          <w:numId w:val="3"/>
        </w:numPr>
        <w:spacing w:after="80" w:line="360" w:lineRule="auto"/>
      </w:pPr>
      <w:r>
        <w:t>Case List — User opens the case list (src/pages/case_list.html, src/js/caseManagement.js) to browse, search/filter (applyClientFilters()) and sort cases, change a case's workflow status inline (valueToApiStatus()), or duplicate/rename/delete/open an existing case.</w:t>
      </w:r>
    </w:p>
    <w:p w14:paraId="3833496D" w14:textId="77777777" w:rsidR="00E755D6" w:rsidRDefault="00E755D6" w:rsidP="00E755D6">
      <w:pPr>
        <w:pStyle w:val="ListParagraph"/>
        <w:numPr>
          <w:ilvl w:val="0"/>
          <w:numId w:val="3"/>
        </w:numPr>
        <w:spacing w:after="80" w:line="360" w:lineRule="auto"/>
      </w:pPr>
      <w:r>
        <w:t>Case Creation — User creates a new case via src/js/createCase.js, css/createCase.css — uploading upper/lower jaw STL files plus optional reference images, assigning team members through an inline invite list (pendingInvites, addInvite()), and sending invitations.</w:t>
      </w:r>
    </w:p>
    <w:p w14:paraId="2294BCE8" w14:textId="77777777" w:rsidR="00E755D6" w:rsidRDefault="00E755D6" w:rsidP="00E755D6">
      <w:pPr>
        <w:pStyle w:val="ListParagraph"/>
        <w:numPr>
          <w:ilvl w:val="0"/>
          <w:numId w:val="3"/>
        </w:numPr>
        <w:spacing w:after="80" w:line="360" w:lineRule="auto"/>
      </w:pPr>
      <w:r>
        <w:t>2D Annotation — User enters src/pages/2DAnnotation.html (src/js/2D/*) to record clinical information and notes (clinicalInfo.js, caseNote.js), freehand-mark instructions on jaw images (instructionEditor.js), and design RPD components on the upper/lower jaw diagrams via the placement engine — the catalog of parts, where each is legally allowed to sit, how it's drawn, and drag/lock behavior, split one file per component family (components.js, .mesh/.plate/.minor/.major/.bar/.clasp/.rest.js, annotationCatalog.js, annotationPlacement.js, annotationRender.js, annotationLocks.js, annotationVisuals.js, annotationTeethModel.js, criteria.js, constants.js) — then save the result as structured jaw-structure data (jawStructApi.js, jawStructApply.js, jawStructCodec.js, jawStructCodes.js). Within the same workspace, the user can also attach up to four extra reference STL files per case (preview3D.js: uploadExtraStl(), fetchExtraStlsForCase(), renderExtraStl(), deleteExtraStl(), toggleExtraStlVisibility(), stored as jaw_stls_extra_slot_1..4), each shown/hidden independently in the embedded 3D preview.</w:t>
      </w:r>
    </w:p>
    <w:p w14:paraId="3F1FCFBF" w14:textId="77777777" w:rsidR="00E755D6" w:rsidRDefault="00E755D6" w:rsidP="00E755D6">
      <w:pPr>
        <w:pStyle w:val="ListParagraph"/>
        <w:numPr>
          <w:ilvl w:val="0"/>
          <w:numId w:val="3"/>
        </w:numPr>
        <w:spacing w:after="80" w:line="360" w:lineRule="auto"/>
      </w:pPr>
      <w:r>
        <w:lastRenderedPageBreak/>
        <w:t>3D Viewer — User opens the 3D viewer either standalone from case management (src/pages/ThreeDViewer.html, src/index.js, src/newControls.js) or embedded live inside the 2D workflow as a preview pane (preview3D.js), to inspect jaw geometry, review design overlays and artificial-teeth placement, and toggle per-component undercut and occlusion analysis modes.</w:t>
      </w:r>
    </w:p>
    <w:p w14:paraId="4271A675" w14:textId="77777777" w:rsidR="00E755D6" w:rsidRDefault="00E755D6" w:rsidP="00E755D6">
      <w:pPr>
        <w:pStyle w:val="ListParagraph"/>
        <w:numPr>
          <w:ilvl w:val="0"/>
          <w:numId w:val="3"/>
        </w:numPr>
        <w:spacing w:after="80" w:line="360" w:lineRule="auto"/>
      </w:pPr>
      <w:r>
        <w:t>Dashboard — From a case, the user opens the per-case dashboard (src/js/dashboard.js) for a production overview: computed process-step progress (computeSteps(), countCompletedStages()), captured views (resolveCaptureSlots()), and team roles, rendered as an overlay (buildOverlay()) without leaving the current workspace.</w:t>
      </w:r>
    </w:p>
    <w:p w14:paraId="1D0BA8B4" w14:textId="77777777" w:rsidR="00E755D6" w:rsidRDefault="00E755D6" w:rsidP="00E755D6">
      <w:pPr>
        <w:pStyle w:val="ListParagraph"/>
        <w:numPr>
          <w:ilvl w:val="0"/>
          <w:numId w:val="3"/>
        </w:numPr>
        <w:spacing w:after="80" w:line="360" w:lineRule="auto"/>
      </w:pPr>
      <w:r>
        <w:t>Version History — User reviews and compares past design iterations for a case, either as a standalone page (src/pages/VersionHistory.html) or a modal overlay (src/js/versionHistory.js), depending on entry point.</w:t>
      </w:r>
    </w:p>
    <w:p w14:paraId="6353BED4" w14:textId="77777777" w:rsidR="00E755D6" w:rsidRDefault="00E755D6" w:rsidP="00E755D6">
      <w:pPr>
        <w:pStyle w:val="ListParagraph"/>
        <w:numPr>
          <w:ilvl w:val="0"/>
          <w:numId w:val="3"/>
        </w:numPr>
        <w:spacing w:after="80" w:line="360" w:lineRule="auto"/>
      </w:pPr>
      <w:r>
        <w:t>Collaboration — While staying inside the current case (list, dashboard, or viewer), the user can open case chat with image messages (chat.js) and check the notification bell (notifications.js) — both surfaced as overlays through the shared shell (appSidebar.js, viewerShell.js) rather than separate page navigations.</w:t>
      </w:r>
    </w:p>
    <w:p w14:paraId="1ECCC91F" w14:textId="77777777" w:rsidR="00E755D6" w:rsidRDefault="00E755D6" w:rsidP="00E755D6">
      <w:pPr>
        <w:pStyle w:val="ListParagraph"/>
        <w:numPr>
          <w:ilvl w:val="0"/>
          <w:numId w:val="3"/>
        </w:numPr>
        <w:spacing w:after="80" w:line="360" w:lineRule="auto"/>
      </w:pPr>
      <w:r>
        <w:t>Download / Export / Share — From case management, the user can download a case's raw OFF/STL files directly (downloadCaseFiles(), triggerBlobDownload()), or generate a compiled report combining 2D design images and clinical data (noticeboard.js buildReportHtml()/generateReport(), converted to .docx via accessibility.js reportHtmlToDocxBytes()). Export/Share builds a 3D viewer link under a fixed, shared, non-personal viewer identity (VIEWER_UUID in config.js), with the case ID obfuscated via XOR+Base64 encoding (crypt.js lol()) rather than passed in plain text. Sharing that link as a scannable QR code (showThreeDViewerQr(), qrcodejs via CDN in case_list.html) exists on branch nyunt/dev-W7.1 but isn't yet merged into this branch.</w:t>
      </w:r>
    </w:p>
    <w:p w14:paraId="277364CF" w14:textId="77777777" w:rsidR="00FF6386" w:rsidRDefault="00FF6386" w:rsidP="00FF6386">
      <w:pPr>
        <w:spacing w:after="80" w:line="360" w:lineRule="auto"/>
      </w:pPr>
    </w:p>
    <w:p w14:paraId="0699ADD6" w14:textId="77777777" w:rsidR="00FF6386" w:rsidRDefault="00FF6386" w:rsidP="00FF6386">
      <w:pPr>
        <w:spacing w:after="80" w:line="360" w:lineRule="auto"/>
      </w:pPr>
    </w:p>
    <w:p w14:paraId="5706CFDC" w14:textId="77777777" w:rsidR="00FF6386" w:rsidRDefault="00FF6386" w:rsidP="00FF6386">
      <w:pPr>
        <w:spacing w:after="80" w:line="360" w:lineRule="auto"/>
      </w:pPr>
    </w:p>
    <w:p w14:paraId="135F85C2" w14:textId="77777777" w:rsidR="00FF6386" w:rsidRDefault="00FF6386" w:rsidP="00FF6386">
      <w:pPr>
        <w:spacing w:after="80" w:line="360" w:lineRule="auto"/>
      </w:pPr>
    </w:p>
    <w:p w14:paraId="22D2200E" w14:textId="77777777" w:rsidR="00FF6386" w:rsidRDefault="00FF6386" w:rsidP="00FF6386">
      <w:pPr>
        <w:spacing w:after="80" w:line="360" w:lineRule="auto"/>
      </w:pPr>
    </w:p>
    <w:p w14:paraId="7ED7EEC5" w14:textId="77777777" w:rsidR="00FF6386" w:rsidRDefault="00FF6386" w:rsidP="00FF6386">
      <w:pPr>
        <w:spacing w:after="80" w:line="360" w:lineRule="auto"/>
      </w:pPr>
    </w:p>
    <w:p w14:paraId="5A75AA86" w14:textId="77777777" w:rsidR="00FF6386" w:rsidRDefault="00FF6386" w:rsidP="00FF6386">
      <w:pPr>
        <w:spacing w:after="80" w:line="360" w:lineRule="auto"/>
      </w:pPr>
    </w:p>
    <w:p w14:paraId="001D3FD3" w14:textId="77777777" w:rsidR="00FF6386" w:rsidRDefault="00FF6386" w:rsidP="00FF6386">
      <w:pPr>
        <w:spacing w:after="80" w:line="360" w:lineRule="auto"/>
      </w:pPr>
    </w:p>
    <w:p w14:paraId="0B5B182D" w14:textId="25E4D2EE" w:rsidR="004C3BD7" w:rsidRDefault="004C3BD7" w:rsidP="004C3BD7">
      <w:pPr>
        <w:pStyle w:val="ListParagraph"/>
        <w:spacing w:after="80" w:line="360" w:lineRule="auto"/>
        <w:ind w:left="720"/>
      </w:pPr>
    </w:p>
    <w:p w14:paraId="26A336AE" w14:textId="77777777" w:rsidR="009C2892" w:rsidRDefault="009C2892">
      <w:pPr>
        <w:rPr>
          <w:b/>
          <w:bCs/>
          <w:color w:val="0A2342"/>
          <w:sz w:val="36"/>
          <w:szCs w:val="36"/>
        </w:rPr>
      </w:pPr>
      <w:r>
        <w:br w:type="page"/>
      </w:r>
    </w:p>
    <w:p w14:paraId="7457DED6" w14:textId="0D87AAA5" w:rsidR="00660CE3" w:rsidRDefault="00F11211" w:rsidP="00FF6386">
      <w:pPr>
        <w:pStyle w:val="Heading1"/>
        <w:spacing w:line="360" w:lineRule="auto"/>
      </w:pPr>
      <w:bookmarkStart w:id="4" w:name="_Toc234416559"/>
      <w:r>
        <w:lastRenderedPageBreak/>
        <w:t>4. Implemented Feature Statu</w:t>
      </w:r>
      <w:r w:rsidR="00FF6386">
        <w:t>s</w:t>
      </w:r>
      <w:bookmarkEnd w:id="4"/>
    </w:p>
    <w:tbl>
      <w:tblP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6"/>
        <w:gridCol w:w="1561"/>
        <w:gridCol w:w="6094"/>
      </w:tblGrid>
      <w:tr w:rsidR="00915ACF" w14:paraId="35DEB329" w14:textId="77777777" w:rsidTr="007A3047">
        <w:trPr>
          <w:tblHeader/>
        </w:trPr>
        <w:tc>
          <w:tcPr>
            <w:tcW w:w="1248" w:type="pct"/>
            <w:shd w:val="clear" w:color="auto" w:fill="0A2342"/>
            <w:tcMar>
              <w:top w:w="80" w:type="dxa"/>
              <w:left w:w="120" w:type="dxa"/>
              <w:bottom w:w="80" w:type="dxa"/>
              <w:right w:w="120" w:type="dxa"/>
            </w:tcMar>
          </w:tcPr>
          <w:p w14:paraId="6A0CA5F6" w14:textId="4883BBAB" w:rsidR="00660CE3" w:rsidRDefault="00F11211" w:rsidP="00B65321">
            <w:pPr>
              <w:spacing w:line="360" w:lineRule="auto"/>
            </w:pPr>
            <w:r>
              <w:rPr>
                <w:b/>
                <w:bCs/>
                <w:color w:val="FFFFFF"/>
                <w:sz w:val="20"/>
                <w:szCs w:val="20"/>
              </w:rPr>
              <w:t>Feature Area</w:t>
            </w:r>
          </w:p>
        </w:tc>
        <w:tc>
          <w:tcPr>
            <w:tcW w:w="765" w:type="pct"/>
            <w:shd w:val="clear" w:color="auto" w:fill="0A2342"/>
            <w:tcMar>
              <w:top w:w="80" w:type="dxa"/>
              <w:left w:w="120" w:type="dxa"/>
              <w:bottom w:w="80" w:type="dxa"/>
              <w:right w:w="120" w:type="dxa"/>
            </w:tcMar>
          </w:tcPr>
          <w:p w14:paraId="0247AFB4" w14:textId="77777777" w:rsidR="00660CE3" w:rsidRDefault="00F11211" w:rsidP="00B65321">
            <w:pPr>
              <w:spacing w:line="360" w:lineRule="auto"/>
            </w:pPr>
            <w:r>
              <w:rPr>
                <w:b/>
                <w:bCs/>
                <w:color w:val="FFFFFF"/>
                <w:sz w:val="20"/>
                <w:szCs w:val="20"/>
              </w:rPr>
              <w:t>Status</w:t>
            </w:r>
          </w:p>
        </w:tc>
        <w:tc>
          <w:tcPr>
            <w:tcW w:w="2987" w:type="pct"/>
            <w:shd w:val="clear" w:color="auto" w:fill="0A2342"/>
            <w:tcMar>
              <w:top w:w="80" w:type="dxa"/>
              <w:left w:w="120" w:type="dxa"/>
              <w:bottom w:w="80" w:type="dxa"/>
              <w:right w:w="120" w:type="dxa"/>
            </w:tcMar>
          </w:tcPr>
          <w:p w14:paraId="132C3DFF" w14:textId="77777777" w:rsidR="00660CE3" w:rsidRDefault="00F11211" w:rsidP="00B65321">
            <w:pPr>
              <w:spacing w:line="360" w:lineRule="auto"/>
            </w:pPr>
            <w:r>
              <w:rPr>
                <w:b/>
                <w:bCs/>
                <w:color w:val="FFFFFF"/>
                <w:sz w:val="20"/>
                <w:szCs w:val="20"/>
              </w:rPr>
              <w:t>Repository Evidence</w:t>
            </w:r>
          </w:p>
        </w:tc>
      </w:tr>
      <w:tr w:rsidR="00FF6386" w:rsidRPr="0080042E" w14:paraId="51DA9C05"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94DC20" w14:textId="77777777" w:rsidR="00FF6386" w:rsidRPr="00FF6386" w:rsidRDefault="00FF6386" w:rsidP="00FF6386">
            <w:pPr>
              <w:spacing w:line="360" w:lineRule="auto"/>
              <w:rPr>
                <w:b/>
                <w:bCs/>
                <w:color w:val="auto"/>
                <w:sz w:val="20"/>
                <w:szCs w:val="20"/>
              </w:rPr>
            </w:pPr>
            <w:r w:rsidRPr="00FF6386">
              <w:rPr>
                <w:b/>
                <w:bCs/>
                <w:color w:val="auto"/>
                <w:sz w:val="20"/>
                <w:szCs w:val="20"/>
              </w:rPr>
              <w:t>Login and authentication guard</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CD8553" w14:textId="77777777"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80A8DB" w14:textId="77777777" w:rsidR="00FF6386" w:rsidRPr="00FF6386" w:rsidRDefault="00FF6386" w:rsidP="00FF6386">
            <w:pPr>
              <w:spacing w:line="360" w:lineRule="auto"/>
              <w:rPr>
                <w:b/>
                <w:bCs/>
                <w:color w:val="auto"/>
                <w:sz w:val="20"/>
                <w:szCs w:val="20"/>
              </w:rPr>
            </w:pPr>
            <w:r w:rsidRPr="00FF6386">
              <w:rPr>
                <w:b/>
                <w:bCs/>
                <w:color w:val="auto"/>
                <w:sz w:val="20"/>
                <w:szCs w:val="20"/>
              </w:rPr>
              <w:t>login.js, authGuard.js, and login.test.mjs/authGuard.test.mjs pass.</w:t>
            </w:r>
          </w:p>
        </w:tc>
      </w:tr>
      <w:tr w:rsidR="00FF6386" w:rsidRPr="0080042E" w14:paraId="0DC853DA"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A04A13" w14:textId="77777777" w:rsidR="00FF6386" w:rsidRPr="00FF6386" w:rsidRDefault="00FF6386" w:rsidP="00FF6386">
            <w:pPr>
              <w:spacing w:line="360" w:lineRule="auto"/>
              <w:rPr>
                <w:b/>
                <w:bCs/>
                <w:color w:val="auto"/>
                <w:sz w:val="20"/>
                <w:szCs w:val="20"/>
              </w:rPr>
            </w:pPr>
            <w:r w:rsidRPr="00FF6386">
              <w:rPr>
                <w:b/>
                <w:bCs/>
                <w:color w:val="auto"/>
                <w:sz w:val="20"/>
                <w:szCs w:val="20"/>
              </w:rPr>
              <w:t>Case list and case management</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46A814" w14:textId="77777777"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AAAD54" w14:textId="77777777" w:rsidR="00FF6386" w:rsidRPr="00FF6386" w:rsidRDefault="00FF6386" w:rsidP="00FF6386">
            <w:pPr>
              <w:spacing w:line="360" w:lineRule="auto"/>
              <w:rPr>
                <w:b/>
                <w:bCs/>
                <w:color w:val="auto"/>
                <w:sz w:val="20"/>
                <w:szCs w:val="20"/>
              </w:rPr>
            </w:pPr>
            <w:r w:rsidRPr="00FF6386">
              <w:rPr>
                <w:b/>
                <w:bCs/>
                <w:color w:val="auto"/>
                <w:sz w:val="20"/>
                <w:szCs w:val="20"/>
              </w:rPr>
              <w:t>caseManagement.js handles filtering (applyClientFilters()), sorting, status changes (valueToApiStatus()), duplicate/rename/delete; sortCases.test.mjs passes.</w:t>
            </w:r>
          </w:p>
        </w:tc>
      </w:tr>
      <w:tr w:rsidR="00FF6386" w:rsidRPr="0080042E" w14:paraId="6BB5C4E6"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457EA0" w14:textId="77777777" w:rsidR="00FF6386" w:rsidRPr="00FF6386" w:rsidRDefault="00FF6386" w:rsidP="00FF6386">
            <w:pPr>
              <w:spacing w:line="360" w:lineRule="auto"/>
              <w:rPr>
                <w:b/>
                <w:bCs/>
                <w:color w:val="auto"/>
                <w:sz w:val="20"/>
                <w:szCs w:val="20"/>
              </w:rPr>
            </w:pPr>
            <w:r w:rsidRPr="00FF6386">
              <w:rPr>
                <w:b/>
                <w:bCs/>
                <w:color w:val="auto"/>
                <w:sz w:val="20"/>
                <w:szCs w:val="20"/>
              </w:rPr>
              <w:t>Case creation and uploads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17B550" w14:textId="77777777"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939B32" w14:textId="77777777" w:rsidR="00FF6386" w:rsidRPr="00FF6386" w:rsidRDefault="00FF6386" w:rsidP="00FF6386">
            <w:pPr>
              <w:spacing w:line="360" w:lineRule="auto"/>
              <w:rPr>
                <w:b/>
                <w:bCs/>
                <w:color w:val="auto"/>
                <w:sz w:val="20"/>
                <w:szCs w:val="20"/>
              </w:rPr>
            </w:pPr>
            <w:r w:rsidRPr="00FF6386">
              <w:rPr>
                <w:b/>
                <w:bCs/>
                <w:color w:val="auto"/>
                <w:sz w:val="20"/>
                <w:szCs w:val="20"/>
              </w:rPr>
              <w:t>createCase.js (STL/reference-image upload, team invites) and preview3D.js (extra STL slots 1–4) present; createCase.test.mjs passes.</w:t>
            </w:r>
          </w:p>
        </w:tc>
      </w:tr>
      <w:tr w:rsidR="00FF6386" w:rsidRPr="0080042E" w14:paraId="616923A3"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4F8F6F" w14:textId="77777777" w:rsidR="00FF6386" w:rsidRPr="00FF6386" w:rsidRDefault="00FF6386" w:rsidP="00FF6386">
            <w:pPr>
              <w:spacing w:line="360" w:lineRule="auto"/>
              <w:rPr>
                <w:b/>
                <w:bCs/>
                <w:color w:val="auto"/>
                <w:sz w:val="20"/>
                <w:szCs w:val="20"/>
              </w:rPr>
            </w:pPr>
            <w:r w:rsidRPr="00FF6386">
              <w:rPr>
                <w:b/>
                <w:bCs/>
                <w:color w:val="auto"/>
                <w:sz w:val="20"/>
                <w:szCs w:val="20"/>
              </w:rPr>
              <w:t>2D annotation workspace</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3E741D" w14:textId="77777777"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F92765" w14:textId="77777777" w:rsidR="00FF6386" w:rsidRPr="00FF6386" w:rsidRDefault="00FF6386" w:rsidP="00FF6386">
            <w:pPr>
              <w:spacing w:line="360" w:lineRule="auto"/>
              <w:rPr>
                <w:b/>
                <w:bCs/>
                <w:color w:val="auto"/>
                <w:sz w:val="20"/>
                <w:szCs w:val="20"/>
              </w:rPr>
            </w:pPr>
            <w:r w:rsidRPr="00FF6386">
              <w:rPr>
                <w:b/>
                <w:bCs/>
                <w:color w:val="auto"/>
                <w:sz w:val="20"/>
                <w:szCs w:val="20"/>
              </w:rPr>
              <w:t>Modules under src/js/2D handle catalog, placement, rendering, jaw structure and save flow; jawStructRoundTrip.test.mjs, jawStructMajorSwitch.test.mjs, jawStructLingualPlate.test.mjs, mergeInstructions.test.mjs pass.</w:t>
            </w:r>
          </w:p>
        </w:tc>
      </w:tr>
      <w:tr w:rsidR="00FF6386" w:rsidRPr="0080042E" w14:paraId="06EDBBCB"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88FBCF" w14:textId="77777777" w:rsidR="00FF6386" w:rsidRPr="00FF6386" w:rsidRDefault="00FF6386" w:rsidP="00FF6386">
            <w:pPr>
              <w:spacing w:line="360" w:lineRule="auto"/>
              <w:rPr>
                <w:b/>
                <w:bCs/>
                <w:color w:val="auto"/>
                <w:sz w:val="20"/>
                <w:szCs w:val="20"/>
              </w:rPr>
            </w:pPr>
            <w:r w:rsidRPr="00FF6386">
              <w:rPr>
                <w:b/>
                <w:bCs/>
                <w:color w:val="auto"/>
                <w:sz w:val="20"/>
                <w:szCs w:val="20"/>
              </w:rPr>
              <w:t>Clinical information</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30F4A3" w14:textId="77777777"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25F325" w14:textId="77777777" w:rsidR="00FF6386" w:rsidRPr="00FF6386" w:rsidRDefault="00FF6386" w:rsidP="00FF6386">
            <w:pPr>
              <w:spacing w:line="360" w:lineRule="auto"/>
              <w:rPr>
                <w:b/>
                <w:bCs/>
                <w:color w:val="auto"/>
                <w:sz w:val="20"/>
                <w:szCs w:val="20"/>
              </w:rPr>
            </w:pPr>
            <w:r w:rsidRPr="00FF6386">
              <w:rPr>
                <w:b/>
                <w:bCs/>
                <w:color w:val="auto"/>
                <w:sz w:val="20"/>
                <w:szCs w:val="20"/>
              </w:rPr>
              <w:t>Clinical info assets present; clinicalInfoCodec.test.mjs passes.</w:t>
            </w:r>
          </w:p>
        </w:tc>
      </w:tr>
      <w:tr w:rsidR="00FF6386" w:rsidRPr="0080042E" w14:paraId="2B245ED3"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D63EB61" w14:textId="0A214AB6" w:rsidR="00FF6386" w:rsidRPr="00FF6386" w:rsidRDefault="00FF6386" w:rsidP="00FF6386">
            <w:pPr>
              <w:spacing w:line="360" w:lineRule="auto"/>
              <w:rPr>
                <w:b/>
                <w:bCs/>
                <w:color w:val="auto"/>
                <w:sz w:val="20"/>
                <w:szCs w:val="20"/>
              </w:rPr>
            </w:pPr>
            <w:r w:rsidRPr="00FF6386">
              <w:rPr>
                <w:b/>
                <w:bCs/>
                <w:color w:val="auto"/>
                <w:sz w:val="20"/>
                <w:szCs w:val="20"/>
              </w:rPr>
              <w:t>3D jaw and design rendering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49B9B0" w14:textId="3A3BDF1E"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65596C" w14:textId="25EB41D0" w:rsidR="00FF6386" w:rsidRPr="00FF6386" w:rsidRDefault="00FF6386" w:rsidP="00FF6386">
            <w:pPr>
              <w:spacing w:line="360" w:lineRule="auto"/>
              <w:rPr>
                <w:b/>
                <w:bCs/>
                <w:color w:val="auto"/>
                <w:sz w:val="20"/>
                <w:szCs w:val="20"/>
              </w:rPr>
            </w:pPr>
            <w:r w:rsidRPr="00FF6386">
              <w:rPr>
                <w:b/>
                <w:bCs/>
                <w:color w:val="auto"/>
                <w:sz w:val="20"/>
                <w:szCs w:val="20"/>
              </w:rPr>
              <w:t>Three.js viewer, OFF/STL loaders, polyline overlays and artificial-teeth modules present; stlLoad.test.mjs, orbitControl.test.mjs pass.</w:t>
            </w:r>
          </w:p>
        </w:tc>
      </w:tr>
      <w:tr w:rsidR="00FF6386" w:rsidRPr="0080042E" w14:paraId="3CBD59D0"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202979" w14:textId="1DF9CD0B" w:rsidR="00FF6386" w:rsidRPr="00FF6386" w:rsidRDefault="00FF6386" w:rsidP="00FF6386">
            <w:pPr>
              <w:spacing w:line="360" w:lineRule="auto"/>
              <w:rPr>
                <w:b/>
                <w:bCs/>
                <w:color w:val="auto"/>
                <w:sz w:val="20"/>
                <w:szCs w:val="20"/>
              </w:rPr>
            </w:pPr>
            <w:r w:rsidRPr="00FF6386">
              <w:rPr>
                <w:b/>
                <w:bCs/>
                <w:color w:val="auto"/>
                <w:sz w:val="20"/>
                <w:szCs w:val="20"/>
              </w:rPr>
              <w:t>Responsive 3D viewer</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E4012A" w14:textId="133BF3D1" w:rsidR="00FF6386" w:rsidRPr="00FF6386" w:rsidRDefault="00FF6386" w:rsidP="00FF6386">
            <w:pPr>
              <w:spacing w:line="360" w:lineRule="auto"/>
              <w:rPr>
                <w:b/>
                <w:bCs/>
                <w:color w:val="auto"/>
                <w:sz w:val="20"/>
                <w:szCs w:val="20"/>
              </w:rPr>
            </w:pPr>
            <w:r w:rsidRPr="00FF6386">
              <w:rPr>
                <w:b/>
                <w:bCs/>
                <w:color w:val="auto"/>
                <w:sz w:val="20"/>
                <w:szCs w:val="20"/>
              </w:rPr>
              <w:t xml:space="preserve">Implemented </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0D8BE9" w14:textId="7E056413" w:rsidR="00FF6386" w:rsidRPr="00FF6386" w:rsidRDefault="00FF6386" w:rsidP="00FF6386">
            <w:pPr>
              <w:spacing w:line="360" w:lineRule="auto"/>
              <w:rPr>
                <w:b/>
                <w:bCs/>
                <w:color w:val="auto"/>
                <w:sz w:val="20"/>
                <w:szCs w:val="20"/>
              </w:rPr>
            </w:pPr>
            <w:r w:rsidRPr="00FF6386">
              <w:rPr>
                <w:b/>
                <w:bCs/>
                <w:color w:val="auto"/>
                <w:sz w:val="20"/>
                <w:szCs w:val="20"/>
              </w:rPr>
              <w:t>Mobile/tablet/desktop layout switching (isMobileDevice()) present in control.js, index.js, ThreeDMobile.js</w:t>
            </w:r>
          </w:p>
        </w:tc>
      </w:tr>
      <w:tr w:rsidR="00FF6386" w:rsidRPr="0080042E" w14:paraId="3D99345E"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DBCC2D" w14:textId="4457BE86" w:rsidR="00FF6386" w:rsidRPr="00FF6386" w:rsidRDefault="00FF6386" w:rsidP="00FF6386">
            <w:pPr>
              <w:spacing w:line="360" w:lineRule="auto"/>
              <w:rPr>
                <w:b/>
                <w:bCs/>
                <w:color w:val="auto"/>
                <w:sz w:val="20"/>
                <w:szCs w:val="20"/>
              </w:rPr>
            </w:pPr>
            <w:r w:rsidRPr="00FF6386">
              <w:rPr>
                <w:b/>
                <w:bCs/>
                <w:color w:val="auto"/>
                <w:sz w:val="20"/>
                <w:szCs w:val="20"/>
              </w:rPr>
              <w:t>Chat, notifications and version history</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348B33" w14:textId="7534EBE6" w:rsidR="00FF6386" w:rsidRPr="00FF6386" w:rsidRDefault="00FF6386" w:rsidP="00FF6386">
            <w:pPr>
              <w:spacing w:line="360" w:lineRule="auto"/>
              <w:rPr>
                <w:b/>
                <w:bCs/>
                <w:color w:val="auto"/>
                <w:sz w:val="20"/>
                <w:szCs w:val="20"/>
              </w:rPr>
            </w:pPr>
            <w:r w:rsidRPr="00FF6386">
              <w:rPr>
                <w:b/>
                <w:bCs/>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CD0DDB" w14:textId="0A4AD2DD" w:rsidR="00FF6386" w:rsidRPr="00FF6386" w:rsidRDefault="00FF6386" w:rsidP="00FF6386">
            <w:pPr>
              <w:spacing w:line="360" w:lineRule="auto"/>
              <w:rPr>
                <w:b/>
                <w:bCs/>
                <w:color w:val="auto"/>
                <w:sz w:val="20"/>
                <w:szCs w:val="20"/>
              </w:rPr>
            </w:pPr>
            <w:r w:rsidRPr="00FF6386">
              <w:rPr>
                <w:b/>
                <w:bCs/>
                <w:color w:val="auto"/>
                <w:sz w:val="20"/>
                <w:szCs w:val="20"/>
              </w:rPr>
              <w:t>chat.test.mjs passes; notifications.js and versionHistory.js present and integrated into the shared shell.</w:t>
            </w:r>
          </w:p>
        </w:tc>
      </w:tr>
      <w:tr w:rsidR="00FF6386" w:rsidRPr="0080042E" w14:paraId="1174ED33"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358F24" w14:textId="43DE0EDB" w:rsidR="00FF6386" w:rsidRPr="00FF6386" w:rsidRDefault="00FF6386" w:rsidP="00FF6386">
            <w:pPr>
              <w:spacing w:line="360" w:lineRule="auto"/>
              <w:rPr>
                <w:b/>
                <w:bCs/>
                <w:color w:val="auto"/>
                <w:sz w:val="20"/>
                <w:szCs w:val="20"/>
              </w:rPr>
            </w:pPr>
            <w:r w:rsidRPr="00FF6386">
              <w:rPr>
                <w:b/>
                <w:bCs/>
                <w:color w:val="auto"/>
                <w:sz w:val="20"/>
                <w:szCs w:val="20"/>
              </w:rPr>
              <w:t>QR code sharing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C11285" w14:textId="38ECC538" w:rsidR="00FF6386" w:rsidRPr="00FF6386" w:rsidRDefault="00FF6386" w:rsidP="00FF6386">
            <w:pPr>
              <w:spacing w:line="360" w:lineRule="auto"/>
              <w:rPr>
                <w:b/>
                <w:bCs/>
                <w:color w:val="auto"/>
                <w:sz w:val="20"/>
                <w:szCs w:val="20"/>
              </w:rPr>
            </w:pPr>
            <w:r w:rsidRPr="00FF6386">
              <w:rPr>
                <w:b/>
                <w:bCs/>
                <w:color w:val="auto"/>
                <w:sz w:val="20"/>
                <w:szCs w:val="20"/>
              </w:rPr>
              <w:t xml:space="preserve">Implemented </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F06C3B" w14:textId="6E56D121" w:rsidR="00FF6386" w:rsidRPr="00FF6386" w:rsidRDefault="00FF6386" w:rsidP="00FF6386">
            <w:pPr>
              <w:spacing w:line="360" w:lineRule="auto"/>
              <w:rPr>
                <w:b/>
                <w:bCs/>
                <w:color w:val="auto"/>
                <w:sz w:val="20"/>
                <w:szCs w:val="20"/>
              </w:rPr>
            </w:pPr>
            <w:r w:rsidRPr="00FF6386">
              <w:rPr>
                <w:b/>
                <w:bCs/>
                <w:color w:val="auto"/>
                <w:sz w:val="20"/>
                <w:szCs w:val="20"/>
              </w:rPr>
              <w:t xml:space="preserve">showThreeDViewerQr() in caseManagement.js (with qrcodejs via CDN) </w:t>
            </w:r>
          </w:p>
        </w:tc>
      </w:tr>
      <w:tr w:rsidR="007A3047" w:rsidRPr="0080042E" w14:paraId="20DBB6E1" w14:textId="77777777" w:rsidTr="007A30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87822A" w14:textId="4F1A6A2D" w:rsidR="007A3047" w:rsidRPr="00FF6386" w:rsidRDefault="007A3047" w:rsidP="007A3047">
            <w:pPr>
              <w:spacing w:line="360" w:lineRule="auto"/>
              <w:rPr>
                <w:b/>
                <w:bCs/>
                <w:color w:val="auto"/>
                <w:sz w:val="20"/>
                <w:szCs w:val="20"/>
              </w:rPr>
            </w:pPr>
            <w:r w:rsidRPr="00FF6386">
              <w:rPr>
                <w:b/>
                <w:bCs/>
                <w:color w:val="auto"/>
                <w:sz w:val="20"/>
                <w:szCs w:val="20"/>
              </w:rPr>
              <w:t>Build and automated tests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997CFF" w14:textId="43681DEF" w:rsidR="007A3047" w:rsidRPr="00FF6386" w:rsidRDefault="007A3047" w:rsidP="007A3047">
            <w:pPr>
              <w:spacing w:line="360" w:lineRule="auto"/>
              <w:rPr>
                <w:b/>
                <w:bCs/>
                <w:color w:val="auto"/>
                <w:sz w:val="20"/>
                <w:szCs w:val="20"/>
              </w:rPr>
            </w:pPr>
            <w:r w:rsidRPr="00FF6386">
              <w:rPr>
                <w:b/>
                <w:bCs/>
                <w:color w:val="auto"/>
                <w:sz w:val="20"/>
                <w:szCs w:val="20"/>
              </w:rPr>
              <w:t>Build passes; 20/20 suites passing</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E5D0028" w14:textId="0C512EA6" w:rsidR="007A3047" w:rsidRPr="00FF6386" w:rsidRDefault="007A3047" w:rsidP="007A3047">
            <w:pPr>
              <w:spacing w:line="360" w:lineRule="auto"/>
              <w:rPr>
                <w:b/>
                <w:bCs/>
                <w:color w:val="auto"/>
                <w:sz w:val="20"/>
                <w:szCs w:val="20"/>
              </w:rPr>
            </w:pPr>
            <w:r w:rsidRPr="00FF6386">
              <w:rPr>
                <w:b/>
                <w:bCs/>
                <w:color w:val="auto"/>
                <w:sz w:val="20"/>
                <w:szCs w:val="20"/>
              </w:rPr>
              <w:t>Production Webpack build succeeds (bundle.js, 820 KiB, warnings only on bundle size); 98/98 tests passing — re-verified live today, 2026-07-08.</w:t>
            </w:r>
          </w:p>
        </w:tc>
      </w:tr>
    </w:tbl>
    <w:p w14:paraId="2D784F89" w14:textId="21773B19" w:rsidR="00F800E1" w:rsidRPr="007A3047" w:rsidRDefault="00FF6386" w:rsidP="007D0B1F">
      <w:r>
        <w:br w:type="page"/>
      </w:r>
    </w:p>
    <w:p w14:paraId="7DC2B6D0" w14:textId="3ABD7BBF" w:rsidR="00660CE3" w:rsidRDefault="00F11211" w:rsidP="00B65321">
      <w:pPr>
        <w:pStyle w:val="Heading1"/>
        <w:spacing w:line="360" w:lineRule="auto"/>
      </w:pPr>
      <w:bookmarkStart w:id="5" w:name="_Toc234416560"/>
      <w:r>
        <w:lastRenderedPageBreak/>
        <w:t>5. 2D Annotation and RPD Design</w:t>
      </w:r>
      <w:bookmarkEnd w:id="5"/>
    </w:p>
    <w:p w14:paraId="3A9CA111" w14:textId="552519DC" w:rsidR="00496084" w:rsidRPr="00E80479" w:rsidRDefault="00496084" w:rsidP="00E80479">
      <w:pPr>
        <w:spacing w:line="360" w:lineRule="auto"/>
      </w:pPr>
      <w:r w:rsidRPr="00E80479">
        <w:t>The 2D annotation workspace is implemented through src/pages/2DAnnotation.html and the modules under src/js/2D/. It provides upper/lower jaw display, component catalogue tabs, tooth-level placement, undo/redo history, save/back handling, clinical information panels, case notes, noticeboard content, chat access and a linked 3D preview area. 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2AFD2DDD" w14:textId="426F159B" w:rsidR="00660CE3" w:rsidRDefault="00F11211" w:rsidP="00B65321">
      <w:pPr>
        <w:pStyle w:val="Heading2"/>
        <w:spacing w:line="360" w:lineRule="auto"/>
      </w:pPr>
      <w:bookmarkStart w:id="6" w:name="_Toc234416561"/>
      <w:r>
        <w:t>5.1 Module Breakdown</w:t>
      </w:r>
      <w:bookmarkEnd w:id="6"/>
    </w:p>
    <w:p w14:paraId="27981C00" w14:textId="77777777" w:rsidR="00496084" w:rsidRDefault="00496084" w:rsidP="00496084">
      <w:pPr>
        <w:pStyle w:val="Heading3"/>
        <w:spacing w:line="360" w:lineRule="auto"/>
      </w:pPr>
      <w:bookmarkStart w:id="7" w:name="_Toc234416562"/>
      <w:r>
        <w:t>Entry Point &amp; Shared State</w:t>
      </w:r>
      <w:bookmarkEnd w:id="7"/>
    </w:p>
    <w:p w14:paraId="4DBF4053" w14:textId="38F1A8EC" w:rsidR="007A3047" w:rsidRDefault="00496084" w:rsidP="00496084">
      <w:pPr>
        <w:spacing w:line="360" w:lineRule="auto"/>
      </w:pPr>
      <w:r>
        <w:t>2DAnnotation.js — entry point for the workspace; also hosts shared annotation state and UI helpers so other modules can import from a single place. Feature modules are loaded via dynamic import() during init specifically to avoid circular-import timing issues (TDZ errors) between the entry point and the modules that depend on it.</w:t>
      </w:r>
    </w:p>
    <w:p w14:paraId="4DD5394C" w14:textId="0B307F01" w:rsidR="00660CE3" w:rsidRDefault="00DA70CC" w:rsidP="00B65321">
      <w:pPr>
        <w:pStyle w:val="Heading3"/>
        <w:spacing w:line="360" w:lineRule="auto"/>
      </w:pPr>
      <w:bookmarkStart w:id="8" w:name="_Toc234416563"/>
      <w:r>
        <w:t>2D Design Component Modules</w:t>
      </w:r>
      <w:bookmarkEnd w:id="8"/>
    </w:p>
    <w:p w14:paraId="1615B268" w14:textId="77777777" w:rsidR="00496084" w:rsidRPr="007A3047" w:rsidRDefault="00496084" w:rsidP="00496084">
      <w:pPr>
        <w:numPr>
          <w:ilvl w:val="0"/>
          <w:numId w:val="5"/>
        </w:numPr>
        <w:spacing w:after="160" w:line="278" w:lineRule="auto"/>
        <w:rPr>
          <w:rFonts w:eastAsia="Times New Roman"/>
          <w:color w:val="616161"/>
          <w:sz w:val="20"/>
          <w:szCs w:val="20"/>
        </w:rPr>
      </w:pPr>
      <w:r w:rsidRPr="007A3047">
        <w:rPr>
          <w:rFonts w:eastAsia="Times New Roman"/>
          <w:color w:val="616161"/>
          <w:sz w:val="20"/>
          <w:szCs w:val="20"/>
        </w:rPr>
        <w:t>components.rest.js, components.clasp.js, components.bar.js — placement/asset logic for occlusal rests, retentive clasps, and connecting bars.</w:t>
      </w:r>
    </w:p>
    <w:p w14:paraId="5969FAD3" w14:textId="77777777" w:rsidR="00496084" w:rsidRPr="007A3047" w:rsidRDefault="00496084" w:rsidP="00496084">
      <w:pPr>
        <w:numPr>
          <w:ilvl w:val="0"/>
          <w:numId w:val="5"/>
        </w:numPr>
        <w:spacing w:after="160" w:line="278" w:lineRule="auto"/>
        <w:rPr>
          <w:rFonts w:eastAsia="Times New Roman"/>
          <w:color w:val="616161"/>
          <w:sz w:val="20"/>
          <w:szCs w:val="20"/>
        </w:rPr>
      </w:pPr>
      <w:r w:rsidRPr="007A3047">
        <w:rPr>
          <w:rFonts w:eastAsia="Times New Roman"/>
          <w:color w:val="616161"/>
          <w:sz w:val="20"/>
          <w:szCs w:val="20"/>
        </w:rPr>
        <w:t>components.mesh.js, components.plate.js — mesh spans (for missing-tooth coverage) and lingual/palatal plates.</w:t>
      </w:r>
    </w:p>
    <w:p w14:paraId="51C84F96" w14:textId="77777777" w:rsidR="00496084" w:rsidRPr="007A3047" w:rsidRDefault="00496084" w:rsidP="00496084">
      <w:pPr>
        <w:numPr>
          <w:ilvl w:val="0"/>
          <w:numId w:val="5"/>
        </w:numPr>
        <w:spacing w:after="160" w:line="278" w:lineRule="auto"/>
        <w:rPr>
          <w:rFonts w:eastAsia="Times New Roman"/>
          <w:color w:val="616161"/>
          <w:sz w:val="20"/>
          <w:szCs w:val="20"/>
        </w:rPr>
      </w:pPr>
      <w:r w:rsidRPr="007A3047">
        <w:rPr>
          <w:rFonts w:eastAsia="Times New Roman"/>
          <w:color w:val="616161"/>
          <w:sz w:val="20"/>
          <w:szCs w:val="20"/>
        </w:rPr>
        <w:t>components.minor.js, components.major.js — minor connectors and major connectors (the largest module — full arch-spanning connector logic).</w:t>
      </w:r>
    </w:p>
    <w:p w14:paraId="0CA20CA8" w14:textId="77777777" w:rsidR="00496084" w:rsidRPr="007A3047" w:rsidRDefault="00496084" w:rsidP="00496084">
      <w:pPr>
        <w:numPr>
          <w:ilvl w:val="0"/>
          <w:numId w:val="5"/>
        </w:numPr>
        <w:spacing w:after="160" w:line="278" w:lineRule="auto"/>
        <w:rPr>
          <w:rFonts w:eastAsia="Times New Roman"/>
          <w:color w:val="616161"/>
          <w:sz w:val="20"/>
          <w:szCs w:val="20"/>
        </w:rPr>
      </w:pPr>
      <w:r w:rsidRPr="007A3047">
        <w:rPr>
          <w:rFonts w:eastAsia="Times New Roman"/>
          <w:color w:val="616161"/>
          <w:sz w:val="20"/>
          <w:szCs w:val="20"/>
        </w:rPr>
        <w:t>components.js — the shared catalog root these all register into (COMPONENT_BY_ID, COMPONENT_CATALOG, COMPONENT_TABS).</w:t>
      </w:r>
    </w:p>
    <w:p w14:paraId="7753E27B" w14:textId="6C777FDC" w:rsidR="00660CE3" w:rsidRPr="007A3047" w:rsidRDefault="00F11211" w:rsidP="00B65321">
      <w:pPr>
        <w:pStyle w:val="Heading3"/>
        <w:spacing w:line="360" w:lineRule="auto"/>
      </w:pPr>
      <w:bookmarkStart w:id="9" w:name="_Toc234416564"/>
      <w:r w:rsidRPr="007A3047">
        <w:t>Persistence Modules</w:t>
      </w:r>
      <w:bookmarkEnd w:id="9"/>
    </w:p>
    <w:p w14:paraId="1B58599D" w14:textId="77777777" w:rsidR="00496084" w:rsidRPr="007A3047" w:rsidRDefault="00496084" w:rsidP="00496084">
      <w:pPr>
        <w:numPr>
          <w:ilvl w:val="0"/>
          <w:numId w:val="6"/>
        </w:numPr>
        <w:spacing w:after="160" w:line="278" w:lineRule="auto"/>
        <w:rPr>
          <w:rFonts w:eastAsia="Times New Roman"/>
          <w:color w:val="616161"/>
          <w:sz w:val="20"/>
          <w:szCs w:val="20"/>
        </w:rPr>
      </w:pPr>
      <w:r w:rsidRPr="007A3047">
        <w:rPr>
          <w:rFonts w:eastAsia="Times New Roman"/>
          <w:color w:val="616161"/>
          <w:sz w:val="20"/>
          <w:szCs w:val="20"/>
        </w:rPr>
        <w:t>jawStructCodec.js — encodes and decodes base64 jaw-structure text; pure text↔JS conversion, no I/O.</w:t>
      </w:r>
    </w:p>
    <w:p w14:paraId="27729475" w14:textId="77777777" w:rsidR="00496084" w:rsidRPr="007A3047" w:rsidRDefault="00496084" w:rsidP="00496084">
      <w:pPr>
        <w:numPr>
          <w:ilvl w:val="0"/>
          <w:numId w:val="6"/>
        </w:numPr>
        <w:spacing w:after="160" w:line="278" w:lineRule="auto"/>
        <w:rPr>
          <w:rFonts w:eastAsia="Times New Roman"/>
          <w:color w:val="616161"/>
          <w:sz w:val="20"/>
          <w:szCs w:val="20"/>
        </w:rPr>
      </w:pPr>
      <w:r w:rsidRPr="007A3047">
        <w:rPr>
          <w:rFonts w:eastAsia="Times New Roman"/>
          <w:color w:val="616161"/>
          <w:sz w:val="20"/>
          <w:szCs w:val="20"/>
        </w:rPr>
        <w:t>jawStructApply.js — applies a decoded design onto live tooth/component state (e.g. resolving which teeth a major connector or bar spans and logging the placement summary).</w:t>
      </w:r>
    </w:p>
    <w:p w14:paraId="71B61DB9" w14:textId="77777777" w:rsidR="00496084" w:rsidRPr="007A3047" w:rsidRDefault="00496084" w:rsidP="00496084">
      <w:pPr>
        <w:numPr>
          <w:ilvl w:val="0"/>
          <w:numId w:val="6"/>
        </w:numPr>
        <w:spacing w:after="160" w:line="278" w:lineRule="auto"/>
        <w:rPr>
          <w:rFonts w:eastAsia="Times New Roman"/>
          <w:color w:val="616161"/>
          <w:sz w:val="20"/>
          <w:szCs w:val="20"/>
        </w:rPr>
      </w:pPr>
      <w:r w:rsidRPr="007A3047">
        <w:rPr>
          <w:rFonts w:eastAsia="Times New Roman"/>
          <w:color w:val="616161"/>
          <w:sz w:val="20"/>
          <w:szCs w:val="20"/>
        </w:rPr>
        <w:t>jawStructApi.js — reads from and writes to the backend jaw-structure endpoint.</w:t>
      </w:r>
    </w:p>
    <w:p w14:paraId="729F3E83" w14:textId="77777777" w:rsidR="00496084" w:rsidRPr="007A3047" w:rsidRDefault="00496084" w:rsidP="00496084">
      <w:pPr>
        <w:numPr>
          <w:ilvl w:val="0"/>
          <w:numId w:val="6"/>
        </w:numPr>
        <w:spacing w:after="160" w:line="278" w:lineRule="auto"/>
        <w:rPr>
          <w:rFonts w:eastAsia="Times New Roman"/>
          <w:color w:val="616161"/>
          <w:sz w:val="20"/>
          <w:szCs w:val="20"/>
        </w:rPr>
      </w:pPr>
      <w:r w:rsidRPr="007A3047">
        <w:rPr>
          <w:rFonts w:eastAsia="Times New Roman"/>
          <w:color w:val="616161"/>
          <w:sz w:val="20"/>
          <w:szCs w:val="20"/>
        </w:rPr>
        <w:t>jawStructCodes.js — canonical integer↔componentId code tables, mirroring the Unity C# StructData.cs enums so both ends of the pipeline agree on part identity.</w:t>
      </w:r>
    </w:p>
    <w:p w14:paraId="55E348E0" w14:textId="012A5E04" w:rsidR="0034423A" w:rsidRPr="007A3047" w:rsidRDefault="0034423A" w:rsidP="0034423A">
      <w:pPr>
        <w:pStyle w:val="Heading3"/>
        <w:spacing w:line="360" w:lineRule="auto"/>
      </w:pPr>
      <w:bookmarkStart w:id="10" w:name="_Toc234416565"/>
      <w:r>
        <w:t>Visual/Interaction</w:t>
      </w:r>
      <w:r w:rsidRPr="007A3047">
        <w:t xml:space="preserve"> Modules</w:t>
      </w:r>
      <w:bookmarkEnd w:id="10"/>
    </w:p>
    <w:p w14:paraId="2BD3F162"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lastRenderedPageBreak/>
        <w:t>annotationCatalog.js — builds the component-tab UI and renders catalog options per tab/section (initComponentCatalog(), renderComponentCatalog(), createComponentItemButton()).</w:t>
      </w:r>
    </w:p>
    <w:p w14:paraId="7CDFF76B"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t>annotationPlacement.js — placement/removal side-effect rules (e.g. removing a bar clasp cleans up its reciprocating element on the paired surface).</w:t>
      </w:r>
    </w:p>
    <w:p w14:paraId="3723B444"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t>annotationRender.js — SVG rendering, including a Safari/iOS-specific workaround: since WebKit drops CSS filter: color chains on external &lt;image&gt; elements, each tint color is instead published as a named SVG &lt;filter&gt; def and referenced via url(#tint-...).</w:t>
      </w:r>
    </w:p>
    <w:p w14:paraId="6FC759DC"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t>annotationLocks.js — tooth status picker (present/abutment/compromised), jaw lock toggle, and multi-tooth removal mode (hold Shift to enter, with a learned-hint tooltip since the button itself is hidden above 1201px viewport width).</w:t>
      </w:r>
    </w:p>
    <w:p w14:paraId="4DCF3FDD"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t>annotationVisuals.js — draws placed components on each tooth (major connectors, mesh, plates, rest/clasp markers) as layered rendering passes.</w:t>
      </w:r>
    </w:p>
    <w:p w14:paraId="22D1CD57" w14:textId="77777777" w:rsidR="00496084" w:rsidRPr="007A3047" w:rsidRDefault="00496084" w:rsidP="00496084">
      <w:pPr>
        <w:numPr>
          <w:ilvl w:val="0"/>
          <w:numId w:val="7"/>
        </w:numPr>
        <w:spacing w:after="160" w:line="278" w:lineRule="auto"/>
        <w:rPr>
          <w:rFonts w:eastAsia="Times New Roman"/>
          <w:color w:val="616161"/>
          <w:sz w:val="20"/>
          <w:szCs w:val="20"/>
        </w:rPr>
      </w:pPr>
      <w:r w:rsidRPr="007A3047">
        <w:rPr>
          <w:rFonts w:eastAsia="Times New Roman"/>
          <w:color w:val="616161"/>
          <w:sz w:val="20"/>
          <w:szCs w:val="20"/>
        </w:rPr>
        <w:t>annotationTeethModel.js — per-tooth state: initializing default records, toggling presence/status, and migrating legacy component lists into the modern placement-array format.</w:t>
      </w:r>
    </w:p>
    <w:p w14:paraId="15B47B04" w14:textId="3B76E429" w:rsidR="00496084" w:rsidRPr="007A3047" w:rsidRDefault="00496084" w:rsidP="00496084">
      <w:pPr>
        <w:pStyle w:val="Heading3"/>
        <w:spacing w:line="360" w:lineRule="auto"/>
      </w:pPr>
      <w:bookmarkStart w:id="11" w:name="_Toc234416566"/>
      <w:r w:rsidRPr="007A3047">
        <w:t>Supporting</w:t>
      </w:r>
      <w:r w:rsidRPr="007A3047">
        <w:t xml:space="preserve"> Modules</w:t>
      </w:r>
      <w:bookmarkEnd w:id="11"/>
    </w:p>
    <w:p w14:paraId="2D271236" w14:textId="77777777" w:rsidR="00496084" w:rsidRPr="007A3047" w:rsidRDefault="00496084" w:rsidP="00496084">
      <w:pPr>
        <w:numPr>
          <w:ilvl w:val="0"/>
          <w:numId w:val="8"/>
        </w:numPr>
        <w:spacing w:after="160" w:line="278" w:lineRule="auto"/>
        <w:rPr>
          <w:rFonts w:eastAsia="Times New Roman"/>
          <w:color w:val="616161"/>
          <w:sz w:val="20"/>
          <w:szCs w:val="20"/>
        </w:rPr>
      </w:pPr>
      <w:r w:rsidRPr="007A3047">
        <w:rPr>
          <w:rFonts w:eastAsia="Times New Roman"/>
          <w:color w:val="616161"/>
          <w:sz w:val="20"/>
          <w:szCs w:val="20"/>
        </w:rPr>
        <w:t>constants.js — FDI tooth-order tables, SVG namespace constant, image/scale/offset constants used across rendering (e.g. TOOTH_IMAGE_WIDTH, COMPONENT_SCALE_BY_JAW).</w:t>
      </w:r>
    </w:p>
    <w:p w14:paraId="4EF27BE8" w14:textId="77777777" w:rsidR="00496084" w:rsidRPr="007A3047" w:rsidRDefault="00496084" w:rsidP="00496084">
      <w:pPr>
        <w:numPr>
          <w:ilvl w:val="0"/>
          <w:numId w:val="8"/>
        </w:numPr>
        <w:spacing w:after="160" w:line="278" w:lineRule="auto"/>
        <w:rPr>
          <w:rFonts w:eastAsia="Times New Roman"/>
          <w:color w:val="616161"/>
          <w:sz w:val="20"/>
          <w:szCs w:val="20"/>
        </w:rPr>
      </w:pPr>
      <w:r w:rsidRPr="007A3047">
        <w:rPr>
          <w:rFonts w:eastAsia="Times New Roman"/>
          <w:color w:val="616161"/>
          <w:sz w:val="20"/>
          <w:szCs w:val="20"/>
        </w:rPr>
        <w:t>criteria.js — validates whether a selected component can legally be placed on a given tooth, returning a structured failure reason + conflicting components when it can't (assessPlacementCriteria()).</w:t>
      </w:r>
    </w:p>
    <w:p w14:paraId="51DC3BA6" w14:textId="45CA7E2D" w:rsidR="00496084" w:rsidRPr="007A3047" w:rsidRDefault="00496084" w:rsidP="00496084">
      <w:pPr>
        <w:numPr>
          <w:ilvl w:val="0"/>
          <w:numId w:val="8"/>
        </w:numPr>
        <w:spacing w:after="160" w:line="278" w:lineRule="auto"/>
        <w:rPr>
          <w:rFonts w:eastAsia="Times New Roman"/>
          <w:color w:val="616161"/>
          <w:sz w:val="20"/>
          <w:szCs w:val="20"/>
        </w:rPr>
      </w:pPr>
      <w:r w:rsidRPr="007A3047">
        <w:rPr>
          <w:rFonts w:eastAsia="Times New Roman"/>
          <w:color w:val="616161"/>
          <w:sz w:val="20"/>
          <w:szCs w:val="20"/>
        </w:rPr>
        <w:t>toothUtils.js — a single small helper, normalizeSurface(), that folds "occlusal" into "lingual" for surface-key consistency.</w:t>
      </w:r>
    </w:p>
    <w:p w14:paraId="5B1BC40C" w14:textId="0C6947B5" w:rsidR="00496084" w:rsidRPr="007A3047" w:rsidRDefault="00496084" w:rsidP="00496084">
      <w:pPr>
        <w:pStyle w:val="Heading3"/>
        <w:spacing w:line="360" w:lineRule="auto"/>
      </w:pPr>
      <w:bookmarkStart w:id="12" w:name="_Toc234416567"/>
      <w:r w:rsidRPr="007A3047">
        <w:t>Clinical &amp; Reporting</w:t>
      </w:r>
      <w:r w:rsidRPr="007A3047">
        <w:t xml:space="preserve"> Modules</w:t>
      </w:r>
      <w:bookmarkEnd w:id="12"/>
    </w:p>
    <w:p w14:paraId="16D32634" w14:textId="77777777" w:rsidR="00496084" w:rsidRPr="007A3047" w:rsidRDefault="00496084" w:rsidP="00496084">
      <w:pPr>
        <w:numPr>
          <w:ilvl w:val="0"/>
          <w:numId w:val="9"/>
        </w:numPr>
        <w:spacing w:after="160" w:line="278" w:lineRule="auto"/>
        <w:rPr>
          <w:rFonts w:eastAsia="Times New Roman"/>
          <w:color w:val="616161"/>
          <w:sz w:val="20"/>
          <w:szCs w:val="20"/>
        </w:rPr>
      </w:pPr>
      <w:r w:rsidRPr="007A3047">
        <w:rPr>
          <w:rFonts w:eastAsia="Times New Roman"/>
          <w:color w:val="616161"/>
          <w:sz w:val="20"/>
          <w:szCs w:val="20"/>
        </w:rPr>
        <w:t>clinicalInfo.js, caseNote.js — clinical info panel and per-case note fields (owner, due date, tooth shade, work category); includes .NET BinaryFormatter envelope decoding.</w:t>
      </w:r>
    </w:p>
    <w:p w14:paraId="3D6D51E9" w14:textId="77777777" w:rsidR="00496084" w:rsidRPr="007A3047" w:rsidRDefault="00496084" w:rsidP="00496084">
      <w:pPr>
        <w:numPr>
          <w:ilvl w:val="0"/>
          <w:numId w:val="9"/>
        </w:numPr>
        <w:spacing w:after="160" w:line="278" w:lineRule="auto"/>
        <w:rPr>
          <w:rFonts w:eastAsia="Times New Roman"/>
          <w:color w:val="616161"/>
          <w:sz w:val="20"/>
          <w:szCs w:val="20"/>
        </w:rPr>
      </w:pPr>
      <w:r w:rsidRPr="007A3047">
        <w:rPr>
          <w:rFonts w:eastAsia="Times New Roman"/>
          <w:color w:val="616161"/>
          <w:sz w:val="20"/>
          <w:szCs w:val="20"/>
        </w:rPr>
        <w:t>instructionEditor.js — canvas-based freehand drawing/instruction editor with crop, rotate, and drag-to-reposition for placed shapes.</w:t>
      </w:r>
    </w:p>
    <w:p w14:paraId="25EC3A41" w14:textId="77777777" w:rsidR="00496084" w:rsidRPr="007A3047" w:rsidRDefault="00496084" w:rsidP="00496084">
      <w:pPr>
        <w:numPr>
          <w:ilvl w:val="0"/>
          <w:numId w:val="9"/>
        </w:numPr>
        <w:spacing w:after="160" w:line="278" w:lineRule="auto"/>
        <w:rPr>
          <w:rFonts w:eastAsia="Times New Roman"/>
          <w:color w:val="616161"/>
          <w:sz w:val="20"/>
          <w:szCs w:val="20"/>
        </w:rPr>
      </w:pPr>
      <w:r w:rsidRPr="007A3047">
        <w:rPr>
          <w:rFonts w:eastAsia="Times New Roman"/>
          <w:color w:val="616161"/>
          <w:sz w:val="20"/>
          <w:szCs w:val="20"/>
        </w:rPr>
        <w:t>noticeboard.js — pulls together case detail, captured jaw images (captureJawJpegDataUrl() from annotationLocks.js), instruction-editor output, and 3D preview captures (capture3DPreviewDataUrl() from preview3D.js) into the case report/noticeboard content.</w:t>
      </w:r>
    </w:p>
    <w:p w14:paraId="72838496" w14:textId="77777777" w:rsidR="00496084" w:rsidRPr="007A3047" w:rsidRDefault="00496084" w:rsidP="00496084">
      <w:pPr>
        <w:numPr>
          <w:ilvl w:val="0"/>
          <w:numId w:val="9"/>
        </w:numPr>
        <w:spacing w:after="160" w:line="278" w:lineRule="auto"/>
        <w:rPr>
          <w:rFonts w:eastAsia="Times New Roman"/>
          <w:color w:val="616161"/>
          <w:sz w:val="20"/>
          <w:szCs w:val="20"/>
        </w:rPr>
      </w:pPr>
      <w:r w:rsidRPr="007A3047">
        <w:rPr>
          <w:rFonts w:eastAsia="Times New Roman"/>
          <w:color w:val="616161"/>
          <w:sz w:val="20"/>
          <w:szCs w:val="20"/>
        </w:rPr>
        <w:t>preview3D.js — the linked 3D preview area embedded in this workspace; also owns the extra-STL-slot upload/preview feature covered earlier.</w:t>
      </w:r>
    </w:p>
    <w:p w14:paraId="54532B64" w14:textId="77777777" w:rsidR="00496084" w:rsidRPr="00496084" w:rsidRDefault="00496084" w:rsidP="00496084">
      <w:pPr>
        <w:spacing w:after="160" w:line="278" w:lineRule="auto"/>
        <w:ind w:left="360"/>
        <w:rPr>
          <w:rFonts w:ascii="Segoe UI" w:eastAsia="Times New Roman" w:hAnsi="Segoe UI" w:cs="Segoe UI"/>
          <w:color w:val="616161"/>
          <w:sz w:val="20"/>
          <w:szCs w:val="20"/>
        </w:rPr>
      </w:pPr>
    </w:p>
    <w:p w14:paraId="2B27C433" w14:textId="77777777" w:rsidR="007A3047" w:rsidRDefault="007A3047">
      <w:pPr>
        <w:rPr>
          <w:b/>
          <w:bCs/>
          <w:color w:val="0A2342"/>
          <w:sz w:val="36"/>
          <w:szCs w:val="36"/>
        </w:rPr>
      </w:pPr>
      <w:r>
        <w:br w:type="page"/>
      </w:r>
    </w:p>
    <w:p w14:paraId="2B4C0B3A" w14:textId="1F5777A1" w:rsidR="00E80479" w:rsidRPr="00E80479" w:rsidRDefault="00F11211" w:rsidP="00E80479">
      <w:pPr>
        <w:pStyle w:val="Heading1"/>
        <w:spacing w:line="360" w:lineRule="auto"/>
      </w:pPr>
      <w:bookmarkStart w:id="13" w:name="_Toc234416568"/>
      <w:r>
        <w:lastRenderedPageBreak/>
        <w:t>6. 3D Viewer Architecture</w:t>
      </w:r>
      <w:bookmarkEnd w:id="13"/>
    </w:p>
    <w:p w14:paraId="4C798D38" w14:textId="4EAC278E" w:rsidR="007D0B1F" w:rsidRDefault="007D0B1F" w:rsidP="00E80479">
      <w:pPr>
        <w:spacing w:line="360" w:lineRule="auto"/>
        <w:rPr>
          <w:b/>
          <w:bCs/>
        </w:rPr>
      </w:pPr>
      <w:r w:rsidRPr="007D0B1F">
        <w:t>The 3D viewer is built with Three.js and an orthographic camera (THREE.OrthographicCamera).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17B58A44" w14:textId="4E3B1AA2" w:rsidR="00660CE3" w:rsidRDefault="00F11211" w:rsidP="00B65321">
      <w:pPr>
        <w:pStyle w:val="Heading2"/>
        <w:spacing w:line="360" w:lineRule="auto"/>
      </w:pPr>
      <w:bookmarkStart w:id="14" w:name="_Toc234416569"/>
      <w:r>
        <w:t>6.1 Scene Layers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4107"/>
      </w:tblGrid>
      <w:tr w:rsidR="00915ACF" w14:paraId="454F4495" w14:textId="77777777" w:rsidTr="007A3047">
        <w:trPr>
          <w:tblHeader/>
        </w:trPr>
        <w:tc>
          <w:tcPr>
            <w:tcW w:w="5253" w:type="dxa"/>
            <w:shd w:val="clear" w:color="auto" w:fill="0A2342"/>
            <w:tcMar>
              <w:top w:w="80" w:type="dxa"/>
              <w:left w:w="120" w:type="dxa"/>
              <w:bottom w:w="80" w:type="dxa"/>
              <w:right w:w="120" w:type="dxa"/>
            </w:tcMar>
          </w:tcPr>
          <w:p w14:paraId="2A861205" w14:textId="77777777" w:rsidR="00660CE3" w:rsidRDefault="00F11211" w:rsidP="00B65321">
            <w:pPr>
              <w:spacing w:line="360" w:lineRule="auto"/>
            </w:pPr>
            <w:r>
              <w:rPr>
                <w:b/>
                <w:bCs/>
                <w:color w:val="FFFFFF"/>
                <w:sz w:val="20"/>
                <w:szCs w:val="20"/>
              </w:rPr>
              <w:t>Layer</w:t>
            </w:r>
          </w:p>
        </w:tc>
        <w:tc>
          <w:tcPr>
            <w:tcW w:w="4107" w:type="dxa"/>
            <w:shd w:val="clear" w:color="auto" w:fill="0A2342"/>
            <w:tcMar>
              <w:top w:w="80" w:type="dxa"/>
              <w:left w:w="120" w:type="dxa"/>
              <w:bottom w:w="80" w:type="dxa"/>
              <w:right w:w="120" w:type="dxa"/>
            </w:tcMar>
          </w:tcPr>
          <w:p w14:paraId="746E0FF2" w14:textId="77777777" w:rsidR="00660CE3" w:rsidRDefault="00F11211" w:rsidP="00B65321">
            <w:pPr>
              <w:spacing w:line="360" w:lineRule="auto"/>
            </w:pPr>
            <w:r>
              <w:rPr>
                <w:b/>
                <w:bCs/>
                <w:color w:val="FFFFFF"/>
                <w:sz w:val="20"/>
                <w:szCs w:val="20"/>
              </w:rPr>
              <w:t>Responsibility</w:t>
            </w:r>
          </w:p>
        </w:tc>
      </w:tr>
      <w:tr w:rsidR="007A3047" w:rsidRPr="00936055" w14:paraId="50215CFF"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88A2736" w14:textId="77777777" w:rsidR="007A3047" w:rsidRPr="007A3047" w:rsidRDefault="007A3047" w:rsidP="007A3047">
            <w:pPr>
              <w:spacing w:line="360" w:lineRule="auto"/>
              <w:rPr>
                <w:sz w:val="20"/>
                <w:szCs w:val="20"/>
              </w:rPr>
            </w:pPr>
            <w:r w:rsidRPr="007A3047">
              <w:rPr>
                <w:sz w:val="20"/>
                <w:szCs w:val="20"/>
              </w:rPr>
              <w:t>parentObject</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70F46F0" w14:textId="77777777" w:rsidR="007A3047" w:rsidRPr="007A3047" w:rsidRDefault="007A3047" w:rsidP="007A3047">
            <w:pPr>
              <w:spacing w:line="360" w:lineRule="auto"/>
              <w:rPr>
                <w:sz w:val="20"/>
                <w:szCs w:val="20"/>
              </w:rPr>
            </w:pPr>
            <w:r w:rsidRPr="007A3047">
              <w:rPr>
                <w:sz w:val="20"/>
                <w:szCs w:val="20"/>
              </w:rPr>
              <w:t>Hosts upper/lower jaw mesh objects and loaded STL/OFF mesh variants.</w:t>
            </w:r>
          </w:p>
        </w:tc>
      </w:tr>
      <w:tr w:rsidR="007A3047" w:rsidRPr="00936055" w14:paraId="4E133FD8"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AF98D7C" w14:textId="77777777" w:rsidR="007A3047" w:rsidRPr="007A3047" w:rsidRDefault="007A3047" w:rsidP="007A3047">
            <w:pPr>
              <w:spacing w:line="360" w:lineRule="auto"/>
              <w:rPr>
                <w:sz w:val="20"/>
                <w:szCs w:val="20"/>
              </w:rPr>
            </w:pPr>
            <w:r w:rsidRPr="007A3047">
              <w:rPr>
                <w:sz w:val="20"/>
                <w:szCs w:val="20"/>
              </w:rPr>
              <w:t>polylineOverlayGroup (named "polyline-overlay-group")</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2B5A8A3" w14:textId="77777777" w:rsidR="007A3047" w:rsidRPr="007A3047" w:rsidRDefault="007A3047" w:rsidP="007A3047">
            <w:pPr>
              <w:spacing w:line="360" w:lineRule="auto"/>
              <w:rPr>
                <w:sz w:val="20"/>
                <w:szCs w:val="20"/>
              </w:rPr>
            </w:pPr>
            <w:r w:rsidRPr="007A3047">
              <w:rPr>
                <w:sz w:val="20"/>
                <w:szCs w:val="20"/>
              </w:rPr>
              <w:t>Hosts upper/lower RPD component polyline tube geometry and draggable edit handles.</w:t>
            </w:r>
          </w:p>
        </w:tc>
      </w:tr>
      <w:tr w:rsidR="007A3047" w:rsidRPr="00936055" w14:paraId="25571DB7"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3851803" w14:textId="77777777" w:rsidR="007A3047" w:rsidRPr="007A3047" w:rsidRDefault="007A3047" w:rsidP="007A3047">
            <w:pPr>
              <w:spacing w:line="360" w:lineRule="auto"/>
              <w:rPr>
                <w:sz w:val="20"/>
                <w:szCs w:val="20"/>
              </w:rPr>
            </w:pPr>
            <w:r w:rsidRPr="007A3047">
              <w:rPr>
                <w:sz w:val="20"/>
                <w:szCs w:val="20"/>
              </w:rPr>
              <w:t>artificial-tooth-overlay-group (built in src/artificialTeeth.js, mounted via artificialTeethRenderer)</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3F6FD10" w14:textId="77777777" w:rsidR="007A3047" w:rsidRPr="007A3047" w:rsidRDefault="007A3047" w:rsidP="007A3047">
            <w:pPr>
              <w:spacing w:line="360" w:lineRule="auto"/>
              <w:rPr>
                <w:sz w:val="20"/>
                <w:szCs w:val="20"/>
              </w:rPr>
            </w:pPr>
            <w:r w:rsidRPr="007A3047">
              <w:rPr>
                <w:sz w:val="20"/>
                <w:szCs w:val="20"/>
              </w:rPr>
              <w:t>Hosts upper/lower artificial-tooth meshes and buccal/gingival guideline references, kept in sync with jaw mesh transforms every frame.</w:t>
            </w:r>
          </w:p>
        </w:tc>
      </w:tr>
      <w:tr w:rsidR="007A3047" w:rsidRPr="00936055" w14:paraId="1CC2C143"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A1BB339" w14:textId="77777777" w:rsidR="007A3047" w:rsidRPr="007A3047" w:rsidRDefault="007A3047" w:rsidP="007A3047">
            <w:pPr>
              <w:spacing w:line="360" w:lineRule="auto"/>
              <w:rPr>
                <w:sz w:val="20"/>
                <w:szCs w:val="20"/>
              </w:rPr>
            </w:pPr>
            <w:r w:rsidRPr="007A3047">
              <w:rPr>
                <w:sz w:val="20"/>
                <w:szCs w:val="20"/>
              </w:rPr>
              <w:t>newControls.js (addVisibilityAndTransparencyControls())</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3B75EF6" w14:textId="77777777" w:rsidR="007A3047" w:rsidRPr="007A3047" w:rsidRDefault="007A3047" w:rsidP="007A3047">
            <w:pPr>
              <w:spacing w:line="360" w:lineRule="auto"/>
              <w:rPr>
                <w:sz w:val="20"/>
                <w:szCs w:val="20"/>
              </w:rPr>
            </w:pPr>
            <w:r w:rsidRPr="007A3047">
              <w:rPr>
                <w:sz w:val="20"/>
                <w:szCs w:val="20"/>
              </w:rPr>
              <w:t>Controls object visibility, opacity, wireframe overlays, and undercut/occlusion mode switching.</w:t>
            </w:r>
          </w:p>
        </w:tc>
      </w:tr>
      <w:tr w:rsidR="007A3047" w:rsidRPr="00936055" w14:paraId="234B1A01"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67CDC29" w14:textId="77777777" w:rsidR="007A3047" w:rsidRPr="007A3047" w:rsidRDefault="007A3047" w:rsidP="007A3047">
            <w:pPr>
              <w:spacing w:line="360" w:lineRule="auto"/>
              <w:rPr>
                <w:sz w:val="20"/>
                <w:szCs w:val="20"/>
              </w:rPr>
            </w:pPr>
            <w:r w:rsidRPr="007A3047">
              <w:rPr>
                <w:sz w:val="20"/>
                <w:szCs w:val="20"/>
              </w:rPr>
              <w:t>resetButton.js (addResetButton())</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F171345" w14:textId="77777777" w:rsidR="007A3047" w:rsidRPr="007A3047" w:rsidRDefault="007A3047" w:rsidP="007A3047">
            <w:pPr>
              <w:spacing w:line="360" w:lineRule="auto"/>
              <w:rPr>
                <w:sz w:val="20"/>
                <w:szCs w:val="20"/>
              </w:rPr>
            </w:pPr>
            <w:r w:rsidRPr="007A3047">
              <w:rPr>
                <w:sz w:val="20"/>
                <w:szCs w:val="20"/>
              </w:rPr>
              <w:t>Owns camera reset (restores a cloned initial camera state and resets zoom to 7) and the rotation lock/unlock toggle — the "camera presets and review actions" belong here, not in newControls.js.</w:t>
            </w:r>
          </w:p>
        </w:tc>
      </w:tr>
      <w:tr w:rsidR="007A3047" w:rsidRPr="00936055" w14:paraId="21E2B8D0" w14:textId="77777777" w:rsidTr="007A3047">
        <w:tc>
          <w:tcPr>
            <w:tcW w:w="525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3316D56" w14:textId="77777777" w:rsidR="007A3047" w:rsidRPr="007A3047" w:rsidRDefault="007A3047" w:rsidP="007A3047">
            <w:pPr>
              <w:spacing w:line="360" w:lineRule="auto"/>
              <w:rPr>
                <w:sz w:val="20"/>
                <w:szCs w:val="20"/>
              </w:rPr>
            </w:pPr>
            <w:r w:rsidRPr="007A3047">
              <w:rPr>
                <w:sz w:val="20"/>
                <w:szCs w:val="20"/>
              </w:rPr>
              <w:t>viewerShell.js</w:t>
            </w:r>
          </w:p>
        </w:tc>
        <w:tc>
          <w:tcPr>
            <w:tcW w:w="410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A3C2EF7" w14:textId="77777777" w:rsidR="007A3047" w:rsidRPr="007A3047" w:rsidRDefault="007A3047" w:rsidP="007A3047">
            <w:pPr>
              <w:spacing w:line="360" w:lineRule="auto"/>
              <w:rPr>
                <w:sz w:val="20"/>
                <w:szCs w:val="20"/>
              </w:rPr>
            </w:pPr>
            <w:r w:rsidRPr="007A3047">
              <w:rPr>
                <w:sz w:val="20"/>
                <w:szCs w:val="20"/>
              </w:rPr>
              <w:t>Provides the viewer footer (case name, logged-in user, connectivity status), the right-hand navigation drawer (wireRightNavButton()), chat entry (wireChatButton()), a notes popup (wireNotesPopup()), and sidebar links back to version history and the case list.</w:t>
            </w:r>
          </w:p>
        </w:tc>
      </w:tr>
    </w:tbl>
    <w:p w14:paraId="3C16AE51" w14:textId="2FE8935D" w:rsidR="00660CE3" w:rsidRDefault="00F11211" w:rsidP="00B65321">
      <w:pPr>
        <w:pStyle w:val="Heading2"/>
        <w:spacing w:line="360" w:lineRule="auto"/>
      </w:pPr>
      <w:bookmarkStart w:id="15" w:name="_Toc234416570"/>
      <w:r>
        <w:lastRenderedPageBreak/>
        <w:t>6.2 Mesh Loading</w:t>
      </w:r>
      <w:bookmarkEnd w:id="15"/>
    </w:p>
    <w:p w14:paraId="6C0533C5" w14:textId="77777777" w:rsidR="007A3047" w:rsidRDefault="00F11211" w:rsidP="00B65321">
      <w:pPr>
        <w:spacing w:after="120" w:line="360" w:lineRule="auto"/>
      </w:pPr>
      <w:r>
        <w:t>Jaw meshes load from backend endpoints. OFF data is parsed by src/OFFLoader.js and STL data by src/STLMeshLoader.js. The viewer supports fallback between OFF and STL payloads so cases can still render when one format is unavailable. Mesh fetches for jaw and denture meshes are initiated in parallel before either is awaited to minimise startup time.</w:t>
      </w:r>
      <w:r w:rsidR="00DA70CC">
        <w:t xml:space="preserve"> </w:t>
      </w:r>
    </w:p>
    <w:p w14:paraId="634A63F3" w14:textId="77777777" w:rsidR="00660CE3" w:rsidRDefault="00F11211" w:rsidP="00B65321">
      <w:pPr>
        <w:pStyle w:val="ListParagraph"/>
        <w:numPr>
          <w:ilvl w:val="0"/>
          <w:numId w:val="2"/>
        </w:numPr>
        <w:spacing w:after="80" w:line="360" w:lineRule="auto"/>
      </w:pPr>
      <w:r>
        <w:t>/parameterisation/mesh/getall — parameterised jaw mesh (OFF format)</w:t>
      </w:r>
    </w:p>
    <w:p w14:paraId="37E9465B" w14:textId="77777777" w:rsidR="00660CE3" w:rsidRDefault="00F11211" w:rsidP="00B65321">
      <w:pPr>
        <w:pStyle w:val="ListParagraph"/>
        <w:numPr>
          <w:ilvl w:val="0"/>
          <w:numId w:val="2"/>
        </w:numPr>
        <w:spacing w:after="80" w:line="360" w:lineRule="auto"/>
      </w:pPr>
      <w:r>
        <w:t>/surface/getall — denture/surface mesh (OFF format)</w:t>
      </w:r>
    </w:p>
    <w:p w14:paraId="0B3CEC2D" w14:textId="77777777" w:rsidR="00660CE3" w:rsidRDefault="00F11211" w:rsidP="00B65321">
      <w:pPr>
        <w:pStyle w:val="ListParagraph"/>
        <w:numPr>
          <w:ilvl w:val="0"/>
          <w:numId w:val="2"/>
        </w:numPr>
        <w:spacing w:after="80" w:line="360" w:lineRule="auto"/>
      </w:pPr>
      <w:r>
        <w:t>/stl/get — closed jaw mesh variant (STL format, availability-checked first)</w:t>
      </w:r>
    </w:p>
    <w:p w14:paraId="3B3D2907" w14:textId="77777777" w:rsidR="00660CE3" w:rsidRDefault="00F11211" w:rsidP="00B65321">
      <w:pPr>
        <w:pStyle w:val="Heading2"/>
        <w:spacing w:line="360" w:lineRule="auto"/>
      </w:pPr>
      <w:bookmarkStart w:id="16" w:name="_Toc234416571"/>
      <w:r>
        <w:t>6.3 Render Loop</w:t>
      </w:r>
      <w:bookmarkEnd w:id="16"/>
    </w:p>
    <w:p w14:paraId="2DEBD911" w14:textId="3BE5EF81" w:rsidR="0034423A" w:rsidRDefault="00F11211" w:rsidP="0034423A">
      <w:pPr>
        <w:spacing w:after="120" w:line="360" w:lineRule="auto"/>
      </w:pPr>
      <w:r>
        <w:t>The main render loop runs in src/index.js. Each frame updates controls, anchors and clamps the rotation target (to prevent jaw drift), synchronises artificial-teeth overlay groups to their corresponding jaw meshes, then renders the scene.</w:t>
      </w:r>
    </w:p>
    <w:p w14:paraId="2474F2F4" w14:textId="40B00613" w:rsidR="0034423A" w:rsidRDefault="0034423A" w:rsidP="0034423A">
      <w:pPr>
        <w:pStyle w:val="Heading2"/>
        <w:spacing w:line="360" w:lineRule="auto"/>
      </w:pPr>
      <w:bookmarkStart w:id="17" w:name="_Toc234416572"/>
      <w:commentRangeStart w:id="18"/>
      <w:r w:rsidRPr="0034423A">
        <w:t>6.</w:t>
      </w:r>
      <w:r>
        <w:t>4</w:t>
      </w:r>
      <w:r w:rsidRPr="0034423A">
        <w:t xml:space="preserve"> Mesh Quality Selection (2D-Embedded Preview)</w:t>
      </w:r>
      <w:bookmarkEnd w:id="17"/>
      <w:commentRangeEnd w:id="18"/>
      <w:r>
        <w:rPr>
          <w:rStyle w:val="CommentReference"/>
          <w:sz w:val="28"/>
          <w:szCs w:val="28"/>
        </w:rPr>
        <w:commentReference w:id="18"/>
      </w:r>
    </w:p>
    <w:p w14:paraId="1CE458CF" w14:textId="7F4E7973" w:rsidR="0034423A" w:rsidRPr="0034423A" w:rsidRDefault="0034423A" w:rsidP="0034423A">
      <w:pPr>
        <w:spacing w:after="160" w:line="360" w:lineRule="auto"/>
        <w:rPr>
          <w:rFonts w:eastAsia="Times New Roman"/>
          <w:color w:val="616161"/>
        </w:rPr>
      </w:pPr>
      <w:r w:rsidRPr="0034423A">
        <w:rPr>
          <w:rFonts w:eastAsia="Times New Roman"/>
          <w:b/>
          <w:bCs/>
          <w:color w:val="616161"/>
        </w:rPr>
        <w:t>Prompt flow</w:t>
      </w:r>
      <w:r>
        <w:rPr>
          <w:rFonts w:eastAsia="Times New Roman"/>
          <w:b/>
          <w:bCs/>
          <w:color w:val="616161"/>
        </w:rPr>
        <w:t xml:space="preserve"> – </w:t>
      </w:r>
      <w:r w:rsidRPr="0034423A">
        <w:rPr>
          <w:rFonts w:eastAsia="Times New Roman"/>
          <w:color w:val="616161"/>
        </w:rPr>
        <w:t xml:space="preserve">When the embedded preview loads, promptMeshQualityChoice() shows a modal overlay ("Choose mesh quality") with two options — </w:t>
      </w:r>
      <w:r w:rsidRPr="0034423A">
        <w:rPr>
          <w:rFonts w:eastAsia="Times New Roman"/>
          <w:b/>
          <w:bCs/>
          <w:color w:val="616161"/>
        </w:rPr>
        <w:t>Low Quality</w:t>
      </w:r>
      <w:r w:rsidRPr="0034423A">
        <w:rPr>
          <w:rFonts w:eastAsia="Times New Roman"/>
          <w:color w:val="616161"/>
        </w:rPr>
        <w:t xml:space="preserve"> ("Faster") and </w:t>
      </w:r>
      <w:r w:rsidRPr="0034423A">
        <w:rPr>
          <w:rFonts w:eastAsia="Times New Roman"/>
          <w:b/>
          <w:bCs/>
          <w:color w:val="616161"/>
        </w:rPr>
        <w:t>High Quality</w:t>
      </w:r>
      <w:r w:rsidRPr="0034423A">
        <w:rPr>
          <w:rFonts w:eastAsia="Times New Roman"/>
          <w:color w:val="616161"/>
        </w:rPr>
        <w:t xml:space="preserve"> ("Original") — presented as an unresolved Promise that runs </w:t>
      </w:r>
      <w:r w:rsidRPr="0034423A">
        <w:rPr>
          <w:rFonts w:eastAsia="Times New Roman"/>
          <w:i/>
          <w:iCs/>
          <w:color w:val="616161"/>
        </w:rPr>
        <w:t>concurrently</w:t>
      </w:r>
      <w:r w:rsidRPr="0034423A">
        <w:rPr>
          <w:rFonts w:eastAsia="Times New Roman"/>
          <w:color w:val="616161"/>
        </w:rPr>
        <w:t xml:space="preserve"> with the undercut-heatmap and mesh-file fetches (Promise.all), so the user's decision isn't serialized behind the network round-trip. Once chosen, showMeshQualityProgress() swaps the overlay for a labeled progress bar (updateMeshQualityProgress(percent, jawLabel)), driven by updateJawMeshProgress() as each jaw parses — surfacing stage text like "Parsing Upper jaw" or "Matching undercut vertices Lower jaw" mapped across an 8%–94% range — before finishMeshQualityProgress() sets it to 100% ("3D jaw mesh ready") and clears the overlay.</w:t>
      </w:r>
    </w:p>
    <w:p w14:paraId="7F2FC02E" w14:textId="77777777" w:rsidR="0034423A" w:rsidRPr="0034423A" w:rsidRDefault="0034423A" w:rsidP="0034423A">
      <w:pPr>
        <w:spacing w:after="160" w:line="360" w:lineRule="auto"/>
        <w:rPr>
          <w:rFonts w:eastAsia="Times New Roman"/>
          <w:color w:val="616161"/>
        </w:rPr>
      </w:pPr>
      <w:r w:rsidRPr="0034423A">
        <w:rPr>
          <w:rFonts w:eastAsia="Times New Roman"/>
          <w:b/>
          <w:bCs/>
          <w:color w:val="616161"/>
        </w:rPr>
        <w:t>Decimation logic.</w:t>
      </w:r>
      <w:r w:rsidRPr="0034423A">
        <w:rPr>
          <w:rFonts w:eastAsia="Times New Roman"/>
          <w:color w:val="616161"/>
        </w:rPr>
        <w:t xml:space="preserve"> The choice only affects an in-memory </w:t>
      </w:r>
      <w:r w:rsidRPr="0034423A">
        <w:rPr>
          <w:rFonts w:eastAsia="Times New Roman"/>
          <w:i/>
          <w:iCs/>
          <w:color w:val="616161"/>
        </w:rPr>
        <w:t>display</w:t>
      </w:r>
      <w:r w:rsidRPr="0034423A">
        <w:rPr>
          <w:rFonts w:eastAsia="Times New Roman"/>
          <w:color w:val="616161"/>
        </w:rPr>
        <w:t xml:space="preserve"> copy of the geometry — the original STL/OFF source bytes are kept untouched in preview3DState.qualitySource for upload/download.</w:t>
      </w:r>
    </w:p>
    <w:p w14:paraId="65ECB3BF" w14:textId="77777777" w:rsidR="0034423A" w:rsidRPr="0034423A" w:rsidRDefault="0034423A" w:rsidP="0034423A">
      <w:pPr>
        <w:numPr>
          <w:ilvl w:val="0"/>
          <w:numId w:val="10"/>
        </w:numPr>
        <w:spacing w:after="160" w:line="360" w:lineRule="auto"/>
        <w:rPr>
          <w:rFonts w:eastAsia="Times New Roman"/>
          <w:color w:val="616161"/>
        </w:rPr>
      </w:pPr>
      <w:r w:rsidRPr="0034423A">
        <w:rPr>
          <w:rFonts w:eastAsia="Times New Roman"/>
          <w:b/>
          <w:bCs/>
          <w:color w:val="616161"/>
        </w:rPr>
        <w:t>High Quality</w:t>
      </w:r>
      <w:r w:rsidRPr="0034423A">
        <w:rPr>
          <w:rFonts w:eastAsia="Times New Roman"/>
          <w:color w:val="616161"/>
        </w:rPr>
        <w:t> (getDisplayGeometryForQuality()): decimation is skipped entirely; the full source geometry renders as-is.</w:t>
      </w:r>
    </w:p>
    <w:p w14:paraId="44B89D26" w14:textId="77777777" w:rsidR="0034423A" w:rsidRPr="0034423A" w:rsidRDefault="0034423A" w:rsidP="0034423A">
      <w:pPr>
        <w:numPr>
          <w:ilvl w:val="0"/>
          <w:numId w:val="10"/>
        </w:numPr>
        <w:spacing w:after="160" w:line="360" w:lineRule="auto"/>
        <w:rPr>
          <w:rFonts w:eastAsia="Times New Roman"/>
          <w:color w:val="616161"/>
        </w:rPr>
      </w:pPr>
      <w:r w:rsidRPr="0034423A">
        <w:rPr>
          <w:rFonts w:eastAsia="Times New Roman"/>
          <w:b/>
          <w:bCs/>
          <w:color w:val="616161"/>
        </w:rPr>
        <w:t>Low Quality</w:t>
      </w:r>
      <w:r w:rsidRPr="0034423A">
        <w:rPr>
          <w:rFonts w:eastAsia="Times New Roman"/>
          <w:color w:val="616161"/>
        </w:rPr>
        <w:t xml:space="preserve"> (createDisplayGeometry()): only triggers if the source mesh exceeds PREVIEW_MIN_SIMPLIFY_TRIANGLES (160,000 triangles) — smaller meshes render unsimplified even in "low" mode. Above that threshold, buildClusteredGeometry() performs spatial vertex clustering: it buckets nearby vertices into grid cells sized off the mesh's bounding box, merges each cluster to its average </w:t>
      </w:r>
      <w:r w:rsidRPr="0034423A">
        <w:rPr>
          <w:rFonts w:eastAsia="Times New Roman"/>
          <w:color w:val="616161"/>
        </w:rPr>
        <w:lastRenderedPageBreak/>
        <w:t>position/color, and rebuilds deduplicated triangles from the merged vertex indices. It tries progressively larger cell sizes (multipliers 1, 1.25, 1.6, 2.05, 2.65, 3.4× a base size derived from a ~84,000-vertex target) and keeps whichever pass lands closest to the PREVIEW_MAX_DISPLAY_TRIANGLES budget (120,000 triangles), stopping early once at or under budget.</w:t>
      </w:r>
    </w:p>
    <w:p w14:paraId="797190D2" w14:textId="77777777" w:rsidR="0034423A" w:rsidRPr="0034423A" w:rsidRDefault="0034423A" w:rsidP="0034423A">
      <w:pPr>
        <w:numPr>
          <w:ilvl w:val="0"/>
          <w:numId w:val="10"/>
        </w:numPr>
        <w:spacing w:after="160" w:line="360" w:lineRule="auto"/>
        <w:rPr>
          <w:rFonts w:eastAsia="Times New Roman"/>
          <w:color w:val="616161"/>
        </w:rPr>
      </w:pPr>
      <w:r w:rsidRPr="0034423A">
        <w:rPr>
          <w:rFonts w:eastAsia="Times New Roman"/>
          <w:color w:val="616161"/>
        </w:rPr>
        <w:t>Undercut-heatmap coloring is cluster-aware rather than naively blended: each cluster keeps the color of its </w:t>
      </w:r>
      <w:r w:rsidRPr="0034423A">
        <w:rPr>
          <w:rFonts w:eastAsia="Times New Roman"/>
          <w:i/>
          <w:iCs/>
          <w:color w:val="616161"/>
        </w:rPr>
        <w:t>most severe</w:t>
      </w:r>
      <w:r w:rsidRPr="0034423A">
        <w:rPr>
          <w:rFonts w:eastAsia="Times New Roman"/>
          <w:color w:val="616161"/>
        </w:rPr>
        <w:t> undercut value instead of averaging it away, so simplification doesn't wash out clinically relevant heatmap regions.</w:t>
      </w:r>
    </w:p>
    <w:p w14:paraId="7DC5BB69" w14:textId="00963661" w:rsidR="0034423A" w:rsidRPr="0034423A" w:rsidRDefault="0034423A" w:rsidP="0034423A">
      <w:pPr>
        <w:spacing w:after="160" w:line="360" w:lineRule="auto"/>
        <w:rPr>
          <w:rFonts w:eastAsia="Times New Roman"/>
          <w:color w:val="616161"/>
        </w:rPr>
      </w:pPr>
      <w:r w:rsidRPr="0034423A">
        <w:rPr>
          <w:rFonts w:eastAsia="Times New Roman"/>
          <w:b/>
          <w:bCs/>
          <w:color w:val="616161"/>
        </w:rPr>
        <w:t>Post-load switching.</w:t>
      </w:r>
      <w:r w:rsidRPr="0034423A">
        <w:rPr>
          <w:rFonts w:eastAsia="Times New Roman"/>
          <w:color w:val="616161"/>
        </w:rPr>
        <w:t xml:space="preserve"> A small HD/SD badge (updateQualityToggle()) stays visible after the initial load, letting the user re-render the </w:t>
      </w:r>
      <w:r w:rsidRPr="0034423A">
        <w:rPr>
          <w:rFonts w:eastAsia="Times New Roman"/>
          <w:i/>
          <w:iCs/>
          <w:color w:val="616161"/>
        </w:rPr>
        <w:t>already-loaded</w:t>
      </w:r>
      <w:r w:rsidRPr="0034423A">
        <w:rPr>
          <w:rFonts w:eastAsia="Times New Roman"/>
          <w:color w:val="616161"/>
        </w:rPr>
        <w:t xml:space="preserve"> jaws at the other quality without a page reload (switchMeshQuality()) — it reuses the same progress overlay and reattaches any extra-STL-slot meshes afterward, since repopulating the jaw preview clears and rebuilds the model root. The logic is shared uniformly across both mesh source paths — OFF/parameterized (populateJawPreviewFromOFF()) and STL (populateJawPreview()) — both accept the resolved meshQuality value.</w:t>
      </w:r>
    </w:p>
    <w:p w14:paraId="2000EBBF" w14:textId="6A68B13E" w:rsidR="00660CE3" w:rsidRDefault="00F11211" w:rsidP="00B65321">
      <w:pPr>
        <w:pStyle w:val="Heading1"/>
        <w:spacing w:line="360" w:lineRule="auto"/>
      </w:pPr>
      <w:bookmarkStart w:id="19" w:name="_Toc234416573"/>
      <w:r>
        <w:t>7. Polylines, Artificial Teeth and Heatmaps</w:t>
      </w:r>
      <w:bookmarkEnd w:id="19"/>
    </w:p>
    <w:p w14:paraId="5E60C558" w14:textId="77777777" w:rsidR="00660CE3" w:rsidRDefault="00F11211" w:rsidP="00B65321">
      <w:pPr>
        <w:pStyle w:val="Heading2"/>
        <w:spacing w:line="360" w:lineRule="auto"/>
      </w:pPr>
      <w:bookmarkStart w:id="20" w:name="_Toc234416574"/>
      <w:r>
        <w:t>7.1 Polyline System</w:t>
      </w:r>
      <w:bookmarkEnd w:id="20"/>
    </w:p>
    <w:p w14:paraId="72CE8683" w14:textId="77777777" w:rsidR="0034423A" w:rsidRPr="0034423A" w:rsidRDefault="0034423A" w:rsidP="0034423A">
      <w:pPr>
        <w:numPr>
          <w:ilvl w:val="0"/>
          <w:numId w:val="11"/>
        </w:numPr>
        <w:spacing w:after="160" w:line="360" w:lineRule="auto"/>
        <w:rPr>
          <w:rFonts w:eastAsia="Times New Roman"/>
          <w:color w:val="616161"/>
        </w:rPr>
      </w:pPr>
      <w:r w:rsidRPr="0034423A">
        <w:rPr>
          <w:rFonts w:eastAsia="Times New Roman"/>
          <w:color w:val="616161"/>
        </w:rPr>
        <w:t>Loaded from /polylines/getall (POLYLINE_ENDPOINT), normalised across structured and encoded payload variants by normalizePolylineResponse() before rendering — this absorbs backend payload-shape differences into one consistent internal format regardless of how the source data was encoded.</w:t>
      </w:r>
    </w:p>
    <w:p w14:paraId="780B41A1" w14:textId="77777777" w:rsidR="0034423A" w:rsidRPr="0034423A" w:rsidRDefault="0034423A" w:rsidP="0034423A">
      <w:pPr>
        <w:numPr>
          <w:ilvl w:val="0"/>
          <w:numId w:val="11"/>
        </w:numPr>
        <w:spacing w:after="160" w:line="360" w:lineRule="auto"/>
        <w:rPr>
          <w:rFonts w:eastAsia="Times New Roman"/>
          <w:color w:val="616161"/>
        </w:rPr>
      </w:pPr>
      <w:r w:rsidRPr="0034423A">
        <w:rPr>
          <w:rFonts w:eastAsia="Times New Roman"/>
          <w:color w:val="616161"/>
        </w:rPr>
        <w:t>Rendered as tube geometry: each polyline segment becomes a THREE.TubeGeometry between adjacent points (createPolylineTubeGeometry() / createPolylineTubeGeometryBetweenPoints()), with per-component visibility toggles and draggable point handles for interactive editing.</w:t>
      </w:r>
    </w:p>
    <w:p w14:paraId="62E1A902" w14:textId="77777777" w:rsidR="0034423A" w:rsidRPr="0034423A" w:rsidRDefault="0034423A" w:rsidP="0034423A">
      <w:pPr>
        <w:numPr>
          <w:ilvl w:val="0"/>
          <w:numId w:val="11"/>
        </w:numPr>
        <w:spacing w:after="160" w:line="360" w:lineRule="auto"/>
        <w:rPr>
          <w:rFonts w:eastAsia="Times New Roman"/>
          <w:color w:val="616161"/>
        </w:rPr>
      </w:pPr>
      <w:r w:rsidRPr="0034423A">
        <w:rPr>
          <w:rFonts w:eastAsia="Times New Roman"/>
          <w:b/>
          <w:bCs/>
          <w:color w:val="616161"/>
        </w:rPr>
        <w:t>Coordinate-space detection is measurement-driven, not flag-driven.</w:t>
      </w:r>
      <w:r w:rsidRPr="0034423A">
        <w:rPr>
          <w:rFonts w:eastAsia="Times New Roman"/>
          <w:color w:val="616161"/>
        </w:rPr>
        <w:t> applyJawTransformToPolylineGroup() and getClosestJawPolylineSurfacePoint() accept a coordinateSpace of "jaw-local" or "scene-world", but the renderer doesn't just trust a source flag — it computes the median distance from the polyline points to the jaw surface under </w:t>
      </w:r>
      <w:r w:rsidRPr="0034423A">
        <w:rPr>
          <w:rFonts w:eastAsia="Times New Roman"/>
          <w:i/>
          <w:iCs/>
          <w:color w:val="616161"/>
        </w:rPr>
        <w:t>both</w:t>
      </w:r>
      <w:r w:rsidRPr="0034423A">
        <w:rPr>
          <w:rFonts w:eastAsia="Times New Roman"/>
          <w:color w:val="616161"/>
        </w:rPr>
        <w:t xml:space="preserve"> interpretations (getMedianDistanceToJaw(points, jawType, "jaw-local") vs. "scene-world") and picks whichever produces the smaller (more plausible) distance. This avoids </w:t>
      </w:r>
      <w:r w:rsidRPr="0034423A">
        <w:rPr>
          <w:rFonts w:eastAsia="Times New Roman"/>
          <w:color w:val="616161"/>
        </w:rPr>
        <w:lastRenderedPageBreak/>
        <w:t>double-transforming data that's already in world space, or under-transforming data that's still jaw-local.</w:t>
      </w:r>
    </w:p>
    <w:p w14:paraId="061DA4BF" w14:textId="77777777" w:rsidR="0034423A" w:rsidRPr="0034423A" w:rsidRDefault="0034423A" w:rsidP="0034423A">
      <w:pPr>
        <w:numPr>
          <w:ilvl w:val="0"/>
          <w:numId w:val="11"/>
        </w:numPr>
        <w:spacing w:after="160" w:line="360" w:lineRule="auto"/>
        <w:rPr>
          <w:rFonts w:eastAsia="Times New Roman"/>
          <w:color w:val="616161"/>
        </w:rPr>
      </w:pPr>
      <w:r w:rsidRPr="0034423A">
        <w:rPr>
          <w:rFonts w:eastAsia="Times New Roman"/>
          <w:color w:val="616161"/>
        </w:rPr>
        <w:t>Undo, redo and reset history are available for polyline point edits, exposed as dedicated toolbar buttons (Icon_undo2.png / Icon_redo2.png) wired directly in src/index.js.</w:t>
      </w:r>
    </w:p>
    <w:p w14:paraId="4890DE47" w14:textId="77777777" w:rsidR="00660CE3" w:rsidRDefault="00F11211" w:rsidP="00B65321">
      <w:pPr>
        <w:pStyle w:val="Heading2"/>
        <w:spacing w:line="360" w:lineRule="auto"/>
      </w:pPr>
      <w:bookmarkStart w:id="21" w:name="_Toc234416575"/>
      <w:r>
        <w:t>7.2 Artificial Teeth</w:t>
      </w:r>
      <w:bookmarkEnd w:id="21"/>
    </w:p>
    <w:p w14:paraId="0A5B6A6F" w14:textId="77777777" w:rsidR="00E80479" w:rsidRPr="00E80479" w:rsidRDefault="00E80479" w:rsidP="00E80479">
      <w:pPr>
        <w:numPr>
          <w:ilvl w:val="0"/>
          <w:numId w:val="12"/>
        </w:numPr>
        <w:spacing w:after="160" w:line="360" w:lineRule="auto"/>
        <w:rPr>
          <w:rFonts w:eastAsia="Times New Roman"/>
          <w:color w:val="616161"/>
        </w:rPr>
      </w:pPr>
      <w:r w:rsidRPr="00E80479">
        <w:rPr>
          <w:rFonts w:eastAsia="Times New Roman"/>
          <w:color w:val="616161"/>
        </w:rPr>
        <w:t>Loaded separately through /toothPlacementData/get (distinct from the polyline and jaw-mesh endpoints), decoded via mapToothCraftData() into upper/lower </w:t>
      </w:r>
      <w:r w:rsidRPr="00E80479">
        <w:rPr>
          <w:rFonts w:eastAsia="Times New Roman"/>
          <w:b/>
          <w:bCs/>
          <w:color w:val="616161"/>
        </w:rPr>
        <w:t>ToothCraftData</w:t>
      </w:r>
      <w:r w:rsidRPr="00E80479">
        <w:rPr>
          <w:rFonts w:eastAsia="Times New Roman"/>
          <w:color w:val="616161"/>
        </w:rPr>
        <w:t> records (toothCraftDataUpperJaw_ / toothCraftDataLowerJaw_) — mirroring the Unity-side StageDataManager/ToothCraftData structure, since the payload is Unity MessagePack-encoded with numeric field keys rather than named JSON.</w:t>
      </w:r>
    </w:p>
    <w:p w14:paraId="700EE4FC" w14:textId="77777777" w:rsidR="00E80479" w:rsidRPr="00E80479" w:rsidRDefault="00E80479" w:rsidP="00E80479">
      <w:pPr>
        <w:numPr>
          <w:ilvl w:val="0"/>
          <w:numId w:val="12"/>
        </w:numPr>
        <w:spacing w:after="160" w:line="360" w:lineRule="auto"/>
        <w:rPr>
          <w:rFonts w:eastAsia="Times New Roman"/>
          <w:color w:val="616161"/>
        </w:rPr>
      </w:pPr>
      <w:r w:rsidRPr="00E80479">
        <w:rPr>
          <w:rFonts w:eastAsia="Times New Roman"/>
          <w:color w:val="616161"/>
        </w:rPr>
        <w:t>Rendered as an independent overlay group (artificial-tooth-overlay-group, built in src/artificialTeeth.js); it does not modify jaw meshes or polylines — it's synced to jaw transforms every frame (syncToJawMeshes()) but never writes back into the jaw geometry itself.</w:t>
      </w:r>
    </w:p>
    <w:p w14:paraId="06738E63" w14:textId="77777777" w:rsidR="00E80479" w:rsidRPr="00E80479" w:rsidRDefault="00E80479" w:rsidP="00E80479">
      <w:pPr>
        <w:numPr>
          <w:ilvl w:val="0"/>
          <w:numId w:val="12"/>
        </w:numPr>
        <w:spacing w:after="160" w:line="360" w:lineRule="auto"/>
        <w:rPr>
          <w:rFonts w:eastAsia="Times New Roman"/>
          <w:color w:val="616161"/>
        </w:rPr>
      </w:pPr>
      <w:r w:rsidRPr="00E80479">
        <w:rPr>
          <w:rFonts w:eastAsia="Times New Roman"/>
          <w:b/>
          <w:bCs/>
          <w:color w:val="616161"/>
        </w:rPr>
        <w:t>Core rule: geometry source and placement source must match.</w:t>
      </w:r>
      <w:r w:rsidRPr="00E80479">
        <w:rPr>
          <w:rFonts w:eastAsia="Times New Roman"/>
          <w:color w:val="616161"/>
        </w:rPr>
        <w:t> The decoder carries both toothData_ (placement) and toothSurfaceMeshData_ (geometry) as separate keyed structures per tooth (createToothRecordsFromCraftMaps()), and each rendered tooth mesh tags its own geometrySource and placementSource in userData for downstream diagnostics (e.g. mesh.userData?.source?.placementSource). Mixing surfaceMesh geometry with toothData-only placement misaligns the tooth, since the two paths aren't guaranteed to describe the same coordinate frame.</w:t>
      </w:r>
    </w:p>
    <w:p w14:paraId="1A2A22BD" w14:textId="77777777" w:rsidR="00E80479" w:rsidRPr="00E80479" w:rsidRDefault="00E80479" w:rsidP="00E80479">
      <w:pPr>
        <w:numPr>
          <w:ilvl w:val="0"/>
          <w:numId w:val="12"/>
        </w:numPr>
        <w:spacing w:after="160" w:line="360" w:lineRule="auto"/>
        <w:rPr>
          <w:rFonts w:eastAsia="Times New Roman"/>
          <w:color w:val="616161"/>
        </w:rPr>
      </w:pPr>
      <w:r w:rsidRPr="00E80479">
        <w:rPr>
          <w:rFonts w:eastAsia="Times New Roman"/>
          <w:color w:val="616161"/>
        </w:rPr>
        <w:t>Buccal and gingival guideline curves are rendered as separate, distinctly colored materials — buccal in orange (0xff9f1c) and gingival in cyan/blue (0x38d6ff), both semi-transparent (opacity 0.72–0.78) — for both upper and lower jaws. They are visual references only: nothing in the placement or transform code reads these curves back to snap, constrain, scale, or orient a tooth.</w:t>
      </w:r>
    </w:p>
    <w:p w14:paraId="41824AF3" w14:textId="77777777" w:rsidR="00660CE3" w:rsidRDefault="00F11211" w:rsidP="00B65321">
      <w:pPr>
        <w:pStyle w:val="Heading2"/>
        <w:spacing w:line="360" w:lineRule="auto"/>
      </w:pPr>
      <w:bookmarkStart w:id="22" w:name="_Toc234416576"/>
      <w:r>
        <w:t>7.3 Undercut and Occlusion Heatmaps</w:t>
      </w:r>
      <w:bookmarkEnd w:id="22"/>
    </w:p>
    <w:p w14:paraId="127B9B6E" w14:textId="77777777" w:rsidR="00E80479" w:rsidRPr="00E80479" w:rsidRDefault="00E80479" w:rsidP="00E80479">
      <w:pPr>
        <w:numPr>
          <w:ilvl w:val="0"/>
          <w:numId w:val="13"/>
        </w:numPr>
        <w:spacing w:after="160" w:line="360" w:lineRule="auto"/>
        <w:rPr>
          <w:rFonts w:eastAsia="Times New Roman"/>
          <w:color w:val="616161"/>
        </w:rPr>
      </w:pPr>
      <w:r w:rsidRPr="00E80479">
        <w:rPr>
          <w:rFonts w:eastAsia="Times New Roman"/>
          <w:color w:val="616161"/>
        </w:rPr>
        <w:t>Available on supported jaw objects via the undercut/occlusion analysis mode buttons (newControls.js, per-component undercutButton/occlusionButton, toggling group.setMode("undercut"|"occlusion"|"normal")).</w:t>
      </w:r>
    </w:p>
    <w:p w14:paraId="2B068DCC" w14:textId="77777777" w:rsidR="00E80479" w:rsidRPr="00E80479" w:rsidRDefault="00E80479" w:rsidP="00E80479">
      <w:pPr>
        <w:numPr>
          <w:ilvl w:val="0"/>
          <w:numId w:val="13"/>
        </w:numPr>
        <w:spacing w:after="160" w:line="360" w:lineRule="auto"/>
        <w:rPr>
          <w:rFonts w:eastAsia="Times New Roman"/>
          <w:color w:val="616161"/>
        </w:rPr>
      </w:pPr>
      <w:r w:rsidRPr="00E80479">
        <w:rPr>
          <w:rFonts w:eastAsia="Times New Roman"/>
          <w:color w:val="616161"/>
        </w:rPr>
        <w:t xml:space="preserve">Both modes share a single toggleable measurement legend panel managed by src/resetButton.js — a &lt;section class="legend-container"&gt; (initially legend-hidden) titled </w:t>
      </w:r>
      <w:r w:rsidRPr="00E80479">
        <w:rPr>
          <w:rFonts w:eastAsia="Times New Roman"/>
          <w:color w:val="616161"/>
        </w:rPr>
        <w:lastRenderedPageBreak/>
        <w:t>"Heatmap," with a close button (legend-close) and per-section color-coded value ranges for each mode, so switching between undercut and occlusion analysis doesn't require separate legend UI.</w:t>
      </w:r>
    </w:p>
    <w:p w14:paraId="739678BF" w14:textId="77777777" w:rsidR="00660CE3" w:rsidRDefault="00F11211" w:rsidP="00B65321">
      <w:pPr>
        <w:pStyle w:val="Heading1"/>
        <w:spacing w:line="360" w:lineRule="auto"/>
      </w:pPr>
      <w:bookmarkStart w:id="23" w:name="_Toc234416577"/>
      <w:r>
        <w:t>8. Loading, API and Reliability</w:t>
      </w:r>
      <w:bookmarkEnd w:id="23"/>
    </w:p>
    <w:p w14:paraId="6EA3259B" w14:textId="77777777" w:rsidR="00660CE3" w:rsidRDefault="00F11211" w:rsidP="00B65321">
      <w:pPr>
        <w:pStyle w:val="Heading2"/>
        <w:spacing w:line="360" w:lineRule="auto"/>
      </w:pPr>
      <w:bookmarkStart w:id="24" w:name="_Toc234416578"/>
      <w:r>
        <w:t>8.1 Loading Strategy</w:t>
      </w:r>
      <w:bookmarkEnd w:id="24"/>
    </w:p>
    <w:p w14:paraId="4DB0E165" w14:textId="77777777" w:rsidR="008D049F" w:rsidRPr="008D049F" w:rsidRDefault="008D049F" w:rsidP="008D049F">
      <w:pPr>
        <w:spacing w:after="160" w:line="278" w:lineRule="auto"/>
        <w:rPr>
          <w:rFonts w:eastAsia="Times New Roman"/>
          <w:color w:val="616161"/>
        </w:rPr>
      </w:pPr>
      <w:bookmarkStart w:id="25" w:name="_Toc234416579"/>
      <w:r w:rsidRPr="008D049F">
        <w:rPr>
          <w:rFonts w:eastAsia="Times New Roman"/>
          <w:color w:val="616161"/>
        </w:rPr>
        <w:t>The viewer prioritises making useful content available as early as possible:</w:t>
      </w:r>
    </w:p>
    <w:p w14:paraId="15C3C4EC" w14:textId="77777777" w:rsidR="008D049F" w:rsidRPr="008D049F" w:rsidRDefault="008D049F" w:rsidP="008D049F">
      <w:pPr>
        <w:numPr>
          <w:ilvl w:val="0"/>
          <w:numId w:val="14"/>
        </w:numPr>
        <w:spacing w:after="160" w:line="278" w:lineRule="auto"/>
        <w:rPr>
          <w:rFonts w:eastAsia="Times New Roman"/>
          <w:color w:val="616161"/>
        </w:rPr>
      </w:pPr>
      <w:r w:rsidRPr="008D049F">
        <w:rPr>
          <w:rFonts w:eastAsia="Times New Roman"/>
          <w:color w:val="616161"/>
        </w:rPr>
        <w:t>Establish session and fetch case metadata/thumbnails.</w:t>
      </w:r>
    </w:p>
    <w:p w14:paraId="1266546C" w14:textId="77777777" w:rsidR="008D049F" w:rsidRPr="008D049F" w:rsidRDefault="008D049F" w:rsidP="008D049F">
      <w:pPr>
        <w:numPr>
          <w:ilvl w:val="0"/>
          <w:numId w:val="14"/>
        </w:numPr>
        <w:spacing w:after="160" w:line="278" w:lineRule="auto"/>
        <w:rPr>
          <w:rFonts w:eastAsia="Times New Roman"/>
          <w:color w:val="616161"/>
        </w:rPr>
      </w:pPr>
      <w:r w:rsidRPr="008D049F">
        <w:rPr>
          <w:rFonts w:eastAsia="Times New Roman"/>
          <w:color w:val="616161"/>
        </w:rPr>
        <w:t>Start jaw mesh and surface mesh requests in parallel.</w:t>
      </w:r>
    </w:p>
    <w:p w14:paraId="7AC18008" w14:textId="77777777" w:rsidR="008D049F" w:rsidRPr="008D049F" w:rsidRDefault="008D049F" w:rsidP="008D049F">
      <w:pPr>
        <w:numPr>
          <w:ilvl w:val="0"/>
          <w:numId w:val="14"/>
        </w:numPr>
        <w:spacing w:after="160" w:line="278" w:lineRule="auto"/>
        <w:rPr>
          <w:rFonts w:eastAsia="Times New Roman"/>
          <w:color w:val="616161"/>
        </w:rPr>
      </w:pPr>
      <w:r w:rsidRPr="008D049F">
        <w:rPr>
          <w:rFonts w:eastAsia="Times New Roman"/>
          <w:color w:val="616161"/>
        </w:rPr>
        <w:t>Render the base jaw mesh — viewer becomes interactive.</w:t>
      </w:r>
    </w:p>
    <w:p w14:paraId="6C59BA13" w14:textId="77777777" w:rsidR="008D049F" w:rsidRPr="008D049F" w:rsidRDefault="008D049F" w:rsidP="008D049F">
      <w:pPr>
        <w:numPr>
          <w:ilvl w:val="0"/>
          <w:numId w:val="14"/>
        </w:numPr>
        <w:spacing w:after="160" w:line="278" w:lineRule="auto"/>
        <w:rPr>
          <w:rFonts w:eastAsia="Times New Roman"/>
          <w:color w:val="616161"/>
        </w:rPr>
      </w:pPr>
      <w:r w:rsidRPr="008D049F">
        <w:rPr>
          <w:rFonts w:eastAsia="Times New Roman"/>
          <w:color w:val="616161"/>
        </w:rPr>
        <w:t>Load polylines and artificial teeth in the background, as a single parallel batch (fetchAndRenderCaseOverlays(): Promise.all([fetchAndRenderPolylines(), artificialTeethRenderer.fetchAndRender()])) rather than sequentially.</w:t>
      </w:r>
    </w:p>
    <w:p w14:paraId="49445ED1" w14:textId="77777777" w:rsidR="008D049F" w:rsidRPr="008D049F" w:rsidRDefault="008D049F" w:rsidP="008D049F">
      <w:pPr>
        <w:numPr>
          <w:ilvl w:val="0"/>
          <w:numId w:val="14"/>
        </w:numPr>
        <w:spacing w:after="160" w:line="278" w:lineRule="auto"/>
        <w:rPr>
          <w:rFonts w:eastAsia="Times New Roman"/>
          <w:color w:val="616161"/>
        </w:rPr>
      </w:pPr>
      <w:r w:rsidRPr="008D049F">
        <w:rPr>
          <w:rFonts w:eastAsia="Times New Roman"/>
          <w:color w:val="616161"/>
        </w:rPr>
        <w:t>Chat loading is decoupled more strongly than just "non-blocking" — chat.js isn't loaded at all during page load. viewerShell.js's wireChatButton() only dynamically import()s it the first time the user actually clicks the chat button, so a broken or slow chat module can never affect initial scene load.</w:t>
      </w:r>
    </w:p>
    <w:p w14:paraId="2AC43B63" w14:textId="77777777" w:rsidR="00660CE3" w:rsidRDefault="00F11211" w:rsidP="00B65321">
      <w:pPr>
        <w:pStyle w:val="Heading2"/>
        <w:spacing w:line="360" w:lineRule="auto"/>
      </w:pPr>
      <w:r>
        <w:t>8.2 ApiClient</w:t>
      </w:r>
      <w:bookmarkEnd w:id="25"/>
    </w:p>
    <w:p w14:paraId="101D0D25" w14:textId="77777777" w:rsidR="008D049F" w:rsidRPr="008D049F" w:rsidRDefault="008D049F" w:rsidP="008D049F">
      <w:pPr>
        <w:spacing w:after="160" w:line="278" w:lineRule="auto"/>
        <w:rPr>
          <w:rFonts w:eastAsia="Times New Roman"/>
          <w:color w:val="616161"/>
        </w:rPr>
      </w:pPr>
      <w:bookmarkStart w:id="26" w:name="_Toc234416580"/>
      <w:r w:rsidRPr="008D049F">
        <w:rPr>
          <w:rFonts w:eastAsia="Times New Roman"/>
          <w:color w:val="616161"/>
        </w:rPr>
        <w:t>src/ApiClient.js manages REST calls, session login, streaming download progress and fallback JSON parsing.</w:t>
      </w:r>
    </w:p>
    <w:p w14:paraId="458E0986" w14:textId="77777777" w:rsidR="008D049F" w:rsidRPr="008D049F" w:rsidRDefault="008D049F" w:rsidP="008D049F">
      <w:pPr>
        <w:numPr>
          <w:ilvl w:val="0"/>
          <w:numId w:val="15"/>
        </w:numPr>
        <w:spacing w:after="160" w:line="278" w:lineRule="auto"/>
        <w:rPr>
          <w:rFonts w:eastAsia="Times New Roman"/>
          <w:color w:val="616161"/>
        </w:rPr>
      </w:pPr>
      <w:r w:rsidRPr="008D049F">
        <w:rPr>
          <w:rFonts w:eastAsia="Times New Roman"/>
          <w:b/>
          <w:bCs/>
          <w:color w:val="616161"/>
        </w:rPr>
        <w:t>Session login</w:t>
      </w:r>
      <w:r w:rsidRPr="008D049F">
        <w:rPr>
          <w:rFonts w:eastAsia="Times New Roman"/>
          <w:color w:val="616161"/>
        </w:rPr>
        <w:t> is guarded by a module-level singleton promise (sessionLoginPromise / getSessionLogin()): concurrent calls to post() all await the </w:t>
      </w:r>
      <w:r w:rsidRPr="008D049F">
        <w:rPr>
          <w:rFonts w:eastAsia="Times New Roman"/>
          <w:i/>
          <w:iCs/>
          <w:color w:val="616161"/>
        </w:rPr>
        <w:t>same</w:t>
      </w:r>
      <w:r w:rsidRPr="008D049F">
        <w:rPr>
          <w:rFonts w:eastAsia="Times New Roman"/>
          <w:color w:val="616161"/>
        </w:rPr>
        <w:t> in-flight login rather than each firing their own /user/login request, and a failed login resets the singleton to null so the next call retries cleanly instead of being stuck on a rejected promise forever.</w:t>
      </w:r>
    </w:p>
    <w:p w14:paraId="751045A6" w14:textId="77777777" w:rsidR="008D049F" w:rsidRPr="008D049F" w:rsidRDefault="008D049F" w:rsidP="008D049F">
      <w:pPr>
        <w:numPr>
          <w:ilvl w:val="0"/>
          <w:numId w:val="15"/>
        </w:numPr>
        <w:spacing w:after="160" w:line="278" w:lineRule="auto"/>
        <w:rPr>
          <w:rFonts w:eastAsia="Times New Roman"/>
          <w:color w:val="616161"/>
        </w:rPr>
      </w:pPr>
      <w:r w:rsidRPr="008D049F">
        <w:rPr>
          <w:rFonts w:eastAsia="Times New Roman"/>
          <w:b/>
          <w:bCs/>
          <w:color w:val="616161"/>
        </w:rPr>
        <w:t>Streaming download progress</w:t>
      </w:r>
      <w:r w:rsidRPr="008D049F">
        <w:rPr>
          <w:rFonts w:eastAsia="Times New Roman"/>
          <w:color w:val="616161"/>
        </w:rPr>
        <w:t>: when Content-Length is present, the response body is read via response.body.getReader() into a ReadableStream, updating a progress bar, percentage label, and a live download-speed readout (MB/s, computed from bytes-loaded ÷ elapsed time) on every chunk.</w:t>
      </w:r>
    </w:p>
    <w:p w14:paraId="0C4CE7B2" w14:textId="77777777" w:rsidR="008D049F" w:rsidRPr="008D049F" w:rsidRDefault="008D049F" w:rsidP="008D049F">
      <w:pPr>
        <w:numPr>
          <w:ilvl w:val="0"/>
          <w:numId w:val="15"/>
        </w:numPr>
        <w:spacing w:after="160" w:line="278" w:lineRule="auto"/>
        <w:rPr>
          <w:rFonts w:eastAsia="Times New Roman"/>
          <w:color w:val="616161"/>
        </w:rPr>
      </w:pPr>
      <w:r w:rsidRPr="008D049F">
        <w:rPr>
          <w:rFonts w:eastAsia="Times New Roman"/>
          <w:b/>
          <w:bCs/>
          <w:color w:val="616161"/>
        </w:rPr>
        <w:t>Fallback JSON parsing</w:t>
      </w:r>
      <w:r w:rsidRPr="008D049F">
        <w:rPr>
          <w:rFonts w:eastAsia="Times New Roman"/>
          <w:color w:val="616161"/>
        </w:rPr>
        <w:t>: when Content-Length is absent (chunked transfer encoding — confirmed as the GCP-proxy case in 8.3), it skips the streaming UI entirely and falls straight to response.json(), rather than aborting.</w:t>
      </w:r>
    </w:p>
    <w:p w14:paraId="0C81A66F" w14:textId="77777777" w:rsidR="008D049F" w:rsidRDefault="008D049F">
      <w:pPr>
        <w:rPr>
          <w:b/>
          <w:bCs/>
          <w:color w:val="026E8F"/>
          <w:sz w:val="28"/>
          <w:szCs w:val="28"/>
        </w:rPr>
      </w:pPr>
      <w:r>
        <w:br w:type="page"/>
      </w:r>
    </w:p>
    <w:p w14:paraId="04326BEC" w14:textId="5D652678" w:rsidR="00660CE3" w:rsidRDefault="00F11211" w:rsidP="00B65321">
      <w:pPr>
        <w:pStyle w:val="Heading2"/>
        <w:spacing w:line="360" w:lineRule="auto"/>
      </w:pPr>
      <w:r>
        <w:lastRenderedPageBreak/>
        <w:t>8.3 Known Reliability Fixes</w:t>
      </w:r>
      <w:bookmarkEnd w:id="26"/>
    </w:p>
    <w:p w14:paraId="5F101C07" w14:textId="77777777" w:rsidR="008D049F" w:rsidRPr="008D049F" w:rsidRDefault="008D049F" w:rsidP="008D049F">
      <w:pPr>
        <w:numPr>
          <w:ilvl w:val="0"/>
          <w:numId w:val="16"/>
        </w:numPr>
        <w:spacing w:after="160" w:line="360" w:lineRule="auto"/>
        <w:rPr>
          <w:rFonts w:eastAsia="Times New Roman"/>
          <w:color w:val="616161"/>
        </w:rPr>
      </w:pPr>
      <w:bookmarkStart w:id="27" w:name="_Toc234416581"/>
      <w:r w:rsidRPr="008D049F">
        <w:rPr>
          <w:rFonts w:eastAsia="Times New Roman"/>
          <w:b/>
          <w:bCs/>
          <w:color w:val="616161"/>
        </w:rPr>
        <w:t>Content-Length crash</w:t>
      </w:r>
      <w:r w:rsidRPr="008D049F">
        <w:rPr>
          <w:rFonts w:eastAsia="Times New Roman"/>
          <w:color w:val="616161"/>
        </w:rPr>
        <w:t>: the original code threw before reading the body when Content-Length was absent (common with GCP chunked encoding). Fixed by falling back to response.json() instead of aborting — confirmed present in the current ApiClient.js (if (!contentLength) { ... return response.json(); }).</w:t>
      </w:r>
    </w:p>
    <w:p w14:paraId="081033BB" w14:textId="77777777" w:rsidR="008D049F" w:rsidRPr="008D049F" w:rsidRDefault="008D049F" w:rsidP="008D049F">
      <w:pPr>
        <w:numPr>
          <w:ilvl w:val="0"/>
          <w:numId w:val="16"/>
        </w:numPr>
        <w:spacing w:after="160" w:line="360" w:lineRule="auto"/>
        <w:rPr>
          <w:rFonts w:eastAsia="Times New Roman"/>
          <w:color w:val="616161"/>
        </w:rPr>
      </w:pPr>
      <w:r w:rsidRPr="008D049F">
        <w:rPr>
          <w:rFonts w:eastAsia="Times New Roman"/>
          <w:b/>
          <w:bCs/>
          <w:color w:val="616161"/>
        </w:rPr>
        <w:t>positionData TypeError</w:t>
      </w:r>
      <w:r w:rsidRPr="008D049F">
        <w:rPr>
          <w:rFonts w:eastAsia="Times New Roman"/>
          <w:color w:val="616161"/>
        </w:rPr>
        <w:t>: if case info failed to load, an unguarded positionData.creation_date access outside the try block threw an uncaught TypeError, aborting the entire viewer IIFE before any mesh loaded. Fixed with an if (positionData) guard — confirmed present at src/index.js:3531, wrapping every subsequent read of positionData.creation_date / .last_updated.</w:t>
      </w:r>
    </w:p>
    <w:p w14:paraId="0E3CD182" w14:textId="26143A07" w:rsidR="00660CE3" w:rsidRDefault="00F11211" w:rsidP="00B65321">
      <w:pPr>
        <w:pStyle w:val="Heading2"/>
        <w:spacing w:line="360" w:lineRule="auto"/>
      </w:pPr>
      <w:r>
        <w:t>8.4 Performance Constraints and Mitigations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15ACF" w14:paraId="055491BF" w14:textId="77777777">
        <w:trPr>
          <w:tblHeader/>
        </w:trPr>
        <w:tc>
          <w:tcPr>
            <w:tcW w:w="3000" w:type="dxa"/>
            <w:shd w:val="clear" w:color="auto" w:fill="0A2342"/>
            <w:tcMar>
              <w:top w:w="80" w:type="dxa"/>
              <w:left w:w="120" w:type="dxa"/>
              <w:bottom w:w="80" w:type="dxa"/>
              <w:right w:w="120" w:type="dxa"/>
            </w:tcMar>
          </w:tcPr>
          <w:p w14:paraId="4E3E2A50" w14:textId="77777777" w:rsidR="00660CE3" w:rsidRDefault="00F11211" w:rsidP="00B65321">
            <w:pPr>
              <w:spacing w:line="360" w:lineRule="auto"/>
            </w:pPr>
            <w:r>
              <w:rPr>
                <w:b/>
                <w:bCs/>
                <w:color w:val="FFFFFF"/>
                <w:sz w:val="20"/>
                <w:szCs w:val="20"/>
              </w:rPr>
              <w:t>Constraint</w:t>
            </w:r>
          </w:p>
        </w:tc>
        <w:tc>
          <w:tcPr>
            <w:tcW w:w="6360" w:type="dxa"/>
            <w:shd w:val="clear" w:color="auto" w:fill="0A2342"/>
            <w:tcMar>
              <w:top w:w="80" w:type="dxa"/>
              <w:left w:w="120" w:type="dxa"/>
              <w:bottom w:w="80" w:type="dxa"/>
              <w:right w:w="120" w:type="dxa"/>
            </w:tcMar>
          </w:tcPr>
          <w:p w14:paraId="41EA20D8" w14:textId="77777777" w:rsidR="00660CE3" w:rsidRDefault="00F11211" w:rsidP="00B65321">
            <w:pPr>
              <w:spacing w:line="360" w:lineRule="auto"/>
            </w:pPr>
            <w:r>
              <w:rPr>
                <w:b/>
                <w:bCs/>
                <w:color w:val="FFFFFF"/>
                <w:sz w:val="20"/>
                <w:szCs w:val="20"/>
              </w:rPr>
              <w:t>Current Mitigation</w:t>
            </w:r>
          </w:p>
        </w:tc>
      </w:tr>
      <w:tr w:rsidR="00915ACF" w14:paraId="67D29E56" w14:textId="77777777">
        <w:tc>
          <w:tcPr>
            <w:tcW w:w="3000" w:type="dxa"/>
            <w:shd w:val="clear" w:color="auto" w:fill="FFFFFF"/>
            <w:tcMar>
              <w:top w:w="80" w:type="dxa"/>
              <w:left w:w="120" w:type="dxa"/>
              <w:bottom w:w="80" w:type="dxa"/>
              <w:right w:w="120" w:type="dxa"/>
            </w:tcMar>
          </w:tcPr>
          <w:p w14:paraId="2B857DA8" w14:textId="77777777" w:rsidR="00660CE3" w:rsidRDefault="00F11211" w:rsidP="00B65321">
            <w:pPr>
              <w:spacing w:line="360" w:lineRule="auto"/>
            </w:pPr>
            <w:r>
              <w:rPr>
                <w:sz w:val="20"/>
                <w:szCs w:val="20"/>
              </w:rPr>
              <w:t>Large API payloads (16–30 MB for mesh/surface responses)</w:t>
            </w:r>
          </w:p>
        </w:tc>
        <w:tc>
          <w:tcPr>
            <w:tcW w:w="6360" w:type="dxa"/>
            <w:shd w:val="clear" w:color="auto" w:fill="FFFFFF"/>
            <w:tcMar>
              <w:top w:w="80" w:type="dxa"/>
              <w:left w:w="120" w:type="dxa"/>
              <w:bottom w:w="80" w:type="dxa"/>
              <w:right w:w="120" w:type="dxa"/>
            </w:tcMar>
          </w:tcPr>
          <w:p w14:paraId="3B32659B" w14:textId="77777777" w:rsidR="00660CE3" w:rsidRDefault="00F11211" w:rsidP="00B65321">
            <w:pPr>
              <w:spacing w:line="360" w:lineRule="auto"/>
            </w:pPr>
            <w:r>
              <w:rPr>
                <w:sz w:val="20"/>
                <w:szCs w:val="20"/>
              </w:rPr>
              <w:t>Progressive loading, parallel mesh requests, viewer usable before overlays finish.</w:t>
            </w:r>
          </w:p>
        </w:tc>
      </w:tr>
      <w:tr w:rsidR="00915ACF" w14:paraId="2D055113" w14:textId="77777777">
        <w:tc>
          <w:tcPr>
            <w:tcW w:w="3000" w:type="dxa"/>
            <w:shd w:val="clear" w:color="auto" w:fill="EBF4F8"/>
            <w:tcMar>
              <w:top w:w="80" w:type="dxa"/>
              <w:left w:w="120" w:type="dxa"/>
              <w:bottom w:w="80" w:type="dxa"/>
              <w:right w:w="120" w:type="dxa"/>
            </w:tcMar>
          </w:tcPr>
          <w:p w14:paraId="5BB85AF1" w14:textId="77777777" w:rsidR="00660CE3" w:rsidRDefault="00F11211" w:rsidP="00B65321">
            <w:pPr>
              <w:spacing w:line="360" w:lineRule="auto"/>
            </w:pPr>
            <w:r>
              <w:rPr>
                <w:sz w:val="20"/>
                <w:szCs w:val="20"/>
              </w:rPr>
              <w:t>Webpack bundle size warnings</w:t>
            </w:r>
          </w:p>
        </w:tc>
        <w:tc>
          <w:tcPr>
            <w:tcW w:w="6360" w:type="dxa"/>
            <w:shd w:val="clear" w:color="auto" w:fill="EBF4F8"/>
            <w:tcMar>
              <w:top w:w="80" w:type="dxa"/>
              <w:left w:w="120" w:type="dxa"/>
              <w:bottom w:w="80" w:type="dxa"/>
              <w:right w:w="120" w:type="dxa"/>
            </w:tcMar>
          </w:tcPr>
          <w:p w14:paraId="4A85B72D" w14:textId="77777777" w:rsidR="00660CE3" w:rsidRDefault="00F11211" w:rsidP="00B65321">
            <w:pPr>
              <w:spacing w:line="360" w:lineRule="auto"/>
            </w:pPr>
            <w:r>
              <w:rPr>
                <w:sz w:val="20"/>
                <w:szCs w:val="20"/>
              </w:rPr>
              <w:t>Code splitting review recommended.</w:t>
            </w:r>
          </w:p>
        </w:tc>
      </w:tr>
      <w:tr w:rsidR="00915ACF" w14:paraId="779920D5" w14:textId="77777777">
        <w:tc>
          <w:tcPr>
            <w:tcW w:w="3000" w:type="dxa"/>
            <w:shd w:val="clear" w:color="auto" w:fill="FFFFFF"/>
            <w:tcMar>
              <w:top w:w="80" w:type="dxa"/>
              <w:left w:w="120" w:type="dxa"/>
              <w:bottom w:w="80" w:type="dxa"/>
              <w:right w:w="120" w:type="dxa"/>
            </w:tcMar>
          </w:tcPr>
          <w:p w14:paraId="1F0D7C46" w14:textId="77777777" w:rsidR="00660CE3" w:rsidRDefault="00F11211" w:rsidP="00B65321">
            <w:pPr>
              <w:spacing w:line="360" w:lineRule="auto"/>
            </w:pPr>
            <w:r>
              <w:rPr>
                <w:sz w:val="20"/>
                <w:szCs w:val="20"/>
              </w:rPr>
              <w:t>nginx long-lived JS/CSS cache (1 year)</w:t>
            </w:r>
          </w:p>
        </w:tc>
        <w:tc>
          <w:tcPr>
            <w:tcW w:w="6360" w:type="dxa"/>
            <w:shd w:val="clear" w:color="auto" w:fill="FFFFFF"/>
            <w:tcMar>
              <w:top w:w="80" w:type="dxa"/>
              <w:left w:w="120" w:type="dxa"/>
              <w:bottom w:w="80" w:type="dxa"/>
              <w:right w:w="120" w:type="dxa"/>
            </w:tcMar>
          </w:tcPr>
          <w:p w14:paraId="63654FDC" w14:textId="432AE9DB" w:rsidR="00660CE3" w:rsidRDefault="00F11211" w:rsidP="00B65321">
            <w:pPr>
              <w:spacing w:line="360" w:lineRule="auto"/>
            </w:pPr>
            <w:r>
              <w:rPr>
                <w:sz w:val="20"/>
                <w:szCs w:val="20"/>
              </w:rPr>
              <w:t>Without content-hashed filenames, users may need a hard refresh after deployment. Versioned filenames recommended.</w:t>
            </w:r>
            <w:r w:rsidR="00F9106E">
              <w:rPr>
                <w:sz w:val="20"/>
                <w:szCs w:val="20"/>
              </w:rPr>
              <w:t xml:space="preserve"> </w:t>
            </w:r>
            <w:r w:rsidR="00F9106E" w:rsidRPr="00F9106E">
              <w:rPr>
                <w:sz w:val="20"/>
                <w:szCs w:val="20"/>
                <w:highlight w:val="yellow"/>
              </w:rPr>
              <w:t>-need you to get more information to this and how do we initiate doing this, structure and implementation</w:t>
            </w:r>
          </w:p>
        </w:tc>
      </w:tr>
      <w:tr w:rsidR="00915ACF" w14:paraId="7889EC60" w14:textId="77777777">
        <w:tc>
          <w:tcPr>
            <w:tcW w:w="3000" w:type="dxa"/>
            <w:shd w:val="clear" w:color="auto" w:fill="EBF4F8"/>
            <w:tcMar>
              <w:top w:w="80" w:type="dxa"/>
              <w:left w:w="120" w:type="dxa"/>
              <w:bottom w:w="80" w:type="dxa"/>
              <w:right w:w="120" w:type="dxa"/>
            </w:tcMar>
          </w:tcPr>
          <w:p w14:paraId="12F74D5F" w14:textId="77777777" w:rsidR="00660CE3" w:rsidRDefault="00F11211" w:rsidP="00B65321">
            <w:pPr>
              <w:spacing w:line="360" w:lineRule="auto"/>
            </w:pPr>
            <w:r>
              <w:rPr>
                <w:sz w:val="20"/>
                <w:szCs w:val="20"/>
              </w:rPr>
              <w:t>CDN dependencies</w:t>
            </w:r>
          </w:p>
        </w:tc>
        <w:tc>
          <w:tcPr>
            <w:tcW w:w="6360" w:type="dxa"/>
            <w:shd w:val="clear" w:color="auto" w:fill="EBF4F8"/>
            <w:tcMar>
              <w:top w:w="80" w:type="dxa"/>
              <w:left w:w="120" w:type="dxa"/>
              <w:bottom w:w="80" w:type="dxa"/>
              <w:right w:w="120" w:type="dxa"/>
            </w:tcMar>
          </w:tcPr>
          <w:p w14:paraId="345FEF6F" w14:textId="59769B2C" w:rsidR="00660CE3" w:rsidRDefault="00F11211" w:rsidP="00B65321">
            <w:pPr>
              <w:spacing w:line="360" w:lineRule="auto"/>
            </w:pPr>
            <w:r>
              <w:rPr>
                <w:sz w:val="20"/>
                <w:szCs w:val="20"/>
              </w:rPr>
              <w:t>Some assets load from external CDNs; restricted networks or CDN outages may affect rendering.</w:t>
            </w:r>
            <w:r w:rsidR="003F2CC0">
              <w:rPr>
                <w:sz w:val="20"/>
                <w:szCs w:val="20"/>
              </w:rPr>
              <w:t xml:space="preserve"> </w:t>
            </w:r>
            <w:r w:rsidR="003F2CC0" w:rsidRPr="003E0928">
              <w:rPr>
                <w:sz w:val="20"/>
                <w:szCs w:val="20"/>
                <w:highlight w:val="yellow"/>
              </w:rPr>
              <w:t>-Need more information</w:t>
            </w:r>
          </w:p>
        </w:tc>
      </w:tr>
    </w:tbl>
    <w:p w14:paraId="4A3C61FB" w14:textId="77777777" w:rsidR="00660CE3" w:rsidRDefault="00F11211" w:rsidP="00B65321">
      <w:pPr>
        <w:pStyle w:val="Heading1"/>
        <w:spacing w:line="360" w:lineRule="auto"/>
      </w:pPr>
      <w:bookmarkStart w:id="28" w:name="_Toc234416582"/>
      <w:r>
        <w:t>9. Responsive UI and Collaboration</w:t>
      </w:r>
      <w:bookmarkEnd w:id="28"/>
    </w:p>
    <w:p w14:paraId="62F38280" w14:textId="77777777" w:rsidR="004F7FE1" w:rsidRDefault="004F7FE1" w:rsidP="004F7FE1">
      <w:pPr>
        <w:spacing w:after="160" w:line="360" w:lineRule="auto"/>
        <w:rPr>
          <w:rFonts w:eastAsia="Times New Roman"/>
          <w:color w:val="616161"/>
        </w:rPr>
      </w:pPr>
      <w:bookmarkStart w:id="29" w:name="_Toc234416583"/>
      <w:r w:rsidRPr="004F7FE1">
        <w:rPr>
          <w:rFonts w:eastAsia="Times New Roman"/>
          <w:color w:val="616161"/>
        </w:rPr>
        <w:t>The viewer shell has been reworked for desktop, tablet and mobile breakpoints, using css/style.css (shell chrome) and src/index.js (the control-panel drawer) rather than a single stylesheet:</w:t>
      </w:r>
    </w:p>
    <w:p w14:paraId="675B16B6" w14:textId="77777777" w:rsidR="004F7FE1" w:rsidRPr="004F7FE1" w:rsidRDefault="004F7FE1" w:rsidP="004F7FE1">
      <w:pPr>
        <w:numPr>
          <w:ilvl w:val="0"/>
          <w:numId w:val="17"/>
        </w:numPr>
        <w:spacing w:after="160" w:line="360" w:lineRule="auto"/>
        <w:rPr>
          <w:rFonts w:eastAsia="Times New Roman"/>
          <w:color w:val="616161"/>
        </w:rPr>
      </w:pPr>
      <w:r w:rsidRPr="004F7FE1">
        <w:rPr>
          <w:rFonts w:eastAsia="Times New Roman"/>
          <w:b/>
          <w:bCs/>
          <w:color w:val="616161"/>
        </w:rPr>
        <w:t>Breakpoints</w:t>
      </w:r>
      <w:r w:rsidRPr="004F7FE1">
        <w:rPr>
          <w:rFonts w:eastAsia="Times New Roman"/>
          <w:color w:val="616161"/>
        </w:rPr>
        <w:t>: desktop ≥1025px, tablet 769–1024px, mobile ≤768px (css/style.css), consistent with the breakpoint scheme used across the other page-specific stylesheets (2Dannotation.css uses an analogous 1201px/720px split for its own controls).</w:t>
      </w:r>
    </w:p>
    <w:p w14:paraId="2C832A79" w14:textId="77777777" w:rsidR="004F7FE1" w:rsidRPr="004F7FE1" w:rsidRDefault="004F7FE1" w:rsidP="004F7FE1">
      <w:pPr>
        <w:numPr>
          <w:ilvl w:val="0"/>
          <w:numId w:val="17"/>
        </w:numPr>
        <w:spacing w:after="160" w:line="360" w:lineRule="auto"/>
        <w:rPr>
          <w:rFonts w:eastAsia="Times New Roman"/>
          <w:color w:val="616161"/>
        </w:rPr>
      </w:pPr>
      <w:r w:rsidRPr="004F7FE1">
        <w:rPr>
          <w:rFonts w:eastAsia="Times New Roman"/>
          <w:b/>
          <w:bCs/>
          <w:color w:val="616161"/>
        </w:rPr>
        <w:lastRenderedPageBreak/>
        <w:t>Persistent footer</w:t>
      </w:r>
      <w:r w:rsidRPr="004F7FE1">
        <w:rPr>
          <w:rFonts w:eastAsia="Times New Roman"/>
          <w:color w:val="616161"/>
        </w:rPr>
        <w:t> (.cm-footer in style.css, populated by viewerShell.js) shows case name (footerCaseName), current user (footerUserName — hidden entirely below 768px to save space), connection state (footerConnection), a menu button (footerMenuBtn), case chat entry (footerChatBtn), and the right-panel toggle (wireRightNavButton()).</w:t>
      </w:r>
    </w:p>
    <w:p w14:paraId="3F011C14" w14:textId="77777777" w:rsidR="004F7FE1" w:rsidRPr="004F7FE1" w:rsidRDefault="004F7FE1" w:rsidP="004F7FE1">
      <w:pPr>
        <w:numPr>
          <w:ilvl w:val="0"/>
          <w:numId w:val="17"/>
        </w:numPr>
        <w:spacing w:after="160" w:line="360" w:lineRule="auto"/>
        <w:rPr>
          <w:rFonts w:eastAsia="Times New Roman"/>
          <w:color w:val="616161"/>
        </w:rPr>
      </w:pPr>
      <w:r w:rsidRPr="004F7FE1">
        <w:rPr>
          <w:rFonts w:eastAsia="Times New Roman"/>
          <w:b/>
          <w:bCs/>
          <w:color w:val="616161"/>
        </w:rPr>
        <w:t>Desktop</w:t>
      </w:r>
      <w:r w:rsidRPr="004F7FE1">
        <w:rPr>
          <w:rFonts w:eastAsia="Times New Roman"/>
          <w:color w:val="616161"/>
        </w:rPr>
        <w:t>: the control panel is a labelled drawer (#hamburger-drawer) sliding in from the right, positioned left of the sidebar, with items filling the drawer's full width.</w:t>
      </w:r>
    </w:p>
    <w:p w14:paraId="289F06FB" w14:textId="77777777" w:rsidR="004F7FE1" w:rsidRPr="004F7FE1" w:rsidRDefault="004F7FE1" w:rsidP="004F7FE1">
      <w:pPr>
        <w:numPr>
          <w:ilvl w:val="0"/>
          <w:numId w:val="17"/>
        </w:numPr>
        <w:spacing w:after="160" w:line="360" w:lineRule="auto"/>
        <w:rPr>
          <w:rFonts w:eastAsia="Times New Roman"/>
          <w:color w:val="616161"/>
        </w:rPr>
      </w:pPr>
      <w:r w:rsidRPr="004F7FE1">
        <w:rPr>
          <w:rFonts w:eastAsia="Times New Roman"/>
          <w:b/>
          <w:bCs/>
          <w:color w:val="616161"/>
        </w:rPr>
        <w:t>Tablet/mobile</w:t>
      </w:r>
      <w:r w:rsidRPr="004F7FE1">
        <w:rPr>
          <w:rFonts w:eastAsia="Times New Roman"/>
          <w:color w:val="616161"/>
        </w:rPr>
        <w:t>: the same drawer element is </w:t>
      </w:r>
      <w:r w:rsidRPr="004F7FE1">
        <w:rPr>
          <w:rFonts w:eastAsia="Times New Roman"/>
          <w:i/>
          <w:iCs/>
          <w:color w:val="616161"/>
        </w:rPr>
        <w:t>not</w:t>
      </w:r>
      <w:r w:rsidRPr="004F7FE1">
        <w:rPr>
          <w:rFonts w:eastAsia="Times New Roman"/>
          <w:color w:val="616161"/>
        </w:rPr>
        <w:t> replaced but re-skinned by breakpoint — on tablet (769–1024px) it shrinks to a compact 176px-wide panel pinned near the top-right; on mobile (≤768px) it narrows further to 164px and repositions to sit just above the bottom footer bar (bottom: calc(92px + safe-area-inset)) — literally "pinned above the footer," confirming that phrasing precisely.</w:t>
      </w:r>
    </w:p>
    <w:p w14:paraId="77DB8B3F" w14:textId="6CB0D1D8" w:rsidR="004F7FE1" w:rsidRPr="004F7FE1" w:rsidRDefault="004F7FE1" w:rsidP="004F7FE1">
      <w:pPr>
        <w:spacing w:after="160" w:line="360" w:lineRule="auto"/>
        <w:rPr>
          <w:rFonts w:eastAsia="Times New Roman"/>
          <w:color w:val="616161"/>
        </w:rPr>
      </w:pPr>
      <w:r w:rsidRPr="004F7FE1">
        <w:rPr>
          <w:rFonts w:eastAsia="Times New Roman"/>
          <w:color w:val="616161"/>
        </w:rPr>
        <w:t xml:space="preserve">Case chat (chat.js) is wired into the 3D Viewer (viewerShell.js's wireChatButton()) and the 2D Annotation page (src/js/2D/2DAnnotation.js) </w:t>
      </w:r>
    </w:p>
    <w:p w14:paraId="3C79D557" w14:textId="6AC384D2" w:rsidR="004F7FE1" w:rsidRPr="004F7FE1" w:rsidRDefault="004F7FE1" w:rsidP="004F7FE1">
      <w:pPr>
        <w:spacing w:after="160" w:line="360" w:lineRule="auto"/>
        <w:rPr>
          <w:rFonts w:eastAsia="Times New Roman"/>
          <w:color w:val="616161"/>
        </w:rPr>
      </w:pPr>
      <w:r>
        <w:rPr>
          <w:rFonts w:eastAsia="Times New Roman"/>
          <w:color w:val="616161"/>
        </w:rPr>
        <w:t>Case c</w:t>
      </w:r>
      <w:r w:rsidRPr="004F7FE1">
        <w:rPr>
          <w:rFonts w:eastAsia="Times New Roman"/>
          <w:color w:val="616161"/>
        </w:rPr>
        <w:t>hat supports:</w:t>
      </w:r>
    </w:p>
    <w:p w14:paraId="28FA4259" w14:textId="77777777" w:rsidR="004F7FE1" w:rsidRPr="004F7FE1" w:rsidRDefault="004F7FE1" w:rsidP="004F7FE1">
      <w:pPr>
        <w:numPr>
          <w:ilvl w:val="0"/>
          <w:numId w:val="18"/>
        </w:numPr>
        <w:spacing w:after="160" w:line="360" w:lineRule="auto"/>
        <w:rPr>
          <w:rFonts w:eastAsia="Times New Roman"/>
          <w:color w:val="616161"/>
        </w:rPr>
      </w:pPr>
      <w:r w:rsidRPr="004F7FE1">
        <w:rPr>
          <w:rFonts w:eastAsia="Times New Roman"/>
          <w:color w:val="616161"/>
        </w:rPr>
        <w:t>Text comments and image attachments, with client-side MIME sniffing from the base64 signature (detectImageMime() — JPEG/PNG/GIF/WebP) rather than trusting a declared content type.</w:t>
      </w:r>
    </w:p>
    <w:p w14:paraId="23D01EB6" w14:textId="77777777" w:rsidR="004F7FE1" w:rsidRPr="004F7FE1" w:rsidRDefault="004F7FE1" w:rsidP="004F7FE1">
      <w:pPr>
        <w:numPr>
          <w:ilvl w:val="0"/>
          <w:numId w:val="18"/>
        </w:numPr>
        <w:spacing w:after="160" w:line="360" w:lineRule="auto"/>
        <w:rPr>
          <w:rFonts w:eastAsia="Times New Roman"/>
          <w:color w:val="616161"/>
        </w:rPr>
      </w:pPr>
      <w:r w:rsidRPr="004F7FE1">
        <w:rPr>
          <w:rFonts w:eastAsia="Times New Roman"/>
          <w:color w:val="616161"/>
        </w:rPr>
        <w:t>A live preview of an in-progress image upload that survives message-list refreshes (a placeholder message, PREVIEW_AUTHOR, holds its place until the real message arrives).</w:t>
      </w:r>
    </w:p>
    <w:p w14:paraId="0236DF72" w14:textId="77777777" w:rsidR="004F7FE1" w:rsidRPr="004F7FE1" w:rsidRDefault="004F7FE1" w:rsidP="004F7FE1">
      <w:pPr>
        <w:numPr>
          <w:ilvl w:val="0"/>
          <w:numId w:val="18"/>
        </w:numPr>
        <w:spacing w:after="160" w:line="360" w:lineRule="auto"/>
        <w:rPr>
          <w:rFonts w:eastAsia="Times New Roman"/>
          <w:color w:val="616161"/>
        </w:rPr>
      </w:pPr>
      <w:r w:rsidRPr="004F7FE1">
        <w:rPr>
          <w:rFonts w:eastAsia="Times New Roman"/>
          <w:color w:val="616161"/>
        </w:rPr>
        <w:t>Polling (pollTimer/pollTick()) for new messages, with a lightweight signature check on each poll — if the response signature is just message IDs (cheap) it skips the expensive step of re-parsing every message's inline base64 image, only doing the costly full re-render when new content actually appears.</w:t>
      </w:r>
    </w:p>
    <w:p w14:paraId="0E26DC27" w14:textId="77777777" w:rsidR="004F7FE1" w:rsidRPr="004F7FE1" w:rsidRDefault="004F7FE1" w:rsidP="004F7FE1">
      <w:pPr>
        <w:numPr>
          <w:ilvl w:val="0"/>
          <w:numId w:val="18"/>
        </w:numPr>
        <w:spacing w:after="160" w:line="360" w:lineRule="auto"/>
        <w:rPr>
          <w:rFonts w:eastAsia="Times New Roman"/>
          <w:color w:val="616161"/>
        </w:rPr>
      </w:pPr>
      <w:r w:rsidRPr="004F7FE1">
        <w:rPr>
          <w:rFonts w:eastAsia="Times New Roman"/>
          <w:color w:val="616161"/>
        </w:rPr>
        <w:t>A local cache of the conversation (saveCachedMessages()/loadCachedMessages()) so reopening chat paints instantly from cache before the network fetch resolves.</w:t>
      </w:r>
    </w:p>
    <w:p w14:paraId="03D87F71" w14:textId="77777777" w:rsidR="004F7FE1" w:rsidRPr="004F7FE1" w:rsidRDefault="004F7FE1" w:rsidP="004F7FE1">
      <w:pPr>
        <w:numPr>
          <w:ilvl w:val="0"/>
          <w:numId w:val="18"/>
        </w:numPr>
        <w:spacing w:after="160" w:line="360" w:lineRule="auto"/>
        <w:rPr>
          <w:rFonts w:eastAsia="Times New Roman"/>
          <w:color w:val="616161"/>
        </w:rPr>
      </w:pPr>
      <w:r w:rsidRPr="004F7FE1">
        <w:rPr>
          <w:rFonts w:eastAsia="Times New Roman"/>
          <w:color w:val="616161"/>
        </w:rPr>
        <w:t>A slide-in panel layout (css/chat.css): hidden state is translateX(100%), sliding to translateX(0) over a 0.22s transition — deliberately mirroring the same slide-in pattern used by the app sidebar, per the CSS file's own comment.</w:t>
      </w:r>
    </w:p>
    <w:p w14:paraId="239DD02B" w14:textId="3DB29F96" w:rsidR="004F7FE1" w:rsidRPr="004F7FE1" w:rsidRDefault="004F7FE1" w:rsidP="004F7FE1">
      <w:pPr>
        <w:spacing w:after="160" w:line="360" w:lineRule="auto"/>
        <w:rPr>
          <w:rFonts w:eastAsia="Times New Roman"/>
          <w:color w:val="616161"/>
        </w:rPr>
      </w:pPr>
      <w:r w:rsidRPr="004F7FE1">
        <w:rPr>
          <w:rFonts w:eastAsia="Times New Roman"/>
          <w:color w:val="616161"/>
        </w:rPr>
        <w:t>wireSidebarVersionHistory() (in viewerShell.js) lazy-imports versionHistory.js and calls openVersionHistory() when sidebarVersionHistoryBtn is clicked</w:t>
      </w:r>
      <w:r>
        <w:rPr>
          <w:rFonts w:eastAsia="Times New Roman"/>
          <w:color w:val="616161"/>
        </w:rPr>
        <w:t xml:space="preserve">. </w:t>
      </w:r>
    </w:p>
    <w:p w14:paraId="1775B4A6" w14:textId="77777777" w:rsidR="004F7FE1" w:rsidRPr="004F7FE1" w:rsidRDefault="004F7FE1" w:rsidP="004F7FE1">
      <w:pPr>
        <w:spacing w:after="160" w:line="360" w:lineRule="auto"/>
        <w:rPr>
          <w:rFonts w:eastAsia="Times New Roman"/>
          <w:color w:val="616161"/>
        </w:rPr>
      </w:pPr>
    </w:p>
    <w:p w14:paraId="7978748B" w14:textId="3A935BD1" w:rsidR="00660CE3" w:rsidRPr="00CA3327" w:rsidRDefault="00F11211" w:rsidP="00B65321">
      <w:pPr>
        <w:pStyle w:val="Heading1"/>
        <w:spacing w:line="360" w:lineRule="auto"/>
        <w:rPr>
          <w:i/>
          <w:iCs/>
        </w:rPr>
      </w:pPr>
      <w:r w:rsidRPr="00CA3327">
        <w:rPr>
          <w:i/>
          <w:iCs/>
        </w:rPr>
        <w:lastRenderedPageBreak/>
        <w:t>10. Build, Test and Release Assessment</w:t>
      </w:r>
      <w:bookmarkEnd w:id="29"/>
      <w:r w:rsidR="007E5BDE" w:rsidRPr="00CA3327">
        <w:rPr>
          <w:i/>
          <w:iCs/>
        </w:rPr>
        <w:t xml:space="preserve"> – </w:t>
      </w:r>
      <w:r w:rsidR="00CA3327" w:rsidRPr="00CA3327">
        <w:rPr>
          <w:i/>
          <w:iCs/>
        </w:rPr>
        <w:t xml:space="preserve">to </w:t>
      </w:r>
      <w:r w:rsidR="007E5BDE" w:rsidRPr="00CA3327">
        <w:rPr>
          <w:i/>
          <w:iCs/>
        </w:rPr>
        <w:t xml:space="preserve">continue here </w:t>
      </w:r>
    </w:p>
    <w:p w14:paraId="54BF012C" w14:textId="17BAF366" w:rsidR="00660CE3" w:rsidRDefault="00F11211" w:rsidP="00B65321">
      <w:pPr>
        <w:pStyle w:val="Heading2"/>
        <w:spacing w:line="360" w:lineRule="auto"/>
      </w:pPr>
      <w:bookmarkStart w:id="30" w:name="_Toc234416584"/>
      <w:r>
        <w:t>10.1 Gate Status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15ACF" w14:paraId="0CC89BA5" w14:textId="77777777">
        <w:trPr>
          <w:tblHeader/>
        </w:trPr>
        <w:tc>
          <w:tcPr>
            <w:tcW w:w="2200" w:type="dxa"/>
            <w:shd w:val="clear" w:color="auto" w:fill="0A2342"/>
            <w:tcMar>
              <w:top w:w="80" w:type="dxa"/>
              <w:left w:w="120" w:type="dxa"/>
              <w:bottom w:w="80" w:type="dxa"/>
              <w:right w:w="120" w:type="dxa"/>
            </w:tcMar>
          </w:tcPr>
          <w:p w14:paraId="3E9CC801" w14:textId="77777777" w:rsidR="00660CE3" w:rsidRDefault="00F11211" w:rsidP="00B65321">
            <w:pPr>
              <w:spacing w:line="360" w:lineRule="auto"/>
            </w:pPr>
            <w:r>
              <w:rPr>
                <w:b/>
                <w:bCs/>
                <w:color w:val="FFFFFF"/>
                <w:sz w:val="20"/>
                <w:szCs w:val="20"/>
              </w:rPr>
              <w:t>Gate</w:t>
            </w:r>
          </w:p>
        </w:tc>
        <w:tc>
          <w:tcPr>
            <w:tcW w:w="1800" w:type="dxa"/>
            <w:shd w:val="clear" w:color="auto" w:fill="0A2342"/>
            <w:tcMar>
              <w:top w:w="80" w:type="dxa"/>
              <w:left w:w="120" w:type="dxa"/>
              <w:bottom w:w="80" w:type="dxa"/>
              <w:right w:w="120" w:type="dxa"/>
            </w:tcMar>
          </w:tcPr>
          <w:p w14:paraId="1FB1B218" w14:textId="77777777" w:rsidR="00660CE3" w:rsidRDefault="00F11211" w:rsidP="00B65321">
            <w:pPr>
              <w:spacing w:line="360" w:lineRule="auto"/>
            </w:pPr>
            <w:r>
              <w:rPr>
                <w:b/>
                <w:bCs/>
                <w:color w:val="FFFFFF"/>
                <w:sz w:val="20"/>
                <w:szCs w:val="20"/>
              </w:rPr>
              <w:t>Status</w:t>
            </w:r>
          </w:p>
        </w:tc>
        <w:tc>
          <w:tcPr>
            <w:tcW w:w="5360" w:type="dxa"/>
            <w:shd w:val="clear" w:color="auto" w:fill="0A2342"/>
            <w:tcMar>
              <w:top w:w="80" w:type="dxa"/>
              <w:left w:w="120" w:type="dxa"/>
              <w:bottom w:w="80" w:type="dxa"/>
              <w:right w:w="120" w:type="dxa"/>
            </w:tcMar>
          </w:tcPr>
          <w:p w14:paraId="7F0A137D" w14:textId="77777777" w:rsidR="00660CE3" w:rsidRDefault="00F11211" w:rsidP="00B65321">
            <w:pPr>
              <w:spacing w:line="360" w:lineRule="auto"/>
            </w:pPr>
            <w:r>
              <w:rPr>
                <w:b/>
                <w:bCs/>
                <w:color w:val="FFFFFF"/>
                <w:sz w:val="20"/>
                <w:szCs w:val="20"/>
              </w:rPr>
              <w:t>Notes</w:t>
            </w:r>
          </w:p>
        </w:tc>
      </w:tr>
      <w:tr w:rsidR="00915ACF" w14:paraId="4EA348BE" w14:textId="77777777">
        <w:tc>
          <w:tcPr>
            <w:tcW w:w="2200" w:type="dxa"/>
            <w:shd w:val="clear" w:color="auto" w:fill="FFFFFF"/>
            <w:tcMar>
              <w:top w:w="80" w:type="dxa"/>
              <w:left w:w="120" w:type="dxa"/>
              <w:bottom w:w="80" w:type="dxa"/>
              <w:right w:w="120" w:type="dxa"/>
            </w:tcMar>
          </w:tcPr>
          <w:p w14:paraId="06437F76" w14:textId="77777777" w:rsidR="00660CE3" w:rsidRDefault="00F11211" w:rsidP="00B65321">
            <w:pPr>
              <w:spacing w:line="360" w:lineRule="auto"/>
            </w:pPr>
            <w:r>
              <w:rPr>
                <w:sz w:val="20"/>
                <w:szCs w:val="20"/>
              </w:rPr>
              <w:t>Requirements approval</w:t>
            </w:r>
          </w:p>
        </w:tc>
        <w:tc>
          <w:tcPr>
            <w:tcW w:w="1800" w:type="dxa"/>
            <w:shd w:val="clear" w:color="auto" w:fill="FFFFFF"/>
            <w:tcMar>
              <w:top w:w="80" w:type="dxa"/>
              <w:left w:w="120" w:type="dxa"/>
              <w:bottom w:w="80" w:type="dxa"/>
              <w:right w:w="120" w:type="dxa"/>
            </w:tcMar>
          </w:tcPr>
          <w:p w14:paraId="667D79BA" w14:textId="77777777" w:rsidR="00660CE3" w:rsidRDefault="00F11211" w:rsidP="00B65321">
            <w:pPr>
              <w:spacing w:line="360" w:lineRule="auto"/>
            </w:pPr>
            <w:r>
              <w:rPr>
                <w:sz w:val="20"/>
                <w:szCs w:val="20"/>
              </w:rPr>
              <w:t>Not verified</w:t>
            </w:r>
          </w:p>
        </w:tc>
        <w:tc>
          <w:tcPr>
            <w:tcW w:w="5360" w:type="dxa"/>
            <w:shd w:val="clear" w:color="auto" w:fill="FFFFFF"/>
            <w:tcMar>
              <w:top w:w="80" w:type="dxa"/>
              <w:left w:w="120" w:type="dxa"/>
              <w:bottom w:w="80" w:type="dxa"/>
              <w:right w:w="120" w:type="dxa"/>
            </w:tcMar>
          </w:tcPr>
          <w:p w14:paraId="76B3C6AF" w14:textId="77777777" w:rsidR="00660CE3" w:rsidRDefault="00F11211" w:rsidP="00B65321">
            <w:pPr>
              <w:spacing w:line="360" w:lineRule="auto"/>
            </w:pPr>
            <w:r>
              <w:rPr>
                <w:sz w:val="20"/>
                <w:szCs w:val="20"/>
              </w:rPr>
              <w:t>No feature-level approval evidence found in Git.</w:t>
            </w:r>
          </w:p>
        </w:tc>
      </w:tr>
      <w:tr w:rsidR="00915ACF" w14:paraId="1CA72E3F" w14:textId="77777777">
        <w:tc>
          <w:tcPr>
            <w:tcW w:w="2200" w:type="dxa"/>
            <w:shd w:val="clear" w:color="auto" w:fill="EBF4F8"/>
            <w:tcMar>
              <w:top w:w="80" w:type="dxa"/>
              <w:left w:w="120" w:type="dxa"/>
              <w:bottom w:w="80" w:type="dxa"/>
              <w:right w:w="120" w:type="dxa"/>
            </w:tcMar>
          </w:tcPr>
          <w:p w14:paraId="6F21070A" w14:textId="77777777" w:rsidR="00660CE3" w:rsidRDefault="00F11211" w:rsidP="00B65321">
            <w:pPr>
              <w:spacing w:line="360" w:lineRule="auto"/>
            </w:pPr>
            <w:r>
              <w:rPr>
                <w:sz w:val="20"/>
                <w:szCs w:val="20"/>
              </w:rPr>
              <w:t>Specification/design approval</w:t>
            </w:r>
          </w:p>
        </w:tc>
        <w:tc>
          <w:tcPr>
            <w:tcW w:w="1800" w:type="dxa"/>
            <w:shd w:val="clear" w:color="auto" w:fill="EBF4F8"/>
            <w:tcMar>
              <w:top w:w="80" w:type="dxa"/>
              <w:left w:w="120" w:type="dxa"/>
              <w:bottom w:w="80" w:type="dxa"/>
              <w:right w:w="120" w:type="dxa"/>
            </w:tcMar>
          </w:tcPr>
          <w:p w14:paraId="6117ED16" w14:textId="77777777" w:rsidR="00660CE3" w:rsidRDefault="00F11211" w:rsidP="00B65321">
            <w:pPr>
              <w:spacing w:line="360" w:lineRule="auto"/>
            </w:pPr>
            <w:r>
              <w:rPr>
                <w:sz w:val="20"/>
                <w:szCs w:val="20"/>
              </w:rPr>
              <w:t>Not verified</w:t>
            </w:r>
          </w:p>
        </w:tc>
        <w:tc>
          <w:tcPr>
            <w:tcW w:w="5360" w:type="dxa"/>
            <w:shd w:val="clear" w:color="auto" w:fill="EBF4F8"/>
            <w:tcMar>
              <w:top w:w="80" w:type="dxa"/>
              <w:left w:w="120" w:type="dxa"/>
              <w:bottom w:w="80" w:type="dxa"/>
              <w:right w:w="120" w:type="dxa"/>
            </w:tcMar>
          </w:tcPr>
          <w:p w14:paraId="6DEF58E7" w14:textId="77777777" w:rsidR="00660CE3" w:rsidRDefault="00F11211" w:rsidP="00B65321">
            <w:pPr>
              <w:spacing w:line="360" w:lineRule="auto"/>
            </w:pPr>
            <w:r>
              <w:rPr>
                <w:sz w:val="20"/>
                <w:szCs w:val="20"/>
              </w:rPr>
              <w:t>UI assets and implementation exist; formal design sign-off not found.</w:t>
            </w:r>
          </w:p>
        </w:tc>
      </w:tr>
      <w:tr w:rsidR="00915ACF" w14:paraId="7AD386A7" w14:textId="77777777">
        <w:tc>
          <w:tcPr>
            <w:tcW w:w="2200" w:type="dxa"/>
            <w:shd w:val="clear" w:color="auto" w:fill="FFFFFF"/>
            <w:tcMar>
              <w:top w:w="80" w:type="dxa"/>
              <w:left w:w="120" w:type="dxa"/>
              <w:bottom w:w="80" w:type="dxa"/>
              <w:right w:w="120" w:type="dxa"/>
            </w:tcMar>
          </w:tcPr>
          <w:p w14:paraId="39B31537" w14:textId="77777777" w:rsidR="00660CE3" w:rsidRDefault="00F11211" w:rsidP="00B65321">
            <w:pPr>
              <w:spacing w:line="360" w:lineRule="auto"/>
            </w:pPr>
            <w:r>
              <w:rPr>
                <w:sz w:val="20"/>
                <w:szCs w:val="20"/>
              </w:rPr>
              <w:t>Implementation</w:t>
            </w:r>
          </w:p>
        </w:tc>
        <w:tc>
          <w:tcPr>
            <w:tcW w:w="1800" w:type="dxa"/>
            <w:shd w:val="clear" w:color="auto" w:fill="FFFFFF"/>
            <w:tcMar>
              <w:top w:w="80" w:type="dxa"/>
              <w:left w:w="120" w:type="dxa"/>
              <w:bottom w:w="80" w:type="dxa"/>
              <w:right w:w="120" w:type="dxa"/>
            </w:tcMar>
          </w:tcPr>
          <w:p w14:paraId="2641A411" w14:textId="77777777" w:rsidR="00660CE3" w:rsidRDefault="00F11211" w:rsidP="00B65321">
            <w:pPr>
              <w:spacing w:line="360" w:lineRule="auto"/>
            </w:pPr>
            <w:r>
              <w:rPr>
                <w:sz w:val="20"/>
                <w:szCs w:val="20"/>
              </w:rPr>
              <w:t>Complete for listed features</w:t>
            </w:r>
          </w:p>
        </w:tc>
        <w:tc>
          <w:tcPr>
            <w:tcW w:w="5360" w:type="dxa"/>
            <w:shd w:val="clear" w:color="auto" w:fill="FFFFFF"/>
            <w:tcMar>
              <w:top w:w="80" w:type="dxa"/>
              <w:left w:w="120" w:type="dxa"/>
              <w:bottom w:w="80" w:type="dxa"/>
              <w:right w:w="120" w:type="dxa"/>
            </w:tcMar>
          </w:tcPr>
          <w:p w14:paraId="3F3FE5C9" w14:textId="77777777" w:rsidR="00660CE3" w:rsidRDefault="00F11211" w:rsidP="00B65321">
            <w:pPr>
              <w:spacing w:line="360" w:lineRule="auto"/>
            </w:pPr>
            <w:r>
              <w:rPr>
                <w:sz w:val="20"/>
                <w:szCs w:val="20"/>
              </w:rPr>
              <w:t>All main application features implemented in the integration branch.</w:t>
            </w:r>
          </w:p>
        </w:tc>
      </w:tr>
      <w:tr w:rsidR="00915ACF" w14:paraId="2D2D2B7E" w14:textId="77777777">
        <w:tc>
          <w:tcPr>
            <w:tcW w:w="2200" w:type="dxa"/>
            <w:shd w:val="clear" w:color="auto" w:fill="EBF4F8"/>
            <w:tcMar>
              <w:top w:w="80" w:type="dxa"/>
              <w:left w:w="120" w:type="dxa"/>
              <w:bottom w:w="80" w:type="dxa"/>
              <w:right w:w="120" w:type="dxa"/>
            </w:tcMar>
          </w:tcPr>
          <w:p w14:paraId="095D1F8A" w14:textId="77777777" w:rsidR="00660CE3" w:rsidRDefault="00F11211" w:rsidP="00B65321">
            <w:pPr>
              <w:spacing w:line="360" w:lineRule="auto"/>
            </w:pPr>
            <w:r>
              <w:rPr>
                <w:sz w:val="20"/>
                <w:szCs w:val="20"/>
              </w:rPr>
              <w:t>Development verification</w:t>
            </w:r>
          </w:p>
        </w:tc>
        <w:tc>
          <w:tcPr>
            <w:tcW w:w="1800" w:type="dxa"/>
            <w:shd w:val="clear" w:color="auto" w:fill="EBF4F8"/>
            <w:tcMar>
              <w:top w:w="80" w:type="dxa"/>
              <w:left w:w="120" w:type="dxa"/>
              <w:bottom w:w="80" w:type="dxa"/>
              <w:right w:w="120" w:type="dxa"/>
            </w:tcMar>
          </w:tcPr>
          <w:p w14:paraId="548FA6EE" w14:textId="77777777" w:rsidR="00660CE3" w:rsidRDefault="00F11211" w:rsidP="00B65321">
            <w:pPr>
              <w:spacing w:line="360" w:lineRule="auto"/>
            </w:pPr>
            <w:r>
              <w:rPr>
                <w:sz w:val="20"/>
                <w:szCs w:val="20"/>
              </w:rPr>
              <w:t>In progress</w:t>
            </w:r>
          </w:p>
        </w:tc>
        <w:tc>
          <w:tcPr>
            <w:tcW w:w="5360" w:type="dxa"/>
            <w:shd w:val="clear" w:color="auto" w:fill="EBF4F8"/>
            <w:tcMar>
              <w:top w:w="80" w:type="dxa"/>
              <w:left w:w="120" w:type="dxa"/>
              <w:bottom w:w="80" w:type="dxa"/>
              <w:right w:w="120" w:type="dxa"/>
            </w:tcMar>
          </w:tcPr>
          <w:p w14:paraId="2603E256" w14:textId="77777777" w:rsidR="00660CE3" w:rsidRDefault="00F11211" w:rsidP="00B65321">
            <w:pPr>
              <w:spacing w:line="360" w:lineRule="auto"/>
            </w:pPr>
            <w:r>
              <w:rPr>
                <w:sz w:val="20"/>
                <w:szCs w:val="20"/>
              </w:rPr>
              <w:t>Production build passes; test suite fully passing as of 30 June 2026.</w:t>
            </w:r>
          </w:p>
        </w:tc>
      </w:tr>
      <w:tr w:rsidR="00915ACF" w14:paraId="0F0548D8" w14:textId="77777777">
        <w:tc>
          <w:tcPr>
            <w:tcW w:w="2200" w:type="dxa"/>
            <w:shd w:val="clear" w:color="auto" w:fill="FFFFFF"/>
            <w:tcMar>
              <w:top w:w="80" w:type="dxa"/>
              <w:left w:w="120" w:type="dxa"/>
              <w:bottom w:w="80" w:type="dxa"/>
              <w:right w:w="120" w:type="dxa"/>
            </w:tcMar>
          </w:tcPr>
          <w:p w14:paraId="186708EF" w14:textId="77777777" w:rsidR="00660CE3" w:rsidRDefault="00F11211" w:rsidP="00B65321">
            <w:pPr>
              <w:spacing w:line="360" w:lineRule="auto"/>
            </w:pPr>
            <w:r>
              <w:rPr>
                <w:sz w:val="20"/>
                <w:szCs w:val="20"/>
              </w:rPr>
              <w:t>Integration</w:t>
            </w:r>
          </w:p>
        </w:tc>
        <w:tc>
          <w:tcPr>
            <w:tcW w:w="1800" w:type="dxa"/>
            <w:shd w:val="clear" w:color="auto" w:fill="FFFFFF"/>
            <w:tcMar>
              <w:top w:w="80" w:type="dxa"/>
              <w:left w:w="120" w:type="dxa"/>
              <w:bottom w:w="80" w:type="dxa"/>
              <w:right w:w="120" w:type="dxa"/>
            </w:tcMar>
          </w:tcPr>
          <w:p w14:paraId="43CE8A92" w14:textId="77777777" w:rsidR="00660CE3" w:rsidRDefault="00F11211" w:rsidP="00B65321">
            <w:pPr>
              <w:spacing w:line="360" w:lineRule="auto"/>
            </w:pPr>
            <w:r>
              <w:rPr>
                <w:sz w:val="20"/>
                <w:szCs w:val="20"/>
              </w:rPr>
              <w:t>In progress</w:t>
            </w:r>
          </w:p>
        </w:tc>
        <w:tc>
          <w:tcPr>
            <w:tcW w:w="5360" w:type="dxa"/>
            <w:shd w:val="clear" w:color="auto" w:fill="FFFFFF"/>
            <w:tcMar>
              <w:top w:w="80" w:type="dxa"/>
              <w:left w:w="120" w:type="dxa"/>
              <w:bottom w:w="80" w:type="dxa"/>
              <w:right w:w="120" w:type="dxa"/>
            </w:tcMar>
          </w:tcPr>
          <w:p w14:paraId="65A6E365" w14:textId="77777777" w:rsidR="00660CE3" w:rsidRDefault="00F11211" w:rsidP="00B65321">
            <w:pPr>
              <w:spacing w:line="360" w:lineRule="auto"/>
            </w:pPr>
            <w:r>
              <w:rPr>
                <w:sz w:val="20"/>
                <w:szCs w:val="20"/>
              </w:rPr>
              <w:t>Features merged; stabilisation work continuing.</w:t>
            </w:r>
          </w:p>
        </w:tc>
      </w:tr>
      <w:tr w:rsidR="00915ACF" w14:paraId="147DA96D" w14:textId="77777777">
        <w:tc>
          <w:tcPr>
            <w:tcW w:w="2200" w:type="dxa"/>
            <w:shd w:val="clear" w:color="auto" w:fill="EBF4F8"/>
            <w:tcMar>
              <w:top w:w="80" w:type="dxa"/>
              <w:left w:w="120" w:type="dxa"/>
              <w:bottom w:w="80" w:type="dxa"/>
              <w:right w:w="120" w:type="dxa"/>
            </w:tcMar>
          </w:tcPr>
          <w:p w14:paraId="01B71307" w14:textId="77777777" w:rsidR="00660CE3" w:rsidRDefault="00F11211" w:rsidP="00B65321">
            <w:pPr>
              <w:spacing w:line="360" w:lineRule="auto"/>
            </w:pPr>
            <w:r>
              <w:rPr>
                <w:sz w:val="20"/>
                <w:szCs w:val="20"/>
              </w:rPr>
              <w:t>UAT</w:t>
            </w:r>
          </w:p>
        </w:tc>
        <w:tc>
          <w:tcPr>
            <w:tcW w:w="1800" w:type="dxa"/>
            <w:shd w:val="clear" w:color="auto" w:fill="EBF4F8"/>
            <w:tcMar>
              <w:top w:w="80" w:type="dxa"/>
              <w:left w:w="120" w:type="dxa"/>
              <w:bottom w:w="80" w:type="dxa"/>
              <w:right w:w="120" w:type="dxa"/>
            </w:tcMar>
          </w:tcPr>
          <w:p w14:paraId="676195A2" w14:textId="77777777" w:rsidR="00660CE3" w:rsidRDefault="00F11211" w:rsidP="00B65321">
            <w:pPr>
              <w:spacing w:line="360" w:lineRule="auto"/>
            </w:pPr>
            <w:r>
              <w:rPr>
                <w:sz w:val="20"/>
                <w:szCs w:val="20"/>
              </w:rPr>
              <w:t>Not verified</w:t>
            </w:r>
          </w:p>
        </w:tc>
        <w:tc>
          <w:tcPr>
            <w:tcW w:w="5360" w:type="dxa"/>
            <w:shd w:val="clear" w:color="auto" w:fill="EBF4F8"/>
            <w:tcMar>
              <w:top w:w="80" w:type="dxa"/>
              <w:left w:w="120" w:type="dxa"/>
              <w:bottom w:w="80" w:type="dxa"/>
              <w:right w:w="120" w:type="dxa"/>
            </w:tcMar>
          </w:tcPr>
          <w:p w14:paraId="25B65A7F" w14:textId="77777777" w:rsidR="00660CE3" w:rsidRDefault="00F11211" w:rsidP="00B65321">
            <w:pPr>
              <w:spacing w:line="360" w:lineRule="auto"/>
            </w:pPr>
            <w:r>
              <w:rPr>
                <w:sz w:val="20"/>
                <w:szCs w:val="20"/>
              </w:rPr>
              <w:t>Formal desktop, tablet, Android and iOS UAT results/sign-off not found.</w:t>
            </w:r>
          </w:p>
        </w:tc>
      </w:tr>
      <w:tr w:rsidR="00915ACF" w14:paraId="37803F27" w14:textId="77777777">
        <w:tc>
          <w:tcPr>
            <w:tcW w:w="2200" w:type="dxa"/>
            <w:shd w:val="clear" w:color="auto" w:fill="FFFFFF"/>
            <w:tcMar>
              <w:top w:w="80" w:type="dxa"/>
              <w:left w:w="120" w:type="dxa"/>
              <w:bottom w:w="80" w:type="dxa"/>
              <w:right w:w="120" w:type="dxa"/>
            </w:tcMar>
          </w:tcPr>
          <w:p w14:paraId="10FA2FF5" w14:textId="77777777" w:rsidR="00660CE3" w:rsidRDefault="00F11211" w:rsidP="00B65321">
            <w:pPr>
              <w:spacing w:line="360" w:lineRule="auto"/>
            </w:pPr>
            <w:r>
              <w:rPr>
                <w:sz w:val="20"/>
                <w:szCs w:val="20"/>
              </w:rPr>
              <w:t>Production</w:t>
            </w:r>
          </w:p>
        </w:tc>
        <w:tc>
          <w:tcPr>
            <w:tcW w:w="1800" w:type="dxa"/>
            <w:shd w:val="clear" w:color="auto" w:fill="FFFFFF"/>
            <w:tcMar>
              <w:top w:w="80" w:type="dxa"/>
              <w:left w:w="120" w:type="dxa"/>
              <w:bottom w:w="80" w:type="dxa"/>
              <w:right w:w="120" w:type="dxa"/>
            </w:tcMar>
          </w:tcPr>
          <w:p w14:paraId="690E7B9B" w14:textId="77777777" w:rsidR="00660CE3" w:rsidRDefault="00F11211" w:rsidP="00B65321">
            <w:pPr>
              <w:spacing w:line="360" w:lineRule="auto"/>
            </w:pPr>
            <w:r>
              <w:rPr>
                <w:sz w:val="20"/>
                <w:szCs w:val="20"/>
              </w:rPr>
              <w:t>Not verified</w:t>
            </w:r>
          </w:p>
        </w:tc>
        <w:tc>
          <w:tcPr>
            <w:tcW w:w="5360" w:type="dxa"/>
            <w:shd w:val="clear" w:color="auto" w:fill="FFFFFF"/>
            <w:tcMar>
              <w:top w:w="80" w:type="dxa"/>
              <w:left w:w="120" w:type="dxa"/>
              <w:bottom w:w="80" w:type="dxa"/>
              <w:right w:w="120" w:type="dxa"/>
            </w:tcMar>
          </w:tcPr>
          <w:p w14:paraId="6BA8CC96" w14:textId="77777777" w:rsidR="00660CE3" w:rsidRDefault="00F11211" w:rsidP="00B65321">
            <w:pPr>
              <w:spacing w:line="360" w:lineRule="auto"/>
            </w:pPr>
            <w:r>
              <w:rPr>
                <w:sz w:val="20"/>
                <w:szCs w:val="20"/>
              </w:rPr>
              <w:t>Production-mode compilation succeeds; deployment and production validation unverified.</w:t>
            </w:r>
          </w:p>
        </w:tc>
      </w:tr>
    </w:tbl>
    <w:p w14:paraId="136AF1F0" w14:textId="77777777" w:rsidR="00660CE3" w:rsidRDefault="00F11211" w:rsidP="00B65321">
      <w:pPr>
        <w:pStyle w:val="Heading2"/>
        <w:spacing w:line="360" w:lineRule="auto"/>
      </w:pPr>
      <w:bookmarkStart w:id="31" w:name="_Toc234416585"/>
      <w:r>
        <w:t>10.2 Open Stabilisation Items</w:t>
      </w:r>
      <w:bookmarkEnd w:id="31"/>
    </w:p>
    <w:p w14:paraId="08D034E5" w14:textId="77777777" w:rsidR="00660CE3" w:rsidRDefault="00F11211" w:rsidP="00B65321">
      <w:pPr>
        <w:pStyle w:val="ListParagraph"/>
        <w:numPr>
          <w:ilvl w:val="0"/>
          <w:numId w:val="2"/>
        </w:numPr>
        <w:spacing w:after="80" w:line="360" w:lineRule="auto"/>
      </w:pPr>
      <w:r>
        <w:t>Fix the dashboard test environment by providing a window.matchMedia mock or compatibility wrapper.</w:t>
      </w:r>
    </w:p>
    <w:p w14:paraId="3689EB37" w14:textId="77777777" w:rsidR="00660CE3" w:rsidRDefault="00F11211" w:rsidP="00B65321">
      <w:pPr>
        <w:pStyle w:val="ListParagraph"/>
        <w:numPr>
          <w:ilvl w:val="0"/>
          <w:numId w:val="2"/>
        </w:numPr>
        <w:spacing w:after="80" w:line="360" w:lineRule="auto"/>
      </w:pPr>
      <w:r>
        <w:t>Fix the lower lingual plate-to-bar round-trip regression where plate-prox entries remain unexpectedly.</w:t>
      </w:r>
    </w:p>
    <w:p w14:paraId="64117565" w14:textId="77777777" w:rsidR="00660CE3" w:rsidRDefault="00F11211" w:rsidP="00B65321">
      <w:pPr>
        <w:pStyle w:val="ListParagraph"/>
        <w:numPr>
          <w:ilvl w:val="0"/>
          <w:numId w:val="2"/>
        </w:numPr>
        <w:spacing w:after="80" w:line="360" w:lineRule="auto"/>
      </w:pPr>
      <w:r>
        <w:t>Re-run the complete test suite and record a fully passing result with formal evidence.</w:t>
      </w:r>
    </w:p>
    <w:p w14:paraId="0CD18A6C" w14:textId="77777777" w:rsidR="00660CE3" w:rsidRDefault="00F11211" w:rsidP="00B65321">
      <w:pPr>
        <w:pStyle w:val="ListParagraph"/>
        <w:numPr>
          <w:ilvl w:val="0"/>
          <w:numId w:val="2"/>
        </w:numPr>
        <w:spacing w:after="80" w:line="360" w:lineRule="auto"/>
      </w:pPr>
      <w:r>
        <w:t>Perform and record formal desktop, tablet, Android and iOS UAT with screenshots and sign-off.</w:t>
      </w:r>
    </w:p>
    <w:p w14:paraId="5DB805D5" w14:textId="77777777" w:rsidR="00660CE3" w:rsidRDefault="00F11211" w:rsidP="00B65321">
      <w:pPr>
        <w:pStyle w:val="ListParagraph"/>
        <w:numPr>
          <w:ilvl w:val="0"/>
          <w:numId w:val="2"/>
        </w:numPr>
        <w:spacing w:after="80" w:line="360" w:lineRule="auto"/>
      </w:pPr>
      <w:r>
        <w:t>Confirm deployment environment, release identifier and production smoke-test results.</w:t>
      </w:r>
    </w:p>
    <w:p w14:paraId="77C4A9D9" w14:textId="77777777" w:rsidR="00660CE3" w:rsidRDefault="00F11211" w:rsidP="00B65321">
      <w:pPr>
        <w:pStyle w:val="ListParagraph"/>
        <w:numPr>
          <w:ilvl w:val="0"/>
          <w:numId w:val="2"/>
        </w:numPr>
        <w:spacing w:after="80" w:line="360" w:lineRule="auto"/>
      </w:pPr>
      <w:r>
        <w:t>Review Webpack bundle-size warnings and consider code splitting for the large bundle.</w:t>
      </w:r>
    </w:p>
    <w:p w14:paraId="12A1FFD2" w14:textId="77777777" w:rsidR="00660CE3" w:rsidRDefault="00F11211" w:rsidP="00B65321">
      <w:pPr>
        <w:pStyle w:val="Heading1"/>
        <w:spacing w:line="360" w:lineRule="auto"/>
      </w:pPr>
      <w:bookmarkStart w:id="32" w:name="_Toc234416586"/>
      <w:r>
        <w:t>11. Testing</w:t>
      </w:r>
      <w:bookmarkEnd w:id="32"/>
    </w:p>
    <w:p w14:paraId="6BDFE517" w14:textId="77777777" w:rsidR="00660CE3" w:rsidRDefault="00F11211" w:rsidP="00B65321">
      <w:pPr>
        <w:pStyle w:val="Heading2"/>
        <w:spacing w:line="360" w:lineRule="auto"/>
      </w:pPr>
      <w:bookmarkStart w:id="33" w:name="_Toc234416587"/>
      <w:r>
        <w:lastRenderedPageBreak/>
        <w:t>11.1 Automated Test Results</w:t>
      </w:r>
      <w:bookmarkEnd w:id="33"/>
    </w:p>
    <w:p w14:paraId="0764A057" w14:textId="77777777" w:rsidR="00660CE3" w:rsidRDefault="00F11211" w:rsidP="00B65321">
      <w:pPr>
        <w:spacing w:after="120" w:line="360" w:lineRule="auto"/>
      </w:pPr>
      <w:r>
        <w:t>Automated test command run on 30 June 2026: npm.cmd test -- --runInBand</w:t>
      </w:r>
    </w:p>
    <w:p w14:paraId="3A67DC2F" w14:textId="77777777" w:rsidR="00660CE3" w:rsidRDefault="00F11211" w:rsidP="00B65321">
      <w:pPr>
        <w:spacing w:after="120" w:line="360" w:lineRule="auto"/>
      </w:pPr>
      <w:r>
        <w:rPr>
          <w:b/>
          <w:bCs/>
          <w:color w:val="0D9488"/>
        </w:rPr>
        <w:t>Result: PASS — Jest reported 20 test suites, 98 tests, 0 failing.</w:t>
      </w:r>
    </w:p>
    <w:p w14:paraId="3D76C1DA" w14:textId="77777777" w:rsidR="00660CE3" w:rsidRDefault="00F11211" w:rsidP="00B65321">
      <w:pPr>
        <w:spacing w:after="120" w:line="360" w:lineRule="auto"/>
      </w:pPr>
      <w:r>
        <w:t>Environment: Jest with jsdom where required, Babel/Jest configuration from jest.config.cjs, executed locally from the repository workspace.</w:t>
      </w:r>
    </w:p>
    <w:p w14:paraId="0FF7ACAD" w14:textId="77777777" w:rsidR="00660CE3" w:rsidRDefault="00F11211" w:rsidP="00B65321">
      <w:pPr>
        <w:pStyle w:val="Heading2"/>
        <w:spacing w:line="360" w:lineRule="auto"/>
      </w:pPr>
      <w:bookmarkStart w:id="34" w:name="_Toc234416588"/>
      <w:r>
        <w:t>11.2 Test Coverage Areas</w:t>
      </w:r>
      <w:bookmarkEnd w:id="34"/>
    </w:p>
    <w:p w14:paraId="2BA83294" w14:textId="77777777" w:rsidR="00660CE3" w:rsidRDefault="00F11211" w:rsidP="00B65321">
      <w:pPr>
        <w:pStyle w:val="ListParagraph"/>
        <w:numPr>
          <w:ilvl w:val="0"/>
          <w:numId w:val="2"/>
        </w:numPr>
        <w:spacing w:after="80" w:line="360" w:lineRule="auto"/>
      </w:pPr>
      <w:r>
        <w:t>Authentication guard, login and OTP flow</w:t>
      </w:r>
    </w:p>
    <w:p w14:paraId="6EA92769" w14:textId="77777777" w:rsidR="00660CE3" w:rsidRDefault="00F11211" w:rsidP="00B65321">
      <w:pPr>
        <w:pStyle w:val="ListParagraph"/>
        <w:numPr>
          <w:ilvl w:val="0"/>
          <w:numId w:val="2"/>
        </w:numPr>
        <w:spacing w:after="80" w:line="360" w:lineRule="auto"/>
      </w:pPr>
      <w:r>
        <w:t>Chat, create-case workflow, dashboard/case sorting</w:t>
      </w:r>
    </w:p>
    <w:p w14:paraId="6A59EA91" w14:textId="77777777" w:rsidR="00660CE3" w:rsidRDefault="00F11211" w:rsidP="00B65321">
      <w:pPr>
        <w:pStyle w:val="ListParagraph"/>
        <w:numPr>
          <w:ilvl w:val="0"/>
          <w:numId w:val="2"/>
        </w:numPr>
        <w:spacing w:after="80" w:line="360" w:lineRule="auto"/>
      </w:pPr>
      <w:r>
        <w:t>Endpoint configuration, thumbnail save/update, STL load handling</w:t>
      </w:r>
    </w:p>
    <w:p w14:paraId="1688AD98" w14:textId="77777777" w:rsidR="00660CE3" w:rsidRDefault="00F11211" w:rsidP="00B65321">
      <w:pPr>
        <w:pStyle w:val="ListParagraph"/>
        <w:numPr>
          <w:ilvl w:val="0"/>
          <w:numId w:val="2"/>
        </w:numPr>
        <w:spacing w:after="80" w:line="360" w:lineRule="auto"/>
      </w:pPr>
      <w:r>
        <w:t>Orbit controls, sidebar toggling</w:t>
      </w:r>
    </w:p>
    <w:p w14:paraId="14786FCC" w14:textId="77777777" w:rsidR="00660CE3" w:rsidRDefault="00F11211" w:rsidP="00B65321">
      <w:pPr>
        <w:pStyle w:val="ListParagraph"/>
        <w:numPr>
          <w:ilvl w:val="0"/>
          <w:numId w:val="2"/>
        </w:numPr>
        <w:spacing w:after="80" w:line="360" w:lineRule="auto"/>
      </w:pPr>
      <w:r>
        <w:t>Clinical-info codec, jaw-structure round-trip</w:t>
      </w:r>
    </w:p>
    <w:p w14:paraId="6B6594D6" w14:textId="77777777" w:rsidR="00660CE3" w:rsidRDefault="00F11211" w:rsidP="00B65321">
      <w:pPr>
        <w:pStyle w:val="ListParagraph"/>
        <w:numPr>
          <w:ilvl w:val="0"/>
          <w:numId w:val="2"/>
        </w:numPr>
        <w:spacing w:after="80" w:line="360" w:lineRule="auto"/>
      </w:pPr>
      <w:r>
        <w:t>Jaw-structure major-connector switching</w:t>
      </w:r>
    </w:p>
    <w:p w14:paraId="330BCAA2" w14:textId="77777777" w:rsidR="00660CE3" w:rsidRDefault="00F11211" w:rsidP="00B65321">
      <w:pPr>
        <w:pStyle w:val="ListParagraph"/>
        <w:numPr>
          <w:ilvl w:val="0"/>
          <w:numId w:val="2"/>
        </w:numPr>
        <w:spacing w:after="80" w:line="360" w:lineRule="auto"/>
      </w:pPr>
      <w:r>
        <w:t>Lower lingual plate behaviour, reciprocating clasp exclusivity</w:t>
      </w:r>
    </w:p>
    <w:p w14:paraId="7518BC63" w14:textId="3BF34EF3" w:rsidR="00660CE3" w:rsidRDefault="00F11211" w:rsidP="00B65321">
      <w:pPr>
        <w:pStyle w:val="ListParagraph"/>
        <w:numPr>
          <w:ilvl w:val="0"/>
          <w:numId w:val="2"/>
        </w:numPr>
        <w:spacing w:after="80" w:line="360" w:lineRule="auto"/>
      </w:pPr>
      <w:r>
        <w:t>Merge instructions, crypt helpers and concurrency mapping</w:t>
      </w:r>
    </w:p>
    <w:p w14:paraId="51002AB5" w14:textId="77777777" w:rsidR="00660CE3" w:rsidRDefault="00F11211" w:rsidP="00B65321">
      <w:pPr>
        <w:pStyle w:val="Heading1"/>
        <w:spacing w:line="360" w:lineRule="auto"/>
      </w:pPr>
      <w:bookmarkStart w:id="35" w:name="_Toc234416589"/>
      <w:r>
        <w:t>12. UAT Protocol and Report</w:t>
      </w:r>
      <w:bookmarkEnd w:id="35"/>
    </w:p>
    <w:p w14:paraId="0E734EA1" w14:textId="77777777" w:rsidR="00660CE3" w:rsidRDefault="00F11211" w:rsidP="00B65321">
      <w:pPr>
        <w:pStyle w:val="Heading2"/>
        <w:spacing w:line="360" w:lineRule="auto"/>
      </w:pPr>
      <w:bookmarkStart w:id="36" w:name="_Toc234416590"/>
      <w:r>
        <w:t>12.1 Scope</w:t>
      </w:r>
      <w:bookmarkEnd w:id="36"/>
    </w:p>
    <w:p w14:paraId="789C270A" w14:textId="77777777" w:rsidR="00660CE3" w:rsidRDefault="00F11211" w:rsidP="00B65321">
      <w:pPr>
        <w:spacing w:after="120" w:line="360" w:lineRule="auto"/>
      </w:pPr>
      <w:r>
        <w:t>UAT must confirm SmartRPD Web Application workflows are acceptable to intended users on supported desktop and mobile browsers before release/sign-off.</w:t>
      </w:r>
    </w:p>
    <w:p w14:paraId="19929F73" w14:textId="77777777" w:rsidR="00660CE3" w:rsidRDefault="00F11211" w:rsidP="00B65321">
      <w:pPr>
        <w:pStyle w:val="ListParagraph"/>
        <w:numPr>
          <w:ilvl w:val="0"/>
          <w:numId w:val="2"/>
        </w:numPr>
        <w:spacing w:after="80" w:line="360" w:lineRule="auto"/>
      </w:pPr>
      <w:r>
        <w:t>Desktop: Windows laptop/desktop, current Chrome or Edge at 1366×768 or wider.</w:t>
      </w:r>
    </w:p>
    <w:p w14:paraId="28FBB926" w14:textId="77777777" w:rsidR="00660CE3" w:rsidRDefault="00F11211" w:rsidP="00B65321">
      <w:pPr>
        <w:pStyle w:val="ListParagraph"/>
        <w:numPr>
          <w:ilvl w:val="0"/>
          <w:numId w:val="2"/>
        </w:numPr>
        <w:spacing w:after="80" w:line="360" w:lineRule="auto"/>
      </w:pPr>
      <w:r>
        <w:t>Mobile: iOS Safari and/or Android Chrome at phone-size viewport.</w:t>
      </w:r>
    </w:p>
    <w:p w14:paraId="31CCB5A4" w14:textId="77777777" w:rsidR="00B65321" w:rsidRDefault="00B65321">
      <w:pPr>
        <w:rPr>
          <w:b/>
          <w:bCs/>
          <w:color w:val="026E8F"/>
          <w:sz w:val="28"/>
          <w:szCs w:val="28"/>
        </w:rPr>
      </w:pPr>
      <w:r>
        <w:br w:type="page"/>
      </w:r>
    </w:p>
    <w:p w14:paraId="3ADA8CDA" w14:textId="15611180" w:rsidR="00660CE3" w:rsidRDefault="00F11211" w:rsidP="00B65321">
      <w:pPr>
        <w:pStyle w:val="Heading2"/>
        <w:spacing w:line="360" w:lineRule="auto"/>
      </w:pPr>
      <w:bookmarkStart w:id="37" w:name="_Toc234416591"/>
      <w:r>
        <w:lastRenderedPageBreak/>
        <w:t>12.2 Test Cases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915ACF" w14:paraId="795BAC33" w14:textId="77777777">
        <w:trPr>
          <w:tblHeader/>
        </w:trPr>
        <w:tc>
          <w:tcPr>
            <w:tcW w:w="900" w:type="dxa"/>
            <w:shd w:val="clear" w:color="auto" w:fill="0A2342"/>
            <w:tcMar>
              <w:top w:w="80" w:type="dxa"/>
              <w:left w:w="120" w:type="dxa"/>
              <w:bottom w:w="80" w:type="dxa"/>
              <w:right w:w="120" w:type="dxa"/>
            </w:tcMar>
          </w:tcPr>
          <w:p w14:paraId="6D5A5186" w14:textId="77777777" w:rsidR="00660CE3" w:rsidRDefault="00F11211" w:rsidP="00B65321">
            <w:pPr>
              <w:spacing w:line="360" w:lineRule="auto"/>
            </w:pPr>
            <w:r>
              <w:rPr>
                <w:b/>
                <w:bCs/>
                <w:color w:val="FFFFFF"/>
                <w:sz w:val="20"/>
                <w:szCs w:val="20"/>
              </w:rPr>
              <w:t>ID</w:t>
            </w:r>
          </w:p>
        </w:tc>
        <w:tc>
          <w:tcPr>
            <w:tcW w:w="1800" w:type="dxa"/>
            <w:shd w:val="clear" w:color="auto" w:fill="0A2342"/>
            <w:tcMar>
              <w:top w:w="80" w:type="dxa"/>
              <w:left w:w="120" w:type="dxa"/>
              <w:bottom w:w="80" w:type="dxa"/>
              <w:right w:w="120" w:type="dxa"/>
            </w:tcMar>
          </w:tcPr>
          <w:p w14:paraId="3CF662B6" w14:textId="77777777" w:rsidR="00660CE3" w:rsidRDefault="00F11211" w:rsidP="00B65321">
            <w:pPr>
              <w:spacing w:line="360" w:lineRule="auto"/>
            </w:pPr>
            <w:r>
              <w:rPr>
                <w:b/>
                <w:bCs/>
                <w:color w:val="FFFFFF"/>
                <w:sz w:val="20"/>
                <w:szCs w:val="20"/>
              </w:rPr>
              <w:t>Workflow</w:t>
            </w:r>
          </w:p>
        </w:tc>
        <w:tc>
          <w:tcPr>
            <w:tcW w:w="6660" w:type="dxa"/>
            <w:shd w:val="clear" w:color="auto" w:fill="0A2342"/>
            <w:tcMar>
              <w:top w:w="80" w:type="dxa"/>
              <w:left w:w="120" w:type="dxa"/>
              <w:bottom w:w="80" w:type="dxa"/>
              <w:right w:w="120" w:type="dxa"/>
            </w:tcMar>
          </w:tcPr>
          <w:p w14:paraId="5335C2A6" w14:textId="77777777" w:rsidR="00660CE3" w:rsidRDefault="00F11211" w:rsidP="00B65321">
            <w:pPr>
              <w:spacing w:line="360" w:lineRule="auto"/>
            </w:pPr>
            <w:r>
              <w:rPr>
                <w:b/>
                <w:bCs/>
                <w:color w:val="FFFFFF"/>
                <w:sz w:val="20"/>
                <w:szCs w:val="20"/>
              </w:rPr>
              <w:t>Pass Criteria</w:t>
            </w:r>
          </w:p>
        </w:tc>
      </w:tr>
      <w:tr w:rsidR="00915ACF" w14:paraId="4ACBB0B7" w14:textId="77777777">
        <w:tc>
          <w:tcPr>
            <w:tcW w:w="900" w:type="dxa"/>
            <w:shd w:val="clear" w:color="auto" w:fill="FFFFFF"/>
            <w:tcMar>
              <w:top w:w="80" w:type="dxa"/>
              <w:left w:w="120" w:type="dxa"/>
              <w:bottom w:w="80" w:type="dxa"/>
              <w:right w:w="120" w:type="dxa"/>
            </w:tcMar>
          </w:tcPr>
          <w:p w14:paraId="54006A8E" w14:textId="77777777" w:rsidR="00660CE3" w:rsidRDefault="00F11211" w:rsidP="00B65321">
            <w:pPr>
              <w:spacing w:line="360" w:lineRule="auto"/>
            </w:pPr>
            <w:r>
              <w:rPr>
                <w:sz w:val="20"/>
                <w:szCs w:val="20"/>
              </w:rPr>
              <w:t>UAT-01</w:t>
            </w:r>
          </w:p>
        </w:tc>
        <w:tc>
          <w:tcPr>
            <w:tcW w:w="1800" w:type="dxa"/>
            <w:shd w:val="clear" w:color="auto" w:fill="FFFFFF"/>
            <w:tcMar>
              <w:top w:w="80" w:type="dxa"/>
              <w:left w:w="120" w:type="dxa"/>
              <w:bottom w:w="80" w:type="dxa"/>
              <w:right w:w="120" w:type="dxa"/>
            </w:tcMar>
          </w:tcPr>
          <w:p w14:paraId="2F049CE8" w14:textId="77777777" w:rsidR="00660CE3" w:rsidRDefault="00F11211" w:rsidP="00B65321">
            <w:pPr>
              <w:spacing w:line="360" w:lineRule="auto"/>
            </w:pPr>
            <w:r>
              <w:rPr>
                <w:sz w:val="20"/>
                <w:szCs w:val="20"/>
              </w:rPr>
              <w:t>Login</w:t>
            </w:r>
          </w:p>
        </w:tc>
        <w:tc>
          <w:tcPr>
            <w:tcW w:w="6660" w:type="dxa"/>
            <w:shd w:val="clear" w:color="auto" w:fill="FFFFFF"/>
            <w:tcMar>
              <w:top w:w="80" w:type="dxa"/>
              <w:left w:w="120" w:type="dxa"/>
              <w:bottom w:w="80" w:type="dxa"/>
              <w:right w:w="120" w:type="dxa"/>
            </w:tcMar>
          </w:tcPr>
          <w:p w14:paraId="5F044985" w14:textId="77777777" w:rsidR="00660CE3" w:rsidRDefault="00F11211" w:rsidP="00B65321">
            <w:pPr>
              <w:spacing w:line="360" w:lineRule="auto"/>
            </w:pPr>
            <w:r>
              <w:rPr>
                <w:sz w:val="20"/>
                <w:szCs w:val="20"/>
              </w:rPr>
              <w:t>Signs in, completes OTP/session restoration, reaches Case List.</w:t>
            </w:r>
          </w:p>
        </w:tc>
      </w:tr>
      <w:tr w:rsidR="00915ACF" w14:paraId="5E7753E6" w14:textId="77777777">
        <w:tc>
          <w:tcPr>
            <w:tcW w:w="900" w:type="dxa"/>
            <w:shd w:val="clear" w:color="auto" w:fill="EBF4F8"/>
            <w:tcMar>
              <w:top w:w="80" w:type="dxa"/>
              <w:left w:w="120" w:type="dxa"/>
              <w:bottom w:w="80" w:type="dxa"/>
              <w:right w:w="120" w:type="dxa"/>
            </w:tcMar>
          </w:tcPr>
          <w:p w14:paraId="10D95317" w14:textId="77777777" w:rsidR="00660CE3" w:rsidRDefault="00F11211" w:rsidP="00B65321">
            <w:pPr>
              <w:spacing w:line="360" w:lineRule="auto"/>
            </w:pPr>
            <w:r>
              <w:rPr>
                <w:sz w:val="20"/>
                <w:szCs w:val="20"/>
              </w:rPr>
              <w:t>UAT-02</w:t>
            </w:r>
          </w:p>
        </w:tc>
        <w:tc>
          <w:tcPr>
            <w:tcW w:w="1800" w:type="dxa"/>
            <w:shd w:val="clear" w:color="auto" w:fill="EBF4F8"/>
            <w:tcMar>
              <w:top w:w="80" w:type="dxa"/>
              <w:left w:w="120" w:type="dxa"/>
              <w:bottom w:w="80" w:type="dxa"/>
              <w:right w:w="120" w:type="dxa"/>
            </w:tcMar>
          </w:tcPr>
          <w:p w14:paraId="7C556495" w14:textId="77777777" w:rsidR="00660CE3" w:rsidRDefault="00F11211" w:rsidP="00B65321">
            <w:pPr>
              <w:spacing w:line="360" w:lineRule="auto"/>
            </w:pPr>
            <w:r>
              <w:rPr>
                <w:sz w:val="20"/>
                <w:szCs w:val="20"/>
              </w:rPr>
              <w:t>Case List</w:t>
            </w:r>
          </w:p>
        </w:tc>
        <w:tc>
          <w:tcPr>
            <w:tcW w:w="6660" w:type="dxa"/>
            <w:shd w:val="clear" w:color="auto" w:fill="EBF4F8"/>
            <w:tcMar>
              <w:top w:w="80" w:type="dxa"/>
              <w:left w:w="120" w:type="dxa"/>
              <w:bottom w:w="80" w:type="dxa"/>
              <w:right w:w="120" w:type="dxa"/>
            </w:tcMar>
          </w:tcPr>
          <w:p w14:paraId="7300900D" w14:textId="77777777" w:rsidR="00660CE3" w:rsidRDefault="00F11211" w:rsidP="00B65321">
            <w:pPr>
              <w:spacing w:line="360" w:lineRule="auto"/>
            </w:pPr>
            <w:r>
              <w:rPr>
                <w:sz w:val="20"/>
                <w:szCs w:val="20"/>
              </w:rPr>
              <w:t>Search/sort/filter works; rename/duplicate/delete operates correctly on test cases.</w:t>
            </w:r>
          </w:p>
        </w:tc>
      </w:tr>
      <w:tr w:rsidR="00915ACF" w14:paraId="3468EAED" w14:textId="77777777">
        <w:tc>
          <w:tcPr>
            <w:tcW w:w="900" w:type="dxa"/>
            <w:shd w:val="clear" w:color="auto" w:fill="FFFFFF"/>
            <w:tcMar>
              <w:top w:w="80" w:type="dxa"/>
              <w:left w:w="120" w:type="dxa"/>
              <w:bottom w:w="80" w:type="dxa"/>
              <w:right w:w="120" w:type="dxa"/>
            </w:tcMar>
          </w:tcPr>
          <w:p w14:paraId="4CEF53FB" w14:textId="77777777" w:rsidR="00660CE3" w:rsidRDefault="00F11211" w:rsidP="00B65321">
            <w:pPr>
              <w:spacing w:line="360" w:lineRule="auto"/>
            </w:pPr>
            <w:r>
              <w:rPr>
                <w:sz w:val="20"/>
                <w:szCs w:val="20"/>
              </w:rPr>
              <w:t>UAT-03</w:t>
            </w:r>
          </w:p>
        </w:tc>
        <w:tc>
          <w:tcPr>
            <w:tcW w:w="1800" w:type="dxa"/>
            <w:shd w:val="clear" w:color="auto" w:fill="FFFFFF"/>
            <w:tcMar>
              <w:top w:w="80" w:type="dxa"/>
              <w:left w:w="120" w:type="dxa"/>
              <w:bottom w:w="80" w:type="dxa"/>
              <w:right w:w="120" w:type="dxa"/>
            </w:tcMar>
          </w:tcPr>
          <w:p w14:paraId="1475B567" w14:textId="77777777" w:rsidR="00660CE3" w:rsidRDefault="00F11211" w:rsidP="00B65321">
            <w:pPr>
              <w:spacing w:line="360" w:lineRule="auto"/>
            </w:pPr>
            <w:r>
              <w:rPr>
                <w:sz w:val="20"/>
                <w:szCs w:val="20"/>
              </w:rPr>
              <w:t>Create Case</w:t>
            </w:r>
          </w:p>
        </w:tc>
        <w:tc>
          <w:tcPr>
            <w:tcW w:w="6660" w:type="dxa"/>
            <w:shd w:val="clear" w:color="auto" w:fill="FFFFFF"/>
            <w:tcMar>
              <w:top w:w="80" w:type="dxa"/>
              <w:left w:w="120" w:type="dxa"/>
              <w:bottom w:w="80" w:type="dxa"/>
              <w:right w:w="120" w:type="dxa"/>
            </w:tcMar>
          </w:tcPr>
          <w:p w14:paraId="02BCF582" w14:textId="77777777" w:rsidR="00660CE3" w:rsidRDefault="00F11211" w:rsidP="00B65321">
            <w:pPr>
              <w:spacing w:line="360" w:lineRule="auto"/>
            </w:pPr>
            <w:r>
              <w:rPr>
                <w:sz w:val="20"/>
                <w:szCs w:val="20"/>
              </w:rPr>
              <w:t>Case created with STL uploads; appears in Case List.</w:t>
            </w:r>
          </w:p>
        </w:tc>
      </w:tr>
      <w:tr w:rsidR="00915ACF" w14:paraId="5787B054" w14:textId="77777777">
        <w:tc>
          <w:tcPr>
            <w:tcW w:w="900" w:type="dxa"/>
            <w:shd w:val="clear" w:color="auto" w:fill="EBF4F8"/>
            <w:tcMar>
              <w:top w:w="80" w:type="dxa"/>
              <w:left w:w="120" w:type="dxa"/>
              <w:bottom w:w="80" w:type="dxa"/>
              <w:right w:w="120" w:type="dxa"/>
            </w:tcMar>
          </w:tcPr>
          <w:p w14:paraId="2BE1C0FC" w14:textId="77777777" w:rsidR="00660CE3" w:rsidRDefault="00F11211" w:rsidP="00B65321">
            <w:pPr>
              <w:spacing w:line="360" w:lineRule="auto"/>
            </w:pPr>
            <w:r>
              <w:rPr>
                <w:sz w:val="20"/>
                <w:szCs w:val="20"/>
              </w:rPr>
              <w:t>UAT-04</w:t>
            </w:r>
          </w:p>
        </w:tc>
        <w:tc>
          <w:tcPr>
            <w:tcW w:w="1800" w:type="dxa"/>
            <w:shd w:val="clear" w:color="auto" w:fill="EBF4F8"/>
            <w:tcMar>
              <w:top w:w="80" w:type="dxa"/>
              <w:left w:w="120" w:type="dxa"/>
              <w:bottom w:w="80" w:type="dxa"/>
              <w:right w:w="120" w:type="dxa"/>
            </w:tcMar>
          </w:tcPr>
          <w:p w14:paraId="0EB54DBB" w14:textId="77777777" w:rsidR="00660CE3" w:rsidRDefault="00F11211" w:rsidP="00B65321">
            <w:pPr>
              <w:spacing w:line="360" w:lineRule="auto"/>
            </w:pPr>
            <w:r>
              <w:rPr>
                <w:sz w:val="20"/>
                <w:szCs w:val="20"/>
              </w:rPr>
              <w:t>2D Annotation</w:t>
            </w:r>
          </w:p>
        </w:tc>
        <w:tc>
          <w:tcPr>
            <w:tcW w:w="6660" w:type="dxa"/>
            <w:shd w:val="clear" w:color="auto" w:fill="EBF4F8"/>
            <w:tcMar>
              <w:top w:w="80" w:type="dxa"/>
              <w:left w:w="120" w:type="dxa"/>
              <w:bottom w:w="80" w:type="dxa"/>
              <w:right w:w="120" w:type="dxa"/>
            </w:tcMar>
          </w:tcPr>
          <w:p w14:paraId="5C73ABAA" w14:textId="77777777" w:rsidR="00660CE3" w:rsidRDefault="00F11211" w:rsidP="00B65321">
            <w:pPr>
              <w:spacing w:line="360" w:lineRule="auto"/>
            </w:pPr>
            <w:r>
              <w:rPr>
                <w:sz w:val="20"/>
                <w:szCs w:val="20"/>
              </w:rPr>
              <w:t>Components placed, clinical info saved, data reloads after save.</w:t>
            </w:r>
          </w:p>
        </w:tc>
      </w:tr>
      <w:tr w:rsidR="00915ACF" w14:paraId="720F421B" w14:textId="77777777">
        <w:tc>
          <w:tcPr>
            <w:tcW w:w="900" w:type="dxa"/>
            <w:shd w:val="clear" w:color="auto" w:fill="FFFFFF"/>
            <w:tcMar>
              <w:top w:w="80" w:type="dxa"/>
              <w:left w:w="120" w:type="dxa"/>
              <w:bottom w:w="80" w:type="dxa"/>
              <w:right w:w="120" w:type="dxa"/>
            </w:tcMar>
          </w:tcPr>
          <w:p w14:paraId="3BF8EC28" w14:textId="77777777" w:rsidR="00660CE3" w:rsidRDefault="00F11211" w:rsidP="00B65321">
            <w:pPr>
              <w:spacing w:line="360" w:lineRule="auto"/>
            </w:pPr>
            <w:r>
              <w:rPr>
                <w:sz w:val="20"/>
                <w:szCs w:val="20"/>
              </w:rPr>
              <w:t>UAT-05</w:t>
            </w:r>
          </w:p>
        </w:tc>
        <w:tc>
          <w:tcPr>
            <w:tcW w:w="1800" w:type="dxa"/>
            <w:shd w:val="clear" w:color="auto" w:fill="FFFFFF"/>
            <w:tcMar>
              <w:top w:w="80" w:type="dxa"/>
              <w:left w:w="120" w:type="dxa"/>
              <w:bottom w:w="80" w:type="dxa"/>
              <w:right w:w="120" w:type="dxa"/>
            </w:tcMar>
          </w:tcPr>
          <w:p w14:paraId="57888D67" w14:textId="77777777" w:rsidR="00660CE3" w:rsidRDefault="00F11211" w:rsidP="00B65321">
            <w:pPr>
              <w:spacing w:line="360" w:lineRule="auto"/>
            </w:pPr>
            <w:r>
              <w:rPr>
                <w:sz w:val="20"/>
                <w:szCs w:val="20"/>
              </w:rPr>
              <w:t>3D Viewer</w:t>
            </w:r>
          </w:p>
        </w:tc>
        <w:tc>
          <w:tcPr>
            <w:tcW w:w="6660" w:type="dxa"/>
            <w:shd w:val="clear" w:color="auto" w:fill="FFFFFF"/>
            <w:tcMar>
              <w:top w:w="80" w:type="dxa"/>
              <w:left w:w="120" w:type="dxa"/>
              <w:bottom w:w="80" w:type="dxa"/>
              <w:right w:w="120" w:type="dxa"/>
            </w:tcMar>
          </w:tcPr>
          <w:p w14:paraId="2CA57E36" w14:textId="77777777" w:rsidR="00660CE3" w:rsidRDefault="00F11211" w:rsidP="00B65321">
            <w:pPr>
              <w:spacing w:line="360" w:lineRule="auto"/>
            </w:pPr>
            <w:r>
              <w:rPr>
                <w:sz w:val="20"/>
                <w:szCs w:val="20"/>
              </w:rPr>
              <w:t>Jaw meshes render, overlays load, visibility/opacity controls work, camera presets functional.</w:t>
            </w:r>
          </w:p>
        </w:tc>
      </w:tr>
      <w:tr w:rsidR="00915ACF" w14:paraId="04F852A8" w14:textId="77777777">
        <w:tc>
          <w:tcPr>
            <w:tcW w:w="900" w:type="dxa"/>
            <w:shd w:val="clear" w:color="auto" w:fill="EBF4F8"/>
            <w:tcMar>
              <w:top w:w="80" w:type="dxa"/>
              <w:left w:w="120" w:type="dxa"/>
              <w:bottom w:w="80" w:type="dxa"/>
              <w:right w:w="120" w:type="dxa"/>
            </w:tcMar>
          </w:tcPr>
          <w:p w14:paraId="4B563699" w14:textId="77777777" w:rsidR="00660CE3" w:rsidRDefault="00F11211" w:rsidP="00B65321">
            <w:pPr>
              <w:spacing w:line="360" w:lineRule="auto"/>
            </w:pPr>
            <w:r>
              <w:rPr>
                <w:sz w:val="20"/>
                <w:szCs w:val="20"/>
              </w:rPr>
              <w:t>UAT-06</w:t>
            </w:r>
          </w:p>
        </w:tc>
        <w:tc>
          <w:tcPr>
            <w:tcW w:w="1800" w:type="dxa"/>
            <w:shd w:val="clear" w:color="auto" w:fill="EBF4F8"/>
            <w:tcMar>
              <w:top w:w="80" w:type="dxa"/>
              <w:left w:w="120" w:type="dxa"/>
              <w:bottom w:w="80" w:type="dxa"/>
              <w:right w:w="120" w:type="dxa"/>
            </w:tcMar>
          </w:tcPr>
          <w:p w14:paraId="45796BF1" w14:textId="77777777" w:rsidR="00660CE3" w:rsidRDefault="00F11211" w:rsidP="00B65321">
            <w:pPr>
              <w:spacing w:line="360" w:lineRule="auto"/>
            </w:pPr>
            <w:r>
              <w:rPr>
                <w:sz w:val="20"/>
                <w:szCs w:val="20"/>
              </w:rPr>
              <w:t>Collaboration</w:t>
            </w:r>
          </w:p>
        </w:tc>
        <w:tc>
          <w:tcPr>
            <w:tcW w:w="6660" w:type="dxa"/>
            <w:shd w:val="clear" w:color="auto" w:fill="EBF4F8"/>
            <w:tcMar>
              <w:top w:w="80" w:type="dxa"/>
              <w:left w:w="120" w:type="dxa"/>
              <w:bottom w:w="80" w:type="dxa"/>
              <w:right w:w="120" w:type="dxa"/>
            </w:tcMar>
          </w:tcPr>
          <w:p w14:paraId="5E2EC6A7" w14:textId="77777777" w:rsidR="00660CE3" w:rsidRDefault="00F11211" w:rsidP="00B65321">
            <w:pPr>
              <w:spacing w:line="360" w:lineRule="auto"/>
            </w:pPr>
            <w:r>
              <w:rPr>
                <w:sz w:val="20"/>
                <w:szCs w:val="20"/>
              </w:rPr>
              <w:t>Chat/notes usable; notifications and version history accessible.</w:t>
            </w:r>
          </w:p>
        </w:tc>
      </w:tr>
      <w:tr w:rsidR="00915ACF" w14:paraId="7E5209AA" w14:textId="77777777">
        <w:tc>
          <w:tcPr>
            <w:tcW w:w="900" w:type="dxa"/>
            <w:shd w:val="clear" w:color="auto" w:fill="FFFFFF"/>
            <w:tcMar>
              <w:top w:w="80" w:type="dxa"/>
              <w:left w:w="120" w:type="dxa"/>
              <w:bottom w:w="80" w:type="dxa"/>
              <w:right w:w="120" w:type="dxa"/>
            </w:tcMar>
          </w:tcPr>
          <w:p w14:paraId="4FBBD859" w14:textId="77777777" w:rsidR="00660CE3" w:rsidRDefault="00F11211" w:rsidP="00B65321">
            <w:pPr>
              <w:spacing w:line="360" w:lineRule="auto"/>
            </w:pPr>
            <w:r>
              <w:rPr>
                <w:sz w:val="20"/>
                <w:szCs w:val="20"/>
              </w:rPr>
              <w:t>UAT-07</w:t>
            </w:r>
          </w:p>
        </w:tc>
        <w:tc>
          <w:tcPr>
            <w:tcW w:w="1800" w:type="dxa"/>
            <w:shd w:val="clear" w:color="auto" w:fill="FFFFFF"/>
            <w:tcMar>
              <w:top w:w="80" w:type="dxa"/>
              <w:left w:w="120" w:type="dxa"/>
              <w:bottom w:w="80" w:type="dxa"/>
              <w:right w:w="120" w:type="dxa"/>
            </w:tcMar>
          </w:tcPr>
          <w:p w14:paraId="7467C0F8" w14:textId="77777777" w:rsidR="00660CE3" w:rsidRDefault="00F11211" w:rsidP="00B65321">
            <w:pPr>
              <w:spacing w:line="360" w:lineRule="auto"/>
            </w:pPr>
            <w:r>
              <w:rPr>
                <w:sz w:val="20"/>
                <w:szCs w:val="20"/>
              </w:rPr>
              <w:t>Export/Download</w:t>
            </w:r>
          </w:p>
        </w:tc>
        <w:tc>
          <w:tcPr>
            <w:tcW w:w="6660" w:type="dxa"/>
            <w:shd w:val="clear" w:color="auto" w:fill="FFFFFF"/>
            <w:tcMar>
              <w:top w:w="80" w:type="dxa"/>
              <w:left w:w="120" w:type="dxa"/>
              <w:bottom w:w="80" w:type="dxa"/>
              <w:right w:w="120" w:type="dxa"/>
            </w:tcMar>
          </w:tcPr>
          <w:p w14:paraId="4B62E6D9" w14:textId="77777777" w:rsidR="00660CE3" w:rsidRDefault="00F11211" w:rsidP="00B65321">
            <w:pPr>
              <w:spacing w:line="360" w:lineRule="auto"/>
            </w:pPr>
            <w:r>
              <w:rPr>
                <w:sz w:val="20"/>
                <w:szCs w:val="20"/>
              </w:rPr>
              <w:t>STL/OFF/2D image/report files download without browser errors.</w:t>
            </w:r>
          </w:p>
        </w:tc>
      </w:tr>
      <w:tr w:rsidR="00915ACF" w14:paraId="257A4651" w14:textId="77777777">
        <w:tc>
          <w:tcPr>
            <w:tcW w:w="900" w:type="dxa"/>
            <w:shd w:val="clear" w:color="auto" w:fill="EBF4F8"/>
            <w:tcMar>
              <w:top w:w="80" w:type="dxa"/>
              <w:left w:w="120" w:type="dxa"/>
              <w:bottom w:w="80" w:type="dxa"/>
              <w:right w:w="120" w:type="dxa"/>
            </w:tcMar>
          </w:tcPr>
          <w:p w14:paraId="07887773" w14:textId="77777777" w:rsidR="00660CE3" w:rsidRDefault="00F11211" w:rsidP="00B65321">
            <w:pPr>
              <w:spacing w:line="360" w:lineRule="auto"/>
            </w:pPr>
            <w:r>
              <w:rPr>
                <w:sz w:val="20"/>
                <w:szCs w:val="20"/>
              </w:rPr>
              <w:t>UAT-08</w:t>
            </w:r>
          </w:p>
        </w:tc>
        <w:tc>
          <w:tcPr>
            <w:tcW w:w="1800" w:type="dxa"/>
            <w:shd w:val="clear" w:color="auto" w:fill="EBF4F8"/>
            <w:tcMar>
              <w:top w:w="80" w:type="dxa"/>
              <w:left w:w="120" w:type="dxa"/>
              <w:bottom w:w="80" w:type="dxa"/>
              <w:right w:w="120" w:type="dxa"/>
            </w:tcMar>
          </w:tcPr>
          <w:p w14:paraId="195B2FA7" w14:textId="77777777" w:rsidR="00660CE3" w:rsidRDefault="00F11211" w:rsidP="00B65321">
            <w:pPr>
              <w:spacing w:line="360" w:lineRule="auto"/>
            </w:pPr>
            <w:r>
              <w:rPr>
                <w:sz w:val="20"/>
                <w:szCs w:val="20"/>
              </w:rPr>
              <w:t>Responsive</w:t>
            </w:r>
          </w:p>
        </w:tc>
        <w:tc>
          <w:tcPr>
            <w:tcW w:w="6660" w:type="dxa"/>
            <w:shd w:val="clear" w:color="auto" w:fill="EBF4F8"/>
            <w:tcMar>
              <w:top w:w="80" w:type="dxa"/>
              <w:left w:w="120" w:type="dxa"/>
              <w:bottom w:w="80" w:type="dxa"/>
              <w:right w:w="120" w:type="dxa"/>
            </w:tcMar>
          </w:tcPr>
          <w:p w14:paraId="5A3FC7F9" w14:textId="77777777" w:rsidR="00660CE3" w:rsidRDefault="00F11211" w:rsidP="00B65321">
            <w:pPr>
              <w:spacing w:line="360" w:lineRule="auto"/>
            </w:pPr>
            <w:r>
              <w:rPr>
                <w:sz w:val="20"/>
                <w:szCs w:val="20"/>
              </w:rPr>
              <w:t>Core workflows and 3D viewer usable on mobile; screenshots captured.</w:t>
            </w:r>
          </w:p>
        </w:tc>
      </w:tr>
    </w:tbl>
    <w:p w14:paraId="29FBA948" w14:textId="77777777" w:rsidR="00B65321" w:rsidRDefault="00B65321" w:rsidP="00B65321">
      <w:pPr>
        <w:pStyle w:val="Heading2"/>
        <w:spacing w:line="360" w:lineRule="auto"/>
      </w:pPr>
    </w:p>
    <w:p w14:paraId="5B016578" w14:textId="07F3AB34" w:rsidR="00660CE3" w:rsidRDefault="00F11211" w:rsidP="00B65321">
      <w:pPr>
        <w:pStyle w:val="Heading2"/>
        <w:spacing w:line="360" w:lineRule="auto"/>
      </w:pPr>
      <w:bookmarkStart w:id="38" w:name="_Toc234416592"/>
      <w:r>
        <w:t>12.3 Current UAT Report Status</w:t>
      </w:r>
      <w:bookmarkEnd w:id="38"/>
    </w:p>
    <w:p w14:paraId="5F9E8755" w14:textId="77777777" w:rsidR="00660CE3" w:rsidRDefault="00F11211" w:rsidP="00B65321">
      <w:pPr>
        <w:spacing w:after="120" w:line="360" w:lineRule="auto"/>
      </w:pPr>
      <w:r>
        <w:t>UAT execution date: To be completed during formal review.</w:t>
      </w:r>
    </w:p>
    <w:p w14:paraId="5FBAA071" w14:textId="77777777" w:rsidR="00660CE3" w:rsidRDefault="00F11211" w:rsidP="00B65321">
      <w:pPr>
        <w:spacing w:after="120" w:line="360" w:lineRule="auto"/>
      </w:pPr>
      <w:r>
        <w:t>Desktop result summary: Pending. Screenshots required: Login/Case List, Create Case, 2D Annotation, 3D Viewer with loaded overlay, Chat or Version History.</w:t>
      </w:r>
    </w:p>
    <w:p w14:paraId="15AA03B8" w14:textId="77777777" w:rsidR="00660CE3" w:rsidRDefault="00F11211" w:rsidP="00B65321">
      <w:pPr>
        <w:spacing w:after="120" w:line="360" w:lineRule="auto"/>
      </w:pPr>
      <w:r>
        <w:t>Mobile result summary: Pending. Screenshots required: Login/Case List, 2D Annotation, 3D Viewer (compact controls), Chat/Notification panel.</w:t>
      </w:r>
    </w:p>
    <w:p w14:paraId="35C0D0BF" w14:textId="77777777" w:rsidR="00660CE3" w:rsidRDefault="00660CE3" w:rsidP="00B65321">
      <w:pPr>
        <w:spacing w:after="200" w:line="360" w:lineRule="auto"/>
      </w:pPr>
    </w:p>
    <w:p w14:paraId="2E4350CA" w14:textId="77777777" w:rsidR="00B65321" w:rsidRDefault="00B65321">
      <w:pPr>
        <w:rPr>
          <w:b/>
          <w:bCs/>
          <w:color w:val="0A2342"/>
          <w:sz w:val="36"/>
          <w:szCs w:val="36"/>
        </w:rPr>
      </w:pPr>
      <w:r>
        <w:br w:type="page"/>
      </w:r>
    </w:p>
    <w:p w14:paraId="411510A5" w14:textId="201705B9" w:rsidR="00660CE3" w:rsidRDefault="00F11211" w:rsidP="00B65321">
      <w:pPr>
        <w:pStyle w:val="Heading1"/>
        <w:spacing w:line="360" w:lineRule="auto"/>
      </w:pPr>
      <w:bookmarkStart w:id="39" w:name="_Toc234416593"/>
      <w:r>
        <w:lastRenderedPageBreak/>
        <w:t>13. High-Level Architecture</w:t>
      </w:r>
      <w:bookmarkEnd w:id="39"/>
    </w:p>
    <w:p w14:paraId="602C5AF0" w14:textId="77777777" w:rsidR="00660CE3" w:rsidRDefault="00F11211" w:rsidP="00B65321">
      <w:pPr>
        <w:pStyle w:val="Heading2"/>
        <w:spacing w:line="360" w:lineRule="auto"/>
      </w:pPr>
      <w:bookmarkStart w:id="40" w:name="_Toc234416594"/>
      <w:r>
        <w:t>13.1 Architecture Style</w:t>
      </w:r>
      <w:bookmarkEnd w:id="40"/>
    </w:p>
    <w:p w14:paraId="20A99097" w14:textId="77777777" w:rsidR="00660CE3" w:rsidRDefault="00F11211" w:rsidP="00B65321">
      <w:pPr>
        <w:spacing w:after="120" w:line="360" w:lineRule="auto"/>
      </w:pPr>
      <w:r>
        <w:t>Static multi-page frontend application using HTML, CSS and ES modules, bundled for production with Webpack and runnable locally through Vite. The frontend communicates with the SmartRPD backend REST API at https://live.api.smartrpdai.com/api/smartrpd.</w:t>
      </w:r>
    </w:p>
    <w:p w14:paraId="7DAA7694" w14:textId="677F3344" w:rsidR="00660CE3" w:rsidRDefault="00F11211" w:rsidP="00B65321">
      <w:pPr>
        <w:pStyle w:val="Heading2"/>
        <w:spacing w:line="360" w:lineRule="auto"/>
      </w:pPr>
      <w:bookmarkStart w:id="41" w:name="_Toc234416595"/>
      <w:r>
        <w:t>13.2 Layer Summary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5ACF" w14:paraId="15650182" w14:textId="77777777">
        <w:trPr>
          <w:tblHeader/>
        </w:trPr>
        <w:tc>
          <w:tcPr>
            <w:tcW w:w="2000" w:type="dxa"/>
            <w:shd w:val="clear" w:color="auto" w:fill="0A2342"/>
            <w:tcMar>
              <w:top w:w="80" w:type="dxa"/>
              <w:left w:w="120" w:type="dxa"/>
              <w:bottom w:w="80" w:type="dxa"/>
              <w:right w:w="120" w:type="dxa"/>
            </w:tcMar>
          </w:tcPr>
          <w:p w14:paraId="0F93F771" w14:textId="77777777" w:rsidR="00660CE3" w:rsidRDefault="00F11211" w:rsidP="00B65321">
            <w:pPr>
              <w:spacing w:line="360" w:lineRule="auto"/>
            </w:pPr>
            <w:r>
              <w:rPr>
                <w:b/>
                <w:bCs/>
                <w:color w:val="FFFFFF"/>
                <w:sz w:val="20"/>
                <w:szCs w:val="20"/>
              </w:rPr>
              <w:t>Layer</w:t>
            </w:r>
          </w:p>
        </w:tc>
        <w:tc>
          <w:tcPr>
            <w:tcW w:w="7360" w:type="dxa"/>
            <w:shd w:val="clear" w:color="auto" w:fill="0A2342"/>
            <w:tcMar>
              <w:top w:w="80" w:type="dxa"/>
              <w:left w:w="120" w:type="dxa"/>
              <w:bottom w:w="80" w:type="dxa"/>
              <w:right w:w="120" w:type="dxa"/>
            </w:tcMar>
          </w:tcPr>
          <w:p w14:paraId="3A885E47" w14:textId="77777777" w:rsidR="00660CE3" w:rsidRDefault="00F11211" w:rsidP="00B65321">
            <w:pPr>
              <w:spacing w:line="360" w:lineRule="auto"/>
            </w:pPr>
            <w:r>
              <w:rPr>
                <w:b/>
                <w:bCs/>
                <w:color w:val="FFFFFF"/>
                <w:sz w:val="20"/>
                <w:szCs w:val="20"/>
              </w:rPr>
              <w:t>Components</w:t>
            </w:r>
          </w:p>
        </w:tc>
      </w:tr>
      <w:tr w:rsidR="00915ACF" w14:paraId="5A4423B9" w14:textId="77777777">
        <w:tc>
          <w:tcPr>
            <w:tcW w:w="2000" w:type="dxa"/>
            <w:shd w:val="clear" w:color="auto" w:fill="FFFFFF"/>
            <w:tcMar>
              <w:top w:w="80" w:type="dxa"/>
              <w:left w:w="120" w:type="dxa"/>
              <w:bottom w:w="80" w:type="dxa"/>
              <w:right w:w="120" w:type="dxa"/>
            </w:tcMar>
          </w:tcPr>
          <w:p w14:paraId="316BC9C7" w14:textId="77777777" w:rsidR="00660CE3" w:rsidRDefault="00F11211" w:rsidP="00B65321">
            <w:pPr>
              <w:spacing w:line="360" w:lineRule="auto"/>
            </w:pPr>
            <w:r>
              <w:rPr>
                <w:sz w:val="20"/>
                <w:szCs w:val="20"/>
              </w:rPr>
              <w:t>Client presentation</w:t>
            </w:r>
          </w:p>
        </w:tc>
        <w:tc>
          <w:tcPr>
            <w:tcW w:w="7360" w:type="dxa"/>
            <w:shd w:val="clear" w:color="auto" w:fill="FFFFFF"/>
            <w:tcMar>
              <w:top w:w="80" w:type="dxa"/>
              <w:left w:w="120" w:type="dxa"/>
              <w:bottom w:w="80" w:type="dxa"/>
              <w:right w:w="120" w:type="dxa"/>
            </w:tcMar>
          </w:tcPr>
          <w:p w14:paraId="0F28A945" w14:textId="77777777" w:rsidR="00660CE3" w:rsidRDefault="00F11211" w:rsidP="00B65321">
            <w:pPr>
              <w:spacing w:line="360" w:lineRule="auto"/>
            </w:pPr>
            <w:r>
              <w:rPr>
                <w:sz w:val="20"/>
                <w:szCs w:val="20"/>
              </w:rPr>
              <w:t>index.html (login), case_list.html (dashboard), 2DAnnotation.html (RPD design), ThreeDViewer.html (3D review)</w:t>
            </w:r>
          </w:p>
        </w:tc>
      </w:tr>
      <w:tr w:rsidR="00915ACF" w14:paraId="4D1EF00D" w14:textId="77777777">
        <w:tc>
          <w:tcPr>
            <w:tcW w:w="2000" w:type="dxa"/>
            <w:shd w:val="clear" w:color="auto" w:fill="EBF4F8"/>
            <w:tcMar>
              <w:top w:w="80" w:type="dxa"/>
              <w:left w:w="120" w:type="dxa"/>
              <w:bottom w:w="80" w:type="dxa"/>
              <w:right w:w="120" w:type="dxa"/>
            </w:tcMar>
          </w:tcPr>
          <w:p w14:paraId="5F0A4C0C" w14:textId="77777777" w:rsidR="00660CE3" w:rsidRDefault="00F11211" w:rsidP="00B65321">
            <w:pPr>
              <w:spacing w:line="360" w:lineRule="auto"/>
            </w:pPr>
            <w:r>
              <w:rPr>
                <w:sz w:val="20"/>
                <w:szCs w:val="20"/>
              </w:rPr>
              <w:t>Shared client services</w:t>
            </w:r>
          </w:p>
        </w:tc>
        <w:tc>
          <w:tcPr>
            <w:tcW w:w="7360" w:type="dxa"/>
            <w:shd w:val="clear" w:color="auto" w:fill="EBF4F8"/>
            <w:tcMar>
              <w:top w:w="80" w:type="dxa"/>
              <w:left w:w="120" w:type="dxa"/>
              <w:bottom w:w="80" w:type="dxa"/>
              <w:right w:w="120" w:type="dxa"/>
            </w:tcMar>
          </w:tcPr>
          <w:p w14:paraId="29145BFA" w14:textId="77777777" w:rsidR="00660CE3" w:rsidRDefault="00F11211" w:rsidP="00B65321">
            <w:pPr>
              <w:spacing w:line="360" w:lineRule="auto"/>
            </w:pPr>
            <w:r>
              <w:rPr>
                <w:sz w:val="20"/>
                <w:szCs w:val="20"/>
              </w:rPr>
              <w:t>authGuard.js, login.js, appSidebar.js, viewerShell.js, chat.js, notifications.js, versionHistory.js</w:t>
            </w:r>
          </w:p>
        </w:tc>
      </w:tr>
      <w:tr w:rsidR="00915ACF" w14:paraId="170B6011" w14:textId="77777777">
        <w:tc>
          <w:tcPr>
            <w:tcW w:w="2000" w:type="dxa"/>
            <w:shd w:val="clear" w:color="auto" w:fill="FFFFFF"/>
            <w:tcMar>
              <w:top w:w="80" w:type="dxa"/>
              <w:left w:w="120" w:type="dxa"/>
              <w:bottom w:w="80" w:type="dxa"/>
              <w:right w:w="120" w:type="dxa"/>
            </w:tcMar>
          </w:tcPr>
          <w:p w14:paraId="1D47784F" w14:textId="77777777" w:rsidR="00660CE3" w:rsidRDefault="00F11211" w:rsidP="00B65321">
            <w:pPr>
              <w:spacing w:line="360" w:lineRule="auto"/>
            </w:pPr>
            <w:r>
              <w:rPr>
                <w:sz w:val="20"/>
                <w:szCs w:val="20"/>
              </w:rPr>
              <w:t>API communication</w:t>
            </w:r>
          </w:p>
        </w:tc>
        <w:tc>
          <w:tcPr>
            <w:tcW w:w="7360" w:type="dxa"/>
            <w:shd w:val="clear" w:color="auto" w:fill="FFFFFF"/>
            <w:tcMar>
              <w:top w:w="80" w:type="dxa"/>
              <w:left w:w="120" w:type="dxa"/>
              <w:bottom w:w="80" w:type="dxa"/>
              <w:right w:w="120" w:type="dxa"/>
            </w:tcMar>
          </w:tcPr>
          <w:p w14:paraId="59DF2459" w14:textId="77777777" w:rsidR="00660CE3" w:rsidRDefault="00F11211" w:rsidP="00B65321">
            <w:pPr>
              <w:spacing w:line="360" w:lineRule="auto"/>
            </w:pPr>
            <w:r>
              <w:rPr>
                <w:sz w:val="20"/>
                <w:szCs w:val="20"/>
              </w:rPr>
              <w:t>ApiClient.js — reusable REST, session login, progress tracking, fallback JSON parsing</w:t>
            </w:r>
          </w:p>
        </w:tc>
      </w:tr>
      <w:tr w:rsidR="00915ACF" w14:paraId="52CC44D6" w14:textId="77777777">
        <w:tc>
          <w:tcPr>
            <w:tcW w:w="2000" w:type="dxa"/>
            <w:shd w:val="clear" w:color="auto" w:fill="EBF4F8"/>
            <w:tcMar>
              <w:top w:w="80" w:type="dxa"/>
              <w:left w:w="120" w:type="dxa"/>
              <w:bottom w:w="80" w:type="dxa"/>
              <w:right w:w="120" w:type="dxa"/>
            </w:tcMar>
          </w:tcPr>
          <w:p w14:paraId="00CE9A0A" w14:textId="77777777" w:rsidR="00660CE3" w:rsidRDefault="00F11211" w:rsidP="00B65321">
            <w:pPr>
              <w:spacing w:line="360" w:lineRule="auto"/>
            </w:pPr>
            <w:r>
              <w:rPr>
                <w:sz w:val="20"/>
                <w:szCs w:val="20"/>
              </w:rPr>
              <w:t>2D domain</w:t>
            </w:r>
          </w:p>
        </w:tc>
        <w:tc>
          <w:tcPr>
            <w:tcW w:w="7360" w:type="dxa"/>
            <w:shd w:val="clear" w:color="auto" w:fill="EBF4F8"/>
            <w:tcMar>
              <w:top w:w="80" w:type="dxa"/>
              <w:left w:w="120" w:type="dxa"/>
              <w:bottom w:w="80" w:type="dxa"/>
              <w:right w:w="120" w:type="dxa"/>
            </w:tcMar>
          </w:tcPr>
          <w:p w14:paraId="10F8245D" w14:textId="77777777" w:rsidR="00660CE3" w:rsidRDefault="00F11211" w:rsidP="00B65321">
            <w:pPr>
              <w:spacing w:line="360" w:lineRule="auto"/>
            </w:pPr>
            <w:r>
              <w:rPr>
                <w:sz w:val="20"/>
                <w:szCs w:val="20"/>
              </w:rPr>
              <w:t>2DAnnotation.js coordinates state; component modules encode rests/clasps/bars/meshes/plates/connectors; jawStructCodec.js converts backend base64 jaw-structure text</w:t>
            </w:r>
          </w:p>
        </w:tc>
      </w:tr>
      <w:tr w:rsidR="00915ACF" w14:paraId="33A0D525" w14:textId="77777777">
        <w:tc>
          <w:tcPr>
            <w:tcW w:w="2000" w:type="dxa"/>
            <w:shd w:val="clear" w:color="auto" w:fill="FFFFFF"/>
            <w:tcMar>
              <w:top w:w="80" w:type="dxa"/>
              <w:left w:w="120" w:type="dxa"/>
              <w:bottom w:w="80" w:type="dxa"/>
              <w:right w:w="120" w:type="dxa"/>
            </w:tcMar>
          </w:tcPr>
          <w:p w14:paraId="49334474" w14:textId="77777777" w:rsidR="00660CE3" w:rsidRDefault="00F11211" w:rsidP="00B65321">
            <w:pPr>
              <w:spacing w:line="360" w:lineRule="auto"/>
            </w:pPr>
            <w:r>
              <w:rPr>
                <w:sz w:val="20"/>
                <w:szCs w:val="20"/>
              </w:rPr>
              <w:t>3D domain</w:t>
            </w:r>
          </w:p>
        </w:tc>
        <w:tc>
          <w:tcPr>
            <w:tcW w:w="7360" w:type="dxa"/>
            <w:shd w:val="clear" w:color="auto" w:fill="FFFFFF"/>
            <w:tcMar>
              <w:top w:w="80" w:type="dxa"/>
              <w:left w:w="120" w:type="dxa"/>
              <w:bottom w:w="80" w:type="dxa"/>
              <w:right w:w="120" w:type="dxa"/>
            </w:tcMar>
          </w:tcPr>
          <w:p w14:paraId="4ED5EF44" w14:textId="77777777" w:rsidR="00660CE3" w:rsidRDefault="00F11211" w:rsidP="00B65321">
            <w:pPr>
              <w:spacing w:line="360" w:lineRule="auto"/>
            </w:pPr>
            <w:r>
              <w:rPr>
                <w:sz w:val="20"/>
                <w:szCs w:val="20"/>
              </w:rPr>
              <w:t>src/index.js — Three.js scene, orthographic camera, mesh groups, polyline and artificial-teeth overlays; newControls.js — visibility, opacity, analysis modes; OFFLoader.js + STLMeshLoader.js — geometry parsers</w:t>
            </w:r>
          </w:p>
        </w:tc>
      </w:tr>
      <w:tr w:rsidR="00915ACF" w14:paraId="5B586BD5" w14:textId="77777777">
        <w:tc>
          <w:tcPr>
            <w:tcW w:w="2000" w:type="dxa"/>
            <w:shd w:val="clear" w:color="auto" w:fill="EBF4F8"/>
            <w:tcMar>
              <w:top w:w="80" w:type="dxa"/>
              <w:left w:w="120" w:type="dxa"/>
              <w:bottom w:w="80" w:type="dxa"/>
              <w:right w:w="120" w:type="dxa"/>
            </w:tcMar>
          </w:tcPr>
          <w:p w14:paraId="09A0EA0E" w14:textId="77777777" w:rsidR="00660CE3" w:rsidRDefault="00F11211" w:rsidP="00B65321">
            <w:pPr>
              <w:spacing w:line="360" w:lineRule="auto"/>
            </w:pPr>
            <w:r>
              <w:rPr>
                <w:sz w:val="20"/>
                <w:szCs w:val="20"/>
              </w:rPr>
              <w:t>Backend/API</w:t>
            </w:r>
          </w:p>
        </w:tc>
        <w:tc>
          <w:tcPr>
            <w:tcW w:w="7360" w:type="dxa"/>
            <w:shd w:val="clear" w:color="auto" w:fill="EBF4F8"/>
            <w:tcMar>
              <w:top w:w="80" w:type="dxa"/>
              <w:left w:w="120" w:type="dxa"/>
              <w:bottom w:w="80" w:type="dxa"/>
              <w:right w:w="120" w:type="dxa"/>
            </w:tcMar>
          </w:tcPr>
          <w:p w14:paraId="7D3FD4A1" w14:textId="77777777" w:rsidR="00660CE3" w:rsidRDefault="00F11211" w:rsidP="00B65321">
            <w:pPr>
              <w:spacing w:line="360" w:lineRule="auto"/>
            </w:pPr>
            <w:r>
              <w:rPr>
                <w:sz w:val="20"/>
                <w:szCs w:val="20"/>
              </w:rPr>
              <w:t>SmartRPD REST endpoints for auth, case data, roles, alerts, notes, thumbnails, clinical info, jaw-structure, STL/OFF meshes, polylines, heatmaps, email and report support</w:t>
            </w:r>
          </w:p>
        </w:tc>
      </w:tr>
    </w:tbl>
    <w:p w14:paraId="1C4D1851" w14:textId="77777777" w:rsidR="00660CE3" w:rsidRDefault="00F11211" w:rsidP="00B65321">
      <w:pPr>
        <w:pStyle w:val="Heading2"/>
        <w:spacing w:line="360" w:lineRule="auto"/>
      </w:pPr>
      <w:bookmarkStart w:id="42" w:name="_Toc234416596"/>
      <w:r>
        <w:t>13.3 Data Flow</w:t>
      </w:r>
      <w:bookmarkEnd w:id="42"/>
    </w:p>
    <w:p w14:paraId="54AA8E87" w14:textId="77777777" w:rsidR="00660CE3" w:rsidRDefault="00F11211" w:rsidP="00B65321">
      <w:pPr>
        <w:pStyle w:val="ListParagraph"/>
        <w:numPr>
          <w:ilvl w:val="0"/>
          <w:numId w:val="2"/>
        </w:numPr>
        <w:spacing w:after="80" w:line="360" w:lineRule="auto"/>
      </w:pPr>
      <w:r>
        <w:t>User authenticates → frontend stores logged-in user/session data.</w:t>
      </w:r>
    </w:p>
    <w:p w14:paraId="2E2AA63D" w14:textId="77777777" w:rsidR="00660CE3" w:rsidRDefault="00F11211" w:rsidP="00B65321">
      <w:pPr>
        <w:pStyle w:val="ListParagraph"/>
        <w:numPr>
          <w:ilvl w:val="0"/>
          <w:numId w:val="2"/>
        </w:numPr>
        <w:spacing w:after="80" w:line="360" w:lineRule="auto"/>
      </w:pPr>
      <w:r>
        <w:t>Case list requests case records from API.</w:t>
      </w:r>
    </w:p>
    <w:p w14:paraId="353839CB" w14:textId="77777777" w:rsidR="00660CE3" w:rsidRDefault="00F11211" w:rsidP="00B65321">
      <w:pPr>
        <w:pStyle w:val="ListParagraph"/>
        <w:numPr>
          <w:ilvl w:val="0"/>
          <w:numId w:val="2"/>
        </w:numPr>
        <w:spacing w:after="80" w:line="360" w:lineRule="auto"/>
      </w:pPr>
      <w:r>
        <w:t>Selected case opens 2D or 3D page → page loads metadata and design/mesh payloads.</w:t>
      </w:r>
    </w:p>
    <w:p w14:paraId="490DED19" w14:textId="77777777" w:rsidR="00660CE3" w:rsidRDefault="00F11211" w:rsidP="00B65321">
      <w:pPr>
        <w:pStyle w:val="ListParagraph"/>
        <w:numPr>
          <w:ilvl w:val="0"/>
          <w:numId w:val="2"/>
        </w:numPr>
        <w:spacing w:after="80" w:line="360" w:lineRule="auto"/>
      </w:pPr>
      <w:r>
        <w:t>User edits annotations/notes/clinical data → frontend posts updated payloads to API.</w:t>
      </w:r>
    </w:p>
    <w:p w14:paraId="5E369654" w14:textId="3EB7B850" w:rsidR="00660CE3" w:rsidRDefault="00F11211" w:rsidP="00B65321">
      <w:pPr>
        <w:pStyle w:val="ListParagraph"/>
        <w:numPr>
          <w:ilvl w:val="0"/>
          <w:numId w:val="2"/>
        </w:numPr>
        <w:spacing w:after="80" w:line="360" w:lineRule="auto"/>
      </w:pPr>
      <w:r>
        <w:t>Saved data is reloaded for verification/review/download.</w:t>
      </w:r>
    </w:p>
    <w:p w14:paraId="6F31EC08" w14:textId="77777777" w:rsidR="00660CE3" w:rsidRDefault="00F11211" w:rsidP="00B65321">
      <w:pPr>
        <w:pStyle w:val="Heading1"/>
        <w:spacing w:line="360" w:lineRule="auto"/>
      </w:pPr>
      <w:bookmarkStart w:id="43" w:name="_Toc234416597"/>
      <w:r>
        <w:lastRenderedPageBreak/>
        <w:t>14. API Reference</w:t>
      </w:r>
      <w:bookmarkEnd w:id="43"/>
    </w:p>
    <w:p w14:paraId="6938CEBD" w14:textId="77777777" w:rsidR="00660CE3" w:rsidRDefault="00F11211" w:rsidP="00B65321">
      <w:pPr>
        <w:spacing w:after="120" w:line="360" w:lineRule="auto"/>
      </w:pPr>
      <w:r>
        <w:t>Base API host: https://live.api.smartrpdai.com/api/smartrpd</w:t>
      </w:r>
    </w:p>
    <w:p w14:paraId="572424F6" w14:textId="2926AA7C" w:rsidR="00660CE3" w:rsidRDefault="00F11211" w:rsidP="00B65321">
      <w:pPr>
        <w:pStyle w:val="Heading2"/>
        <w:spacing w:line="360" w:lineRule="auto"/>
      </w:pPr>
      <w:bookmarkStart w:id="44" w:name="_Toc234416598"/>
      <w:r>
        <w:t>14.1 Endpoint Summary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15ACF" w14:paraId="745AE601" w14:textId="77777777">
        <w:trPr>
          <w:tblHeader/>
        </w:trPr>
        <w:tc>
          <w:tcPr>
            <w:tcW w:w="2200" w:type="dxa"/>
            <w:shd w:val="clear" w:color="auto" w:fill="0A2342"/>
            <w:tcMar>
              <w:top w:w="80" w:type="dxa"/>
              <w:left w:w="120" w:type="dxa"/>
              <w:bottom w:w="80" w:type="dxa"/>
              <w:right w:w="120" w:type="dxa"/>
            </w:tcMar>
          </w:tcPr>
          <w:p w14:paraId="20AAD972" w14:textId="77777777" w:rsidR="00660CE3" w:rsidRDefault="00F11211" w:rsidP="00B65321">
            <w:pPr>
              <w:spacing w:line="360" w:lineRule="auto"/>
            </w:pPr>
            <w:r>
              <w:rPr>
                <w:b/>
                <w:bCs/>
                <w:color w:val="FFFFFF"/>
                <w:sz w:val="20"/>
                <w:szCs w:val="20"/>
              </w:rPr>
              <w:t>Category</w:t>
            </w:r>
          </w:p>
        </w:tc>
        <w:tc>
          <w:tcPr>
            <w:tcW w:w="7160" w:type="dxa"/>
            <w:shd w:val="clear" w:color="auto" w:fill="0A2342"/>
            <w:tcMar>
              <w:top w:w="80" w:type="dxa"/>
              <w:left w:w="120" w:type="dxa"/>
              <w:bottom w:w="80" w:type="dxa"/>
              <w:right w:w="120" w:type="dxa"/>
            </w:tcMar>
          </w:tcPr>
          <w:p w14:paraId="5564A95A" w14:textId="77777777" w:rsidR="00660CE3" w:rsidRDefault="00F11211" w:rsidP="00B65321">
            <w:pPr>
              <w:spacing w:line="360" w:lineRule="auto"/>
            </w:pPr>
            <w:r>
              <w:rPr>
                <w:b/>
                <w:bCs/>
                <w:color w:val="FFFFFF"/>
                <w:sz w:val="20"/>
                <w:szCs w:val="20"/>
              </w:rPr>
              <w:t>Endpoints</w:t>
            </w:r>
          </w:p>
        </w:tc>
      </w:tr>
      <w:tr w:rsidR="00915ACF" w14:paraId="71C2E6FA" w14:textId="77777777">
        <w:tc>
          <w:tcPr>
            <w:tcW w:w="2200" w:type="dxa"/>
            <w:shd w:val="clear" w:color="auto" w:fill="FFFFFF"/>
            <w:tcMar>
              <w:top w:w="80" w:type="dxa"/>
              <w:left w:w="120" w:type="dxa"/>
              <w:bottom w:w="80" w:type="dxa"/>
              <w:right w:w="120" w:type="dxa"/>
            </w:tcMar>
          </w:tcPr>
          <w:p w14:paraId="53972229" w14:textId="77777777" w:rsidR="00660CE3" w:rsidRDefault="00F11211" w:rsidP="00B65321">
            <w:pPr>
              <w:spacing w:line="360" w:lineRule="auto"/>
            </w:pPr>
            <w:r>
              <w:rPr>
                <w:sz w:val="20"/>
                <w:szCs w:val="20"/>
              </w:rPr>
              <w:t>Authentication</w:t>
            </w:r>
          </w:p>
        </w:tc>
        <w:tc>
          <w:tcPr>
            <w:tcW w:w="7160" w:type="dxa"/>
            <w:shd w:val="clear" w:color="auto" w:fill="FFFFFF"/>
            <w:tcMar>
              <w:top w:w="80" w:type="dxa"/>
              <w:left w:w="120" w:type="dxa"/>
              <w:bottom w:w="80" w:type="dxa"/>
              <w:right w:w="120" w:type="dxa"/>
            </w:tcMar>
          </w:tcPr>
          <w:p w14:paraId="68066013" w14:textId="77777777" w:rsidR="00660CE3" w:rsidRDefault="00F11211" w:rsidP="00B65321">
            <w:pPr>
              <w:spacing w:line="360" w:lineRule="auto"/>
            </w:pPr>
            <w:r>
              <w:rPr>
                <w:sz w:val="20"/>
                <w:szCs w:val="20"/>
              </w:rPr>
              <w:t>POST /user/login, POST /otp, POST /otp/verify</w:t>
            </w:r>
          </w:p>
        </w:tc>
      </w:tr>
      <w:tr w:rsidR="00915ACF" w14:paraId="48A83719" w14:textId="77777777">
        <w:tc>
          <w:tcPr>
            <w:tcW w:w="2200" w:type="dxa"/>
            <w:shd w:val="clear" w:color="auto" w:fill="EBF4F8"/>
            <w:tcMar>
              <w:top w:w="80" w:type="dxa"/>
              <w:left w:w="120" w:type="dxa"/>
              <w:bottom w:w="80" w:type="dxa"/>
              <w:right w:w="120" w:type="dxa"/>
            </w:tcMar>
          </w:tcPr>
          <w:p w14:paraId="498B8DC5" w14:textId="77777777" w:rsidR="00660CE3" w:rsidRDefault="00F11211" w:rsidP="00B65321">
            <w:pPr>
              <w:spacing w:line="360" w:lineRule="auto"/>
            </w:pPr>
            <w:r>
              <w:rPr>
                <w:sz w:val="20"/>
                <w:szCs w:val="20"/>
              </w:rPr>
              <w:t>Case management</w:t>
            </w:r>
          </w:p>
        </w:tc>
        <w:tc>
          <w:tcPr>
            <w:tcW w:w="7160" w:type="dxa"/>
            <w:shd w:val="clear" w:color="auto" w:fill="EBF4F8"/>
            <w:tcMar>
              <w:top w:w="80" w:type="dxa"/>
              <w:left w:w="120" w:type="dxa"/>
              <w:bottom w:w="80" w:type="dxa"/>
              <w:right w:w="120" w:type="dxa"/>
            </w:tcMar>
          </w:tcPr>
          <w:p w14:paraId="09CA8B26" w14:textId="77777777" w:rsidR="00660CE3" w:rsidRDefault="00F11211" w:rsidP="00B65321">
            <w:pPr>
              <w:spacing w:line="360" w:lineRule="auto"/>
            </w:pPr>
            <w:r>
              <w:rPr>
                <w:sz w:val="20"/>
                <w:szCs w:val="20"/>
              </w:rPr>
              <w:t>POST /case/user/findall/get, POST /case/get/:id, POST /case, PUT /case/:id, POST /case/delete/:id, POST /case/duplicate, POST /case/rename/:id</w:t>
            </w:r>
          </w:p>
        </w:tc>
      </w:tr>
      <w:tr w:rsidR="00915ACF" w14:paraId="2CCEB266" w14:textId="77777777">
        <w:tc>
          <w:tcPr>
            <w:tcW w:w="2200" w:type="dxa"/>
            <w:shd w:val="clear" w:color="auto" w:fill="FFFFFF"/>
            <w:tcMar>
              <w:top w:w="80" w:type="dxa"/>
              <w:left w:w="120" w:type="dxa"/>
              <w:bottom w:w="80" w:type="dxa"/>
              <w:right w:w="120" w:type="dxa"/>
            </w:tcMar>
          </w:tcPr>
          <w:p w14:paraId="1753C7E3" w14:textId="77777777" w:rsidR="00660CE3" w:rsidRDefault="00F11211" w:rsidP="00B65321">
            <w:pPr>
              <w:spacing w:line="360" w:lineRule="auto"/>
            </w:pPr>
            <w:r>
              <w:rPr>
                <w:sz w:val="20"/>
                <w:szCs w:val="20"/>
              </w:rPr>
              <w:t>Roles, invitations and alerts</w:t>
            </w:r>
          </w:p>
        </w:tc>
        <w:tc>
          <w:tcPr>
            <w:tcW w:w="7160" w:type="dxa"/>
            <w:shd w:val="clear" w:color="auto" w:fill="FFFFFF"/>
            <w:tcMar>
              <w:top w:w="80" w:type="dxa"/>
              <w:left w:w="120" w:type="dxa"/>
              <w:bottom w:w="80" w:type="dxa"/>
              <w:right w:w="120" w:type="dxa"/>
            </w:tcMar>
          </w:tcPr>
          <w:p w14:paraId="042801BF" w14:textId="77777777" w:rsidR="00660CE3" w:rsidRDefault="00F11211" w:rsidP="00B65321">
            <w:pPr>
              <w:spacing w:line="360" w:lineRule="auto"/>
            </w:pPr>
            <w:r>
              <w:rPr>
                <w:sz w:val="20"/>
                <w:szCs w:val="20"/>
              </w:rPr>
              <w:t>POST /role, POST /role/all/get, POST /role/delete, POST /alerts, POST /alerts/getallbytouser, POST /alerts/setreadstatus</w:t>
            </w:r>
          </w:p>
        </w:tc>
      </w:tr>
      <w:tr w:rsidR="00915ACF" w14:paraId="3533155E" w14:textId="77777777">
        <w:tc>
          <w:tcPr>
            <w:tcW w:w="2200" w:type="dxa"/>
            <w:shd w:val="clear" w:color="auto" w:fill="EBF4F8"/>
            <w:tcMar>
              <w:top w:w="80" w:type="dxa"/>
              <w:left w:w="120" w:type="dxa"/>
              <w:bottom w:w="80" w:type="dxa"/>
              <w:right w:w="120" w:type="dxa"/>
            </w:tcMar>
          </w:tcPr>
          <w:p w14:paraId="25D32AD9" w14:textId="77777777" w:rsidR="00660CE3" w:rsidRDefault="00F11211" w:rsidP="00B65321">
            <w:pPr>
              <w:spacing w:line="360" w:lineRule="auto"/>
            </w:pPr>
            <w:r>
              <w:rPr>
                <w:sz w:val="20"/>
                <w:szCs w:val="20"/>
              </w:rPr>
              <w:t>Case metadata and history</w:t>
            </w:r>
          </w:p>
        </w:tc>
        <w:tc>
          <w:tcPr>
            <w:tcW w:w="7160" w:type="dxa"/>
            <w:shd w:val="clear" w:color="auto" w:fill="EBF4F8"/>
            <w:tcMar>
              <w:top w:w="80" w:type="dxa"/>
              <w:left w:w="120" w:type="dxa"/>
              <w:bottom w:w="80" w:type="dxa"/>
              <w:right w:w="120" w:type="dxa"/>
            </w:tcMar>
          </w:tcPr>
          <w:p w14:paraId="311F8F10" w14:textId="77777777" w:rsidR="00660CE3" w:rsidRDefault="00F11211" w:rsidP="00B65321">
            <w:pPr>
              <w:spacing w:line="360" w:lineRule="auto"/>
            </w:pPr>
            <w:r>
              <w:rPr>
                <w:sz w:val="20"/>
                <w:szCs w:val="20"/>
              </w:rPr>
              <w:t>POST /additionalcasedetails/getall, POST /additionalcasedetails, POST /casehistory, POST /casehistory/getall</w:t>
            </w:r>
          </w:p>
        </w:tc>
      </w:tr>
      <w:tr w:rsidR="00915ACF" w14:paraId="183AA0CB" w14:textId="77777777">
        <w:tc>
          <w:tcPr>
            <w:tcW w:w="2200" w:type="dxa"/>
            <w:shd w:val="clear" w:color="auto" w:fill="FFFFFF"/>
            <w:tcMar>
              <w:top w:w="80" w:type="dxa"/>
              <w:left w:w="120" w:type="dxa"/>
              <w:bottom w:w="80" w:type="dxa"/>
              <w:right w:w="120" w:type="dxa"/>
            </w:tcMar>
          </w:tcPr>
          <w:p w14:paraId="42F97B9D" w14:textId="77777777" w:rsidR="00660CE3" w:rsidRDefault="00F11211" w:rsidP="00B65321">
            <w:pPr>
              <w:spacing w:line="360" w:lineRule="auto"/>
            </w:pPr>
            <w:r>
              <w:rPr>
                <w:sz w:val="20"/>
                <w:szCs w:val="20"/>
              </w:rPr>
              <w:t>Jaw, surface and STL data</w:t>
            </w:r>
          </w:p>
        </w:tc>
        <w:tc>
          <w:tcPr>
            <w:tcW w:w="7160" w:type="dxa"/>
            <w:shd w:val="clear" w:color="auto" w:fill="FFFFFF"/>
            <w:tcMar>
              <w:top w:w="80" w:type="dxa"/>
              <w:left w:w="120" w:type="dxa"/>
              <w:bottom w:w="80" w:type="dxa"/>
              <w:right w:w="120" w:type="dxa"/>
            </w:tcMar>
          </w:tcPr>
          <w:p w14:paraId="78081F4E" w14:textId="77777777" w:rsidR="00660CE3" w:rsidRDefault="00F11211" w:rsidP="00B65321">
            <w:pPr>
              <w:spacing w:line="360" w:lineRule="auto"/>
            </w:pPr>
            <w:r>
              <w:rPr>
                <w:sz w:val="20"/>
                <w:szCs w:val="20"/>
              </w:rPr>
              <w:t>POST /parameterisation/mesh/getall, POST /surface/getall, POST /stl/get, POST /stl/raw/get, POST /stl/get/:type, POST /stl</w:t>
            </w:r>
          </w:p>
        </w:tc>
      </w:tr>
      <w:tr w:rsidR="00915ACF" w14:paraId="11FC574A" w14:textId="77777777">
        <w:tc>
          <w:tcPr>
            <w:tcW w:w="2200" w:type="dxa"/>
            <w:shd w:val="clear" w:color="auto" w:fill="EBF4F8"/>
            <w:tcMar>
              <w:top w:w="80" w:type="dxa"/>
              <w:left w:w="120" w:type="dxa"/>
              <w:bottom w:w="80" w:type="dxa"/>
              <w:right w:w="120" w:type="dxa"/>
            </w:tcMar>
          </w:tcPr>
          <w:p w14:paraId="7CAA9939" w14:textId="77777777" w:rsidR="00660CE3" w:rsidRDefault="00F11211" w:rsidP="00B65321">
            <w:pPr>
              <w:spacing w:line="360" w:lineRule="auto"/>
            </w:pPr>
            <w:r>
              <w:rPr>
                <w:sz w:val="20"/>
                <w:szCs w:val="20"/>
              </w:rPr>
              <w:t>Extra STL slots</w:t>
            </w:r>
          </w:p>
        </w:tc>
        <w:tc>
          <w:tcPr>
            <w:tcW w:w="7160" w:type="dxa"/>
            <w:shd w:val="clear" w:color="auto" w:fill="EBF4F8"/>
            <w:tcMar>
              <w:top w:w="80" w:type="dxa"/>
              <w:left w:w="120" w:type="dxa"/>
              <w:bottom w:w="80" w:type="dxa"/>
              <w:right w:w="120" w:type="dxa"/>
            </w:tcMar>
          </w:tcPr>
          <w:p w14:paraId="37C514BF" w14:textId="77777777" w:rsidR="00660CE3" w:rsidRDefault="00F11211" w:rsidP="00B65321">
            <w:pPr>
              <w:spacing w:line="360" w:lineRule="auto"/>
            </w:pPr>
            <w:r>
              <w:rPr>
                <w:sz w:val="20"/>
                <w:szCs w:val="20"/>
              </w:rPr>
              <w:t>POST /stl/slot/get, POST /stl/slot/, POST /stl/slot/delete</w:t>
            </w:r>
          </w:p>
        </w:tc>
      </w:tr>
      <w:tr w:rsidR="00915ACF" w14:paraId="530A1E92" w14:textId="77777777">
        <w:tc>
          <w:tcPr>
            <w:tcW w:w="2200" w:type="dxa"/>
            <w:shd w:val="clear" w:color="auto" w:fill="FFFFFF"/>
            <w:tcMar>
              <w:top w:w="80" w:type="dxa"/>
              <w:left w:w="120" w:type="dxa"/>
              <w:bottom w:w="80" w:type="dxa"/>
              <w:right w:w="120" w:type="dxa"/>
            </w:tcMar>
          </w:tcPr>
          <w:p w14:paraId="550ABDD9" w14:textId="77777777" w:rsidR="00660CE3" w:rsidRDefault="00F11211" w:rsidP="00B65321">
            <w:pPr>
              <w:spacing w:line="360" w:lineRule="auto"/>
            </w:pPr>
            <w:r>
              <w:rPr>
                <w:sz w:val="20"/>
                <w:szCs w:val="20"/>
              </w:rPr>
              <w:t>Design overlays and analysis</w:t>
            </w:r>
          </w:p>
        </w:tc>
        <w:tc>
          <w:tcPr>
            <w:tcW w:w="7160" w:type="dxa"/>
            <w:shd w:val="clear" w:color="auto" w:fill="FFFFFF"/>
            <w:tcMar>
              <w:top w:w="80" w:type="dxa"/>
              <w:left w:w="120" w:type="dxa"/>
              <w:bottom w:w="80" w:type="dxa"/>
              <w:right w:w="120" w:type="dxa"/>
            </w:tcMar>
          </w:tcPr>
          <w:p w14:paraId="182208B9" w14:textId="77777777" w:rsidR="00660CE3" w:rsidRDefault="00F11211" w:rsidP="00B65321">
            <w:pPr>
              <w:spacing w:line="360" w:lineRule="auto"/>
            </w:pPr>
            <w:r>
              <w:rPr>
                <w:sz w:val="20"/>
                <w:szCs w:val="20"/>
              </w:rPr>
              <w:t>POST /polylines/getall, POST /undercutheatmap/get</w:t>
            </w:r>
          </w:p>
        </w:tc>
      </w:tr>
      <w:tr w:rsidR="00915ACF" w14:paraId="2C825DC6" w14:textId="77777777">
        <w:tc>
          <w:tcPr>
            <w:tcW w:w="2200" w:type="dxa"/>
            <w:shd w:val="clear" w:color="auto" w:fill="EBF4F8"/>
            <w:tcMar>
              <w:top w:w="80" w:type="dxa"/>
              <w:left w:w="120" w:type="dxa"/>
              <w:bottom w:w="80" w:type="dxa"/>
              <w:right w:w="120" w:type="dxa"/>
            </w:tcMar>
          </w:tcPr>
          <w:p w14:paraId="05645965" w14:textId="77777777" w:rsidR="00660CE3" w:rsidRDefault="00F11211" w:rsidP="00B65321">
            <w:pPr>
              <w:spacing w:line="360" w:lineRule="auto"/>
            </w:pPr>
            <w:r>
              <w:rPr>
                <w:sz w:val="20"/>
                <w:szCs w:val="20"/>
              </w:rPr>
              <w:t>Images and noticeboard</w:t>
            </w:r>
          </w:p>
        </w:tc>
        <w:tc>
          <w:tcPr>
            <w:tcW w:w="7160" w:type="dxa"/>
            <w:shd w:val="clear" w:color="auto" w:fill="EBF4F8"/>
            <w:tcMar>
              <w:top w:w="80" w:type="dxa"/>
              <w:left w:w="120" w:type="dxa"/>
              <w:bottom w:w="80" w:type="dxa"/>
              <w:right w:w="120" w:type="dxa"/>
            </w:tcMar>
          </w:tcPr>
          <w:p w14:paraId="75C624DF" w14:textId="77777777" w:rsidR="00660CE3" w:rsidRDefault="00F11211" w:rsidP="00B65321">
            <w:pPr>
              <w:spacing w:line="360" w:lineRule="auto"/>
            </w:pPr>
            <w:r>
              <w:rPr>
                <w:sz w:val="20"/>
                <w:szCs w:val="20"/>
              </w:rPr>
              <w:t>POST /thumbnails, POST /thumbnails/get, POST /noticeboard/editedview/get, POST /noticeboard/editedview</w:t>
            </w:r>
          </w:p>
        </w:tc>
      </w:tr>
      <w:tr w:rsidR="00915ACF" w14:paraId="59765A3E" w14:textId="77777777">
        <w:tc>
          <w:tcPr>
            <w:tcW w:w="2200" w:type="dxa"/>
            <w:shd w:val="clear" w:color="auto" w:fill="FFFFFF"/>
            <w:tcMar>
              <w:top w:w="80" w:type="dxa"/>
              <w:left w:w="120" w:type="dxa"/>
              <w:bottom w:w="80" w:type="dxa"/>
              <w:right w:w="120" w:type="dxa"/>
            </w:tcMar>
          </w:tcPr>
          <w:p w14:paraId="794571F7" w14:textId="77777777" w:rsidR="00660CE3" w:rsidRDefault="00F11211" w:rsidP="00B65321">
            <w:pPr>
              <w:spacing w:line="360" w:lineRule="auto"/>
            </w:pPr>
            <w:r>
              <w:rPr>
                <w:sz w:val="20"/>
                <w:szCs w:val="20"/>
              </w:rPr>
              <w:t>Chat and communication</w:t>
            </w:r>
          </w:p>
        </w:tc>
        <w:tc>
          <w:tcPr>
            <w:tcW w:w="7160" w:type="dxa"/>
            <w:shd w:val="clear" w:color="auto" w:fill="FFFFFF"/>
            <w:tcMar>
              <w:top w:w="80" w:type="dxa"/>
              <w:left w:w="120" w:type="dxa"/>
              <w:bottom w:w="80" w:type="dxa"/>
              <w:right w:w="120" w:type="dxa"/>
            </w:tcMar>
          </w:tcPr>
          <w:p w14:paraId="78321A25" w14:textId="77777777" w:rsidR="00660CE3" w:rsidRDefault="00F11211" w:rsidP="00B65321">
            <w:pPr>
              <w:spacing w:line="360" w:lineRule="auto"/>
            </w:pPr>
            <w:r>
              <w:rPr>
                <w:sz w:val="20"/>
                <w:szCs w:val="20"/>
              </w:rPr>
              <w:t>POST /notes/get/:caseId, POST /notes/create, POST /mailinglist/add, POST /sendEmail, POST /sendCustomEmail</w:t>
            </w:r>
          </w:p>
        </w:tc>
      </w:tr>
    </w:tbl>
    <w:p w14:paraId="74CFEBE4" w14:textId="77777777" w:rsidR="00660CE3" w:rsidRDefault="00F11211" w:rsidP="00B65321">
      <w:pPr>
        <w:pStyle w:val="Heading2"/>
        <w:spacing w:line="360" w:lineRule="auto"/>
      </w:pPr>
      <w:bookmarkStart w:id="45" w:name="_Toc234416599"/>
      <w:r>
        <w:t>14.2 Common Request Envelope</w:t>
      </w:r>
      <w:bookmarkEnd w:id="45"/>
    </w:p>
    <w:p w14:paraId="679984DC" w14:textId="77777777" w:rsidR="00660CE3" w:rsidRDefault="00F11211" w:rsidP="00B65321">
      <w:pPr>
        <w:spacing w:after="120" w:line="360" w:lineRule="auto"/>
      </w:pPr>
      <w:r>
        <w:t>Many POST payloads use an array envelope: the first object contains machine_id, uuid, and caseIntID; the second object contains the case-specific payload. machine_id identifies the client application, uuid identifies the logged-in user/session, and caseIntID identifies the numeric backend case.</w:t>
      </w:r>
    </w:p>
    <w:p w14:paraId="078ACFA8" w14:textId="77777777" w:rsidR="00660CE3" w:rsidRDefault="00660CE3" w:rsidP="00B65321">
      <w:pPr>
        <w:spacing w:after="200" w:line="360" w:lineRule="auto"/>
      </w:pPr>
    </w:p>
    <w:p w14:paraId="4B7303B2" w14:textId="77777777" w:rsidR="00B65321" w:rsidRDefault="00B65321">
      <w:pPr>
        <w:rPr>
          <w:b/>
          <w:bCs/>
          <w:color w:val="0A2342"/>
          <w:sz w:val="36"/>
          <w:szCs w:val="36"/>
        </w:rPr>
      </w:pPr>
      <w:r>
        <w:br w:type="page"/>
      </w:r>
    </w:p>
    <w:p w14:paraId="734D0A70" w14:textId="4B670D38" w:rsidR="00660CE3" w:rsidRDefault="00F11211" w:rsidP="00B65321">
      <w:pPr>
        <w:pStyle w:val="Heading1"/>
        <w:spacing w:line="360" w:lineRule="auto"/>
      </w:pPr>
      <w:bookmarkStart w:id="46" w:name="_Toc234416600"/>
      <w:r>
        <w:lastRenderedPageBreak/>
        <w:t>15. Data Schema</w:t>
      </w:r>
      <w:bookmarkEnd w:id="46"/>
    </w:p>
    <w:p w14:paraId="6D96638B" w14:textId="77777777" w:rsidR="00660CE3" w:rsidRDefault="00F11211" w:rsidP="00B65321">
      <w:pPr>
        <w:pStyle w:val="Heading2"/>
        <w:spacing w:line="360" w:lineRule="auto"/>
      </w:pPr>
      <w:bookmarkStart w:id="47" w:name="_Toc234416601"/>
      <w:r>
        <w:t>15.1 Entity Relationship Overview</w:t>
      </w:r>
      <w:bookmarkEnd w:id="47"/>
    </w:p>
    <w:p w14:paraId="6B03248C" w14:textId="05E4DBFF" w:rsidR="00660CE3" w:rsidRDefault="00F11211" w:rsidP="00B65321">
      <w:pPr>
        <w:spacing w:after="120" w:line="360" w:lineRule="auto"/>
      </w:pPr>
      <w:r>
        <w:t>The following ERD is inferred from frontend API usage. Physical table names, indexes, cascade rules and constraints must be confirmed from backend migration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35"/>
        <w:gridCol w:w="4825"/>
      </w:tblGrid>
      <w:tr w:rsidR="00915ACF" w14:paraId="01FEA6E4" w14:textId="77777777" w:rsidTr="00EA1BE6">
        <w:trPr>
          <w:tblHeader/>
        </w:trPr>
        <w:tc>
          <w:tcPr>
            <w:tcW w:w="1600" w:type="dxa"/>
            <w:shd w:val="clear" w:color="auto" w:fill="0A2342"/>
            <w:tcMar>
              <w:top w:w="80" w:type="dxa"/>
              <w:left w:w="120" w:type="dxa"/>
              <w:bottom w:w="80" w:type="dxa"/>
              <w:right w:w="120" w:type="dxa"/>
            </w:tcMar>
          </w:tcPr>
          <w:p w14:paraId="729E07F1" w14:textId="77777777" w:rsidR="00660CE3" w:rsidRDefault="00F11211" w:rsidP="00B65321">
            <w:pPr>
              <w:spacing w:line="360" w:lineRule="auto"/>
            </w:pPr>
            <w:r>
              <w:rPr>
                <w:b/>
                <w:bCs/>
                <w:color w:val="FFFFFF"/>
                <w:sz w:val="20"/>
                <w:szCs w:val="20"/>
              </w:rPr>
              <w:t>Entity</w:t>
            </w:r>
          </w:p>
        </w:tc>
        <w:tc>
          <w:tcPr>
            <w:tcW w:w="2935" w:type="dxa"/>
            <w:shd w:val="clear" w:color="auto" w:fill="0A2342"/>
            <w:tcMar>
              <w:top w:w="80" w:type="dxa"/>
              <w:left w:w="120" w:type="dxa"/>
              <w:bottom w:w="80" w:type="dxa"/>
              <w:right w:w="120" w:type="dxa"/>
            </w:tcMar>
          </w:tcPr>
          <w:p w14:paraId="33A396C5" w14:textId="77777777" w:rsidR="00660CE3" w:rsidRDefault="00F11211" w:rsidP="00B65321">
            <w:pPr>
              <w:spacing w:line="360" w:lineRule="auto"/>
            </w:pPr>
            <w:r>
              <w:rPr>
                <w:b/>
                <w:bCs/>
                <w:color w:val="FFFFFF"/>
                <w:sz w:val="20"/>
                <w:szCs w:val="20"/>
              </w:rPr>
              <w:t>Key Fields</w:t>
            </w:r>
          </w:p>
        </w:tc>
        <w:tc>
          <w:tcPr>
            <w:tcW w:w="4825" w:type="dxa"/>
            <w:shd w:val="clear" w:color="auto" w:fill="0A2342"/>
            <w:tcMar>
              <w:top w:w="80" w:type="dxa"/>
              <w:left w:w="120" w:type="dxa"/>
              <w:bottom w:w="80" w:type="dxa"/>
              <w:right w:w="120" w:type="dxa"/>
            </w:tcMar>
          </w:tcPr>
          <w:p w14:paraId="25DBE4E6" w14:textId="77777777" w:rsidR="00660CE3" w:rsidRDefault="00F11211" w:rsidP="00B65321">
            <w:pPr>
              <w:spacing w:line="360" w:lineRule="auto"/>
            </w:pPr>
            <w:r>
              <w:rPr>
                <w:b/>
                <w:bCs/>
                <w:color w:val="FFFFFF"/>
                <w:sz w:val="20"/>
                <w:szCs w:val="20"/>
              </w:rPr>
              <w:t>Relationships</w:t>
            </w:r>
          </w:p>
        </w:tc>
      </w:tr>
      <w:tr w:rsidR="00915ACF" w14:paraId="592499F1" w14:textId="77777777" w:rsidTr="00EA1BE6">
        <w:tc>
          <w:tcPr>
            <w:tcW w:w="1600" w:type="dxa"/>
            <w:shd w:val="clear" w:color="auto" w:fill="FFFFFF"/>
            <w:tcMar>
              <w:top w:w="80" w:type="dxa"/>
              <w:left w:w="120" w:type="dxa"/>
              <w:bottom w:w="80" w:type="dxa"/>
              <w:right w:w="120" w:type="dxa"/>
            </w:tcMar>
          </w:tcPr>
          <w:p w14:paraId="2E048899" w14:textId="77777777" w:rsidR="00660CE3" w:rsidRDefault="00F11211" w:rsidP="00B65321">
            <w:pPr>
              <w:spacing w:line="360" w:lineRule="auto"/>
            </w:pPr>
            <w:r>
              <w:rPr>
                <w:sz w:val="20"/>
                <w:szCs w:val="20"/>
              </w:rPr>
              <w:t>User</w:t>
            </w:r>
          </w:p>
        </w:tc>
        <w:tc>
          <w:tcPr>
            <w:tcW w:w="2935" w:type="dxa"/>
            <w:shd w:val="clear" w:color="auto" w:fill="FFFFFF"/>
            <w:tcMar>
              <w:top w:w="80" w:type="dxa"/>
              <w:left w:w="120" w:type="dxa"/>
              <w:bottom w:w="80" w:type="dxa"/>
              <w:right w:w="120" w:type="dxa"/>
            </w:tcMar>
          </w:tcPr>
          <w:p w14:paraId="7EF922FB" w14:textId="77777777" w:rsidR="00660CE3" w:rsidRDefault="00F11211" w:rsidP="00B65321">
            <w:pPr>
              <w:spacing w:line="360" w:lineRule="auto"/>
            </w:pPr>
            <w:r>
              <w:rPr>
                <w:sz w:val="20"/>
                <w:szCs w:val="20"/>
              </w:rPr>
              <w:t>uuid (PK), username, email, is_admin</w:t>
            </w:r>
          </w:p>
        </w:tc>
        <w:tc>
          <w:tcPr>
            <w:tcW w:w="4825" w:type="dxa"/>
            <w:shd w:val="clear" w:color="auto" w:fill="FFFFFF"/>
            <w:tcMar>
              <w:top w:w="80" w:type="dxa"/>
              <w:left w:w="120" w:type="dxa"/>
              <w:bottom w:w="80" w:type="dxa"/>
              <w:right w:w="120" w:type="dxa"/>
            </w:tcMar>
          </w:tcPr>
          <w:p w14:paraId="36BFE960" w14:textId="77777777" w:rsidR="00660CE3" w:rsidRDefault="00F11211" w:rsidP="00B65321">
            <w:pPr>
              <w:spacing w:line="360" w:lineRule="auto"/>
            </w:pPr>
            <w:r>
              <w:rPr>
                <w:sz w:val="20"/>
                <w:szCs w:val="20"/>
              </w:rPr>
              <w:t>1..* → Role; 1..* → Alert (sender/recipient); 1..* → Note (sender)</w:t>
            </w:r>
          </w:p>
        </w:tc>
      </w:tr>
      <w:tr w:rsidR="00915ACF" w14:paraId="6ECCD59F" w14:textId="77777777" w:rsidTr="00EA1BE6">
        <w:tc>
          <w:tcPr>
            <w:tcW w:w="1600" w:type="dxa"/>
            <w:shd w:val="clear" w:color="auto" w:fill="EBF4F8"/>
            <w:tcMar>
              <w:top w:w="80" w:type="dxa"/>
              <w:left w:w="120" w:type="dxa"/>
              <w:bottom w:w="80" w:type="dxa"/>
              <w:right w:w="120" w:type="dxa"/>
            </w:tcMar>
          </w:tcPr>
          <w:p w14:paraId="009F870E" w14:textId="77777777" w:rsidR="00660CE3" w:rsidRDefault="00F11211" w:rsidP="00B65321">
            <w:pPr>
              <w:spacing w:line="360" w:lineRule="auto"/>
            </w:pPr>
            <w:r>
              <w:rPr>
                <w:sz w:val="20"/>
                <w:szCs w:val="20"/>
              </w:rPr>
              <w:t>Case</w:t>
            </w:r>
          </w:p>
        </w:tc>
        <w:tc>
          <w:tcPr>
            <w:tcW w:w="2935" w:type="dxa"/>
            <w:shd w:val="clear" w:color="auto" w:fill="EBF4F8"/>
            <w:tcMar>
              <w:top w:w="80" w:type="dxa"/>
              <w:left w:w="120" w:type="dxa"/>
              <w:bottom w:w="80" w:type="dxa"/>
              <w:right w:w="120" w:type="dxa"/>
            </w:tcMar>
          </w:tcPr>
          <w:p w14:paraId="030CD2C5" w14:textId="77777777" w:rsidR="00660CE3" w:rsidRDefault="00F11211" w:rsidP="00B65321">
            <w:pPr>
              <w:spacing w:line="360" w:lineRule="auto"/>
            </w:pPr>
            <w:r>
              <w:rPr>
                <w:sz w:val="20"/>
                <w:szCs w:val="20"/>
              </w:rPr>
              <w:t>id/caseIntID (PK), case_id, name, created_at, new_status</w:t>
            </w:r>
          </w:p>
        </w:tc>
        <w:tc>
          <w:tcPr>
            <w:tcW w:w="4825" w:type="dxa"/>
            <w:shd w:val="clear" w:color="auto" w:fill="EBF4F8"/>
            <w:tcMar>
              <w:top w:w="80" w:type="dxa"/>
              <w:left w:w="120" w:type="dxa"/>
              <w:bottom w:w="80" w:type="dxa"/>
              <w:right w:w="120" w:type="dxa"/>
            </w:tcMar>
          </w:tcPr>
          <w:p w14:paraId="1DFE8944" w14:textId="77777777" w:rsidR="00660CE3" w:rsidRDefault="00F11211" w:rsidP="00B65321">
            <w:pPr>
              <w:spacing w:line="360" w:lineRule="auto"/>
            </w:pPr>
            <w:r>
              <w:rPr>
                <w:sz w:val="20"/>
                <w:szCs w:val="20"/>
              </w:rPr>
              <w:t>1..* → Role, AdditionalCaseDetails, JawStruct, ClinicalInfo, STL, Thumbnail, CaseHistory, Note, Polyline, UndercutHeatmap</w:t>
            </w:r>
          </w:p>
        </w:tc>
      </w:tr>
      <w:tr w:rsidR="00915ACF" w14:paraId="0F01DB9F" w14:textId="77777777" w:rsidTr="00EA1BE6">
        <w:tc>
          <w:tcPr>
            <w:tcW w:w="1600" w:type="dxa"/>
            <w:shd w:val="clear" w:color="auto" w:fill="FFFFFF"/>
            <w:tcMar>
              <w:top w:w="80" w:type="dxa"/>
              <w:left w:w="120" w:type="dxa"/>
              <w:bottom w:w="80" w:type="dxa"/>
              <w:right w:w="120" w:type="dxa"/>
            </w:tcMar>
          </w:tcPr>
          <w:p w14:paraId="082B0996" w14:textId="77777777" w:rsidR="00660CE3" w:rsidRDefault="00F11211" w:rsidP="00B65321">
            <w:pPr>
              <w:spacing w:line="360" w:lineRule="auto"/>
            </w:pPr>
            <w:r>
              <w:rPr>
                <w:sz w:val="20"/>
                <w:szCs w:val="20"/>
              </w:rPr>
              <w:t>Role</w:t>
            </w:r>
          </w:p>
        </w:tc>
        <w:tc>
          <w:tcPr>
            <w:tcW w:w="2935" w:type="dxa"/>
            <w:shd w:val="clear" w:color="auto" w:fill="FFFFFF"/>
            <w:tcMar>
              <w:top w:w="80" w:type="dxa"/>
              <w:left w:w="120" w:type="dxa"/>
              <w:bottom w:w="80" w:type="dxa"/>
              <w:right w:w="120" w:type="dxa"/>
            </w:tcMar>
          </w:tcPr>
          <w:p w14:paraId="761B6999" w14:textId="77777777" w:rsidR="00660CE3" w:rsidRDefault="00F11211" w:rsidP="00B65321">
            <w:pPr>
              <w:spacing w:line="360" w:lineRule="auto"/>
            </w:pPr>
            <w:r>
              <w:rPr>
                <w:sz w:val="20"/>
                <w:szCs w:val="20"/>
              </w:rPr>
              <w:t>id (PK), uuid (FK→User), case_int_id (FK→Case), role/permission</w:t>
            </w:r>
          </w:p>
        </w:tc>
        <w:tc>
          <w:tcPr>
            <w:tcW w:w="4825" w:type="dxa"/>
            <w:shd w:val="clear" w:color="auto" w:fill="FFFFFF"/>
            <w:tcMar>
              <w:top w:w="80" w:type="dxa"/>
              <w:left w:w="120" w:type="dxa"/>
              <w:bottom w:w="80" w:type="dxa"/>
              <w:right w:w="120" w:type="dxa"/>
            </w:tcMar>
          </w:tcPr>
          <w:p w14:paraId="14AF15EF" w14:textId="77777777" w:rsidR="00660CE3" w:rsidRDefault="00F11211" w:rsidP="00B65321">
            <w:pPr>
              <w:spacing w:line="360" w:lineRule="auto"/>
            </w:pPr>
            <w:r>
              <w:rPr>
                <w:sz w:val="20"/>
                <w:szCs w:val="20"/>
              </w:rPr>
              <w:t>Connects users to cases with access permissions.</w:t>
            </w:r>
          </w:p>
        </w:tc>
      </w:tr>
      <w:tr w:rsidR="00915ACF" w14:paraId="7293F0C8" w14:textId="77777777" w:rsidTr="00EA1BE6">
        <w:tc>
          <w:tcPr>
            <w:tcW w:w="1600" w:type="dxa"/>
            <w:shd w:val="clear" w:color="auto" w:fill="EBF4F8"/>
            <w:tcMar>
              <w:top w:w="80" w:type="dxa"/>
              <w:left w:w="120" w:type="dxa"/>
              <w:bottom w:w="80" w:type="dxa"/>
              <w:right w:w="120" w:type="dxa"/>
            </w:tcMar>
          </w:tcPr>
          <w:p w14:paraId="5CAFF0F8" w14:textId="77777777" w:rsidR="00660CE3" w:rsidRDefault="00F11211" w:rsidP="00B65321">
            <w:pPr>
              <w:spacing w:line="360" w:lineRule="auto"/>
            </w:pPr>
            <w:r>
              <w:rPr>
                <w:sz w:val="20"/>
                <w:szCs w:val="20"/>
              </w:rPr>
              <w:t>JawStruct</w:t>
            </w:r>
          </w:p>
        </w:tc>
        <w:tc>
          <w:tcPr>
            <w:tcW w:w="2935" w:type="dxa"/>
            <w:shd w:val="clear" w:color="auto" w:fill="EBF4F8"/>
            <w:tcMar>
              <w:top w:w="80" w:type="dxa"/>
              <w:left w:w="120" w:type="dxa"/>
              <w:bottom w:w="80" w:type="dxa"/>
              <w:right w:w="120" w:type="dxa"/>
            </w:tcMar>
          </w:tcPr>
          <w:p w14:paraId="64BC33EE" w14:textId="77777777" w:rsidR="00660CE3" w:rsidRDefault="00F11211" w:rsidP="00B65321">
            <w:pPr>
              <w:spacing w:line="360" w:lineRule="auto"/>
            </w:pPr>
            <w:r>
              <w:rPr>
                <w:sz w:val="20"/>
                <w:szCs w:val="20"/>
              </w:rPr>
              <w:t>id (PK), case_id (FK), type (upper_jaw/lower_jaw), filename, data (base64)</w:t>
            </w:r>
          </w:p>
        </w:tc>
        <w:tc>
          <w:tcPr>
            <w:tcW w:w="4825" w:type="dxa"/>
            <w:shd w:val="clear" w:color="auto" w:fill="EBF4F8"/>
            <w:tcMar>
              <w:top w:w="80" w:type="dxa"/>
              <w:left w:w="120" w:type="dxa"/>
              <w:bottom w:w="80" w:type="dxa"/>
              <w:right w:w="120" w:type="dxa"/>
            </w:tcMar>
          </w:tcPr>
          <w:p w14:paraId="23212980" w14:textId="77777777" w:rsidR="00660CE3" w:rsidRDefault="00F11211" w:rsidP="00B65321">
            <w:pPr>
              <w:spacing w:line="360" w:lineRule="auto"/>
            </w:pPr>
            <w:r>
              <w:rPr>
                <w:sz w:val="20"/>
                <w:szCs w:val="20"/>
              </w:rPr>
              <w:t>Stores encoded RPD design data per jaw per case.</w:t>
            </w:r>
          </w:p>
        </w:tc>
      </w:tr>
      <w:tr w:rsidR="00915ACF" w14:paraId="183C39BE" w14:textId="77777777" w:rsidTr="00EA1BE6">
        <w:tc>
          <w:tcPr>
            <w:tcW w:w="1600" w:type="dxa"/>
            <w:shd w:val="clear" w:color="auto" w:fill="FFFFFF"/>
            <w:tcMar>
              <w:top w:w="80" w:type="dxa"/>
              <w:left w:w="120" w:type="dxa"/>
              <w:bottom w:w="80" w:type="dxa"/>
              <w:right w:w="120" w:type="dxa"/>
            </w:tcMar>
          </w:tcPr>
          <w:p w14:paraId="5869F744" w14:textId="77777777" w:rsidR="00660CE3" w:rsidRDefault="00F11211" w:rsidP="00B65321">
            <w:pPr>
              <w:spacing w:line="360" w:lineRule="auto"/>
            </w:pPr>
            <w:r>
              <w:rPr>
                <w:sz w:val="20"/>
                <w:szCs w:val="20"/>
              </w:rPr>
              <w:t>ClinicalInfo</w:t>
            </w:r>
          </w:p>
        </w:tc>
        <w:tc>
          <w:tcPr>
            <w:tcW w:w="2935" w:type="dxa"/>
            <w:shd w:val="clear" w:color="auto" w:fill="FFFFFF"/>
            <w:tcMar>
              <w:top w:w="80" w:type="dxa"/>
              <w:left w:w="120" w:type="dxa"/>
              <w:bottom w:w="80" w:type="dxa"/>
              <w:right w:w="120" w:type="dxa"/>
            </w:tcMar>
          </w:tcPr>
          <w:p w14:paraId="743FDDD1" w14:textId="77777777" w:rsidR="00660CE3" w:rsidRDefault="00F11211" w:rsidP="00B65321">
            <w:pPr>
              <w:spacing w:line="360" w:lineRule="auto"/>
            </w:pPr>
            <w:r>
              <w:rPr>
                <w:sz w:val="20"/>
                <w:szCs w:val="20"/>
              </w:rPr>
              <w:t>id (PK), case_id (FK), data (base64 BinaryFormatter)</w:t>
            </w:r>
          </w:p>
        </w:tc>
        <w:tc>
          <w:tcPr>
            <w:tcW w:w="4825" w:type="dxa"/>
            <w:shd w:val="clear" w:color="auto" w:fill="FFFFFF"/>
            <w:tcMar>
              <w:top w:w="80" w:type="dxa"/>
              <w:left w:w="120" w:type="dxa"/>
              <w:bottom w:w="80" w:type="dxa"/>
              <w:right w:w="120" w:type="dxa"/>
            </w:tcMar>
          </w:tcPr>
          <w:p w14:paraId="512D8D44" w14:textId="77777777" w:rsidR="00660CE3" w:rsidRDefault="00F11211" w:rsidP="00B65321">
            <w:pPr>
              <w:spacing w:line="360" w:lineRule="auto"/>
            </w:pPr>
            <w:r>
              <w:rPr>
                <w:sz w:val="20"/>
                <w:szCs w:val="20"/>
              </w:rPr>
              <w:t>Per-tooth clinical flags: mobility, rct, restoration, crown, implant, rootStump, cracked, tilted, extraction, abutment.</w:t>
            </w:r>
          </w:p>
        </w:tc>
      </w:tr>
      <w:tr w:rsidR="00915ACF" w14:paraId="1E532B20" w14:textId="77777777" w:rsidTr="00EA1BE6">
        <w:tc>
          <w:tcPr>
            <w:tcW w:w="1600" w:type="dxa"/>
            <w:shd w:val="clear" w:color="auto" w:fill="EBF4F8"/>
            <w:tcMar>
              <w:top w:w="80" w:type="dxa"/>
              <w:left w:w="120" w:type="dxa"/>
              <w:bottom w:w="80" w:type="dxa"/>
              <w:right w:w="120" w:type="dxa"/>
            </w:tcMar>
          </w:tcPr>
          <w:p w14:paraId="6FECF0C0" w14:textId="77777777" w:rsidR="00660CE3" w:rsidRDefault="00F11211" w:rsidP="00B65321">
            <w:pPr>
              <w:spacing w:line="360" w:lineRule="auto"/>
            </w:pPr>
            <w:r>
              <w:rPr>
                <w:sz w:val="20"/>
                <w:szCs w:val="20"/>
              </w:rPr>
              <w:t>STL</w:t>
            </w:r>
          </w:p>
        </w:tc>
        <w:tc>
          <w:tcPr>
            <w:tcW w:w="2935" w:type="dxa"/>
            <w:shd w:val="clear" w:color="auto" w:fill="EBF4F8"/>
            <w:tcMar>
              <w:top w:w="80" w:type="dxa"/>
              <w:left w:w="120" w:type="dxa"/>
              <w:bottom w:w="80" w:type="dxa"/>
              <w:right w:w="120" w:type="dxa"/>
            </w:tcMar>
          </w:tcPr>
          <w:p w14:paraId="6FDCE983" w14:textId="77777777" w:rsidR="00660CE3" w:rsidRDefault="00F11211" w:rsidP="00B65321">
            <w:pPr>
              <w:spacing w:line="360" w:lineRule="auto"/>
            </w:pPr>
            <w:r>
              <w:rPr>
                <w:sz w:val="20"/>
                <w:szCs w:val="20"/>
              </w:rPr>
              <w:t>id (PK), case_id (FK), type, filename, data (base64/file)</w:t>
            </w:r>
          </w:p>
        </w:tc>
        <w:tc>
          <w:tcPr>
            <w:tcW w:w="4825" w:type="dxa"/>
            <w:shd w:val="clear" w:color="auto" w:fill="EBF4F8"/>
            <w:tcMar>
              <w:top w:w="80" w:type="dxa"/>
              <w:left w:w="120" w:type="dxa"/>
              <w:bottom w:w="80" w:type="dxa"/>
              <w:right w:w="120" w:type="dxa"/>
            </w:tcMar>
          </w:tcPr>
          <w:p w14:paraId="08F738DC" w14:textId="77777777" w:rsidR="00660CE3" w:rsidRDefault="00F11211" w:rsidP="00B65321">
            <w:pPr>
              <w:spacing w:line="360" w:lineRule="auto"/>
            </w:pPr>
            <w:r>
              <w:rPr>
                <w:sz w:val="20"/>
                <w:szCs w:val="20"/>
              </w:rPr>
              <w:t>Jaw geometry uploads in STL/OFF format.</w:t>
            </w:r>
          </w:p>
        </w:tc>
      </w:tr>
      <w:tr w:rsidR="00915ACF" w14:paraId="56B5E192" w14:textId="77777777" w:rsidTr="00EA1BE6">
        <w:tc>
          <w:tcPr>
            <w:tcW w:w="1600" w:type="dxa"/>
            <w:shd w:val="clear" w:color="auto" w:fill="FFFFFF"/>
            <w:tcMar>
              <w:top w:w="80" w:type="dxa"/>
              <w:left w:w="120" w:type="dxa"/>
              <w:bottom w:w="80" w:type="dxa"/>
              <w:right w:w="120" w:type="dxa"/>
            </w:tcMar>
          </w:tcPr>
          <w:p w14:paraId="188DF178" w14:textId="77777777" w:rsidR="00660CE3" w:rsidRDefault="00F11211" w:rsidP="00B65321">
            <w:pPr>
              <w:spacing w:line="360" w:lineRule="auto"/>
            </w:pPr>
            <w:r>
              <w:rPr>
                <w:sz w:val="20"/>
                <w:szCs w:val="20"/>
              </w:rPr>
              <w:t>Polyline</w:t>
            </w:r>
          </w:p>
        </w:tc>
        <w:tc>
          <w:tcPr>
            <w:tcW w:w="2935" w:type="dxa"/>
            <w:shd w:val="clear" w:color="auto" w:fill="FFFFFF"/>
            <w:tcMar>
              <w:top w:w="80" w:type="dxa"/>
              <w:left w:w="120" w:type="dxa"/>
              <w:bottom w:w="80" w:type="dxa"/>
              <w:right w:w="120" w:type="dxa"/>
            </w:tcMar>
          </w:tcPr>
          <w:p w14:paraId="187559BE" w14:textId="77777777" w:rsidR="00660CE3" w:rsidRDefault="00F11211" w:rsidP="00B65321">
            <w:pPr>
              <w:spacing w:line="360" w:lineRule="auto"/>
            </w:pPr>
            <w:r>
              <w:rPr>
                <w:sz w:val="20"/>
                <w:szCs w:val="20"/>
              </w:rPr>
              <w:t>id (PK), case_id (FK), jaw/type/component, points/data</w:t>
            </w:r>
          </w:p>
        </w:tc>
        <w:tc>
          <w:tcPr>
            <w:tcW w:w="4825" w:type="dxa"/>
            <w:shd w:val="clear" w:color="auto" w:fill="FFFFFF"/>
            <w:tcMar>
              <w:top w:w="80" w:type="dxa"/>
              <w:left w:w="120" w:type="dxa"/>
              <w:bottom w:w="80" w:type="dxa"/>
              <w:right w:w="120" w:type="dxa"/>
            </w:tcMar>
          </w:tcPr>
          <w:p w14:paraId="69009CFF" w14:textId="77777777" w:rsidR="00660CE3" w:rsidRDefault="00F11211" w:rsidP="00B65321">
            <w:pPr>
              <w:spacing w:line="360" w:lineRule="auto"/>
            </w:pPr>
            <w:r>
              <w:rPr>
                <w:sz w:val="20"/>
                <w:szCs w:val="20"/>
              </w:rPr>
              <w:t>3D coordinate arrays rendered as tube geometry overlays.</w:t>
            </w:r>
          </w:p>
        </w:tc>
      </w:tr>
      <w:tr w:rsidR="00915ACF" w14:paraId="59F3BD2B" w14:textId="77777777" w:rsidTr="00EA1BE6">
        <w:tc>
          <w:tcPr>
            <w:tcW w:w="1600" w:type="dxa"/>
            <w:shd w:val="clear" w:color="auto" w:fill="EBF4F8"/>
            <w:tcMar>
              <w:top w:w="80" w:type="dxa"/>
              <w:left w:w="120" w:type="dxa"/>
              <w:bottom w:w="80" w:type="dxa"/>
              <w:right w:w="120" w:type="dxa"/>
            </w:tcMar>
          </w:tcPr>
          <w:p w14:paraId="5C47883F" w14:textId="77777777" w:rsidR="00660CE3" w:rsidRDefault="00F11211" w:rsidP="00B65321">
            <w:pPr>
              <w:spacing w:line="360" w:lineRule="auto"/>
            </w:pPr>
            <w:r>
              <w:rPr>
                <w:sz w:val="20"/>
                <w:szCs w:val="20"/>
              </w:rPr>
              <w:t>Note</w:t>
            </w:r>
          </w:p>
        </w:tc>
        <w:tc>
          <w:tcPr>
            <w:tcW w:w="2935" w:type="dxa"/>
            <w:shd w:val="clear" w:color="auto" w:fill="EBF4F8"/>
            <w:tcMar>
              <w:top w:w="80" w:type="dxa"/>
              <w:left w:w="120" w:type="dxa"/>
              <w:bottom w:w="80" w:type="dxa"/>
              <w:right w:w="120" w:type="dxa"/>
            </w:tcMar>
          </w:tcPr>
          <w:p w14:paraId="3F42BD84" w14:textId="77777777" w:rsidR="00660CE3" w:rsidRDefault="00F11211" w:rsidP="00B65321">
            <w:pPr>
              <w:spacing w:line="360" w:lineRule="auto"/>
            </w:pPr>
            <w:r>
              <w:rPr>
                <w:sz w:val="20"/>
                <w:szCs w:val="20"/>
              </w:rPr>
              <w:t>id (PK), case_id (FK), sender_uuid (FK), message, image_data, created_at</w:t>
            </w:r>
          </w:p>
        </w:tc>
        <w:tc>
          <w:tcPr>
            <w:tcW w:w="4825" w:type="dxa"/>
            <w:shd w:val="clear" w:color="auto" w:fill="EBF4F8"/>
            <w:tcMar>
              <w:top w:w="80" w:type="dxa"/>
              <w:left w:w="120" w:type="dxa"/>
              <w:bottom w:w="80" w:type="dxa"/>
              <w:right w:w="120" w:type="dxa"/>
            </w:tcMar>
          </w:tcPr>
          <w:p w14:paraId="7E6D489E" w14:textId="77777777" w:rsidR="00660CE3" w:rsidRDefault="00F11211" w:rsidP="00B65321">
            <w:pPr>
              <w:spacing w:line="360" w:lineRule="auto"/>
            </w:pPr>
            <w:r>
              <w:rPr>
                <w:sz w:val="20"/>
                <w:szCs w:val="20"/>
              </w:rPr>
              <w:t>Case chat messages with optional image attachments.</w:t>
            </w:r>
          </w:p>
        </w:tc>
      </w:tr>
      <w:tr w:rsidR="00915ACF" w14:paraId="6402E659" w14:textId="77777777" w:rsidTr="00EA1BE6">
        <w:tc>
          <w:tcPr>
            <w:tcW w:w="1600" w:type="dxa"/>
            <w:shd w:val="clear" w:color="auto" w:fill="FFFFFF"/>
            <w:tcMar>
              <w:top w:w="80" w:type="dxa"/>
              <w:left w:w="120" w:type="dxa"/>
              <w:bottom w:w="80" w:type="dxa"/>
              <w:right w:w="120" w:type="dxa"/>
            </w:tcMar>
          </w:tcPr>
          <w:p w14:paraId="10572682" w14:textId="77777777" w:rsidR="00660CE3" w:rsidRDefault="00F11211" w:rsidP="00B65321">
            <w:pPr>
              <w:spacing w:line="360" w:lineRule="auto"/>
            </w:pPr>
            <w:r>
              <w:rPr>
                <w:sz w:val="20"/>
                <w:szCs w:val="20"/>
              </w:rPr>
              <w:t>Alert</w:t>
            </w:r>
          </w:p>
        </w:tc>
        <w:tc>
          <w:tcPr>
            <w:tcW w:w="2935" w:type="dxa"/>
            <w:shd w:val="clear" w:color="auto" w:fill="FFFFFF"/>
            <w:tcMar>
              <w:top w:w="80" w:type="dxa"/>
              <w:left w:w="120" w:type="dxa"/>
              <w:bottom w:w="80" w:type="dxa"/>
              <w:right w:w="120" w:type="dxa"/>
            </w:tcMar>
          </w:tcPr>
          <w:p w14:paraId="7A6D138D" w14:textId="77777777" w:rsidR="00660CE3" w:rsidRDefault="00F11211" w:rsidP="00B65321">
            <w:pPr>
              <w:spacing w:line="360" w:lineRule="auto"/>
            </w:pPr>
            <w:r>
              <w:rPr>
                <w:sz w:val="20"/>
                <w:szCs w:val="20"/>
              </w:rPr>
              <w:t>id (PK), to_user_uuid, from_user_uuid, caseIntID, read_status, message</w:t>
            </w:r>
          </w:p>
        </w:tc>
        <w:tc>
          <w:tcPr>
            <w:tcW w:w="4825" w:type="dxa"/>
            <w:shd w:val="clear" w:color="auto" w:fill="FFFFFF"/>
            <w:tcMar>
              <w:top w:w="80" w:type="dxa"/>
              <w:left w:w="120" w:type="dxa"/>
              <w:bottom w:w="80" w:type="dxa"/>
              <w:right w:w="120" w:type="dxa"/>
            </w:tcMar>
          </w:tcPr>
          <w:p w14:paraId="45940F9E" w14:textId="77777777" w:rsidR="00660CE3" w:rsidRDefault="00F11211" w:rsidP="00B65321">
            <w:pPr>
              <w:spacing w:line="360" w:lineRule="auto"/>
            </w:pPr>
            <w:r>
              <w:rPr>
                <w:sz w:val="20"/>
                <w:szCs w:val="20"/>
              </w:rPr>
              <w:t>In-app notifications between users on a case.</w:t>
            </w:r>
          </w:p>
        </w:tc>
      </w:tr>
    </w:tbl>
    <w:p w14:paraId="1069FBAF" w14:textId="7E056217" w:rsidR="004C3BD7" w:rsidRDefault="00C77519" w:rsidP="00B65321">
      <w:pPr>
        <w:pStyle w:val="Heading2"/>
        <w:spacing w:line="360" w:lineRule="auto"/>
      </w:pPr>
      <w:bookmarkStart w:id="48" w:name="_Toc234416602"/>
      <w:r>
        <w:lastRenderedPageBreak/>
        <w:t>15.2 ERD Diagram</w:t>
      </w:r>
      <w:r>
        <w:rPr>
          <w:noProof/>
        </w:rPr>
        <w:drawing>
          <wp:inline distT="0" distB="0" distL="0" distR="0" wp14:anchorId="0B5A002A" wp14:editId="719C814E">
            <wp:extent cx="6400800" cy="4800600"/>
            <wp:effectExtent l="0" t="0" r="0" b="0"/>
            <wp:docPr id="1047172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inline>
        </w:drawing>
      </w:r>
      <w:bookmarkEnd w:id="48"/>
    </w:p>
    <w:p w14:paraId="060538D6" w14:textId="05FE2DE1" w:rsidR="00660CE3" w:rsidRDefault="00F11211" w:rsidP="00B65321">
      <w:pPr>
        <w:pStyle w:val="Heading2"/>
        <w:spacing w:line="360" w:lineRule="auto"/>
      </w:pPr>
      <w:bookmarkStart w:id="49" w:name="_Toc234416603"/>
      <w:r>
        <w:t>15.</w:t>
      </w:r>
      <w:r w:rsidR="00C77519">
        <w:t>3</w:t>
      </w:r>
      <w:r>
        <w:t xml:space="preserve"> Key Field Types</w:t>
      </w:r>
      <w:bookmarkEnd w:id="49"/>
    </w:p>
    <w:p w14:paraId="11620B17" w14:textId="77777777" w:rsidR="00660CE3" w:rsidRDefault="00F11211" w:rsidP="00B65321">
      <w:pPr>
        <w:pStyle w:val="ListParagraph"/>
        <w:numPr>
          <w:ilvl w:val="0"/>
          <w:numId w:val="2"/>
        </w:numPr>
        <w:spacing w:after="80" w:line="360" w:lineRule="auto"/>
      </w:pPr>
      <w:r>
        <w:t>UUIDs: String — used as primary/foreign keys for users, sessions and viewer fallback identity.</w:t>
      </w:r>
    </w:p>
    <w:p w14:paraId="79501E4F" w14:textId="77777777" w:rsidR="00660CE3" w:rsidRDefault="00F11211" w:rsidP="00B65321">
      <w:pPr>
        <w:pStyle w:val="ListParagraph"/>
        <w:numPr>
          <w:ilvl w:val="0"/>
          <w:numId w:val="2"/>
        </w:numPr>
        <w:spacing w:after="80" w:line="360" w:lineRule="auto"/>
      </w:pPr>
      <w:r>
        <w:t>Case IDs: Integer (caseIntID) in most API envelopes; String (case_id) in some older routes.</w:t>
      </w:r>
    </w:p>
    <w:p w14:paraId="11A7BC4E" w14:textId="77777777" w:rsidR="00660CE3" w:rsidRDefault="00F11211" w:rsidP="00B65321">
      <w:pPr>
        <w:pStyle w:val="ListParagraph"/>
        <w:numPr>
          <w:ilvl w:val="0"/>
          <w:numId w:val="2"/>
        </w:numPr>
        <w:spacing w:after="80" w:line="360" w:lineRule="auto"/>
      </w:pPr>
      <w:r>
        <w:t>Timestamps: Integer Unix seconds (due_date, created_at) or ISO String depending on endpoint.</w:t>
      </w:r>
    </w:p>
    <w:p w14:paraId="6AEFBCB2" w14:textId="77777777" w:rsidR="00660CE3" w:rsidRDefault="00F11211" w:rsidP="00B65321">
      <w:pPr>
        <w:pStyle w:val="ListParagraph"/>
        <w:numPr>
          <w:ilvl w:val="0"/>
          <w:numId w:val="2"/>
        </w:numPr>
        <w:spacing w:after="80" w:line="360" w:lineRule="auto"/>
      </w:pPr>
      <w:r>
        <w:t>Binary payloads: Base64 String (jaw-structure text, clinical info, STL/OFF geometry, thumbnails).</w:t>
      </w:r>
    </w:p>
    <w:p w14:paraId="0A26F9FE" w14:textId="77777777" w:rsidR="00660CE3" w:rsidRDefault="00F11211" w:rsidP="00B65321">
      <w:pPr>
        <w:pStyle w:val="ListParagraph"/>
        <w:numPr>
          <w:ilvl w:val="0"/>
          <w:numId w:val="2"/>
        </w:numPr>
        <w:spacing w:after="80" w:line="360" w:lineRule="auto"/>
      </w:pPr>
      <w:r>
        <w:t>Clinical info data: .NET BinaryFormatter single-string envelope containing JSON rows per tooth.</w:t>
      </w:r>
    </w:p>
    <w:p w14:paraId="0DF1CD48" w14:textId="74829441" w:rsidR="00660CE3" w:rsidRDefault="00F11211" w:rsidP="00C77519">
      <w:pPr>
        <w:pStyle w:val="ListParagraph"/>
        <w:numPr>
          <w:ilvl w:val="0"/>
          <w:numId w:val="2"/>
        </w:numPr>
        <w:spacing w:after="80" w:line="360" w:lineRule="auto"/>
      </w:pPr>
      <w:r>
        <w:t>Polyline points: Array/Object/Base64 String of 3D coordinates depending on backend payload variant.</w:t>
      </w:r>
    </w:p>
    <w:p w14:paraId="105D0EC3" w14:textId="77777777" w:rsidR="00660CE3" w:rsidRDefault="00F11211" w:rsidP="00B65321">
      <w:pPr>
        <w:pStyle w:val="Heading1"/>
        <w:spacing w:line="360" w:lineRule="auto"/>
      </w:pPr>
      <w:bookmarkStart w:id="50" w:name="_Toc234416604"/>
      <w:r>
        <w:lastRenderedPageBreak/>
        <w:t>16. DevOps and Deployment</w:t>
      </w:r>
      <w:bookmarkEnd w:id="50"/>
    </w:p>
    <w:p w14:paraId="5D0C0CE1" w14:textId="77777777" w:rsidR="00660CE3" w:rsidRDefault="00F11211" w:rsidP="00B65321">
      <w:pPr>
        <w:pStyle w:val="Heading2"/>
        <w:spacing w:line="360" w:lineRule="auto"/>
      </w:pPr>
      <w:bookmarkStart w:id="51" w:name="_Toc234416605"/>
      <w:r>
        <w:t>16.1 CI/CD Pipeline</w:t>
      </w:r>
      <w:bookmarkEnd w:id="51"/>
    </w:p>
    <w:p w14:paraId="3256FCDD" w14:textId="77777777" w:rsidR="00660CE3" w:rsidRDefault="00F11211" w:rsidP="00B65321">
      <w:pPr>
        <w:spacing w:after="120" w:line="360" w:lineRule="auto"/>
      </w:pPr>
      <w:r>
        <w:t>Pipeline source: Jenkinsfile.</w:t>
      </w:r>
    </w:p>
    <w:p w14:paraId="4E2F7E0E" w14:textId="77777777" w:rsidR="00660CE3" w:rsidRDefault="00F11211" w:rsidP="00B65321">
      <w:pPr>
        <w:pStyle w:val="ListParagraph"/>
        <w:numPr>
          <w:ilvl w:val="0"/>
          <w:numId w:val="2"/>
        </w:numPr>
        <w:spacing w:after="80" w:line="360" w:lineRule="auto"/>
      </w:pPr>
      <w:r>
        <w:t>Install Dependencies — npm install</w:t>
      </w:r>
    </w:p>
    <w:p w14:paraId="0F03BBC7" w14:textId="77777777" w:rsidR="00660CE3" w:rsidRDefault="00F11211" w:rsidP="00B65321">
      <w:pPr>
        <w:pStyle w:val="ListParagraph"/>
        <w:numPr>
          <w:ilvl w:val="0"/>
          <w:numId w:val="2"/>
        </w:numPr>
        <w:spacing w:after="80" w:line="360" w:lineRule="auto"/>
      </w:pPr>
      <w:r>
        <w:t>Fix Webpack Permission — chmod +x node_modules/.bin/webpack</w:t>
      </w:r>
    </w:p>
    <w:p w14:paraId="1D4768DC" w14:textId="77777777" w:rsidR="00660CE3" w:rsidRDefault="00F11211" w:rsidP="00B65321">
      <w:pPr>
        <w:pStyle w:val="ListParagraph"/>
        <w:numPr>
          <w:ilvl w:val="0"/>
          <w:numId w:val="2"/>
        </w:numPr>
        <w:spacing w:after="80" w:line="360" w:lineRule="auto"/>
      </w:pPr>
      <w:r>
        <w:t>Build ThreeDViewer.bundle.js — npm run build → outputs dist/bundle.js</w:t>
      </w:r>
    </w:p>
    <w:p w14:paraId="578E6FCD" w14:textId="77777777" w:rsidR="00660CE3" w:rsidRDefault="00F11211" w:rsidP="00B65321">
      <w:pPr>
        <w:pStyle w:val="ListParagraph"/>
        <w:numPr>
          <w:ilvl w:val="0"/>
          <w:numId w:val="2"/>
        </w:numPr>
        <w:spacing w:after="80" w:line="360" w:lineRule="auto"/>
      </w:pPr>
      <w:r>
        <w:t>Clean Old Deployment — removes /var/www/html/*</w:t>
      </w:r>
    </w:p>
    <w:p w14:paraId="0E63E7F0" w14:textId="77777777" w:rsidR="00660CE3" w:rsidRDefault="00F11211" w:rsidP="00B65321">
      <w:pPr>
        <w:pStyle w:val="ListParagraph"/>
        <w:numPr>
          <w:ilvl w:val="0"/>
          <w:numId w:val="2"/>
        </w:numPr>
        <w:spacing w:after="80" w:line="360" w:lineRule="auto"/>
      </w:pPr>
      <w:r>
        <w:t>Copy Static Files — copies index.html, css, assets, src HTML/JS and dist/bundle.js to /var/www/html</w:t>
      </w:r>
    </w:p>
    <w:p w14:paraId="29C59B36" w14:textId="77777777" w:rsidR="00660CE3" w:rsidRDefault="00F11211" w:rsidP="00B65321">
      <w:pPr>
        <w:pStyle w:val="Heading2"/>
        <w:spacing w:line="360" w:lineRule="auto"/>
      </w:pPr>
      <w:bookmarkStart w:id="52" w:name="_Toc234416606"/>
      <w:r>
        <w:t>16.2 Docker / nginx</w:t>
      </w:r>
      <w:bookmarkEnd w:id="52"/>
    </w:p>
    <w:p w14:paraId="1CE022DD" w14:textId="77777777" w:rsidR="00660CE3" w:rsidRDefault="00F11211" w:rsidP="00B65321">
      <w:pPr>
        <w:spacing w:after="120" w:line="360" w:lineRule="auto"/>
      </w:pPr>
      <w:r>
        <w:t>Dockerfile: builds nginx:alpine image, copies static assets and dist output into /usr/share/nginx/html, installs nginx.conf, exposes port 80 and starts Nginx.</w:t>
      </w:r>
    </w:p>
    <w:p w14:paraId="5DA62D42" w14:textId="77777777" w:rsidR="00660CE3" w:rsidRDefault="00F11211" w:rsidP="00B65321">
      <w:pPr>
        <w:spacing w:after="120" w:line="360" w:lineRule="auto"/>
      </w:pPr>
      <w:r>
        <w:t>Container: docker build -t smartrpd-web . → docker run --rm -p 8080:80 smartrpd-web</w:t>
      </w:r>
    </w:p>
    <w:p w14:paraId="4B2326ED" w14:textId="77777777" w:rsidR="00660CE3" w:rsidRDefault="00F11211" w:rsidP="00B65321">
      <w:pPr>
        <w:spacing w:after="120" w:line="360" w:lineRule="auto"/>
      </w:pPr>
      <w:r>
        <w:t>nginx.conf: gzip compression, one-year immutable cache headers for JS/CSS, seven-day cache for images/fonts, try_files fallback to index.html.</w:t>
      </w:r>
    </w:p>
    <w:p w14:paraId="1E9925CC" w14:textId="77777777" w:rsidR="00660CE3" w:rsidRDefault="00F11211" w:rsidP="00B65321">
      <w:pPr>
        <w:pStyle w:val="Heading2"/>
        <w:spacing w:line="360" w:lineRule="auto"/>
      </w:pPr>
      <w:bookmarkStart w:id="53" w:name="_Toc234416607"/>
      <w:r>
        <w:t>16.3 Environment Variables</w:t>
      </w:r>
      <w:bookmarkEnd w:id="53"/>
    </w:p>
    <w:p w14:paraId="744BB276" w14:textId="77777777" w:rsidR="00660CE3" w:rsidRDefault="00F11211" w:rsidP="00B65321">
      <w:pPr>
        <w:spacing w:after="120" w:line="360" w:lineRule="auto"/>
      </w:pPr>
      <w:r>
        <w:t>No mandatory .env keys are required for the checked-in frontend to build — API base URLs and fallback identifiers are currently hard-coded in source files.</w:t>
      </w:r>
    </w:p>
    <w:p w14:paraId="170A5148" w14:textId="77777777" w:rsidR="00660CE3" w:rsidRDefault="00F11211" w:rsidP="00B65321">
      <w:pPr>
        <w:spacing w:after="120" w:line="360" w:lineRule="auto"/>
      </w:pPr>
      <w:r>
        <w:t>Suggested future keys: SMARTRPD_API_BASE, SMARTRPD_MACHINE_ID, SMARTRPD_VIEWER_UUID, APP_ENV. Webpack injects these via DefinePlugin; any injected value must be treated as public (visible in browser DevTools).</w:t>
      </w:r>
    </w:p>
    <w:p w14:paraId="01DCE6BD" w14:textId="77777777" w:rsidR="00660CE3" w:rsidRDefault="00F11211" w:rsidP="00B65321">
      <w:pPr>
        <w:pStyle w:val="Heading2"/>
        <w:spacing w:line="360" w:lineRule="auto"/>
      </w:pPr>
      <w:bookmarkStart w:id="54" w:name="_Toc234416608"/>
      <w:r>
        <w:t>16.4 Local Development</w:t>
      </w:r>
      <w:bookmarkEnd w:id="54"/>
    </w:p>
    <w:p w14:paraId="128CA140" w14:textId="77777777" w:rsidR="00660CE3" w:rsidRDefault="00F11211" w:rsidP="00B65321">
      <w:pPr>
        <w:pStyle w:val="ListParagraph"/>
        <w:numPr>
          <w:ilvl w:val="0"/>
          <w:numId w:val="2"/>
        </w:numPr>
        <w:spacing w:after="80" w:line="360" w:lineRule="auto"/>
      </w:pPr>
      <w:r>
        <w:t>npm install — install dependencies</w:t>
      </w:r>
    </w:p>
    <w:p w14:paraId="3812DDC2" w14:textId="77777777" w:rsidR="00660CE3" w:rsidRDefault="00F11211" w:rsidP="00B65321">
      <w:pPr>
        <w:pStyle w:val="ListParagraph"/>
        <w:numPr>
          <w:ilvl w:val="0"/>
          <w:numId w:val="2"/>
        </w:numPr>
        <w:spacing w:after="80" w:line="360" w:lineRule="auto"/>
      </w:pPr>
      <w:r>
        <w:t>npm run dev — start Vite dev server on port 8089</w:t>
      </w:r>
    </w:p>
    <w:p w14:paraId="46D22D39" w14:textId="77777777" w:rsidR="00660CE3" w:rsidRDefault="00F11211" w:rsidP="00B65321">
      <w:pPr>
        <w:pStyle w:val="ListParagraph"/>
        <w:numPr>
          <w:ilvl w:val="0"/>
          <w:numId w:val="2"/>
        </w:numPr>
        <w:spacing w:after="80" w:line="360" w:lineRule="auto"/>
      </w:pPr>
      <w:r>
        <w:t>Open http://localhost:8089/index.html — login entry point</w:t>
      </w:r>
    </w:p>
    <w:p w14:paraId="081DC412" w14:textId="77777777" w:rsidR="00660CE3" w:rsidRDefault="00F11211" w:rsidP="00B65321">
      <w:pPr>
        <w:pStyle w:val="ListParagraph"/>
        <w:numPr>
          <w:ilvl w:val="0"/>
          <w:numId w:val="2"/>
        </w:numPr>
        <w:spacing w:after="80" w:line="360" w:lineRule="auto"/>
      </w:pPr>
      <w:r>
        <w:t>npm.cmd test -- --runInBand — run Jest suite (Windows PowerShell)</w:t>
      </w:r>
    </w:p>
    <w:p w14:paraId="4B80B848" w14:textId="24B60ECE" w:rsidR="00660CE3" w:rsidRDefault="00F11211" w:rsidP="00D2588E">
      <w:pPr>
        <w:pStyle w:val="ListParagraph"/>
        <w:numPr>
          <w:ilvl w:val="0"/>
          <w:numId w:val="2"/>
        </w:numPr>
        <w:spacing w:after="80" w:line="360" w:lineRule="auto"/>
      </w:pPr>
      <w:r>
        <w:t>npm run build — produce dist/bundle.js via Webpack</w:t>
      </w:r>
    </w:p>
    <w:p w14:paraId="242A90FA" w14:textId="77777777" w:rsidR="00660CE3" w:rsidRDefault="00F11211" w:rsidP="00B65321">
      <w:pPr>
        <w:pStyle w:val="Heading1"/>
        <w:spacing w:line="360" w:lineRule="auto"/>
      </w:pPr>
      <w:bookmarkStart w:id="55" w:name="_Toc234416609"/>
      <w:r>
        <w:lastRenderedPageBreak/>
        <w:t>17. Security and Data Privacy</w:t>
      </w:r>
      <w:bookmarkEnd w:id="55"/>
    </w:p>
    <w:p w14:paraId="1008931A" w14:textId="77777777" w:rsidR="00660CE3" w:rsidRDefault="00F11211" w:rsidP="00B65321">
      <w:pPr>
        <w:pStyle w:val="Heading2"/>
        <w:spacing w:line="360" w:lineRule="auto"/>
      </w:pPr>
      <w:bookmarkStart w:id="56" w:name="_Toc234416610"/>
      <w:r>
        <w:t>17.1 Current Security Posture</w:t>
      </w:r>
      <w:bookmarkEnd w:id="56"/>
    </w:p>
    <w:p w14:paraId="33FFFC7A" w14:textId="77777777" w:rsidR="00660CE3" w:rsidRDefault="00F11211" w:rsidP="00B65321">
      <w:pPr>
        <w:pStyle w:val="ListParagraph"/>
        <w:numPr>
          <w:ilvl w:val="0"/>
          <w:numId w:val="2"/>
        </w:numPr>
        <w:spacing w:after="80" w:line="360" w:lineRule="auto"/>
      </w:pPr>
      <w:r>
        <w:t>Authentication: users authenticate through /user/login and OTP endpoints. Page guards check browser-stored login state.</w:t>
      </w:r>
    </w:p>
    <w:p w14:paraId="7E85985A" w14:textId="77777777" w:rsidR="00660CE3" w:rsidRDefault="00F11211" w:rsidP="00B65321">
      <w:pPr>
        <w:pStyle w:val="ListParagraph"/>
        <w:numPr>
          <w:ilvl w:val="0"/>
          <w:numId w:val="2"/>
        </w:numPr>
        <w:spacing w:after="80" w:line="360" w:lineRule="auto"/>
      </w:pPr>
      <w:r>
        <w:t>Transport: API calls target HTTPS. Production hosting must also be served over HTTPS.</w:t>
      </w:r>
    </w:p>
    <w:p w14:paraId="6632B233" w14:textId="77777777" w:rsidR="00660CE3" w:rsidRDefault="00F11211" w:rsidP="00B65321">
      <w:pPr>
        <w:pStyle w:val="ListParagraph"/>
        <w:numPr>
          <w:ilvl w:val="0"/>
          <w:numId w:val="2"/>
        </w:numPr>
        <w:spacing w:after="80" w:line="360" w:lineRule="auto"/>
      </w:pPr>
      <w:r>
        <w:t>Session storage: user/session data stored in localStorage/sessionStorage. Users must log out on shared machines.</w:t>
      </w:r>
    </w:p>
    <w:p w14:paraId="41EB31F5" w14:textId="77777777" w:rsidR="00660CE3" w:rsidRDefault="00F11211" w:rsidP="00B65321">
      <w:pPr>
        <w:pStyle w:val="ListParagraph"/>
        <w:numPr>
          <w:ilvl w:val="0"/>
          <w:numId w:val="2"/>
        </w:numPr>
        <w:spacing w:after="80" w:line="360" w:lineRule="auto"/>
      </w:pPr>
      <w:r>
        <w:t>Viewer fallback account: some flows use a fallback VIEWER_UUID to load viewer data without requiring full user authentication. This is a known security constraint that must be replaced with backend-issued scoped viewer tokens before production hardening.</w:t>
      </w:r>
    </w:p>
    <w:p w14:paraId="1B18BD67" w14:textId="77777777" w:rsidR="00660CE3" w:rsidRDefault="00F11211" w:rsidP="00B65321">
      <w:pPr>
        <w:pStyle w:val="Heading2"/>
        <w:spacing w:line="360" w:lineRule="auto"/>
      </w:pPr>
      <w:bookmarkStart w:id="57" w:name="_Toc234416611"/>
      <w:r>
        <w:t>17.3 Data Privacy</w:t>
      </w:r>
      <w:bookmarkEnd w:id="57"/>
    </w:p>
    <w:p w14:paraId="1F26CCA5" w14:textId="77777777" w:rsidR="00660CE3" w:rsidRDefault="00F11211" w:rsidP="00B65321">
      <w:pPr>
        <w:spacing w:after="120" w:line="360" w:lineRule="auto"/>
      </w:pPr>
      <w:r>
        <w:t>Case data may include patient/case identifiers, jaw meshes, STL/OFF geometry, clinical information, thumbnails/screenshots, chat notes and uploaded reference images. All records should be treated as sensitive clinical project data.</w:t>
      </w:r>
    </w:p>
    <w:p w14:paraId="2E85A092" w14:textId="77777777" w:rsidR="00660CE3" w:rsidRDefault="00F11211" w:rsidP="00B65321">
      <w:pPr>
        <w:pStyle w:val="ListParagraph"/>
        <w:numPr>
          <w:ilvl w:val="0"/>
          <w:numId w:val="2"/>
        </w:numPr>
        <w:spacing w:after="80" w:line="360" w:lineRule="auto"/>
      </w:pPr>
      <w:r>
        <w:t>Use test accounts and disposable cases for testing and demonstrations.</w:t>
      </w:r>
    </w:p>
    <w:p w14:paraId="576DD795" w14:textId="77777777" w:rsidR="00660CE3" w:rsidRDefault="00F11211" w:rsidP="00B65321">
      <w:pPr>
        <w:pStyle w:val="ListParagraph"/>
        <w:numPr>
          <w:ilvl w:val="0"/>
          <w:numId w:val="2"/>
        </w:numPr>
        <w:spacing w:after="80" w:line="360" w:lineRule="auto"/>
      </w:pPr>
      <w:r>
        <w:t>Do not commit real patient data or screenshots to the repository.</w:t>
      </w:r>
    </w:p>
    <w:p w14:paraId="2BF4411A" w14:textId="77777777" w:rsidR="00660CE3" w:rsidRDefault="00F11211" w:rsidP="00B65321">
      <w:pPr>
        <w:pStyle w:val="ListParagraph"/>
        <w:numPr>
          <w:ilvl w:val="0"/>
          <w:numId w:val="2"/>
        </w:numPr>
        <w:spacing w:after="80" w:line="360" w:lineRule="auto"/>
      </w:pPr>
      <w:r>
        <w:t>Remove UAT screenshots containing sensitive identifiers before external distribution.</w:t>
      </w:r>
    </w:p>
    <w:p w14:paraId="40A78113" w14:textId="32DCEB28" w:rsidR="00660CE3" w:rsidRDefault="00F11211" w:rsidP="00D2588E">
      <w:pPr>
        <w:pStyle w:val="ListParagraph"/>
        <w:numPr>
          <w:ilvl w:val="0"/>
          <w:numId w:val="2"/>
        </w:numPr>
        <w:spacing w:after="80" w:line="360" w:lineRule="auto"/>
      </w:pPr>
      <w:r>
        <w:t>No dedicated anonymisation or masking module was found in the repository. A screenshot redaction checklist and anonymised demo dataset are recommended for UAT.</w:t>
      </w:r>
    </w:p>
    <w:p w14:paraId="750F8327" w14:textId="77777777" w:rsidR="00660CE3" w:rsidRDefault="00F11211" w:rsidP="00B65321">
      <w:pPr>
        <w:pStyle w:val="Heading1"/>
        <w:spacing w:line="360" w:lineRule="auto"/>
      </w:pPr>
      <w:bookmarkStart w:id="58" w:name="_Toc234416612"/>
      <w:r>
        <w:t>18. Known Issues and Constraints</w:t>
      </w:r>
      <w:bookmarkEnd w:id="58"/>
    </w:p>
    <w:p w14:paraId="6F27536B" w14:textId="77777777" w:rsidR="00660CE3" w:rsidRDefault="00660CE3" w:rsidP="00B65321">
      <w:pPr>
        <w:spacing w:after="10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915ACF" w14:paraId="1D9FCF12" w14:textId="77777777">
        <w:trPr>
          <w:tblHeader/>
        </w:trPr>
        <w:tc>
          <w:tcPr>
            <w:tcW w:w="2600" w:type="dxa"/>
            <w:shd w:val="clear" w:color="auto" w:fill="0A2342"/>
            <w:tcMar>
              <w:top w:w="80" w:type="dxa"/>
              <w:left w:w="120" w:type="dxa"/>
              <w:bottom w:w="80" w:type="dxa"/>
              <w:right w:w="120" w:type="dxa"/>
            </w:tcMar>
          </w:tcPr>
          <w:p w14:paraId="52B83192" w14:textId="77777777" w:rsidR="00660CE3" w:rsidRDefault="00F11211" w:rsidP="00B65321">
            <w:pPr>
              <w:spacing w:line="360" w:lineRule="auto"/>
            </w:pPr>
            <w:r>
              <w:rPr>
                <w:b/>
                <w:bCs/>
                <w:color w:val="FFFFFF"/>
                <w:sz w:val="20"/>
                <w:szCs w:val="20"/>
              </w:rPr>
              <w:t>Issue</w:t>
            </w:r>
          </w:p>
        </w:tc>
        <w:tc>
          <w:tcPr>
            <w:tcW w:w="1200" w:type="dxa"/>
            <w:shd w:val="clear" w:color="auto" w:fill="0A2342"/>
            <w:tcMar>
              <w:top w:w="80" w:type="dxa"/>
              <w:left w:w="120" w:type="dxa"/>
              <w:bottom w:w="80" w:type="dxa"/>
              <w:right w:w="120" w:type="dxa"/>
            </w:tcMar>
          </w:tcPr>
          <w:p w14:paraId="7F52980F" w14:textId="77777777" w:rsidR="00660CE3" w:rsidRDefault="00F11211" w:rsidP="00B65321">
            <w:pPr>
              <w:spacing w:line="360" w:lineRule="auto"/>
            </w:pPr>
            <w:r>
              <w:rPr>
                <w:b/>
                <w:bCs/>
                <w:color w:val="FFFFFF"/>
                <w:sz w:val="20"/>
                <w:szCs w:val="20"/>
              </w:rPr>
              <w:t>Severity</w:t>
            </w:r>
          </w:p>
        </w:tc>
        <w:tc>
          <w:tcPr>
            <w:tcW w:w="5560" w:type="dxa"/>
            <w:shd w:val="clear" w:color="auto" w:fill="0A2342"/>
            <w:tcMar>
              <w:top w:w="80" w:type="dxa"/>
              <w:left w:w="120" w:type="dxa"/>
              <w:bottom w:w="80" w:type="dxa"/>
              <w:right w:w="120" w:type="dxa"/>
            </w:tcMar>
          </w:tcPr>
          <w:p w14:paraId="1EA0787A" w14:textId="77777777" w:rsidR="00660CE3" w:rsidRDefault="00F11211" w:rsidP="00B65321">
            <w:pPr>
              <w:spacing w:line="360" w:lineRule="auto"/>
            </w:pPr>
            <w:r>
              <w:rPr>
                <w:b/>
                <w:bCs/>
                <w:color w:val="FFFFFF"/>
                <w:sz w:val="20"/>
                <w:szCs w:val="20"/>
              </w:rPr>
              <w:t>Notes / Mitigation</w:t>
            </w:r>
          </w:p>
        </w:tc>
      </w:tr>
      <w:tr w:rsidR="00915ACF" w14:paraId="679D458E" w14:textId="77777777">
        <w:tc>
          <w:tcPr>
            <w:tcW w:w="2600" w:type="dxa"/>
            <w:shd w:val="clear" w:color="auto" w:fill="FFFFFF"/>
            <w:tcMar>
              <w:top w:w="80" w:type="dxa"/>
              <w:left w:w="120" w:type="dxa"/>
              <w:bottom w:w="80" w:type="dxa"/>
              <w:right w:w="120" w:type="dxa"/>
            </w:tcMar>
          </w:tcPr>
          <w:p w14:paraId="1FCE1689" w14:textId="77777777" w:rsidR="00660CE3" w:rsidRDefault="00F11211" w:rsidP="00B65321">
            <w:pPr>
              <w:spacing w:line="360" w:lineRule="auto"/>
            </w:pPr>
            <w:r>
              <w:rPr>
                <w:sz w:val="20"/>
                <w:szCs w:val="20"/>
              </w:rPr>
              <w:t>Formal UAT evidence pending</w:t>
            </w:r>
          </w:p>
        </w:tc>
        <w:tc>
          <w:tcPr>
            <w:tcW w:w="1200" w:type="dxa"/>
            <w:shd w:val="clear" w:color="auto" w:fill="FFFFFF"/>
            <w:tcMar>
              <w:top w:w="80" w:type="dxa"/>
              <w:left w:w="120" w:type="dxa"/>
              <w:bottom w:w="80" w:type="dxa"/>
              <w:right w:w="120" w:type="dxa"/>
            </w:tcMar>
          </w:tcPr>
          <w:p w14:paraId="40434FE0" w14:textId="77777777" w:rsidR="00660CE3" w:rsidRDefault="00F11211" w:rsidP="00B65321">
            <w:pPr>
              <w:spacing w:line="360" w:lineRule="auto"/>
            </w:pPr>
            <w:r>
              <w:rPr>
                <w:sz w:val="20"/>
                <w:szCs w:val="20"/>
              </w:rPr>
              <w:t>High</w:t>
            </w:r>
          </w:p>
        </w:tc>
        <w:tc>
          <w:tcPr>
            <w:tcW w:w="5560" w:type="dxa"/>
            <w:shd w:val="clear" w:color="auto" w:fill="FFFFFF"/>
            <w:tcMar>
              <w:top w:w="80" w:type="dxa"/>
              <w:left w:w="120" w:type="dxa"/>
              <w:bottom w:w="80" w:type="dxa"/>
              <w:right w:w="120" w:type="dxa"/>
            </w:tcMar>
          </w:tcPr>
          <w:p w14:paraId="715C1080" w14:textId="77777777" w:rsidR="00660CE3" w:rsidRDefault="00F11211" w:rsidP="00B65321">
            <w:pPr>
              <w:spacing w:line="360" w:lineRule="auto"/>
            </w:pPr>
            <w:r>
              <w:rPr>
                <w:sz w:val="20"/>
                <w:szCs w:val="20"/>
              </w:rPr>
              <w:t>Desktop and mobile screenshots plus reviewer sign-off must be added after the UAT session.</w:t>
            </w:r>
          </w:p>
        </w:tc>
      </w:tr>
      <w:tr w:rsidR="00915ACF" w14:paraId="7BB53029" w14:textId="77777777">
        <w:tc>
          <w:tcPr>
            <w:tcW w:w="2600" w:type="dxa"/>
            <w:shd w:val="clear" w:color="auto" w:fill="EBF4F8"/>
            <w:tcMar>
              <w:top w:w="80" w:type="dxa"/>
              <w:left w:w="120" w:type="dxa"/>
              <w:bottom w:w="80" w:type="dxa"/>
              <w:right w:w="120" w:type="dxa"/>
            </w:tcMar>
          </w:tcPr>
          <w:p w14:paraId="232A2F25" w14:textId="77777777" w:rsidR="00660CE3" w:rsidRDefault="00F11211" w:rsidP="00B65321">
            <w:pPr>
              <w:spacing w:line="360" w:lineRule="auto"/>
            </w:pPr>
            <w:r>
              <w:rPr>
                <w:sz w:val="20"/>
                <w:szCs w:val="20"/>
              </w:rPr>
              <w:t xml:space="preserve">Browser-delivered credentials (MACHINE_ID, </w:t>
            </w:r>
            <w:r>
              <w:rPr>
                <w:sz w:val="20"/>
                <w:szCs w:val="20"/>
              </w:rPr>
              <w:lastRenderedPageBreak/>
              <w:t>VIEWER_UUID, fallback login)</w:t>
            </w:r>
          </w:p>
        </w:tc>
        <w:tc>
          <w:tcPr>
            <w:tcW w:w="1200" w:type="dxa"/>
            <w:shd w:val="clear" w:color="auto" w:fill="EBF4F8"/>
            <w:tcMar>
              <w:top w:w="80" w:type="dxa"/>
              <w:left w:w="120" w:type="dxa"/>
              <w:bottom w:w="80" w:type="dxa"/>
              <w:right w:w="120" w:type="dxa"/>
            </w:tcMar>
          </w:tcPr>
          <w:p w14:paraId="245F5584" w14:textId="77777777" w:rsidR="00660CE3" w:rsidRDefault="00F11211" w:rsidP="00B65321">
            <w:pPr>
              <w:spacing w:line="360" w:lineRule="auto"/>
            </w:pPr>
            <w:r>
              <w:rPr>
                <w:sz w:val="20"/>
                <w:szCs w:val="20"/>
              </w:rPr>
              <w:lastRenderedPageBreak/>
              <w:t>High</w:t>
            </w:r>
          </w:p>
        </w:tc>
        <w:tc>
          <w:tcPr>
            <w:tcW w:w="5560" w:type="dxa"/>
            <w:shd w:val="clear" w:color="auto" w:fill="EBF4F8"/>
            <w:tcMar>
              <w:top w:w="80" w:type="dxa"/>
              <w:left w:w="120" w:type="dxa"/>
              <w:bottom w:w="80" w:type="dxa"/>
              <w:right w:w="120" w:type="dxa"/>
            </w:tcMar>
          </w:tcPr>
          <w:p w14:paraId="78606FD5" w14:textId="77777777" w:rsidR="00660CE3" w:rsidRDefault="00F11211" w:rsidP="00B65321">
            <w:pPr>
              <w:spacing w:line="360" w:lineRule="auto"/>
            </w:pPr>
            <w:r>
              <w:rPr>
                <w:sz w:val="20"/>
                <w:szCs w:val="20"/>
              </w:rPr>
              <w:t>Must be moved server-side or proxied before production hardening.</w:t>
            </w:r>
          </w:p>
        </w:tc>
      </w:tr>
      <w:tr w:rsidR="00915ACF" w14:paraId="7B4493B5" w14:textId="77777777">
        <w:tc>
          <w:tcPr>
            <w:tcW w:w="2600" w:type="dxa"/>
            <w:shd w:val="clear" w:color="auto" w:fill="FFFFFF"/>
            <w:tcMar>
              <w:top w:w="80" w:type="dxa"/>
              <w:left w:w="120" w:type="dxa"/>
              <w:bottom w:w="80" w:type="dxa"/>
              <w:right w:w="120" w:type="dxa"/>
            </w:tcMar>
          </w:tcPr>
          <w:p w14:paraId="2B097700" w14:textId="77777777" w:rsidR="00660CE3" w:rsidRDefault="00F11211" w:rsidP="00B65321">
            <w:pPr>
              <w:spacing w:line="360" w:lineRule="auto"/>
            </w:pPr>
            <w:r>
              <w:rPr>
                <w:sz w:val="20"/>
                <w:szCs w:val="20"/>
              </w:rPr>
              <w:t>Large mesh/surface payloads (16–30 MB)</w:t>
            </w:r>
          </w:p>
        </w:tc>
        <w:tc>
          <w:tcPr>
            <w:tcW w:w="1200" w:type="dxa"/>
            <w:shd w:val="clear" w:color="auto" w:fill="FFFFFF"/>
            <w:tcMar>
              <w:top w:w="80" w:type="dxa"/>
              <w:left w:w="120" w:type="dxa"/>
              <w:bottom w:w="80" w:type="dxa"/>
              <w:right w:w="120" w:type="dxa"/>
            </w:tcMar>
          </w:tcPr>
          <w:p w14:paraId="2526FE23" w14:textId="77777777" w:rsidR="00660CE3" w:rsidRDefault="00F11211" w:rsidP="00B65321">
            <w:pPr>
              <w:spacing w:line="360" w:lineRule="auto"/>
            </w:pPr>
            <w:r>
              <w:rPr>
                <w:sz w:val="20"/>
                <w:szCs w:val="20"/>
              </w:rPr>
              <w:t>Medium</w:t>
            </w:r>
          </w:p>
        </w:tc>
        <w:tc>
          <w:tcPr>
            <w:tcW w:w="5560" w:type="dxa"/>
            <w:shd w:val="clear" w:color="auto" w:fill="FFFFFF"/>
            <w:tcMar>
              <w:top w:w="80" w:type="dxa"/>
              <w:left w:w="120" w:type="dxa"/>
              <w:bottom w:w="80" w:type="dxa"/>
              <w:right w:w="120" w:type="dxa"/>
            </w:tcMar>
          </w:tcPr>
          <w:p w14:paraId="63F054F6" w14:textId="77777777" w:rsidR="00660CE3" w:rsidRDefault="00F11211" w:rsidP="00B65321">
            <w:pPr>
              <w:spacing w:line="360" w:lineRule="auto"/>
            </w:pPr>
            <w:r>
              <w:rPr>
                <w:sz w:val="20"/>
                <w:szCs w:val="20"/>
              </w:rPr>
              <w:t>Progressive loading and parallel requests mitigate; slow networks may still affect startup.</w:t>
            </w:r>
          </w:p>
        </w:tc>
      </w:tr>
      <w:tr w:rsidR="00915ACF" w14:paraId="058EE1CE" w14:textId="77777777">
        <w:tc>
          <w:tcPr>
            <w:tcW w:w="2600" w:type="dxa"/>
            <w:shd w:val="clear" w:color="auto" w:fill="EBF4F8"/>
            <w:tcMar>
              <w:top w:w="80" w:type="dxa"/>
              <w:left w:w="120" w:type="dxa"/>
              <w:bottom w:w="80" w:type="dxa"/>
              <w:right w:w="120" w:type="dxa"/>
            </w:tcMar>
          </w:tcPr>
          <w:p w14:paraId="721AAE5C" w14:textId="77777777" w:rsidR="00660CE3" w:rsidRDefault="00F11211" w:rsidP="00B65321">
            <w:pPr>
              <w:spacing w:line="360" w:lineRule="auto"/>
            </w:pPr>
            <w:r>
              <w:rPr>
                <w:sz w:val="20"/>
                <w:szCs w:val="20"/>
              </w:rPr>
              <w:t>Webpack bundle-size warnings</w:t>
            </w:r>
          </w:p>
        </w:tc>
        <w:tc>
          <w:tcPr>
            <w:tcW w:w="1200" w:type="dxa"/>
            <w:shd w:val="clear" w:color="auto" w:fill="EBF4F8"/>
            <w:tcMar>
              <w:top w:w="80" w:type="dxa"/>
              <w:left w:w="120" w:type="dxa"/>
              <w:bottom w:w="80" w:type="dxa"/>
              <w:right w:w="120" w:type="dxa"/>
            </w:tcMar>
          </w:tcPr>
          <w:p w14:paraId="049FEA6C" w14:textId="77777777" w:rsidR="00660CE3" w:rsidRDefault="00F11211" w:rsidP="00B65321">
            <w:pPr>
              <w:spacing w:line="360" w:lineRule="auto"/>
            </w:pPr>
            <w:r>
              <w:rPr>
                <w:sz w:val="20"/>
                <w:szCs w:val="20"/>
              </w:rPr>
              <w:t>Medium</w:t>
            </w:r>
          </w:p>
        </w:tc>
        <w:tc>
          <w:tcPr>
            <w:tcW w:w="5560" w:type="dxa"/>
            <w:shd w:val="clear" w:color="auto" w:fill="EBF4F8"/>
            <w:tcMar>
              <w:top w:w="80" w:type="dxa"/>
              <w:left w:w="120" w:type="dxa"/>
              <w:bottom w:w="80" w:type="dxa"/>
              <w:right w:w="120" w:type="dxa"/>
            </w:tcMar>
          </w:tcPr>
          <w:p w14:paraId="05F0F366" w14:textId="77777777" w:rsidR="00660CE3" w:rsidRDefault="00F11211" w:rsidP="00B65321">
            <w:pPr>
              <w:spacing w:line="360" w:lineRule="auto"/>
            </w:pPr>
            <w:r>
              <w:rPr>
                <w:sz w:val="20"/>
                <w:szCs w:val="20"/>
              </w:rPr>
              <w:t>Code splitting and dependency review recommended.</w:t>
            </w:r>
          </w:p>
        </w:tc>
      </w:tr>
      <w:tr w:rsidR="00915ACF" w14:paraId="288E7120" w14:textId="77777777">
        <w:tc>
          <w:tcPr>
            <w:tcW w:w="2600" w:type="dxa"/>
            <w:shd w:val="clear" w:color="auto" w:fill="FFFFFF"/>
            <w:tcMar>
              <w:top w:w="80" w:type="dxa"/>
              <w:left w:w="120" w:type="dxa"/>
              <w:bottom w:w="80" w:type="dxa"/>
              <w:right w:w="120" w:type="dxa"/>
            </w:tcMar>
          </w:tcPr>
          <w:p w14:paraId="78859057" w14:textId="77777777" w:rsidR="00660CE3" w:rsidRDefault="00F11211" w:rsidP="00B65321">
            <w:pPr>
              <w:spacing w:line="360" w:lineRule="auto"/>
            </w:pPr>
            <w:r>
              <w:rPr>
                <w:sz w:val="20"/>
                <w:szCs w:val="20"/>
              </w:rPr>
              <w:t>nginx one-year JS/CSS cache without content-hashed filenames</w:t>
            </w:r>
          </w:p>
        </w:tc>
        <w:tc>
          <w:tcPr>
            <w:tcW w:w="1200" w:type="dxa"/>
            <w:shd w:val="clear" w:color="auto" w:fill="FFFFFF"/>
            <w:tcMar>
              <w:top w:w="80" w:type="dxa"/>
              <w:left w:w="120" w:type="dxa"/>
              <w:bottom w:w="80" w:type="dxa"/>
              <w:right w:w="120" w:type="dxa"/>
            </w:tcMar>
          </w:tcPr>
          <w:p w14:paraId="36FF4AE6" w14:textId="77777777" w:rsidR="00660CE3" w:rsidRDefault="00F11211" w:rsidP="00B65321">
            <w:pPr>
              <w:spacing w:line="360" w:lineRule="auto"/>
            </w:pPr>
            <w:r>
              <w:rPr>
                <w:sz w:val="20"/>
                <w:szCs w:val="20"/>
              </w:rPr>
              <w:t>Medium</w:t>
            </w:r>
          </w:p>
        </w:tc>
        <w:tc>
          <w:tcPr>
            <w:tcW w:w="5560" w:type="dxa"/>
            <w:shd w:val="clear" w:color="auto" w:fill="FFFFFF"/>
            <w:tcMar>
              <w:top w:w="80" w:type="dxa"/>
              <w:left w:w="120" w:type="dxa"/>
              <w:bottom w:w="80" w:type="dxa"/>
              <w:right w:w="120" w:type="dxa"/>
            </w:tcMar>
          </w:tcPr>
          <w:p w14:paraId="7AE9259B" w14:textId="77777777" w:rsidR="00660CE3" w:rsidRDefault="00F11211" w:rsidP="00B65321">
            <w:pPr>
              <w:spacing w:line="360" w:lineRule="auto"/>
            </w:pPr>
            <w:r>
              <w:rPr>
                <w:sz w:val="20"/>
                <w:szCs w:val="20"/>
              </w:rPr>
              <w:t>Users may need cache invalidation after deployment. Versioned filenames recommended.</w:t>
            </w:r>
          </w:p>
        </w:tc>
      </w:tr>
      <w:tr w:rsidR="00915ACF" w14:paraId="5DF90008" w14:textId="77777777">
        <w:tc>
          <w:tcPr>
            <w:tcW w:w="2600" w:type="dxa"/>
            <w:shd w:val="clear" w:color="auto" w:fill="EBF4F8"/>
            <w:tcMar>
              <w:top w:w="80" w:type="dxa"/>
              <w:left w:w="120" w:type="dxa"/>
              <w:bottom w:w="80" w:type="dxa"/>
              <w:right w:w="120" w:type="dxa"/>
            </w:tcMar>
          </w:tcPr>
          <w:p w14:paraId="109E5C72" w14:textId="77777777" w:rsidR="00660CE3" w:rsidRDefault="00F11211" w:rsidP="00B65321">
            <w:pPr>
              <w:spacing w:line="360" w:lineRule="auto"/>
            </w:pPr>
            <w:r>
              <w:rPr>
                <w:sz w:val="20"/>
                <w:szCs w:val="20"/>
              </w:rPr>
              <w:t>CDN asset dependencies</w:t>
            </w:r>
          </w:p>
        </w:tc>
        <w:tc>
          <w:tcPr>
            <w:tcW w:w="1200" w:type="dxa"/>
            <w:shd w:val="clear" w:color="auto" w:fill="EBF4F8"/>
            <w:tcMar>
              <w:top w:w="80" w:type="dxa"/>
              <w:left w:w="120" w:type="dxa"/>
              <w:bottom w:w="80" w:type="dxa"/>
              <w:right w:w="120" w:type="dxa"/>
            </w:tcMar>
          </w:tcPr>
          <w:p w14:paraId="264D3F02" w14:textId="77777777" w:rsidR="00660CE3" w:rsidRDefault="00F11211" w:rsidP="00B65321">
            <w:pPr>
              <w:spacing w:line="360" w:lineRule="auto"/>
            </w:pPr>
            <w:r>
              <w:rPr>
                <w:sz w:val="20"/>
                <w:szCs w:val="20"/>
              </w:rPr>
              <w:t>Low</w:t>
            </w:r>
          </w:p>
        </w:tc>
        <w:tc>
          <w:tcPr>
            <w:tcW w:w="5560" w:type="dxa"/>
            <w:shd w:val="clear" w:color="auto" w:fill="EBF4F8"/>
            <w:tcMar>
              <w:top w:w="80" w:type="dxa"/>
              <w:left w:w="120" w:type="dxa"/>
              <w:bottom w:w="80" w:type="dxa"/>
              <w:right w:w="120" w:type="dxa"/>
            </w:tcMar>
          </w:tcPr>
          <w:p w14:paraId="7C76EF0A" w14:textId="77777777" w:rsidR="00660CE3" w:rsidRDefault="00F11211" w:rsidP="00B65321">
            <w:pPr>
              <w:spacing w:line="360" w:lineRule="auto"/>
            </w:pPr>
            <w:r>
              <w:rPr>
                <w:sz w:val="20"/>
                <w:szCs w:val="20"/>
              </w:rPr>
              <w:t>Restricted networks or CDN outages may affect rendering. Self-hosting recommended for restricted environments.</w:t>
            </w:r>
          </w:p>
        </w:tc>
      </w:tr>
      <w:tr w:rsidR="00915ACF" w14:paraId="25C2E813" w14:textId="77777777">
        <w:tc>
          <w:tcPr>
            <w:tcW w:w="2600" w:type="dxa"/>
            <w:shd w:val="clear" w:color="auto" w:fill="FFFFFF"/>
            <w:tcMar>
              <w:top w:w="80" w:type="dxa"/>
              <w:left w:w="120" w:type="dxa"/>
              <w:bottom w:w="80" w:type="dxa"/>
              <w:right w:w="120" w:type="dxa"/>
            </w:tcMar>
          </w:tcPr>
          <w:p w14:paraId="6C2BAF6D" w14:textId="77777777" w:rsidR="00660CE3" w:rsidRDefault="00F11211" w:rsidP="00B65321">
            <w:pPr>
              <w:spacing w:line="360" w:lineRule="auto"/>
            </w:pPr>
            <w:r>
              <w:rPr>
                <w:sz w:val="20"/>
                <w:szCs w:val="20"/>
              </w:rPr>
              <w:t>Guest/local-only data in localStorage</w:t>
            </w:r>
          </w:p>
        </w:tc>
        <w:tc>
          <w:tcPr>
            <w:tcW w:w="1200" w:type="dxa"/>
            <w:shd w:val="clear" w:color="auto" w:fill="FFFFFF"/>
            <w:tcMar>
              <w:top w:w="80" w:type="dxa"/>
              <w:left w:w="120" w:type="dxa"/>
              <w:bottom w:w="80" w:type="dxa"/>
              <w:right w:w="120" w:type="dxa"/>
            </w:tcMar>
          </w:tcPr>
          <w:p w14:paraId="62F5CBBA" w14:textId="77777777" w:rsidR="00660CE3" w:rsidRDefault="00F11211" w:rsidP="00B65321">
            <w:pPr>
              <w:spacing w:line="360" w:lineRule="auto"/>
            </w:pPr>
            <w:r>
              <w:rPr>
                <w:sz w:val="20"/>
                <w:szCs w:val="20"/>
              </w:rPr>
              <w:t>Low</w:t>
            </w:r>
          </w:p>
        </w:tc>
        <w:tc>
          <w:tcPr>
            <w:tcW w:w="5560" w:type="dxa"/>
            <w:shd w:val="clear" w:color="auto" w:fill="FFFFFF"/>
            <w:tcMar>
              <w:top w:w="80" w:type="dxa"/>
              <w:left w:w="120" w:type="dxa"/>
              <w:bottom w:w="80" w:type="dxa"/>
              <w:right w:w="120" w:type="dxa"/>
            </w:tcMar>
          </w:tcPr>
          <w:p w14:paraId="0A958467" w14:textId="77777777" w:rsidR="00660CE3" w:rsidRDefault="00F11211" w:rsidP="00B65321">
            <w:pPr>
              <w:spacing w:line="360" w:lineRule="auto"/>
            </w:pPr>
            <w:r>
              <w:rPr>
                <w:sz w:val="20"/>
                <w:szCs w:val="20"/>
              </w:rPr>
              <w:t>Clearing browser data or switching devices may remove locally cached notes and annotations.</w:t>
            </w:r>
          </w:p>
        </w:tc>
      </w:tr>
    </w:tbl>
    <w:p w14:paraId="4E6ECAD2" w14:textId="77777777" w:rsidR="00660CE3" w:rsidRDefault="00660CE3" w:rsidP="00B65321">
      <w:pPr>
        <w:spacing w:after="200" w:line="360" w:lineRule="auto"/>
      </w:pPr>
    </w:p>
    <w:p w14:paraId="0B67BE19" w14:textId="77777777" w:rsidR="00660CE3" w:rsidRDefault="00F11211" w:rsidP="00B65321">
      <w:pPr>
        <w:pStyle w:val="Heading1"/>
        <w:spacing w:line="360" w:lineRule="auto"/>
      </w:pPr>
      <w:bookmarkStart w:id="59" w:name="_Toc234416613"/>
      <w:r>
        <w:t>19. Maintenance and Operational Runbook</w:t>
      </w:r>
      <w:bookmarkEnd w:id="59"/>
    </w:p>
    <w:p w14:paraId="25F47676" w14:textId="77777777" w:rsidR="00660CE3" w:rsidRDefault="00F11211" w:rsidP="00B65321">
      <w:pPr>
        <w:pStyle w:val="Heading2"/>
        <w:spacing w:line="360" w:lineRule="auto"/>
      </w:pPr>
      <w:bookmarkStart w:id="60" w:name="_Toc234416614"/>
      <w:r>
        <w:t>19.1 Regular Checks</w:t>
      </w:r>
      <w:bookmarkEnd w:id="60"/>
    </w:p>
    <w:p w14:paraId="2E715B3E" w14:textId="77777777" w:rsidR="00660CE3" w:rsidRDefault="00F11211" w:rsidP="00B65321">
      <w:pPr>
        <w:pStyle w:val="ListParagraph"/>
        <w:numPr>
          <w:ilvl w:val="0"/>
          <w:numId w:val="2"/>
        </w:numPr>
        <w:spacing w:after="80" w:line="360" w:lineRule="auto"/>
      </w:pPr>
      <w:r>
        <w:t>Verify login, case list load, 2D annotation save/load, 3D viewer mesh render, chat/notifications and download against a non-production test case.</w:t>
      </w:r>
    </w:p>
    <w:p w14:paraId="4DC63336" w14:textId="77777777" w:rsidR="00660CE3" w:rsidRDefault="00F11211" w:rsidP="00B65321">
      <w:pPr>
        <w:pStyle w:val="ListParagraph"/>
        <w:numPr>
          <w:ilvl w:val="0"/>
          <w:numId w:val="2"/>
        </w:numPr>
        <w:spacing w:after="80" w:line="360" w:lineRule="auto"/>
      </w:pPr>
      <w:r>
        <w:t>Watch browser console for JavaScript errors, failed API requests, CORS issues, missing static assets and failed save/mesh requests.</w:t>
      </w:r>
    </w:p>
    <w:p w14:paraId="47A788B7" w14:textId="77777777" w:rsidR="00660CE3" w:rsidRDefault="00F11211" w:rsidP="00B65321">
      <w:pPr>
        <w:pStyle w:val="ListParagraph"/>
        <w:numPr>
          <w:ilvl w:val="0"/>
          <w:numId w:val="2"/>
        </w:numPr>
        <w:spacing w:after="80" w:line="360" w:lineRule="auto"/>
      </w:pPr>
      <w:r>
        <w:t>For Docker/nginx deployments, check container logs with docker logs &lt;container&gt;, Nginx error logs and Jenkins build logs.</w:t>
      </w:r>
    </w:p>
    <w:p w14:paraId="0134B61E" w14:textId="77777777" w:rsidR="00660CE3" w:rsidRDefault="00F11211" w:rsidP="00B65321">
      <w:pPr>
        <w:pStyle w:val="Heading2"/>
        <w:spacing w:line="360" w:lineRule="auto"/>
      </w:pPr>
      <w:bookmarkStart w:id="61" w:name="_Toc234416615"/>
      <w:r>
        <w:t>19.2 Before Release</w:t>
      </w:r>
      <w:bookmarkEnd w:id="61"/>
    </w:p>
    <w:p w14:paraId="5E3B4402" w14:textId="77777777" w:rsidR="00660CE3" w:rsidRDefault="00F11211" w:rsidP="00B65321">
      <w:pPr>
        <w:pStyle w:val="ListParagraph"/>
        <w:numPr>
          <w:ilvl w:val="0"/>
          <w:numId w:val="2"/>
        </w:numPr>
        <w:spacing w:after="80" w:line="360" w:lineRule="auto"/>
      </w:pPr>
      <w:r>
        <w:t>Run npm.cmd test -- --runInBand and confirm all test suites pass.</w:t>
      </w:r>
    </w:p>
    <w:p w14:paraId="22ACF9E4" w14:textId="77777777" w:rsidR="00660CE3" w:rsidRDefault="00F11211" w:rsidP="00B65321">
      <w:pPr>
        <w:pStyle w:val="ListParagraph"/>
        <w:numPr>
          <w:ilvl w:val="0"/>
          <w:numId w:val="2"/>
        </w:numPr>
        <w:spacing w:after="80" w:line="360" w:lineRule="auto"/>
      </w:pPr>
      <w:r>
        <w:t>Run npm run build and review console output for bundle-size warnings.</w:t>
      </w:r>
    </w:p>
    <w:p w14:paraId="60FB53C0" w14:textId="77777777" w:rsidR="00660CE3" w:rsidRDefault="00F11211" w:rsidP="00B65321">
      <w:pPr>
        <w:pStyle w:val="ListParagraph"/>
        <w:numPr>
          <w:ilvl w:val="0"/>
          <w:numId w:val="2"/>
        </w:numPr>
        <w:spacing w:after="80" w:line="360" w:lineRule="auto"/>
      </w:pPr>
      <w:r>
        <w:t>Open the built app and smoke-test login, case list, 2D annotation and 3D viewer.</w:t>
      </w:r>
    </w:p>
    <w:p w14:paraId="24C8E83C" w14:textId="77777777" w:rsidR="00660CE3" w:rsidRPr="00CB36A4" w:rsidRDefault="00F11211" w:rsidP="00B65321">
      <w:pPr>
        <w:pStyle w:val="Heading2"/>
        <w:spacing w:line="360" w:lineRule="auto"/>
        <w:rPr>
          <w:highlight w:val="yellow"/>
        </w:rPr>
      </w:pPr>
      <w:bookmarkStart w:id="62" w:name="_Toc234416616"/>
      <w:r w:rsidRPr="00CB36A4">
        <w:rPr>
          <w:highlight w:val="yellow"/>
        </w:rPr>
        <w:t>19.3 Deployment Runbook</w:t>
      </w:r>
      <w:bookmarkEnd w:id="62"/>
    </w:p>
    <w:p w14:paraId="4A820676" w14:textId="77777777" w:rsidR="00660CE3" w:rsidRPr="00CB36A4" w:rsidRDefault="00F11211" w:rsidP="00B65321">
      <w:pPr>
        <w:pStyle w:val="ListParagraph"/>
        <w:numPr>
          <w:ilvl w:val="0"/>
          <w:numId w:val="2"/>
        </w:numPr>
        <w:spacing w:after="80" w:line="360" w:lineRule="auto"/>
        <w:rPr>
          <w:highlight w:val="yellow"/>
        </w:rPr>
      </w:pPr>
      <w:r w:rsidRPr="00CB36A4">
        <w:rPr>
          <w:highlight w:val="yellow"/>
        </w:rPr>
        <w:lastRenderedPageBreak/>
        <w:t>Build: npm run build → dist/bundle.js</w:t>
      </w:r>
    </w:p>
    <w:p w14:paraId="793EAD56" w14:textId="77777777" w:rsidR="00660CE3" w:rsidRPr="00CB36A4" w:rsidRDefault="00F11211" w:rsidP="00B65321">
      <w:pPr>
        <w:pStyle w:val="ListParagraph"/>
        <w:numPr>
          <w:ilvl w:val="0"/>
          <w:numId w:val="2"/>
        </w:numPr>
        <w:spacing w:after="80" w:line="360" w:lineRule="auto"/>
        <w:rPr>
          <w:highlight w:val="yellow"/>
        </w:rPr>
      </w:pPr>
      <w:r w:rsidRPr="00CB36A4">
        <w:rPr>
          <w:highlight w:val="yellow"/>
        </w:rPr>
        <w:t>Deploy: copy index.html/css/assets/src/dist to static host or rebuild Docker image.</w:t>
      </w:r>
    </w:p>
    <w:p w14:paraId="748CBF97" w14:textId="77777777" w:rsidR="00660CE3" w:rsidRPr="00CB36A4" w:rsidRDefault="00F11211" w:rsidP="00B65321">
      <w:pPr>
        <w:pStyle w:val="ListParagraph"/>
        <w:numPr>
          <w:ilvl w:val="0"/>
          <w:numId w:val="2"/>
        </w:numPr>
        <w:spacing w:after="80" w:line="360" w:lineRule="auto"/>
        <w:rPr>
          <w:highlight w:val="yellow"/>
        </w:rPr>
      </w:pPr>
      <w:r w:rsidRPr="00CB36A4">
        <w:rPr>
          <w:highlight w:val="yellow"/>
        </w:rPr>
        <w:t>Verify: open /index.html, /src/pages/case_list.html and /src/pages/ThreeDViewer.html after deploy.</w:t>
      </w:r>
    </w:p>
    <w:p w14:paraId="569EEDBA" w14:textId="77777777" w:rsidR="00660CE3" w:rsidRPr="00CB36A4" w:rsidRDefault="00F11211" w:rsidP="00B65321">
      <w:pPr>
        <w:pStyle w:val="ListParagraph"/>
        <w:numPr>
          <w:ilvl w:val="0"/>
          <w:numId w:val="2"/>
        </w:numPr>
        <w:spacing w:after="80" w:line="360" w:lineRule="auto"/>
        <w:rPr>
          <w:highlight w:val="yellow"/>
        </w:rPr>
      </w:pPr>
      <w:r w:rsidRPr="00CB36A4">
        <w:rPr>
          <w:highlight w:val="yellow"/>
        </w:rPr>
        <w:t>Rollback: restore the previous static deployment directory, Docker image or last known-good commit build. Clear CDN/browser caches if long-lived headers were applied.</w:t>
      </w:r>
    </w:p>
    <w:p w14:paraId="2A12EBBD" w14:textId="77777777" w:rsidR="00660CE3" w:rsidRDefault="00F11211" w:rsidP="00B65321">
      <w:pPr>
        <w:pStyle w:val="Heading2"/>
        <w:spacing w:line="360" w:lineRule="auto"/>
      </w:pPr>
      <w:bookmarkStart w:id="63" w:name="_Toc234416617"/>
      <w:r>
        <w:t>19.4 Incident Triage</w:t>
      </w:r>
      <w:bookmarkEnd w:id="63"/>
    </w:p>
    <w:p w14:paraId="32EA6C1B" w14:textId="77777777" w:rsidR="00660CE3" w:rsidRPr="00CE63BC" w:rsidRDefault="00F11211" w:rsidP="00B65321">
      <w:pPr>
        <w:pStyle w:val="ListParagraph"/>
        <w:numPr>
          <w:ilvl w:val="0"/>
          <w:numId w:val="2"/>
        </w:numPr>
        <w:spacing w:after="80" w:line="360" w:lineRule="auto"/>
        <w:rPr>
          <w:highlight w:val="yellow"/>
        </w:rPr>
      </w:pPr>
      <w:r w:rsidRPr="00CE63BC">
        <w:rPr>
          <w:highlight w:val="yellow"/>
        </w:rPr>
        <w:t>Identify whether the issue is frontend static hosting, API availability, authentication/session data, browser cache, case-specific data, payload size or device/browser compatibility.</w:t>
      </w:r>
    </w:p>
    <w:p w14:paraId="6642155B" w14:textId="77777777" w:rsidR="00660CE3" w:rsidRPr="00CE63BC" w:rsidRDefault="00F11211" w:rsidP="00B65321">
      <w:pPr>
        <w:pStyle w:val="ListParagraph"/>
        <w:numPr>
          <w:ilvl w:val="0"/>
          <w:numId w:val="2"/>
        </w:numPr>
        <w:spacing w:after="80" w:line="360" w:lineRule="auto"/>
        <w:rPr>
          <w:highlight w:val="yellow"/>
        </w:rPr>
      </w:pPr>
      <w:r w:rsidRPr="00CE63BC">
        <w:rPr>
          <w:highlight w:val="yellow"/>
        </w:rPr>
        <w:t>Reproduce with a known-good test case before changing code.</w:t>
      </w:r>
    </w:p>
    <w:p w14:paraId="103A4430" w14:textId="77777777" w:rsidR="00660CE3" w:rsidRPr="00CE63BC" w:rsidRDefault="00F11211" w:rsidP="00B65321">
      <w:pPr>
        <w:pStyle w:val="ListParagraph"/>
        <w:numPr>
          <w:ilvl w:val="0"/>
          <w:numId w:val="2"/>
        </w:numPr>
        <w:spacing w:after="80" w:line="360" w:lineRule="auto"/>
        <w:rPr>
          <w:highlight w:val="yellow"/>
        </w:rPr>
      </w:pPr>
      <w:r w:rsidRPr="00CE63BC">
        <w:rPr>
          <w:highlight w:val="yellow"/>
        </w:rPr>
        <w:t>For save/load issues, avoid overwriting the affected case until the latest backend state is inspected.</w:t>
      </w:r>
    </w:p>
    <w:p w14:paraId="2656B025" w14:textId="77777777" w:rsidR="00660CE3" w:rsidRPr="00CE63BC" w:rsidRDefault="00F11211" w:rsidP="00B65321">
      <w:pPr>
        <w:pStyle w:val="ListParagraph"/>
        <w:numPr>
          <w:ilvl w:val="0"/>
          <w:numId w:val="2"/>
        </w:numPr>
        <w:spacing w:after="80" w:line="360" w:lineRule="auto"/>
        <w:rPr>
          <w:highlight w:val="yellow"/>
        </w:rPr>
      </w:pPr>
      <w:r w:rsidRPr="00CE63BC">
        <w:rPr>
          <w:highlight w:val="yellow"/>
        </w:rPr>
        <w:t>Credential rotation: if exposed browser credentials are rotated, update src/config.js, rebuild, redeploy and verify login/viewer/API calls.</w:t>
      </w:r>
    </w:p>
    <w:p w14:paraId="66B03296" w14:textId="49E1E305" w:rsidR="00660CE3" w:rsidRDefault="00F11211" w:rsidP="00B65321">
      <w:pPr>
        <w:pStyle w:val="Heading2"/>
        <w:spacing w:line="360" w:lineRule="auto"/>
      </w:pPr>
      <w:bookmarkStart w:id="64" w:name="_Toc234416618"/>
      <w:r>
        <w:t>19.5 Documentation Maintenance</w:t>
      </w:r>
      <w:r w:rsidR="00CE63BC">
        <w:t xml:space="preserve"> – </w:t>
      </w:r>
      <w:r w:rsidR="00CE63BC" w:rsidRPr="00184339">
        <w:rPr>
          <w:highlight w:val="yellow"/>
        </w:rPr>
        <w:t>create a separate documentation for this</w:t>
      </w:r>
      <w:bookmarkEnd w:id="64"/>
    </w:p>
    <w:p w14:paraId="109198B6" w14:textId="77777777" w:rsidR="00660CE3" w:rsidRDefault="00F11211" w:rsidP="00B65321">
      <w:pPr>
        <w:spacing w:after="120" w:line="360" w:lineRule="auto"/>
      </w:pPr>
      <w:r>
        <w:t>Update this document after new API endpoints, schema changes, UAT results, deployment changes, security changes or major feature releases. Keep the known issues list and commit history current.</w:t>
      </w:r>
    </w:p>
    <w:p w14:paraId="08CDD436" w14:textId="77777777" w:rsidR="004B351D" w:rsidRDefault="004B351D">
      <w:pPr>
        <w:rPr>
          <w:b/>
          <w:bCs/>
          <w:color w:val="0A2342"/>
          <w:sz w:val="36"/>
          <w:szCs w:val="36"/>
        </w:rPr>
      </w:pPr>
      <w:r>
        <w:br w:type="page"/>
      </w:r>
    </w:p>
    <w:p w14:paraId="4D921820" w14:textId="6A3EDDBF" w:rsidR="00660CE3" w:rsidRDefault="00F11211" w:rsidP="00B65321">
      <w:pPr>
        <w:pStyle w:val="Heading1"/>
        <w:spacing w:line="360" w:lineRule="auto"/>
      </w:pPr>
      <w:bookmarkStart w:id="65" w:name="_Toc234416619"/>
      <w:r>
        <w:lastRenderedPageBreak/>
        <w:t>20. Recent Commit History</w:t>
      </w:r>
      <w:bookmarkEnd w:id="65"/>
    </w:p>
    <w:p w14:paraId="3B38C6FB" w14:textId="14D4695B" w:rsidR="00660CE3" w:rsidRDefault="00F11211" w:rsidP="00C77519">
      <w:pPr>
        <w:spacing w:after="120" w:line="360" w:lineRule="auto"/>
      </w:pPr>
      <w:r>
        <w:t>Selected commits reviewed for this documentation (most recent first):</w:t>
      </w:r>
      <w:r w:rsidR="00C77519">
        <w:br/>
      </w:r>
      <w:r w:rsidR="00CB36A4" w:rsidRPr="00CB36A4">
        <w:rPr>
          <w:highlight w:val="yellow"/>
        </w:rPr>
        <w:t>(based on shafik_nyunt_2_integration)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098"/>
        <w:gridCol w:w="1397"/>
        <w:gridCol w:w="5846"/>
      </w:tblGrid>
      <w:tr w:rsidR="00915ACF" w14:paraId="63604D52" w14:textId="77777777">
        <w:trPr>
          <w:tblHeader/>
        </w:trPr>
        <w:tc>
          <w:tcPr>
            <w:tcW w:w="1000" w:type="dxa"/>
            <w:shd w:val="clear" w:color="auto" w:fill="0A2342"/>
            <w:tcMar>
              <w:top w:w="80" w:type="dxa"/>
              <w:left w:w="120" w:type="dxa"/>
              <w:bottom w:w="80" w:type="dxa"/>
              <w:right w:w="120" w:type="dxa"/>
            </w:tcMar>
          </w:tcPr>
          <w:p w14:paraId="0C3654D7" w14:textId="77777777" w:rsidR="00660CE3" w:rsidRDefault="00F11211" w:rsidP="00B65321">
            <w:pPr>
              <w:spacing w:line="360" w:lineRule="auto"/>
            </w:pPr>
            <w:r>
              <w:rPr>
                <w:b/>
                <w:bCs/>
                <w:color w:val="FFFFFF"/>
                <w:sz w:val="20"/>
                <w:szCs w:val="20"/>
              </w:rPr>
              <w:t>Hash</w:t>
            </w:r>
          </w:p>
        </w:tc>
        <w:tc>
          <w:tcPr>
            <w:tcW w:w="1100" w:type="dxa"/>
            <w:shd w:val="clear" w:color="auto" w:fill="0A2342"/>
            <w:tcMar>
              <w:top w:w="80" w:type="dxa"/>
              <w:left w:w="120" w:type="dxa"/>
              <w:bottom w:w="80" w:type="dxa"/>
              <w:right w:w="120" w:type="dxa"/>
            </w:tcMar>
          </w:tcPr>
          <w:p w14:paraId="1B6184CA" w14:textId="77777777" w:rsidR="00660CE3" w:rsidRDefault="00F11211" w:rsidP="00B65321">
            <w:pPr>
              <w:spacing w:line="360" w:lineRule="auto"/>
            </w:pPr>
            <w:r>
              <w:rPr>
                <w:b/>
                <w:bCs/>
                <w:color w:val="FFFFFF"/>
                <w:sz w:val="20"/>
                <w:szCs w:val="20"/>
              </w:rPr>
              <w:t>Date</w:t>
            </w:r>
          </w:p>
        </w:tc>
        <w:tc>
          <w:tcPr>
            <w:tcW w:w="1400" w:type="dxa"/>
            <w:shd w:val="clear" w:color="auto" w:fill="0A2342"/>
            <w:tcMar>
              <w:top w:w="80" w:type="dxa"/>
              <w:left w:w="120" w:type="dxa"/>
              <w:bottom w:w="80" w:type="dxa"/>
              <w:right w:w="120" w:type="dxa"/>
            </w:tcMar>
          </w:tcPr>
          <w:p w14:paraId="072FF435" w14:textId="77777777" w:rsidR="00660CE3" w:rsidRDefault="00F11211" w:rsidP="00B65321">
            <w:pPr>
              <w:spacing w:line="360" w:lineRule="auto"/>
            </w:pPr>
            <w:r>
              <w:rPr>
                <w:b/>
                <w:bCs/>
                <w:color w:val="FFFFFF"/>
                <w:sz w:val="20"/>
                <w:szCs w:val="20"/>
              </w:rPr>
              <w:t>Author</w:t>
            </w:r>
          </w:p>
        </w:tc>
        <w:tc>
          <w:tcPr>
            <w:tcW w:w="5860" w:type="dxa"/>
            <w:shd w:val="clear" w:color="auto" w:fill="0A2342"/>
            <w:tcMar>
              <w:top w:w="80" w:type="dxa"/>
              <w:left w:w="120" w:type="dxa"/>
              <w:bottom w:w="80" w:type="dxa"/>
              <w:right w:w="120" w:type="dxa"/>
            </w:tcMar>
          </w:tcPr>
          <w:p w14:paraId="55B838EB" w14:textId="77777777" w:rsidR="00660CE3" w:rsidRDefault="00F11211" w:rsidP="00B65321">
            <w:pPr>
              <w:spacing w:line="360" w:lineRule="auto"/>
            </w:pPr>
            <w:r>
              <w:rPr>
                <w:b/>
                <w:bCs/>
                <w:color w:val="FFFFFF"/>
                <w:sz w:val="20"/>
                <w:szCs w:val="20"/>
              </w:rPr>
              <w:t>Summary</w:t>
            </w:r>
          </w:p>
        </w:tc>
      </w:tr>
      <w:tr w:rsidR="00915ACF" w14:paraId="431BC512" w14:textId="77777777">
        <w:tc>
          <w:tcPr>
            <w:tcW w:w="1000" w:type="dxa"/>
            <w:shd w:val="clear" w:color="auto" w:fill="FFFFFF"/>
            <w:tcMar>
              <w:top w:w="80" w:type="dxa"/>
              <w:left w:w="120" w:type="dxa"/>
              <w:bottom w:w="80" w:type="dxa"/>
              <w:right w:w="120" w:type="dxa"/>
            </w:tcMar>
          </w:tcPr>
          <w:p w14:paraId="37B36FC5" w14:textId="77777777" w:rsidR="00660CE3" w:rsidRDefault="00F11211" w:rsidP="00B65321">
            <w:pPr>
              <w:spacing w:line="360" w:lineRule="auto"/>
            </w:pPr>
            <w:r>
              <w:rPr>
                <w:sz w:val="20"/>
                <w:szCs w:val="20"/>
              </w:rPr>
              <w:t>7fa34f7</w:t>
            </w:r>
          </w:p>
        </w:tc>
        <w:tc>
          <w:tcPr>
            <w:tcW w:w="1100" w:type="dxa"/>
            <w:shd w:val="clear" w:color="auto" w:fill="FFFFFF"/>
            <w:tcMar>
              <w:top w:w="80" w:type="dxa"/>
              <w:left w:w="120" w:type="dxa"/>
              <w:bottom w:w="80" w:type="dxa"/>
              <w:right w:w="120" w:type="dxa"/>
            </w:tcMar>
          </w:tcPr>
          <w:p w14:paraId="79D3A477" w14:textId="77777777" w:rsidR="00660CE3" w:rsidRDefault="00F11211" w:rsidP="00B65321">
            <w:pPr>
              <w:spacing w:line="360" w:lineRule="auto"/>
            </w:pPr>
            <w:r>
              <w:rPr>
                <w:sz w:val="20"/>
                <w:szCs w:val="20"/>
              </w:rPr>
              <w:t>2026-06-29</w:t>
            </w:r>
          </w:p>
        </w:tc>
        <w:tc>
          <w:tcPr>
            <w:tcW w:w="1400" w:type="dxa"/>
            <w:shd w:val="clear" w:color="auto" w:fill="FFFFFF"/>
            <w:tcMar>
              <w:top w:w="80" w:type="dxa"/>
              <w:left w:w="120" w:type="dxa"/>
              <w:bottom w:w="80" w:type="dxa"/>
              <w:right w:w="120" w:type="dxa"/>
            </w:tcMar>
          </w:tcPr>
          <w:p w14:paraId="47596982" w14:textId="77777777" w:rsidR="00660CE3" w:rsidRDefault="00F11211" w:rsidP="00B65321">
            <w:pPr>
              <w:spacing w:line="360" w:lineRule="auto"/>
            </w:pPr>
            <w:r>
              <w:rPr>
                <w:sz w:val="20"/>
                <w:szCs w:val="20"/>
              </w:rPr>
              <w:t>Shafik</w:t>
            </w:r>
          </w:p>
        </w:tc>
        <w:tc>
          <w:tcPr>
            <w:tcW w:w="5860" w:type="dxa"/>
            <w:shd w:val="clear" w:color="auto" w:fill="FFFFFF"/>
            <w:tcMar>
              <w:top w:w="80" w:type="dxa"/>
              <w:left w:w="120" w:type="dxa"/>
              <w:bottom w:w="80" w:type="dxa"/>
              <w:right w:w="120" w:type="dxa"/>
            </w:tcMar>
          </w:tcPr>
          <w:p w14:paraId="4C3178DE" w14:textId="77777777" w:rsidR="00660CE3" w:rsidRDefault="00F11211" w:rsidP="00B65321">
            <w:pPr>
              <w:spacing w:line="360" w:lineRule="auto"/>
            </w:pPr>
            <w:r>
              <w:rPr>
                <w:sz w:val="20"/>
                <w:szCs w:val="20"/>
              </w:rPr>
              <w:t>Documentation First Draft</w:t>
            </w:r>
          </w:p>
        </w:tc>
      </w:tr>
      <w:tr w:rsidR="00915ACF" w14:paraId="6BA2658B" w14:textId="77777777">
        <w:tc>
          <w:tcPr>
            <w:tcW w:w="1000" w:type="dxa"/>
            <w:shd w:val="clear" w:color="auto" w:fill="EBF4F8"/>
            <w:tcMar>
              <w:top w:w="80" w:type="dxa"/>
              <w:left w:w="120" w:type="dxa"/>
              <w:bottom w:w="80" w:type="dxa"/>
              <w:right w:w="120" w:type="dxa"/>
            </w:tcMar>
          </w:tcPr>
          <w:p w14:paraId="331452F9" w14:textId="77777777" w:rsidR="00660CE3" w:rsidRDefault="00F11211" w:rsidP="00B65321">
            <w:pPr>
              <w:spacing w:line="360" w:lineRule="auto"/>
            </w:pPr>
            <w:r>
              <w:rPr>
                <w:sz w:val="20"/>
                <w:szCs w:val="20"/>
              </w:rPr>
              <w:t>c72d41f</w:t>
            </w:r>
          </w:p>
        </w:tc>
        <w:tc>
          <w:tcPr>
            <w:tcW w:w="1100" w:type="dxa"/>
            <w:shd w:val="clear" w:color="auto" w:fill="EBF4F8"/>
            <w:tcMar>
              <w:top w:w="80" w:type="dxa"/>
              <w:left w:w="120" w:type="dxa"/>
              <w:bottom w:w="80" w:type="dxa"/>
              <w:right w:w="120" w:type="dxa"/>
            </w:tcMar>
          </w:tcPr>
          <w:p w14:paraId="2DBFE2B0" w14:textId="77777777" w:rsidR="00660CE3" w:rsidRDefault="00F11211" w:rsidP="00B65321">
            <w:pPr>
              <w:spacing w:line="360" w:lineRule="auto"/>
            </w:pPr>
            <w:r>
              <w:rPr>
                <w:sz w:val="20"/>
                <w:szCs w:val="20"/>
              </w:rPr>
              <w:t>2026-06-29</w:t>
            </w:r>
          </w:p>
        </w:tc>
        <w:tc>
          <w:tcPr>
            <w:tcW w:w="1400" w:type="dxa"/>
            <w:shd w:val="clear" w:color="auto" w:fill="EBF4F8"/>
            <w:tcMar>
              <w:top w:w="80" w:type="dxa"/>
              <w:left w:w="120" w:type="dxa"/>
              <w:bottom w:w="80" w:type="dxa"/>
              <w:right w:w="120" w:type="dxa"/>
            </w:tcMar>
          </w:tcPr>
          <w:p w14:paraId="356857AC" w14:textId="77777777" w:rsidR="00660CE3" w:rsidRDefault="00F11211" w:rsidP="00B65321">
            <w:pPr>
              <w:spacing w:line="360" w:lineRule="auto"/>
            </w:pPr>
            <w:r>
              <w:rPr>
                <w:sz w:val="20"/>
                <w:szCs w:val="20"/>
              </w:rPr>
              <w:t>Nyunt</w:t>
            </w:r>
          </w:p>
        </w:tc>
        <w:tc>
          <w:tcPr>
            <w:tcW w:w="5860" w:type="dxa"/>
            <w:shd w:val="clear" w:color="auto" w:fill="EBF4F8"/>
            <w:tcMar>
              <w:top w:w="80" w:type="dxa"/>
              <w:left w:w="120" w:type="dxa"/>
              <w:bottom w:w="80" w:type="dxa"/>
              <w:right w:w="120" w:type="dxa"/>
            </w:tcMar>
          </w:tcPr>
          <w:p w14:paraId="7EF8443D" w14:textId="77777777" w:rsidR="00660CE3" w:rsidRDefault="00F11211" w:rsidP="00B65321">
            <w:pPr>
              <w:spacing w:line="360" w:lineRule="auto"/>
            </w:pPr>
            <w:r>
              <w:rPr>
                <w:sz w:val="20"/>
                <w:szCs w:val="20"/>
              </w:rPr>
              <w:t>Add data to exported jawstruc.txt; remove fillautoplacement; add minor connector to cross_mesh</w:t>
            </w:r>
          </w:p>
        </w:tc>
      </w:tr>
      <w:tr w:rsidR="00915ACF" w14:paraId="3BC5AF54" w14:textId="77777777">
        <w:tc>
          <w:tcPr>
            <w:tcW w:w="1000" w:type="dxa"/>
            <w:shd w:val="clear" w:color="auto" w:fill="FFFFFF"/>
            <w:tcMar>
              <w:top w:w="80" w:type="dxa"/>
              <w:left w:w="120" w:type="dxa"/>
              <w:bottom w:w="80" w:type="dxa"/>
              <w:right w:w="120" w:type="dxa"/>
            </w:tcMar>
          </w:tcPr>
          <w:p w14:paraId="6F2FA11A" w14:textId="77777777" w:rsidR="00660CE3" w:rsidRDefault="00F11211" w:rsidP="00B65321">
            <w:pPr>
              <w:spacing w:line="360" w:lineRule="auto"/>
            </w:pPr>
            <w:r>
              <w:rPr>
                <w:sz w:val="20"/>
                <w:szCs w:val="20"/>
              </w:rPr>
              <w:t>be39e00</w:t>
            </w:r>
          </w:p>
        </w:tc>
        <w:tc>
          <w:tcPr>
            <w:tcW w:w="1100" w:type="dxa"/>
            <w:shd w:val="clear" w:color="auto" w:fill="FFFFFF"/>
            <w:tcMar>
              <w:top w:w="80" w:type="dxa"/>
              <w:left w:w="120" w:type="dxa"/>
              <w:bottom w:w="80" w:type="dxa"/>
              <w:right w:w="120" w:type="dxa"/>
            </w:tcMar>
          </w:tcPr>
          <w:p w14:paraId="11446439" w14:textId="77777777" w:rsidR="00660CE3" w:rsidRDefault="00F11211" w:rsidP="00B65321">
            <w:pPr>
              <w:spacing w:line="360" w:lineRule="auto"/>
            </w:pPr>
            <w:r>
              <w:rPr>
                <w:sz w:val="20"/>
                <w:szCs w:val="20"/>
              </w:rPr>
              <w:t>2026-06-29</w:t>
            </w:r>
          </w:p>
        </w:tc>
        <w:tc>
          <w:tcPr>
            <w:tcW w:w="1400" w:type="dxa"/>
            <w:shd w:val="clear" w:color="auto" w:fill="FFFFFF"/>
            <w:tcMar>
              <w:top w:w="80" w:type="dxa"/>
              <w:left w:w="120" w:type="dxa"/>
              <w:bottom w:w="80" w:type="dxa"/>
              <w:right w:w="120" w:type="dxa"/>
            </w:tcMar>
          </w:tcPr>
          <w:p w14:paraId="07C5A944"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44FB3EEA" w14:textId="77777777" w:rsidR="00660CE3" w:rsidRDefault="00F11211" w:rsidP="00B65321">
            <w:pPr>
              <w:spacing w:line="360" w:lineRule="auto"/>
            </w:pPr>
            <w:r>
              <w:rPr>
                <w:sz w:val="20"/>
                <w:szCs w:val="20"/>
              </w:rPr>
              <w:t>Hide 'continue as guest' option</w:t>
            </w:r>
          </w:p>
        </w:tc>
      </w:tr>
      <w:tr w:rsidR="00915ACF" w14:paraId="2895CBEF" w14:textId="77777777">
        <w:tc>
          <w:tcPr>
            <w:tcW w:w="1000" w:type="dxa"/>
            <w:shd w:val="clear" w:color="auto" w:fill="EBF4F8"/>
            <w:tcMar>
              <w:top w:w="80" w:type="dxa"/>
              <w:left w:w="120" w:type="dxa"/>
              <w:bottom w:w="80" w:type="dxa"/>
              <w:right w:w="120" w:type="dxa"/>
            </w:tcMar>
          </w:tcPr>
          <w:p w14:paraId="7FCB4CF7" w14:textId="77777777" w:rsidR="00660CE3" w:rsidRDefault="00F11211" w:rsidP="00B65321">
            <w:pPr>
              <w:spacing w:line="360" w:lineRule="auto"/>
            </w:pPr>
            <w:r>
              <w:rPr>
                <w:sz w:val="20"/>
                <w:szCs w:val="20"/>
              </w:rPr>
              <w:t>b962126</w:t>
            </w:r>
          </w:p>
        </w:tc>
        <w:tc>
          <w:tcPr>
            <w:tcW w:w="1100" w:type="dxa"/>
            <w:shd w:val="clear" w:color="auto" w:fill="EBF4F8"/>
            <w:tcMar>
              <w:top w:w="80" w:type="dxa"/>
              <w:left w:w="120" w:type="dxa"/>
              <w:bottom w:w="80" w:type="dxa"/>
              <w:right w:w="120" w:type="dxa"/>
            </w:tcMar>
          </w:tcPr>
          <w:p w14:paraId="3554ADB8" w14:textId="77777777" w:rsidR="00660CE3" w:rsidRDefault="00F11211" w:rsidP="00B65321">
            <w:pPr>
              <w:spacing w:line="360" w:lineRule="auto"/>
            </w:pPr>
            <w:r>
              <w:rPr>
                <w:sz w:val="20"/>
                <w:szCs w:val="20"/>
              </w:rPr>
              <w:t>2026-06-26</w:t>
            </w:r>
          </w:p>
        </w:tc>
        <w:tc>
          <w:tcPr>
            <w:tcW w:w="1400" w:type="dxa"/>
            <w:shd w:val="clear" w:color="auto" w:fill="EBF4F8"/>
            <w:tcMar>
              <w:top w:w="80" w:type="dxa"/>
              <w:left w:w="120" w:type="dxa"/>
              <w:bottom w:w="80" w:type="dxa"/>
              <w:right w:w="120" w:type="dxa"/>
            </w:tcMar>
          </w:tcPr>
          <w:p w14:paraId="0C994DC7" w14:textId="77777777" w:rsidR="00660CE3" w:rsidRDefault="00F11211" w:rsidP="00B65321">
            <w:pPr>
              <w:spacing w:line="360" w:lineRule="auto"/>
            </w:pPr>
            <w:r>
              <w:rPr>
                <w:sz w:val="20"/>
                <w:szCs w:val="20"/>
              </w:rPr>
              <w:t>Nyunt</w:t>
            </w:r>
          </w:p>
        </w:tc>
        <w:tc>
          <w:tcPr>
            <w:tcW w:w="5860" w:type="dxa"/>
            <w:shd w:val="clear" w:color="auto" w:fill="EBF4F8"/>
            <w:tcMar>
              <w:top w:w="80" w:type="dxa"/>
              <w:left w:w="120" w:type="dxa"/>
              <w:bottom w:w="80" w:type="dxa"/>
              <w:right w:w="120" w:type="dxa"/>
            </w:tcMar>
          </w:tcPr>
          <w:p w14:paraId="70498E47" w14:textId="77777777" w:rsidR="00660CE3" w:rsidRDefault="00F11211" w:rsidP="00B65321">
            <w:pPr>
              <w:spacing w:line="360" w:lineRule="auto"/>
            </w:pPr>
            <w:r>
              <w:rPr>
                <w:sz w:val="20"/>
                <w:szCs w:val="20"/>
              </w:rPr>
              <w:t>Add login path from 3D viewer to 2D noticeboard; move case note location</w:t>
            </w:r>
          </w:p>
        </w:tc>
      </w:tr>
      <w:tr w:rsidR="00915ACF" w14:paraId="1D0761E4" w14:textId="77777777">
        <w:tc>
          <w:tcPr>
            <w:tcW w:w="1000" w:type="dxa"/>
            <w:shd w:val="clear" w:color="auto" w:fill="FFFFFF"/>
            <w:tcMar>
              <w:top w:w="80" w:type="dxa"/>
              <w:left w:w="120" w:type="dxa"/>
              <w:bottom w:w="80" w:type="dxa"/>
              <w:right w:w="120" w:type="dxa"/>
            </w:tcMar>
          </w:tcPr>
          <w:p w14:paraId="5B0B25FE" w14:textId="77777777" w:rsidR="00660CE3" w:rsidRDefault="00F11211" w:rsidP="00B65321">
            <w:pPr>
              <w:spacing w:line="360" w:lineRule="auto"/>
            </w:pPr>
            <w:r>
              <w:rPr>
                <w:sz w:val="20"/>
                <w:szCs w:val="20"/>
              </w:rPr>
              <w:t>51cce64</w:t>
            </w:r>
          </w:p>
        </w:tc>
        <w:tc>
          <w:tcPr>
            <w:tcW w:w="1100" w:type="dxa"/>
            <w:shd w:val="clear" w:color="auto" w:fill="FFFFFF"/>
            <w:tcMar>
              <w:top w:w="80" w:type="dxa"/>
              <w:left w:w="120" w:type="dxa"/>
              <w:bottom w:w="80" w:type="dxa"/>
              <w:right w:w="120" w:type="dxa"/>
            </w:tcMar>
          </w:tcPr>
          <w:p w14:paraId="55BD574A" w14:textId="77777777" w:rsidR="00660CE3" w:rsidRDefault="00F11211" w:rsidP="00B65321">
            <w:pPr>
              <w:spacing w:line="360" w:lineRule="auto"/>
            </w:pPr>
            <w:r>
              <w:rPr>
                <w:sz w:val="20"/>
                <w:szCs w:val="20"/>
              </w:rPr>
              <w:t>2026-06-25</w:t>
            </w:r>
          </w:p>
        </w:tc>
        <w:tc>
          <w:tcPr>
            <w:tcW w:w="1400" w:type="dxa"/>
            <w:shd w:val="clear" w:color="auto" w:fill="FFFFFF"/>
            <w:tcMar>
              <w:top w:w="80" w:type="dxa"/>
              <w:left w:w="120" w:type="dxa"/>
              <w:bottom w:w="80" w:type="dxa"/>
              <w:right w:w="120" w:type="dxa"/>
            </w:tcMar>
          </w:tcPr>
          <w:p w14:paraId="5BCA9FCD"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07616739" w14:textId="77777777" w:rsidR="00660CE3" w:rsidRDefault="00F11211" w:rsidP="00B65321">
            <w:pPr>
              <w:spacing w:line="360" w:lineRule="auto"/>
            </w:pPr>
            <w:r>
              <w:rPr>
                <w:sz w:val="20"/>
                <w:szCs w:val="20"/>
              </w:rPr>
              <w:t>Add feedback link and combine files</w:t>
            </w:r>
          </w:p>
        </w:tc>
      </w:tr>
      <w:tr w:rsidR="00915ACF" w14:paraId="0F4CD08D" w14:textId="77777777">
        <w:tc>
          <w:tcPr>
            <w:tcW w:w="1000" w:type="dxa"/>
            <w:shd w:val="clear" w:color="auto" w:fill="EBF4F8"/>
            <w:tcMar>
              <w:top w:w="80" w:type="dxa"/>
              <w:left w:w="120" w:type="dxa"/>
              <w:bottom w:w="80" w:type="dxa"/>
              <w:right w:w="120" w:type="dxa"/>
            </w:tcMar>
          </w:tcPr>
          <w:p w14:paraId="27A9748E" w14:textId="77777777" w:rsidR="00660CE3" w:rsidRDefault="00F11211" w:rsidP="00B65321">
            <w:pPr>
              <w:spacing w:line="360" w:lineRule="auto"/>
            </w:pPr>
            <w:r>
              <w:rPr>
                <w:sz w:val="20"/>
                <w:szCs w:val="20"/>
              </w:rPr>
              <w:t>4cffcb3</w:t>
            </w:r>
          </w:p>
        </w:tc>
        <w:tc>
          <w:tcPr>
            <w:tcW w:w="1100" w:type="dxa"/>
            <w:shd w:val="clear" w:color="auto" w:fill="EBF4F8"/>
            <w:tcMar>
              <w:top w:w="80" w:type="dxa"/>
              <w:left w:w="120" w:type="dxa"/>
              <w:bottom w:w="80" w:type="dxa"/>
              <w:right w:w="120" w:type="dxa"/>
            </w:tcMar>
          </w:tcPr>
          <w:p w14:paraId="2AE946A0" w14:textId="77777777" w:rsidR="00660CE3" w:rsidRDefault="00F11211" w:rsidP="00B65321">
            <w:pPr>
              <w:spacing w:line="360" w:lineRule="auto"/>
            </w:pPr>
            <w:r>
              <w:rPr>
                <w:sz w:val="20"/>
                <w:szCs w:val="20"/>
              </w:rPr>
              <w:t>2026-06-24</w:t>
            </w:r>
          </w:p>
        </w:tc>
        <w:tc>
          <w:tcPr>
            <w:tcW w:w="1400" w:type="dxa"/>
            <w:shd w:val="clear" w:color="auto" w:fill="EBF4F8"/>
            <w:tcMar>
              <w:top w:w="80" w:type="dxa"/>
              <w:left w:w="120" w:type="dxa"/>
              <w:bottom w:w="80" w:type="dxa"/>
              <w:right w:w="120" w:type="dxa"/>
            </w:tcMar>
          </w:tcPr>
          <w:p w14:paraId="52473633" w14:textId="77777777" w:rsidR="00660CE3" w:rsidRDefault="00F11211" w:rsidP="00B65321">
            <w:pPr>
              <w:spacing w:line="360" w:lineRule="auto"/>
            </w:pPr>
            <w:r>
              <w:rPr>
                <w:sz w:val="20"/>
                <w:szCs w:val="20"/>
              </w:rPr>
              <w:t>Nyunt</w:t>
            </w:r>
          </w:p>
        </w:tc>
        <w:tc>
          <w:tcPr>
            <w:tcW w:w="5860" w:type="dxa"/>
            <w:shd w:val="clear" w:color="auto" w:fill="EBF4F8"/>
            <w:tcMar>
              <w:top w:w="80" w:type="dxa"/>
              <w:left w:w="120" w:type="dxa"/>
              <w:bottom w:w="80" w:type="dxa"/>
              <w:right w:w="120" w:type="dxa"/>
            </w:tcMar>
          </w:tcPr>
          <w:p w14:paraId="10F726B6" w14:textId="77777777" w:rsidR="00660CE3" w:rsidRDefault="00F11211" w:rsidP="00B65321">
            <w:pPr>
              <w:spacing w:line="360" w:lineRule="auto"/>
            </w:pPr>
            <w:r>
              <w:rPr>
                <w:sz w:val="20"/>
                <w:szCs w:val="20"/>
              </w:rPr>
              <w:t>Change due-date logic, compare with current date; fix tablet landscape UI</w:t>
            </w:r>
          </w:p>
        </w:tc>
      </w:tr>
      <w:tr w:rsidR="00915ACF" w14:paraId="64EE5704" w14:textId="77777777">
        <w:tc>
          <w:tcPr>
            <w:tcW w:w="1000" w:type="dxa"/>
            <w:shd w:val="clear" w:color="auto" w:fill="FFFFFF"/>
            <w:tcMar>
              <w:top w:w="80" w:type="dxa"/>
              <w:left w:w="120" w:type="dxa"/>
              <w:bottom w:w="80" w:type="dxa"/>
              <w:right w:w="120" w:type="dxa"/>
            </w:tcMar>
          </w:tcPr>
          <w:p w14:paraId="09E24D98" w14:textId="77777777" w:rsidR="00660CE3" w:rsidRDefault="00F11211" w:rsidP="00B65321">
            <w:pPr>
              <w:spacing w:line="360" w:lineRule="auto"/>
            </w:pPr>
            <w:r>
              <w:rPr>
                <w:sz w:val="20"/>
                <w:szCs w:val="20"/>
              </w:rPr>
              <w:t>ff97930</w:t>
            </w:r>
          </w:p>
        </w:tc>
        <w:tc>
          <w:tcPr>
            <w:tcW w:w="1100" w:type="dxa"/>
            <w:shd w:val="clear" w:color="auto" w:fill="FFFFFF"/>
            <w:tcMar>
              <w:top w:w="80" w:type="dxa"/>
              <w:left w:w="120" w:type="dxa"/>
              <w:bottom w:w="80" w:type="dxa"/>
              <w:right w:w="120" w:type="dxa"/>
            </w:tcMar>
          </w:tcPr>
          <w:p w14:paraId="49C7757E" w14:textId="77777777" w:rsidR="00660CE3" w:rsidRDefault="00F11211" w:rsidP="00B65321">
            <w:pPr>
              <w:spacing w:line="360" w:lineRule="auto"/>
            </w:pPr>
            <w:r>
              <w:rPr>
                <w:sz w:val="20"/>
                <w:szCs w:val="20"/>
              </w:rPr>
              <w:t>2026-06-24</w:t>
            </w:r>
          </w:p>
        </w:tc>
        <w:tc>
          <w:tcPr>
            <w:tcW w:w="1400" w:type="dxa"/>
            <w:shd w:val="clear" w:color="auto" w:fill="FFFFFF"/>
            <w:tcMar>
              <w:top w:w="80" w:type="dxa"/>
              <w:left w:w="120" w:type="dxa"/>
              <w:bottom w:w="80" w:type="dxa"/>
              <w:right w:w="120" w:type="dxa"/>
            </w:tcMar>
          </w:tcPr>
          <w:p w14:paraId="03F3423C"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2640BB02" w14:textId="77777777" w:rsidR="00660CE3" w:rsidRDefault="00F11211" w:rsidP="00B65321">
            <w:pPr>
              <w:spacing w:line="360" w:lineRule="auto"/>
            </w:pPr>
            <w:r>
              <w:rPr>
                <w:sz w:val="20"/>
                <w:szCs w:val="20"/>
              </w:rPr>
              <w:t>Add case note in mobile UI and fix iPad UI bug</w:t>
            </w:r>
          </w:p>
        </w:tc>
      </w:tr>
      <w:tr w:rsidR="00915ACF" w14:paraId="0FD11DBC" w14:textId="77777777">
        <w:tc>
          <w:tcPr>
            <w:tcW w:w="1000" w:type="dxa"/>
            <w:shd w:val="clear" w:color="auto" w:fill="EBF4F8"/>
            <w:tcMar>
              <w:top w:w="80" w:type="dxa"/>
              <w:left w:w="120" w:type="dxa"/>
              <w:bottom w:w="80" w:type="dxa"/>
              <w:right w:w="120" w:type="dxa"/>
            </w:tcMar>
          </w:tcPr>
          <w:p w14:paraId="3A0A91E0" w14:textId="77777777" w:rsidR="00660CE3" w:rsidRDefault="00F11211" w:rsidP="00B65321">
            <w:pPr>
              <w:spacing w:line="360" w:lineRule="auto"/>
            </w:pPr>
            <w:r>
              <w:rPr>
                <w:sz w:val="20"/>
                <w:szCs w:val="20"/>
              </w:rPr>
              <w:t>e9417c4</w:t>
            </w:r>
          </w:p>
        </w:tc>
        <w:tc>
          <w:tcPr>
            <w:tcW w:w="1100" w:type="dxa"/>
            <w:shd w:val="clear" w:color="auto" w:fill="EBF4F8"/>
            <w:tcMar>
              <w:top w:w="80" w:type="dxa"/>
              <w:left w:w="120" w:type="dxa"/>
              <w:bottom w:w="80" w:type="dxa"/>
              <w:right w:w="120" w:type="dxa"/>
            </w:tcMar>
          </w:tcPr>
          <w:p w14:paraId="428B0E8C" w14:textId="77777777" w:rsidR="00660CE3" w:rsidRDefault="00F11211" w:rsidP="00B65321">
            <w:pPr>
              <w:spacing w:line="360" w:lineRule="auto"/>
            </w:pPr>
            <w:r>
              <w:rPr>
                <w:sz w:val="20"/>
                <w:szCs w:val="20"/>
              </w:rPr>
              <w:t>2026-06-23</w:t>
            </w:r>
          </w:p>
        </w:tc>
        <w:tc>
          <w:tcPr>
            <w:tcW w:w="1400" w:type="dxa"/>
            <w:shd w:val="clear" w:color="auto" w:fill="EBF4F8"/>
            <w:tcMar>
              <w:top w:w="80" w:type="dxa"/>
              <w:left w:w="120" w:type="dxa"/>
              <w:bottom w:w="80" w:type="dxa"/>
              <w:right w:w="120" w:type="dxa"/>
            </w:tcMar>
          </w:tcPr>
          <w:p w14:paraId="6BB9F855" w14:textId="77777777" w:rsidR="00660CE3" w:rsidRDefault="00F11211" w:rsidP="00B65321">
            <w:pPr>
              <w:spacing w:line="360" w:lineRule="auto"/>
            </w:pPr>
            <w:r>
              <w:rPr>
                <w:sz w:val="20"/>
                <w:szCs w:val="20"/>
              </w:rPr>
              <w:t>Nyunt</w:t>
            </w:r>
          </w:p>
        </w:tc>
        <w:tc>
          <w:tcPr>
            <w:tcW w:w="5860" w:type="dxa"/>
            <w:shd w:val="clear" w:color="auto" w:fill="EBF4F8"/>
            <w:tcMar>
              <w:top w:w="80" w:type="dxa"/>
              <w:left w:w="120" w:type="dxa"/>
              <w:bottom w:w="80" w:type="dxa"/>
              <w:right w:w="120" w:type="dxa"/>
            </w:tcMar>
          </w:tcPr>
          <w:p w14:paraId="5878CF29" w14:textId="77777777" w:rsidR="00660CE3" w:rsidRDefault="00F11211" w:rsidP="00B65321">
            <w:pPr>
              <w:spacing w:line="360" w:lineRule="auto"/>
            </w:pPr>
            <w:r>
              <w:rPr>
                <w:sz w:val="20"/>
                <w:szCs w:val="20"/>
              </w:rPr>
              <w:t>Make status display match title; combine connectivity_indicator/reportDocx into accessibility.js</w:t>
            </w:r>
          </w:p>
        </w:tc>
      </w:tr>
      <w:tr w:rsidR="00915ACF" w14:paraId="7D3D0880" w14:textId="77777777">
        <w:tc>
          <w:tcPr>
            <w:tcW w:w="1000" w:type="dxa"/>
            <w:shd w:val="clear" w:color="auto" w:fill="FFFFFF"/>
            <w:tcMar>
              <w:top w:w="80" w:type="dxa"/>
              <w:left w:w="120" w:type="dxa"/>
              <w:bottom w:w="80" w:type="dxa"/>
              <w:right w:w="120" w:type="dxa"/>
            </w:tcMar>
          </w:tcPr>
          <w:p w14:paraId="5DF4AE00" w14:textId="77777777" w:rsidR="00660CE3" w:rsidRDefault="00F11211" w:rsidP="00B65321">
            <w:pPr>
              <w:spacing w:line="360" w:lineRule="auto"/>
            </w:pPr>
            <w:r>
              <w:rPr>
                <w:sz w:val="20"/>
                <w:szCs w:val="20"/>
              </w:rPr>
              <w:t>93a2c37</w:t>
            </w:r>
          </w:p>
        </w:tc>
        <w:tc>
          <w:tcPr>
            <w:tcW w:w="1100" w:type="dxa"/>
            <w:shd w:val="clear" w:color="auto" w:fill="FFFFFF"/>
            <w:tcMar>
              <w:top w:w="80" w:type="dxa"/>
              <w:left w:w="120" w:type="dxa"/>
              <w:bottom w:w="80" w:type="dxa"/>
              <w:right w:w="120" w:type="dxa"/>
            </w:tcMar>
          </w:tcPr>
          <w:p w14:paraId="0EC40CFF" w14:textId="77777777" w:rsidR="00660CE3" w:rsidRDefault="00F11211" w:rsidP="00B65321">
            <w:pPr>
              <w:spacing w:line="360" w:lineRule="auto"/>
            </w:pPr>
            <w:r>
              <w:rPr>
                <w:sz w:val="20"/>
                <w:szCs w:val="20"/>
              </w:rPr>
              <w:t>2026-06-23</w:t>
            </w:r>
          </w:p>
        </w:tc>
        <w:tc>
          <w:tcPr>
            <w:tcW w:w="1400" w:type="dxa"/>
            <w:shd w:val="clear" w:color="auto" w:fill="FFFFFF"/>
            <w:tcMar>
              <w:top w:w="80" w:type="dxa"/>
              <w:left w:w="120" w:type="dxa"/>
              <w:bottom w:w="80" w:type="dxa"/>
              <w:right w:w="120" w:type="dxa"/>
            </w:tcMar>
          </w:tcPr>
          <w:p w14:paraId="123341B2" w14:textId="77777777" w:rsidR="00660CE3" w:rsidRDefault="00F11211" w:rsidP="00B65321">
            <w:pPr>
              <w:spacing w:line="360" w:lineRule="auto"/>
            </w:pPr>
            <w:r>
              <w:rPr>
                <w:sz w:val="20"/>
                <w:szCs w:val="20"/>
              </w:rPr>
              <w:t>Shafik</w:t>
            </w:r>
          </w:p>
        </w:tc>
        <w:tc>
          <w:tcPr>
            <w:tcW w:w="5860" w:type="dxa"/>
            <w:shd w:val="clear" w:color="auto" w:fill="FFFFFF"/>
            <w:tcMar>
              <w:top w:w="80" w:type="dxa"/>
              <w:left w:w="120" w:type="dxa"/>
              <w:bottom w:w="80" w:type="dxa"/>
              <w:right w:w="120" w:type="dxa"/>
            </w:tcMar>
          </w:tcPr>
          <w:p w14:paraId="536BFFD6" w14:textId="77777777" w:rsidR="00660CE3" w:rsidRDefault="00F11211" w:rsidP="00B65321">
            <w:pPr>
              <w:spacing w:line="360" w:lineRule="auto"/>
            </w:pPr>
            <w:r>
              <w:rPr>
                <w:sz w:val="20"/>
                <w:szCs w:val="20"/>
              </w:rPr>
              <w:t>Mobile layout compact fit and vertices zoom changes</w:t>
            </w:r>
          </w:p>
        </w:tc>
      </w:tr>
      <w:tr w:rsidR="00915ACF" w14:paraId="1774753E" w14:textId="77777777">
        <w:tc>
          <w:tcPr>
            <w:tcW w:w="1000" w:type="dxa"/>
            <w:shd w:val="clear" w:color="auto" w:fill="EBF4F8"/>
            <w:tcMar>
              <w:top w:w="80" w:type="dxa"/>
              <w:left w:w="120" w:type="dxa"/>
              <w:bottom w:w="80" w:type="dxa"/>
              <w:right w:w="120" w:type="dxa"/>
            </w:tcMar>
          </w:tcPr>
          <w:p w14:paraId="2344C635" w14:textId="77777777" w:rsidR="00660CE3" w:rsidRDefault="00F11211" w:rsidP="00B65321">
            <w:pPr>
              <w:spacing w:line="360" w:lineRule="auto"/>
            </w:pPr>
            <w:r>
              <w:rPr>
                <w:sz w:val="20"/>
                <w:szCs w:val="20"/>
              </w:rPr>
              <w:t>514ead3</w:t>
            </w:r>
          </w:p>
        </w:tc>
        <w:tc>
          <w:tcPr>
            <w:tcW w:w="1100" w:type="dxa"/>
            <w:shd w:val="clear" w:color="auto" w:fill="EBF4F8"/>
            <w:tcMar>
              <w:top w:w="80" w:type="dxa"/>
              <w:left w:w="120" w:type="dxa"/>
              <w:bottom w:w="80" w:type="dxa"/>
              <w:right w:w="120" w:type="dxa"/>
            </w:tcMar>
          </w:tcPr>
          <w:p w14:paraId="207494AE" w14:textId="77777777" w:rsidR="00660CE3" w:rsidRDefault="00F11211" w:rsidP="00B65321">
            <w:pPr>
              <w:spacing w:line="360" w:lineRule="auto"/>
            </w:pPr>
            <w:r>
              <w:rPr>
                <w:sz w:val="20"/>
                <w:szCs w:val="20"/>
              </w:rPr>
              <w:t>2026-06-23</w:t>
            </w:r>
          </w:p>
        </w:tc>
        <w:tc>
          <w:tcPr>
            <w:tcW w:w="1400" w:type="dxa"/>
            <w:shd w:val="clear" w:color="auto" w:fill="EBF4F8"/>
            <w:tcMar>
              <w:top w:w="80" w:type="dxa"/>
              <w:left w:w="120" w:type="dxa"/>
              <w:bottom w:w="80" w:type="dxa"/>
              <w:right w:w="120" w:type="dxa"/>
            </w:tcMar>
          </w:tcPr>
          <w:p w14:paraId="33789E3E" w14:textId="77777777" w:rsidR="00660CE3" w:rsidRDefault="00F11211" w:rsidP="00B65321">
            <w:pPr>
              <w:spacing w:line="360" w:lineRule="auto"/>
            </w:pPr>
            <w:r>
              <w:rPr>
                <w:sz w:val="20"/>
                <w:szCs w:val="20"/>
              </w:rPr>
              <w:t>Shafik</w:t>
            </w:r>
          </w:p>
        </w:tc>
        <w:tc>
          <w:tcPr>
            <w:tcW w:w="5860" w:type="dxa"/>
            <w:shd w:val="clear" w:color="auto" w:fill="EBF4F8"/>
            <w:tcMar>
              <w:top w:w="80" w:type="dxa"/>
              <w:left w:w="120" w:type="dxa"/>
              <w:bottom w:w="80" w:type="dxa"/>
              <w:right w:w="120" w:type="dxa"/>
            </w:tcMar>
          </w:tcPr>
          <w:p w14:paraId="355B91DB" w14:textId="77777777" w:rsidR="00660CE3" w:rsidRDefault="00F11211" w:rsidP="00B65321">
            <w:pPr>
              <w:spacing w:line="360" w:lineRule="auto"/>
            </w:pPr>
            <w:r>
              <w:rPr>
                <w:sz w:val="20"/>
                <w:szCs w:val="20"/>
              </w:rPr>
              <w:t>Fix lock button visibility issue in 3D viewer</w:t>
            </w:r>
          </w:p>
        </w:tc>
      </w:tr>
      <w:tr w:rsidR="00915ACF" w14:paraId="6785FE0A" w14:textId="77777777">
        <w:tc>
          <w:tcPr>
            <w:tcW w:w="1000" w:type="dxa"/>
            <w:shd w:val="clear" w:color="auto" w:fill="FFFFFF"/>
            <w:tcMar>
              <w:top w:w="80" w:type="dxa"/>
              <w:left w:w="120" w:type="dxa"/>
              <w:bottom w:w="80" w:type="dxa"/>
              <w:right w:w="120" w:type="dxa"/>
            </w:tcMar>
          </w:tcPr>
          <w:p w14:paraId="6FBF35F5" w14:textId="77777777" w:rsidR="00660CE3" w:rsidRDefault="00F11211" w:rsidP="00B65321">
            <w:pPr>
              <w:spacing w:line="360" w:lineRule="auto"/>
            </w:pPr>
            <w:r>
              <w:rPr>
                <w:sz w:val="20"/>
                <w:szCs w:val="20"/>
              </w:rPr>
              <w:t>3b120b0</w:t>
            </w:r>
          </w:p>
        </w:tc>
        <w:tc>
          <w:tcPr>
            <w:tcW w:w="1100" w:type="dxa"/>
            <w:shd w:val="clear" w:color="auto" w:fill="FFFFFF"/>
            <w:tcMar>
              <w:top w:w="80" w:type="dxa"/>
              <w:left w:w="120" w:type="dxa"/>
              <w:bottom w:w="80" w:type="dxa"/>
              <w:right w:w="120" w:type="dxa"/>
            </w:tcMar>
          </w:tcPr>
          <w:p w14:paraId="1585EBB2" w14:textId="77777777" w:rsidR="00660CE3" w:rsidRDefault="00F11211" w:rsidP="00B65321">
            <w:pPr>
              <w:spacing w:line="360" w:lineRule="auto"/>
            </w:pPr>
            <w:r>
              <w:rPr>
                <w:sz w:val="20"/>
                <w:szCs w:val="20"/>
              </w:rPr>
              <w:t>2026-06-23</w:t>
            </w:r>
          </w:p>
        </w:tc>
        <w:tc>
          <w:tcPr>
            <w:tcW w:w="1400" w:type="dxa"/>
            <w:shd w:val="clear" w:color="auto" w:fill="FFFFFF"/>
            <w:tcMar>
              <w:top w:w="80" w:type="dxa"/>
              <w:left w:w="120" w:type="dxa"/>
              <w:bottom w:w="80" w:type="dxa"/>
              <w:right w:w="120" w:type="dxa"/>
            </w:tcMar>
          </w:tcPr>
          <w:p w14:paraId="4DAFD086"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6CDF7BBE" w14:textId="77777777" w:rsidR="00660CE3" w:rsidRDefault="00F11211" w:rsidP="00B65321">
            <w:pPr>
              <w:spacing w:line="360" w:lineRule="auto"/>
            </w:pPr>
            <w:r>
              <w:rPr>
                <w:sz w:val="20"/>
                <w:szCs w:val="20"/>
              </w:rPr>
              <w:t>Fixed plate placement</w:t>
            </w:r>
          </w:p>
        </w:tc>
      </w:tr>
      <w:tr w:rsidR="00915ACF" w14:paraId="485C8A16" w14:textId="77777777">
        <w:tc>
          <w:tcPr>
            <w:tcW w:w="1000" w:type="dxa"/>
            <w:shd w:val="clear" w:color="auto" w:fill="EBF4F8"/>
            <w:tcMar>
              <w:top w:w="80" w:type="dxa"/>
              <w:left w:w="120" w:type="dxa"/>
              <w:bottom w:w="80" w:type="dxa"/>
              <w:right w:w="120" w:type="dxa"/>
            </w:tcMar>
          </w:tcPr>
          <w:p w14:paraId="5FC4C66B" w14:textId="77777777" w:rsidR="00660CE3" w:rsidRDefault="00F11211" w:rsidP="00B65321">
            <w:pPr>
              <w:spacing w:line="360" w:lineRule="auto"/>
            </w:pPr>
            <w:r>
              <w:rPr>
                <w:sz w:val="20"/>
                <w:szCs w:val="20"/>
              </w:rPr>
              <w:t>94e5874</w:t>
            </w:r>
          </w:p>
        </w:tc>
        <w:tc>
          <w:tcPr>
            <w:tcW w:w="1100" w:type="dxa"/>
            <w:shd w:val="clear" w:color="auto" w:fill="EBF4F8"/>
            <w:tcMar>
              <w:top w:w="80" w:type="dxa"/>
              <w:left w:w="120" w:type="dxa"/>
              <w:bottom w:w="80" w:type="dxa"/>
              <w:right w:w="120" w:type="dxa"/>
            </w:tcMar>
          </w:tcPr>
          <w:p w14:paraId="1AFCE492" w14:textId="77777777" w:rsidR="00660CE3" w:rsidRDefault="00F11211" w:rsidP="00B65321">
            <w:pPr>
              <w:spacing w:line="360" w:lineRule="auto"/>
            </w:pPr>
            <w:r>
              <w:rPr>
                <w:sz w:val="20"/>
                <w:szCs w:val="20"/>
              </w:rPr>
              <w:t>2026-06-22</w:t>
            </w:r>
          </w:p>
        </w:tc>
        <w:tc>
          <w:tcPr>
            <w:tcW w:w="1400" w:type="dxa"/>
            <w:shd w:val="clear" w:color="auto" w:fill="EBF4F8"/>
            <w:tcMar>
              <w:top w:w="80" w:type="dxa"/>
              <w:left w:w="120" w:type="dxa"/>
              <w:bottom w:w="80" w:type="dxa"/>
              <w:right w:w="120" w:type="dxa"/>
            </w:tcMar>
          </w:tcPr>
          <w:p w14:paraId="72D96584" w14:textId="77777777" w:rsidR="00660CE3" w:rsidRDefault="00F11211" w:rsidP="00B65321">
            <w:pPr>
              <w:spacing w:line="360" w:lineRule="auto"/>
            </w:pPr>
            <w:r>
              <w:rPr>
                <w:sz w:val="20"/>
                <w:szCs w:val="20"/>
              </w:rPr>
              <w:t>Shafik</w:t>
            </w:r>
          </w:p>
        </w:tc>
        <w:tc>
          <w:tcPr>
            <w:tcW w:w="5860" w:type="dxa"/>
            <w:shd w:val="clear" w:color="auto" w:fill="EBF4F8"/>
            <w:tcMar>
              <w:top w:w="80" w:type="dxa"/>
              <w:left w:w="120" w:type="dxa"/>
              <w:bottom w:w="80" w:type="dxa"/>
              <w:right w:w="120" w:type="dxa"/>
            </w:tcMar>
          </w:tcPr>
          <w:p w14:paraId="191866CD" w14:textId="77777777" w:rsidR="00660CE3" w:rsidRDefault="00F11211" w:rsidP="00B65321">
            <w:pPr>
              <w:spacing w:line="360" w:lineRule="auto"/>
            </w:pPr>
            <w:r>
              <w:rPr>
                <w:sz w:val="20"/>
                <w:szCs w:val="20"/>
              </w:rPr>
              <w:t>3D Viewer UX changes</w:t>
            </w:r>
          </w:p>
        </w:tc>
      </w:tr>
      <w:tr w:rsidR="00915ACF" w14:paraId="6B9744A1" w14:textId="77777777">
        <w:tc>
          <w:tcPr>
            <w:tcW w:w="1000" w:type="dxa"/>
            <w:shd w:val="clear" w:color="auto" w:fill="FFFFFF"/>
            <w:tcMar>
              <w:top w:w="80" w:type="dxa"/>
              <w:left w:w="120" w:type="dxa"/>
              <w:bottom w:w="80" w:type="dxa"/>
              <w:right w:w="120" w:type="dxa"/>
            </w:tcMar>
          </w:tcPr>
          <w:p w14:paraId="3EF89DCF" w14:textId="77777777" w:rsidR="00660CE3" w:rsidRDefault="00F11211" w:rsidP="00B65321">
            <w:pPr>
              <w:spacing w:line="360" w:lineRule="auto"/>
            </w:pPr>
            <w:r>
              <w:rPr>
                <w:sz w:val="20"/>
                <w:szCs w:val="20"/>
              </w:rPr>
              <w:t>f15088a</w:t>
            </w:r>
          </w:p>
        </w:tc>
        <w:tc>
          <w:tcPr>
            <w:tcW w:w="1100" w:type="dxa"/>
            <w:shd w:val="clear" w:color="auto" w:fill="FFFFFF"/>
            <w:tcMar>
              <w:top w:w="80" w:type="dxa"/>
              <w:left w:w="120" w:type="dxa"/>
              <w:bottom w:w="80" w:type="dxa"/>
              <w:right w:w="120" w:type="dxa"/>
            </w:tcMar>
          </w:tcPr>
          <w:p w14:paraId="62CAEB7C" w14:textId="77777777" w:rsidR="00660CE3" w:rsidRDefault="00F11211" w:rsidP="00B65321">
            <w:pPr>
              <w:spacing w:line="360" w:lineRule="auto"/>
            </w:pPr>
            <w:r>
              <w:rPr>
                <w:sz w:val="20"/>
                <w:szCs w:val="20"/>
              </w:rPr>
              <w:t>2026-06-22</w:t>
            </w:r>
          </w:p>
        </w:tc>
        <w:tc>
          <w:tcPr>
            <w:tcW w:w="1400" w:type="dxa"/>
            <w:shd w:val="clear" w:color="auto" w:fill="FFFFFF"/>
            <w:tcMar>
              <w:top w:w="80" w:type="dxa"/>
              <w:left w:w="120" w:type="dxa"/>
              <w:bottom w:w="80" w:type="dxa"/>
              <w:right w:w="120" w:type="dxa"/>
            </w:tcMar>
          </w:tcPr>
          <w:p w14:paraId="1DB8D35C"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569125B2" w14:textId="77777777" w:rsidR="00660CE3" w:rsidRDefault="00F11211" w:rsidP="00B65321">
            <w:pPr>
              <w:spacing w:line="360" w:lineRule="auto"/>
            </w:pPr>
            <w:r>
              <w:rPr>
                <w:sz w:val="20"/>
                <w:szCs w:val="20"/>
              </w:rPr>
              <w:t>OTP restore</w:t>
            </w:r>
          </w:p>
        </w:tc>
      </w:tr>
      <w:tr w:rsidR="00915ACF" w14:paraId="5BCCCDF3" w14:textId="77777777">
        <w:tc>
          <w:tcPr>
            <w:tcW w:w="1000" w:type="dxa"/>
            <w:shd w:val="clear" w:color="auto" w:fill="EBF4F8"/>
            <w:tcMar>
              <w:top w:w="80" w:type="dxa"/>
              <w:left w:w="120" w:type="dxa"/>
              <w:bottom w:w="80" w:type="dxa"/>
              <w:right w:w="120" w:type="dxa"/>
            </w:tcMar>
          </w:tcPr>
          <w:p w14:paraId="127E77D7" w14:textId="77777777" w:rsidR="00660CE3" w:rsidRDefault="00F11211" w:rsidP="00B65321">
            <w:pPr>
              <w:spacing w:line="360" w:lineRule="auto"/>
            </w:pPr>
            <w:r>
              <w:rPr>
                <w:sz w:val="20"/>
                <w:szCs w:val="20"/>
              </w:rPr>
              <w:lastRenderedPageBreak/>
              <w:t>cdc5a7a</w:t>
            </w:r>
          </w:p>
        </w:tc>
        <w:tc>
          <w:tcPr>
            <w:tcW w:w="1100" w:type="dxa"/>
            <w:shd w:val="clear" w:color="auto" w:fill="EBF4F8"/>
            <w:tcMar>
              <w:top w:w="80" w:type="dxa"/>
              <w:left w:w="120" w:type="dxa"/>
              <w:bottom w:w="80" w:type="dxa"/>
              <w:right w:w="120" w:type="dxa"/>
            </w:tcMar>
          </w:tcPr>
          <w:p w14:paraId="18C823F6" w14:textId="77777777" w:rsidR="00660CE3" w:rsidRDefault="00F11211" w:rsidP="00B65321">
            <w:pPr>
              <w:spacing w:line="360" w:lineRule="auto"/>
            </w:pPr>
            <w:r>
              <w:rPr>
                <w:sz w:val="20"/>
                <w:szCs w:val="20"/>
              </w:rPr>
              <w:t>2026-06-22</w:t>
            </w:r>
          </w:p>
        </w:tc>
        <w:tc>
          <w:tcPr>
            <w:tcW w:w="1400" w:type="dxa"/>
            <w:shd w:val="clear" w:color="auto" w:fill="EBF4F8"/>
            <w:tcMar>
              <w:top w:w="80" w:type="dxa"/>
              <w:left w:w="120" w:type="dxa"/>
              <w:bottom w:w="80" w:type="dxa"/>
              <w:right w:w="120" w:type="dxa"/>
            </w:tcMar>
          </w:tcPr>
          <w:p w14:paraId="51185854" w14:textId="77777777" w:rsidR="00660CE3" w:rsidRDefault="00F11211" w:rsidP="00B65321">
            <w:pPr>
              <w:spacing w:line="360" w:lineRule="auto"/>
            </w:pPr>
            <w:r>
              <w:rPr>
                <w:sz w:val="20"/>
                <w:szCs w:val="20"/>
              </w:rPr>
              <w:t>Nyunt</w:t>
            </w:r>
          </w:p>
        </w:tc>
        <w:tc>
          <w:tcPr>
            <w:tcW w:w="5860" w:type="dxa"/>
            <w:shd w:val="clear" w:color="auto" w:fill="EBF4F8"/>
            <w:tcMar>
              <w:top w:w="80" w:type="dxa"/>
              <w:left w:w="120" w:type="dxa"/>
              <w:bottom w:w="80" w:type="dxa"/>
              <w:right w:w="120" w:type="dxa"/>
            </w:tcMar>
          </w:tcPr>
          <w:p w14:paraId="2E015EB1" w14:textId="77777777" w:rsidR="00660CE3" w:rsidRDefault="00F11211" w:rsidP="00B65321">
            <w:pPr>
              <w:spacing w:line="360" w:lineRule="auto"/>
            </w:pPr>
            <w:r>
              <w:rPr>
                <w:sz w:val="20"/>
                <w:szCs w:val="20"/>
              </w:rPr>
              <w:t>Add caseNote API endpoint, case due-date modification, Vite dev script</w:t>
            </w:r>
          </w:p>
        </w:tc>
      </w:tr>
      <w:tr w:rsidR="00915ACF" w14:paraId="05BF1EE0" w14:textId="77777777">
        <w:tc>
          <w:tcPr>
            <w:tcW w:w="1000" w:type="dxa"/>
            <w:shd w:val="clear" w:color="auto" w:fill="FFFFFF"/>
            <w:tcMar>
              <w:top w:w="80" w:type="dxa"/>
              <w:left w:w="120" w:type="dxa"/>
              <w:bottom w:w="80" w:type="dxa"/>
              <w:right w:w="120" w:type="dxa"/>
            </w:tcMar>
          </w:tcPr>
          <w:p w14:paraId="10644F6E" w14:textId="77777777" w:rsidR="00660CE3" w:rsidRDefault="00F11211" w:rsidP="00B65321">
            <w:pPr>
              <w:spacing w:line="360" w:lineRule="auto"/>
            </w:pPr>
            <w:r>
              <w:rPr>
                <w:sz w:val="20"/>
                <w:szCs w:val="20"/>
              </w:rPr>
              <w:t>a968efc</w:t>
            </w:r>
          </w:p>
        </w:tc>
        <w:tc>
          <w:tcPr>
            <w:tcW w:w="1100" w:type="dxa"/>
            <w:shd w:val="clear" w:color="auto" w:fill="FFFFFF"/>
            <w:tcMar>
              <w:top w:w="80" w:type="dxa"/>
              <w:left w:w="120" w:type="dxa"/>
              <w:bottom w:w="80" w:type="dxa"/>
              <w:right w:w="120" w:type="dxa"/>
            </w:tcMar>
          </w:tcPr>
          <w:p w14:paraId="7347F338" w14:textId="77777777" w:rsidR="00660CE3" w:rsidRDefault="00F11211" w:rsidP="00B65321">
            <w:pPr>
              <w:spacing w:line="360" w:lineRule="auto"/>
            </w:pPr>
            <w:r>
              <w:rPr>
                <w:sz w:val="20"/>
                <w:szCs w:val="20"/>
              </w:rPr>
              <w:t>2026-06-20</w:t>
            </w:r>
          </w:p>
        </w:tc>
        <w:tc>
          <w:tcPr>
            <w:tcW w:w="1400" w:type="dxa"/>
            <w:shd w:val="clear" w:color="auto" w:fill="FFFFFF"/>
            <w:tcMar>
              <w:top w:w="80" w:type="dxa"/>
              <w:left w:w="120" w:type="dxa"/>
              <w:bottom w:w="80" w:type="dxa"/>
              <w:right w:w="120" w:type="dxa"/>
            </w:tcMar>
          </w:tcPr>
          <w:p w14:paraId="2A4A9764" w14:textId="77777777" w:rsidR="00660CE3" w:rsidRDefault="00F11211" w:rsidP="00B65321">
            <w:pPr>
              <w:spacing w:line="360" w:lineRule="auto"/>
            </w:pPr>
            <w:r>
              <w:rPr>
                <w:sz w:val="20"/>
                <w:szCs w:val="20"/>
              </w:rPr>
              <w:t>Nyunt</w:t>
            </w:r>
          </w:p>
        </w:tc>
        <w:tc>
          <w:tcPr>
            <w:tcW w:w="5860" w:type="dxa"/>
            <w:shd w:val="clear" w:color="auto" w:fill="FFFFFF"/>
            <w:tcMar>
              <w:top w:w="80" w:type="dxa"/>
              <w:left w:w="120" w:type="dxa"/>
              <w:bottom w:w="80" w:type="dxa"/>
              <w:right w:w="120" w:type="dxa"/>
            </w:tcMar>
          </w:tcPr>
          <w:p w14:paraId="0A9EAE79" w14:textId="77777777" w:rsidR="00660CE3" w:rsidRDefault="00F11211" w:rsidP="00B65321">
            <w:pPr>
              <w:spacing w:line="360" w:lineRule="auto"/>
            </w:pPr>
            <w:r>
              <w:rPr>
                <w:sz w:val="20"/>
                <w:szCs w:val="20"/>
              </w:rPr>
              <w:t>Update dashboard UI; upload 3D file and screen capture; improve mobile/tablet UI</w:t>
            </w:r>
          </w:p>
        </w:tc>
      </w:tr>
      <w:tr w:rsidR="00915ACF" w14:paraId="598A84DF" w14:textId="77777777">
        <w:tc>
          <w:tcPr>
            <w:tcW w:w="1000" w:type="dxa"/>
            <w:shd w:val="clear" w:color="auto" w:fill="EBF4F8"/>
            <w:tcMar>
              <w:top w:w="80" w:type="dxa"/>
              <w:left w:w="120" w:type="dxa"/>
              <w:bottom w:w="80" w:type="dxa"/>
              <w:right w:w="120" w:type="dxa"/>
            </w:tcMar>
          </w:tcPr>
          <w:p w14:paraId="59688292" w14:textId="77777777" w:rsidR="00660CE3" w:rsidRDefault="00F11211" w:rsidP="00B65321">
            <w:pPr>
              <w:spacing w:line="360" w:lineRule="auto"/>
            </w:pPr>
            <w:r>
              <w:rPr>
                <w:sz w:val="20"/>
                <w:szCs w:val="20"/>
              </w:rPr>
              <w:t>b66793d</w:t>
            </w:r>
          </w:p>
        </w:tc>
        <w:tc>
          <w:tcPr>
            <w:tcW w:w="1100" w:type="dxa"/>
            <w:shd w:val="clear" w:color="auto" w:fill="EBF4F8"/>
            <w:tcMar>
              <w:top w:w="80" w:type="dxa"/>
              <w:left w:w="120" w:type="dxa"/>
              <w:bottom w:w="80" w:type="dxa"/>
              <w:right w:w="120" w:type="dxa"/>
            </w:tcMar>
          </w:tcPr>
          <w:p w14:paraId="19660225" w14:textId="77777777" w:rsidR="00660CE3" w:rsidRDefault="00F11211" w:rsidP="00B65321">
            <w:pPr>
              <w:spacing w:line="360" w:lineRule="auto"/>
            </w:pPr>
            <w:r>
              <w:rPr>
                <w:sz w:val="20"/>
                <w:szCs w:val="20"/>
              </w:rPr>
              <w:t>2026-06-19</w:t>
            </w:r>
          </w:p>
        </w:tc>
        <w:tc>
          <w:tcPr>
            <w:tcW w:w="1400" w:type="dxa"/>
            <w:shd w:val="clear" w:color="auto" w:fill="EBF4F8"/>
            <w:tcMar>
              <w:top w:w="80" w:type="dxa"/>
              <w:left w:w="120" w:type="dxa"/>
              <w:bottom w:w="80" w:type="dxa"/>
              <w:right w:w="120" w:type="dxa"/>
            </w:tcMar>
          </w:tcPr>
          <w:p w14:paraId="796CF684" w14:textId="77777777" w:rsidR="00660CE3" w:rsidRDefault="00F11211" w:rsidP="00B65321">
            <w:pPr>
              <w:spacing w:line="360" w:lineRule="auto"/>
            </w:pPr>
            <w:r>
              <w:rPr>
                <w:sz w:val="20"/>
                <w:szCs w:val="20"/>
              </w:rPr>
              <w:t>Shafik</w:t>
            </w:r>
          </w:p>
        </w:tc>
        <w:tc>
          <w:tcPr>
            <w:tcW w:w="5860" w:type="dxa"/>
            <w:shd w:val="clear" w:color="auto" w:fill="EBF4F8"/>
            <w:tcMar>
              <w:top w:w="80" w:type="dxa"/>
              <w:left w:w="120" w:type="dxa"/>
              <w:bottom w:w="80" w:type="dxa"/>
              <w:right w:w="120" w:type="dxa"/>
            </w:tcMar>
          </w:tcPr>
          <w:p w14:paraId="643A252E" w14:textId="77777777" w:rsidR="00660CE3" w:rsidRDefault="00F11211" w:rsidP="00B65321">
            <w:pPr>
              <w:spacing w:line="360" w:lineRule="auto"/>
            </w:pPr>
            <w:r>
              <w:rPr>
                <w:sz w:val="20"/>
                <w:szCs w:val="20"/>
              </w:rPr>
              <w:t>Merge shafik_nyunt/integration into nyunt/integration</w:t>
            </w:r>
          </w:p>
        </w:tc>
      </w:tr>
    </w:tbl>
    <w:p w14:paraId="1BF26972" w14:textId="77777777" w:rsidR="00660CE3" w:rsidRDefault="00660CE3" w:rsidP="00B65321">
      <w:pPr>
        <w:spacing w:after="200" w:line="360" w:lineRule="auto"/>
      </w:pPr>
    </w:p>
    <w:p w14:paraId="3DC3FB87" w14:textId="77777777" w:rsidR="00660CE3" w:rsidRDefault="00F11211" w:rsidP="00B65321">
      <w:pPr>
        <w:pStyle w:val="Heading1"/>
        <w:spacing w:line="360" w:lineRule="auto"/>
      </w:pPr>
      <w:bookmarkStart w:id="66" w:name="_Toc234416620"/>
      <w:r>
        <w:t>21. Handover Completeness</w:t>
      </w:r>
      <w:bookmarkEnd w:id="66"/>
    </w:p>
    <w:p w14:paraId="22953DF7" w14:textId="77777777" w:rsidR="00660CE3" w:rsidRDefault="00F11211" w:rsidP="00B65321">
      <w:pPr>
        <w:spacing w:after="120" w:line="360" w:lineRule="auto"/>
      </w:pPr>
      <w:r>
        <w:t>This section summarises the remaining handover items. Database constraints are inferred from frontend API usage; physical table names, indexes and cascade rules must be confirmed from backend migration files.</w:t>
      </w:r>
    </w:p>
    <w:p w14:paraId="5276F0FD" w14:textId="77777777" w:rsidR="00660CE3" w:rsidRDefault="00F11211" w:rsidP="00B65321">
      <w:pPr>
        <w:pStyle w:val="Heading2"/>
        <w:spacing w:line="360" w:lineRule="auto"/>
      </w:pPr>
      <w:bookmarkStart w:id="67" w:name="_Toc234416621"/>
      <w:r>
        <w:t>21.1 Items Completed in This Document</w:t>
      </w:r>
      <w:bookmarkEnd w:id="67"/>
    </w:p>
    <w:p w14:paraId="380805F5" w14:textId="77777777" w:rsidR="00660CE3" w:rsidRDefault="00F11211" w:rsidP="00B65321">
      <w:pPr>
        <w:pStyle w:val="ListParagraph"/>
        <w:numPr>
          <w:ilvl w:val="0"/>
          <w:numId w:val="2"/>
        </w:numPr>
        <w:spacing w:after="80" w:line="360" w:lineRule="auto"/>
      </w:pPr>
      <w:r>
        <w:t>Application overview, structure and page map</w:t>
      </w:r>
    </w:p>
    <w:p w14:paraId="26D95EFF" w14:textId="77777777" w:rsidR="00660CE3" w:rsidRDefault="00F11211" w:rsidP="00B65321">
      <w:pPr>
        <w:pStyle w:val="ListParagraph"/>
        <w:numPr>
          <w:ilvl w:val="0"/>
          <w:numId w:val="2"/>
        </w:numPr>
        <w:spacing w:after="80" w:line="360" w:lineRule="auto"/>
      </w:pPr>
      <w:r>
        <w:t>Main user workflow documentation</w:t>
      </w:r>
    </w:p>
    <w:p w14:paraId="7C1E320D" w14:textId="77777777" w:rsidR="00660CE3" w:rsidRDefault="00F11211" w:rsidP="00B65321">
      <w:pPr>
        <w:pStyle w:val="ListParagraph"/>
        <w:numPr>
          <w:ilvl w:val="0"/>
          <w:numId w:val="2"/>
        </w:numPr>
        <w:spacing w:after="80" w:line="360" w:lineRule="auto"/>
      </w:pPr>
      <w:r>
        <w:t>Implemented feature status with repository evidence</w:t>
      </w:r>
    </w:p>
    <w:p w14:paraId="2D731FA0" w14:textId="77777777" w:rsidR="00660CE3" w:rsidRDefault="00F11211" w:rsidP="00B65321">
      <w:pPr>
        <w:pStyle w:val="ListParagraph"/>
        <w:numPr>
          <w:ilvl w:val="0"/>
          <w:numId w:val="2"/>
        </w:numPr>
        <w:spacing w:after="80" w:line="360" w:lineRule="auto"/>
      </w:pPr>
      <w:r>
        <w:t>3D viewer architecture and scene layer breakdown</w:t>
      </w:r>
    </w:p>
    <w:p w14:paraId="3490FD31" w14:textId="77777777" w:rsidR="00660CE3" w:rsidRDefault="00F11211" w:rsidP="00B65321">
      <w:pPr>
        <w:pStyle w:val="ListParagraph"/>
        <w:numPr>
          <w:ilvl w:val="0"/>
          <w:numId w:val="2"/>
        </w:numPr>
        <w:spacing w:after="80" w:line="360" w:lineRule="auto"/>
      </w:pPr>
      <w:r>
        <w:t>2D annotation module breakdown and persistence flow</w:t>
      </w:r>
    </w:p>
    <w:p w14:paraId="394DFFE4" w14:textId="77777777" w:rsidR="00660CE3" w:rsidRDefault="00F11211" w:rsidP="00B65321">
      <w:pPr>
        <w:pStyle w:val="ListParagraph"/>
        <w:numPr>
          <w:ilvl w:val="0"/>
          <w:numId w:val="2"/>
        </w:numPr>
        <w:spacing w:after="80" w:line="360" w:lineRule="auto"/>
      </w:pPr>
      <w:r>
        <w:t>API endpoint reference and common request envelope</w:t>
      </w:r>
    </w:p>
    <w:p w14:paraId="005EA56C" w14:textId="77777777" w:rsidR="00660CE3" w:rsidRDefault="00F11211" w:rsidP="00B65321">
      <w:pPr>
        <w:pStyle w:val="ListParagraph"/>
        <w:numPr>
          <w:ilvl w:val="0"/>
          <w:numId w:val="2"/>
        </w:numPr>
        <w:spacing w:after="80" w:line="360" w:lineRule="auto"/>
      </w:pPr>
      <w:r>
        <w:t>Inferred ERD and data dictionary</w:t>
      </w:r>
    </w:p>
    <w:p w14:paraId="49FCE0AC" w14:textId="77777777" w:rsidR="00660CE3" w:rsidRDefault="00F11211" w:rsidP="00B65321">
      <w:pPr>
        <w:pStyle w:val="ListParagraph"/>
        <w:numPr>
          <w:ilvl w:val="0"/>
          <w:numId w:val="2"/>
        </w:numPr>
        <w:spacing w:after="80" w:line="360" w:lineRule="auto"/>
      </w:pPr>
      <w:r>
        <w:t>DevOps/CI/CD pipeline, Docker/nginx deployment notes</w:t>
      </w:r>
    </w:p>
    <w:p w14:paraId="0544086C" w14:textId="77777777" w:rsidR="00660CE3" w:rsidRDefault="00F11211" w:rsidP="00B65321">
      <w:pPr>
        <w:pStyle w:val="ListParagraph"/>
        <w:numPr>
          <w:ilvl w:val="0"/>
          <w:numId w:val="2"/>
        </w:numPr>
        <w:spacing w:after="80" w:line="360" w:lineRule="auto"/>
      </w:pPr>
      <w:r>
        <w:t>Security posture and data privacy protocols</w:t>
      </w:r>
    </w:p>
    <w:p w14:paraId="1E03C23F" w14:textId="77777777" w:rsidR="00660CE3" w:rsidRDefault="00F11211" w:rsidP="00B65321">
      <w:pPr>
        <w:pStyle w:val="ListParagraph"/>
        <w:numPr>
          <w:ilvl w:val="0"/>
          <w:numId w:val="2"/>
        </w:numPr>
        <w:spacing w:after="80" w:line="360" w:lineRule="auto"/>
      </w:pPr>
      <w:r>
        <w:t>Known issues and constraints backlog</w:t>
      </w:r>
    </w:p>
    <w:p w14:paraId="113FA868" w14:textId="77777777" w:rsidR="00660CE3" w:rsidRDefault="00F11211" w:rsidP="00B65321">
      <w:pPr>
        <w:pStyle w:val="ListParagraph"/>
        <w:numPr>
          <w:ilvl w:val="0"/>
          <w:numId w:val="2"/>
        </w:numPr>
        <w:spacing w:after="80" w:line="360" w:lineRule="auto"/>
      </w:pPr>
      <w:r>
        <w:t>UAT protocol with test case definitions</w:t>
      </w:r>
    </w:p>
    <w:p w14:paraId="522C5620" w14:textId="77777777" w:rsidR="00660CE3" w:rsidRDefault="00F11211" w:rsidP="00B65321">
      <w:pPr>
        <w:pStyle w:val="ListParagraph"/>
        <w:numPr>
          <w:ilvl w:val="0"/>
          <w:numId w:val="2"/>
        </w:numPr>
        <w:spacing w:after="80" w:line="360" w:lineRule="auto"/>
      </w:pPr>
      <w:r>
        <w:t>Maintenance and operational runbook</w:t>
      </w:r>
    </w:p>
    <w:p w14:paraId="09F0FA3F" w14:textId="77777777" w:rsidR="00660CE3" w:rsidRDefault="00F11211" w:rsidP="00B65321">
      <w:pPr>
        <w:pStyle w:val="ListParagraph"/>
        <w:numPr>
          <w:ilvl w:val="0"/>
          <w:numId w:val="2"/>
        </w:numPr>
        <w:spacing w:after="80" w:line="360" w:lineRule="auto"/>
      </w:pPr>
      <w:r>
        <w:t>Recent commit history</w:t>
      </w:r>
    </w:p>
    <w:p w14:paraId="349FF998" w14:textId="77777777" w:rsidR="00D2588E" w:rsidRDefault="00D2588E">
      <w:pPr>
        <w:rPr>
          <w:b/>
          <w:bCs/>
          <w:color w:val="026E8F"/>
          <w:sz w:val="28"/>
          <w:szCs w:val="28"/>
        </w:rPr>
      </w:pPr>
      <w:r>
        <w:br w:type="page"/>
      </w:r>
    </w:p>
    <w:p w14:paraId="7CBCF695" w14:textId="0E2B77CF" w:rsidR="00660CE3" w:rsidRDefault="00F11211" w:rsidP="00B65321">
      <w:pPr>
        <w:pStyle w:val="Heading2"/>
        <w:spacing w:line="360" w:lineRule="auto"/>
      </w:pPr>
      <w:bookmarkStart w:id="68" w:name="_Toc234416622"/>
      <w:r>
        <w:lastRenderedPageBreak/>
        <w:t>21.2 Items Pending</w:t>
      </w:r>
      <w:bookmarkEnd w:id="68"/>
    </w:p>
    <w:p w14:paraId="784CBF11" w14:textId="77777777" w:rsidR="00660CE3" w:rsidRDefault="00F11211" w:rsidP="00B65321">
      <w:pPr>
        <w:pStyle w:val="ListParagraph"/>
        <w:numPr>
          <w:ilvl w:val="0"/>
          <w:numId w:val="2"/>
        </w:numPr>
        <w:spacing w:after="80" w:line="360" w:lineRule="auto"/>
      </w:pPr>
      <w:r>
        <w:t>Formal UAT execution: desktop and mobile screenshots with reviewer sign-off.</w:t>
      </w:r>
    </w:p>
    <w:p w14:paraId="334AE2A4" w14:textId="77777777" w:rsidR="00660CE3" w:rsidRDefault="00F11211" w:rsidP="00B65321">
      <w:pPr>
        <w:pStyle w:val="ListParagraph"/>
        <w:numPr>
          <w:ilvl w:val="0"/>
          <w:numId w:val="2"/>
        </w:numPr>
        <w:spacing w:after="80" w:line="360" w:lineRule="auto"/>
      </w:pPr>
      <w:r>
        <w:t>Production deployment evidence: confirmed environment, release identifier and smoke-test results.</w:t>
      </w:r>
    </w:p>
    <w:p w14:paraId="5AE583F8" w14:textId="77777777" w:rsidR="00660CE3" w:rsidRDefault="00F11211" w:rsidP="00B65321">
      <w:pPr>
        <w:pStyle w:val="ListParagraph"/>
        <w:numPr>
          <w:ilvl w:val="0"/>
          <w:numId w:val="2"/>
        </w:numPr>
        <w:spacing w:after="80" w:line="360" w:lineRule="auto"/>
      </w:pPr>
      <w:r>
        <w:t>Backend database schema confirmation: physical table names, indexes, cascade rules and constraints from backend migration files.</w:t>
      </w:r>
    </w:p>
    <w:p w14:paraId="3204AB7E" w14:textId="77777777" w:rsidR="00660CE3" w:rsidRDefault="00F11211" w:rsidP="00B65321">
      <w:pPr>
        <w:pStyle w:val="ListParagraph"/>
        <w:numPr>
          <w:ilvl w:val="0"/>
          <w:numId w:val="2"/>
        </w:numPr>
        <w:spacing w:after="80" w:line="360" w:lineRule="auto"/>
      </w:pPr>
      <w:r>
        <w:t>Security hardening: removal or proxying of browser-delivered credentials before production release.</w:t>
      </w:r>
    </w:p>
    <w:p w14:paraId="243AE957" w14:textId="77777777" w:rsidR="00B65321" w:rsidRDefault="00B65321" w:rsidP="00B65321">
      <w:pPr>
        <w:spacing w:after="120" w:line="360" w:lineRule="auto"/>
        <w:jc w:val="center"/>
        <w:rPr>
          <w:i/>
          <w:iCs/>
          <w:color w:val="5A7A8A"/>
          <w:sz w:val="18"/>
          <w:szCs w:val="18"/>
        </w:rPr>
      </w:pPr>
    </w:p>
    <w:p w14:paraId="24C6137F" w14:textId="77777777" w:rsidR="00CB36A4" w:rsidRDefault="00CB36A4">
      <w:pPr>
        <w:rPr>
          <w:i/>
          <w:iCs/>
          <w:color w:val="5A7A8A"/>
          <w:sz w:val="18"/>
          <w:szCs w:val="18"/>
        </w:rPr>
      </w:pPr>
      <w:r>
        <w:rPr>
          <w:i/>
          <w:iCs/>
          <w:color w:val="5A7A8A"/>
          <w:sz w:val="18"/>
          <w:szCs w:val="18"/>
        </w:rPr>
        <w:br w:type="page"/>
      </w:r>
    </w:p>
    <w:p w14:paraId="69F4D081" w14:textId="77777777" w:rsidR="00CB36A4" w:rsidRDefault="00CB36A4" w:rsidP="00B65321">
      <w:pPr>
        <w:spacing w:after="120" w:line="360" w:lineRule="auto"/>
        <w:jc w:val="center"/>
        <w:rPr>
          <w:i/>
          <w:iCs/>
          <w:color w:val="5A7A8A"/>
          <w:sz w:val="18"/>
          <w:szCs w:val="18"/>
        </w:rPr>
      </w:pPr>
    </w:p>
    <w:p w14:paraId="1C245FCD" w14:textId="77A75856" w:rsidR="00B65321" w:rsidRDefault="00B65321" w:rsidP="00B65321">
      <w:pPr>
        <w:spacing w:after="120" w:line="360" w:lineRule="auto"/>
        <w:jc w:val="center"/>
      </w:pPr>
      <w:r>
        <w:rPr>
          <w:i/>
          <w:iCs/>
          <w:color w:val="5A7A8A"/>
          <w:sz w:val="18"/>
          <w:szCs w:val="18"/>
        </w:rPr>
        <w:t>Sources: current repository, Project_Status_Report.md (25 June 2026),</w:t>
      </w:r>
    </w:p>
    <w:p w14:paraId="3A7C032E" w14:textId="77777777" w:rsidR="00B65321" w:rsidRDefault="00B65321" w:rsidP="00B65321">
      <w:pPr>
        <w:spacing w:line="360" w:lineRule="auto"/>
        <w:jc w:val="center"/>
      </w:pPr>
      <w:r>
        <w:rPr>
          <w:i/>
          <w:iCs/>
          <w:color w:val="5A7A8A"/>
          <w:sz w:val="18"/>
          <w:szCs w:val="18"/>
        </w:rPr>
        <w:t>3DViewer_Integration_Changelog.md (integration work through 23 June 2026)</w:t>
      </w:r>
    </w:p>
    <w:p w14:paraId="5C2E55DC" w14:textId="6FEFC90A" w:rsidR="00B65321" w:rsidRDefault="00B65321">
      <w:pPr>
        <w:rPr>
          <w:b/>
          <w:bCs/>
          <w:color w:val="026E8F"/>
          <w:sz w:val="20"/>
          <w:szCs w:val="20"/>
        </w:rPr>
      </w:pPr>
    </w:p>
    <w:p w14:paraId="793BFB31" w14:textId="77777777" w:rsidR="00B65321" w:rsidRDefault="00B65321" w:rsidP="00B65321">
      <w:pPr>
        <w:spacing w:before="60" w:after="60" w:line="360" w:lineRule="auto"/>
        <w:ind w:left="360"/>
        <w:rPr>
          <w:b/>
          <w:bCs/>
          <w:color w:val="026E8F"/>
          <w:sz w:val="20"/>
          <w:szCs w:val="20"/>
        </w:rPr>
      </w:pPr>
    </w:p>
    <w:p w14:paraId="1E23150C" w14:textId="36F53D43" w:rsidR="00B65321" w:rsidRDefault="00B65321" w:rsidP="00B65321">
      <w:pPr>
        <w:spacing w:before="60" w:after="60" w:line="360" w:lineRule="auto"/>
        <w:ind w:left="360"/>
        <w:rPr>
          <w:i/>
          <w:iCs/>
          <w:color w:val="5A7A8A"/>
          <w:sz w:val="20"/>
          <w:szCs w:val="20"/>
        </w:rPr>
      </w:pPr>
      <w:r>
        <w:rPr>
          <w:b/>
          <w:bCs/>
          <w:color w:val="026E8F"/>
          <w:sz w:val="20"/>
          <w:szCs w:val="20"/>
        </w:rPr>
        <w:t xml:space="preserve">Note: </w:t>
      </w:r>
      <w:r>
        <w:rPr>
          <w:i/>
          <w:iCs/>
          <w:color w:val="5A7A8A"/>
          <w:sz w:val="20"/>
          <w:szCs w:val="20"/>
        </w:rPr>
        <w:t>A successful production build does not constitute UAT or production deployment evidence. These gates must be kept separate.</w:t>
      </w:r>
    </w:p>
    <w:p w14:paraId="2BFAE5DF" w14:textId="77777777" w:rsidR="00B65321" w:rsidRDefault="00B65321" w:rsidP="00B65321">
      <w:pPr>
        <w:spacing w:before="60" w:after="60" w:line="360" w:lineRule="auto"/>
        <w:ind w:left="360"/>
        <w:rPr>
          <w:i/>
          <w:iCs/>
          <w:color w:val="5A7A8A"/>
          <w:sz w:val="20"/>
          <w:szCs w:val="20"/>
        </w:rPr>
      </w:pPr>
      <w:r>
        <w:rPr>
          <w:b/>
          <w:bCs/>
          <w:color w:val="026E8F"/>
          <w:sz w:val="20"/>
          <w:szCs w:val="20"/>
        </w:rPr>
        <w:t xml:space="preserve">Note: </w:t>
      </w:r>
      <w:r>
        <w:rPr>
          <w:i/>
          <w:iCs/>
          <w:color w:val="5A7A8A"/>
          <w:sz w:val="20"/>
          <w:szCs w:val="20"/>
        </w:rPr>
        <w:t>All pending items are documented with their required evidence so that the team picking up this handover can identify exactly what remains outstanding.</w:t>
      </w:r>
    </w:p>
    <w:p w14:paraId="36CE1C6B" w14:textId="77777777" w:rsidR="00B65321" w:rsidRDefault="00B65321" w:rsidP="00B65321">
      <w:pPr>
        <w:spacing w:before="60" w:after="60" w:line="360" w:lineRule="auto"/>
        <w:ind w:left="360"/>
      </w:pPr>
      <w:r>
        <w:rPr>
          <w:b/>
          <w:bCs/>
          <w:color w:val="026E8F"/>
          <w:sz w:val="20"/>
          <w:szCs w:val="20"/>
        </w:rPr>
        <w:t xml:space="preserve">Note: </w:t>
      </w:r>
      <w:r>
        <w:rPr>
          <w:i/>
          <w:iCs/>
          <w:color w:val="5A7A8A"/>
          <w:sz w:val="20"/>
          <w:szCs w:val="20"/>
        </w:rPr>
        <w:t>Screenshot evidence must mask patient names, case identifiers, email addresses, usernames and any clinical notes before external sharing.</w:t>
      </w:r>
    </w:p>
    <w:p w14:paraId="02E56E88" w14:textId="77777777" w:rsidR="00B65321" w:rsidRDefault="00B65321" w:rsidP="00B65321">
      <w:pPr>
        <w:spacing w:before="60" w:after="60" w:line="360" w:lineRule="auto"/>
        <w:ind w:left="360"/>
      </w:pPr>
    </w:p>
    <w:p w14:paraId="2F996D17" w14:textId="77777777" w:rsidR="00B65321" w:rsidRDefault="00B65321" w:rsidP="00B65321">
      <w:pPr>
        <w:spacing w:before="60" w:after="60" w:line="360" w:lineRule="auto"/>
        <w:ind w:left="360"/>
      </w:pPr>
    </w:p>
    <w:p w14:paraId="0E6430C2" w14:textId="77777777" w:rsidR="00150A50" w:rsidRDefault="00150A50" w:rsidP="00B65321">
      <w:pPr>
        <w:spacing w:after="200" w:line="360" w:lineRule="auto"/>
      </w:pPr>
    </w:p>
    <w:sectPr w:rsidR="00150A50" w:rsidSect="009C2892">
      <w:headerReference w:type="default" r:id="rId12"/>
      <w:footerReference w:type="default" r:id="rId13"/>
      <w:pgSz w:w="12240" w:h="15840"/>
      <w:pgMar w:top="1077" w:right="1077" w:bottom="1077" w:left="1077"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hafik Hakim Bin Abdul Wahid" w:date="2026-07-08T15:11:00Z" w:initials="SB">
    <w:p w14:paraId="175EF5E4" w14:textId="77777777" w:rsidR="0034423A" w:rsidRDefault="0034423A" w:rsidP="0034423A">
      <w:pPr>
        <w:pStyle w:val="CommentText"/>
      </w:pPr>
      <w:r>
        <w:rPr>
          <w:rStyle w:val="CommentReference"/>
        </w:rPr>
        <w:annotationRef/>
      </w:r>
      <w:r>
        <w:rPr>
          <w:highlight w:val="yellow"/>
        </w:rPr>
        <w:t>User is given the option to choose between a high quality mesh (which is original mesh size with all the existing triangles) or a low quality mesh (which is decimated to form a lower quality and less information mesh structure with reduced triangles and vertices).</w:t>
      </w:r>
      <w:r>
        <w:t xml:space="preserve"> -rephrase yellow highlighted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EF5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59626B" w16cex:dateUtc="2026-07-08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EF5E4" w16cid:durableId="545962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80CD" w14:textId="77777777" w:rsidR="00793AAF" w:rsidRDefault="00793AAF">
      <w:r>
        <w:separator/>
      </w:r>
    </w:p>
  </w:endnote>
  <w:endnote w:type="continuationSeparator" w:id="0">
    <w:p w14:paraId="112ABC7E" w14:textId="77777777" w:rsidR="00793AAF" w:rsidRDefault="0079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9D70" w14:textId="26EE179B" w:rsidR="00660CE3" w:rsidRDefault="00F11211">
    <w:pPr>
      <w:pBdr>
        <w:top w:val="single" w:sz="2" w:space="4" w:color="026E8F"/>
      </w:pBdr>
      <w:spacing w:before="80"/>
      <w:jc w:val="center"/>
    </w:pPr>
    <w:r>
      <w:rPr>
        <w:color w:val="5A7A8A"/>
        <w:sz w:val="18"/>
        <w:szCs w:val="18"/>
      </w:rPr>
      <w:t xml:space="preserve">NDCS </w:t>
    </w:r>
    <w:r w:rsidR="009C2892">
      <w:rPr>
        <w:color w:val="5A7A8A"/>
        <w:sz w:val="18"/>
        <w:szCs w:val="18"/>
      </w:rPr>
      <w:t xml:space="preserve">– </w:t>
    </w:r>
    <w:r>
      <w:rPr>
        <w:color w:val="5A7A8A"/>
        <w:sz w:val="18"/>
        <w:szCs w:val="18"/>
      </w:rPr>
      <w:t xml:space="preserve">SmartRPD · Page </w:t>
    </w:r>
    <w:r>
      <w:fldChar w:fldCharType="begin"/>
    </w:r>
    <w:r>
      <w:instrText>PAGE</w:instrText>
    </w:r>
    <w:r>
      <w:fldChar w:fldCharType="separate"/>
    </w:r>
    <w:r w:rsidR="00DC5A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F0A5F" w14:textId="77777777" w:rsidR="00793AAF" w:rsidRDefault="00793AAF">
      <w:r>
        <w:separator/>
      </w:r>
    </w:p>
  </w:footnote>
  <w:footnote w:type="continuationSeparator" w:id="0">
    <w:p w14:paraId="35D77C4C" w14:textId="77777777" w:rsidR="00793AAF" w:rsidRDefault="00793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2A5" w14:textId="61547CF4" w:rsidR="00660CE3" w:rsidRDefault="00F11211" w:rsidP="009C2892">
    <w:pPr>
      <w:pBdr>
        <w:bottom w:val="single" w:sz="2" w:space="4" w:color="026E8F"/>
      </w:pBdr>
      <w:spacing w:after="80"/>
      <w:jc w:val="center"/>
    </w:pPr>
    <w:r>
      <w:rPr>
        <w:color w:val="5A7A8A"/>
        <w:sz w:val="18"/>
        <w:szCs w:val="18"/>
      </w:rPr>
      <w:t>SmartRPD Web Application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1A5"/>
    <w:multiLevelType w:val="multilevel"/>
    <w:tmpl w:val="9F5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55F7C"/>
    <w:multiLevelType w:val="multilevel"/>
    <w:tmpl w:val="A0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6541"/>
    <w:multiLevelType w:val="multilevel"/>
    <w:tmpl w:val="5DC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712A"/>
    <w:multiLevelType w:val="hybridMultilevel"/>
    <w:tmpl w:val="716A6D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B107D"/>
    <w:multiLevelType w:val="multilevel"/>
    <w:tmpl w:val="88C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834E4"/>
    <w:multiLevelType w:val="multilevel"/>
    <w:tmpl w:val="993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92F95"/>
    <w:multiLevelType w:val="multilevel"/>
    <w:tmpl w:val="671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476A9"/>
    <w:multiLevelType w:val="multilevel"/>
    <w:tmpl w:val="203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C25AA"/>
    <w:multiLevelType w:val="multilevel"/>
    <w:tmpl w:val="409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62788"/>
    <w:multiLevelType w:val="multilevel"/>
    <w:tmpl w:val="732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D7C8A"/>
    <w:multiLevelType w:val="multilevel"/>
    <w:tmpl w:val="25E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020E"/>
    <w:multiLevelType w:val="hybridMultilevel"/>
    <w:tmpl w:val="0A1C1720"/>
    <w:lvl w:ilvl="0" w:tplc="7C1E02EA">
      <w:start w:val="1"/>
      <w:numFmt w:val="bullet"/>
      <w:lvlText w:val="•"/>
      <w:lvlJc w:val="left"/>
      <w:pPr>
        <w:ind w:left="720" w:hanging="360"/>
      </w:pPr>
      <w:rPr>
        <w:rFonts w:ascii="Arial" w:eastAsia="Arial" w:hAnsi="Arial" w:cs="Arial"/>
      </w:rPr>
    </w:lvl>
    <w:lvl w:ilvl="1" w:tplc="2EDE78CC">
      <w:start w:val="1"/>
      <w:numFmt w:val="bullet"/>
      <w:lvlText w:val="◦"/>
      <w:lvlJc w:val="left"/>
      <w:pPr>
        <w:ind w:left="1080" w:hanging="360"/>
      </w:pPr>
      <w:rPr>
        <w:rFonts w:ascii="Arial" w:eastAsia="Arial" w:hAnsi="Arial" w:cs="Arial"/>
      </w:rPr>
    </w:lvl>
    <w:lvl w:ilvl="2" w:tplc="8D487D8A">
      <w:numFmt w:val="decimal"/>
      <w:lvlText w:val=""/>
      <w:lvlJc w:val="left"/>
    </w:lvl>
    <w:lvl w:ilvl="3" w:tplc="7CFC4FA6">
      <w:numFmt w:val="decimal"/>
      <w:lvlText w:val=""/>
      <w:lvlJc w:val="left"/>
    </w:lvl>
    <w:lvl w:ilvl="4" w:tplc="E938BD9A">
      <w:numFmt w:val="decimal"/>
      <w:lvlText w:val=""/>
      <w:lvlJc w:val="left"/>
    </w:lvl>
    <w:lvl w:ilvl="5" w:tplc="417216BC">
      <w:numFmt w:val="decimal"/>
      <w:lvlText w:val=""/>
      <w:lvlJc w:val="left"/>
    </w:lvl>
    <w:lvl w:ilvl="6" w:tplc="7084F218">
      <w:numFmt w:val="decimal"/>
      <w:lvlText w:val=""/>
      <w:lvlJc w:val="left"/>
    </w:lvl>
    <w:lvl w:ilvl="7" w:tplc="0D828836">
      <w:numFmt w:val="decimal"/>
      <w:lvlText w:val=""/>
      <w:lvlJc w:val="left"/>
    </w:lvl>
    <w:lvl w:ilvl="8" w:tplc="E7B491E2">
      <w:numFmt w:val="decimal"/>
      <w:lvlText w:val=""/>
      <w:lvlJc w:val="left"/>
    </w:lvl>
  </w:abstractNum>
  <w:abstractNum w:abstractNumId="12" w15:restartNumberingAfterBreak="0">
    <w:nsid w:val="40B46F84"/>
    <w:multiLevelType w:val="multilevel"/>
    <w:tmpl w:val="E8D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754CD"/>
    <w:multiLevelType w:val="hybridMultilevel"/>
    <w:tmpl w:val="582610C2"/>
    <w:lvl w:ilvl="0" w:tplc="2D9638E4">
      <w:start w:val="1"/>
      <w:numFmt w:val="bullet"/>
      <w:lvlText w:val="●"/>
      <w:lvlJc w:val="left"/>
      <w:pPr>
        <w:ind w:left="720" w:hanging="360"/>
      </w:pPr>
    </w:lvl>
    <w:lvl w:ilvl="1" w:tplc="E6C238DE">
      <w:start w:val="1"/>
      <w:numFmt w:val="bullet"/>
      <w:lvlText w:val="○"/>
      <w:lvlJc w:val="left"/>
      <w:pPr>
        <w:ind w:left="1440" w:hanging="360"/>
      </w:pPr>
    </w:lvl>
    <w:lvl w:ilvl="2" w:tplc="09788AAC">
      <w:start w:val="1"/>
      <w:numFmt w:val="bullet"/>
      <w:lvlText w:val="■"/>
      <w:lvlJc w:val="left"/>
      <w:pPr>
        <w:ind w:left="2160" w:hanging="360"/>
      </w:pPr>
    </w:lvl>
    <w:lvl w:ilvl="3" w:tplc="5B5C5B4A">
      <w:start w:val="1"/>
      <w:numFmt w:val="bullet"/>
      <w:lvlText w:val="●"/>
      <w:lvlJc w:val="left"/>
      <w:pPr>
        <w:ind w:left="2880" w:hanging="360"/>
      </w:pPr>
    </w:lvl>
    <w:lvl w:ilvl="4" w:tplc="8B6C20FE">
      <w:start w:val="1"/>
      <w:numFmt w:val="bullet"/>
      <w:lvlText w:val="○"/>
      <w:lvlJc w:val="left"/>
      <w:pPr>
        <w:ind w:left="3600" w:hanging="360"/>
      </w:pPr>
    </w:lvl>
    <w:lvl w:ilvl="5" w:tplc="33746276">
      <w:start w:val="1"/>
      <w:numFmt w:val="bullet"/>
      <w:lvlText w:val="■"/>
      <w:lvlJc w:val="left"/>
      <w:pPr>
        <w:ind w:left="4320" w:hanging="360"/>
      </w:pPr>
    </w:lvl>
    <w:lvl w:ilvl="6" w:tplc="D98EC4B4">
      <w:start w:val="1"/>
      <w:numFmt w:val="bullet"/>
      <w:lvlText w:val="●"/>
      <w:lvlJc w:val="left"/>
      <w:pPr>
        <w:ind w:left="5040" w:hanging="360"/>
      </w:pPr>
    </w:lvl>
    <w:lvl w:ilvl="7" w:tplc="E0B41570">
      <w:start w:val="1"/>
      <w:numFmt w:val="bullet"/>
      <w:lvlText w:val="●"/>
      <w:lvlJc w:val="left"/>
      <w:pPr>
        <w:ind w:left="5760" w:hanging="360"/>
      </w:pPr>
    </w:lvl>
    <w:lvl w:ilvl="8" w:tplc="F2147B3C">
      <w:start w:val="1"/>
      <w:numFmt w:val="bullet"/>
      <w:lvlText w:val="●"/>
      <w:lvlJc w:val="left"/>
      <w:pPr>
        <w:ind w:left="6480" w:hanging="360"/>
      </w:pPr>
    </w:lvl>
  </w:abstractNum>
  <w:abstractNum w:abstractNumId="14" w15:restartNumberingAfterBreak="0">
    <w:nsid w:val="5A68179F"/>
    <w:multiLevelType w:val="multilevel"/>
    <w:tmpl w:val="A37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D79FB"/>
    <w:multiLevelType w:val="multilevel"/>
    <w:tmpl w:val="D11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40F23"/>
    <w:multiLevelType w:val="hybridMultilevel"/>
    <w:tmpl w:val="D76845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73960B43"/>
    <w:multiLevelType w:val="multilevel"/>
    <w:tmpl w:val="8EC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1605">
    <w:abstractNumId w:val="13"/>
    <w:lvlOverride w:ilvl="0">
      <w:startOverride w:val="1"/>
    </w:lvlOverride>
  </w:num>
  <w:num w:numId="2" w16cid:durableId="835851053">
    <w:abstractNumId w:val="11"/>
    <w:lvlOverride w:ilvl="0">
      <w:startOverride w:val="1"/>
    </w:lvlOverride>
  </w:num>
  <w:num w:numId="3" w16cid:durableId="452869384">
    <w:abstractNumId w:val="3"/>
  </w:num>
  <w:num w:numId="4" w16cid:durableId="1895047525">
    <w:abstractNumId w:val="16"/>
  </w:num>
  <w:num w:numId="5" w16cid:durableId="956064008">
    <w:abstractNumId w:val="5"/>
  </w:num>
  <w:num w:numId="6" w16cid:durableId="648246642">
    <w:abstractNumId w:val="7"/>
  </w:num>
  <w:num w:numId="7" w16cid:durableId="265037713">
    <w:abstractNumId w:val="14"/>
  </w:num>
  <w:num w:numId="8" w16cid:durableId="1961454579">
    <w:abstractNumId w:val="9"/>
  </w:num>
  <w:num w:numId="9" w16cid:durableId="1610551889">
    <w:abstractNumId w:val="4"/>
  </w:num>
  <w:num w:numId="10" w16cid:durableId="2027560919">
    <w:abstractNumId w:val="1"/>
  </w:num>
  <w:num w:numId="11" w16cid:durableId="243686721">
    <w:abstractNumId w:val="10"/>
  </w:num>
  <w:num w:numId="12" w16cid:durableId="1342320587">
    <w:abstractNumId w:val="15"/>
  </w:num>
  <w:num w:numId="13" w16cid:durableId="380246844">
    <w:abstractNumId w:val="8"/>
  </w:num>
  <w:num w:numId="14" w16cid:durableId="2108504464">
    <w:abstractNumId w:val="12"/>
  </w:num>
  <w:num w:numId="15" w16cid:durableId="591474514">
    <w:abstractNumId w:val="0"/>
  </w:num>
  <w:num w:numId="16" w16cid:durableId="2043482453">
    <w:abstractNumId w:val="2"/>
  </w:num>
  <w:num w:numId="17" w16cid:durableId="202255856">
    <w:abstractNumId w:val="17"/>
  </w:num>
  <w:num w:numId="18" w16cid:durableId="16548720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fik Hakim Bin Abdul Wahid">
    <w15:presenceInfo w15:providerId="Windows Live" w15:userId="1a2b37642ff6dd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E3"/>
    <w:rsid w:val="000A5BB5"/>
    <w:rsid w:val="00150A50"/>
    <w:rsid w:val="00184339"/>
    <w:rsid w:val="001D443B"/>
    <w:rsid w:val="0034423A"/>
    <w:rsid w:val="003E0928"/>
    <w:rsid w:val="003F1E36"/>
    <w:rsid w:val="003F2CC0"/>
    <w:rsid w:val="00496084"/>
    <w:rsid w:val="004B351D"/>
    <w:rsid w:val="004C370B"/>
    <w:rsid w:val="004C3BD7"/>
    <w:rsid w:val="004D64B1"/>
    <w:rsid w:val="004F7FE1"/>
    <w:rsid w:val="00507CC7"/>
    <w:rsid w:val="005410CC"/>
    <w:rsid w:val="005813DD"/>
    <w:rsid w:val="00660CE3"/>
    <w:rsid w:val="00771C29"/>
    <w:rsid w:val="00793AAF"/>
    <w:rsid w:val="007A3047"/>
    <w:rsid w:val="007B32FF"/>
    <w:rsid w:val="007D0B1F"/>
    <w:rsid w:val="007E5BDE"/>
    <w:rsid w:val="0081364C"/>
    <w:rsid w:val="008D049F"/>
    <w:rsid w:val="00915ACF"/>
    <w:rsid w:val="009534E8"/>
    <w:rsid w:val="009C2892"/>
    <w:rsid w:val="009E651A"/>
    <w:rsid w:val="00B423BE"/>
    <w:rsid w:val="00B65321"/>
    <w:rsid w:val="00C77519"/>
    <w:rsid w:val="00CA3327"/>
    <w:rsid w:val="00CB36A4"/>
    <w:rsid w:val="00CE63BC"/>
    <w:rsid w:val="00D2588E"/>
    <w:rsid w:val="00DA5331"/>
    <w:rsid w:val="00DA70CC"/>
    <w:rsid w:val="00DC5ACF"/>
    <w:rsid w:val="00E755D6"/>
    <w:rsid w:val="00E80479"/>
    <w:rsid w:val="00EA1BE6"/>
    <w:rsid w:val="00EB1149"/>
    <w:rsid w:val="00EF2107"/>
    <w:rsid w:val="00F11211"/>
    <w:rsid w:val="00F4124C"/>
    <w:rsid w:val="00F800E1"/>
    <w:rsid w:val="00F9106E"/>
    <w:rsid w:val="00FF638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0ABF"/>
  <w15:docId w15:val="{08405CD7-F971-43DC-9658-1EAF5E26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F45"/>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6E8F"/>
      </w:pBdr>
      <w:spacing w:before="360" w:after="180"/>
      <w:outlineLvl w:val="0"/>
    </w:pPr>
    <w:rPr>
      <w:b/>
      <w:bCs/>
      <w:color w:val="0A2342"/>
      <w:sz w:val="36"/>
      <w:szCs w:val="36"/>
    </w:rPr>
  </w:style>
  <w:style w:type="paragraph" w:styleId="Heading2">
    <w:name w:val="heading 2"/>
    <w:uiPriority w:val="9"/>
    <w:unhideWhenUsed/>
    <w:qFormat/>
    <w:pPr>
      <w:spacing w:before="280" w:after="120"/>
      <w:outlineLvl w:val="1"/>
    </w:pPr>
    <w:rPr>
      <w:b/>
      <w:bCs/>
      <w:color w:val="026E8F"/>
      <w:sz w:val="28"/>
      <w:szCs w:val="28"/>
    </w:rPr>
  </w:style>
  <w:style w:type="paragraph" w:styleId="Heading3">
    <w:name w:val="heading 3"/>
    <w:uiPriority w:val="9"/>
    <w:unhideWhenUsed/>
    <w:qFormat/>
    <w:pPr>
      <w:spacing w:before="20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5ACF"/>
    <w:pPr>
      <w:spacing w:after="100"/>
    </w:pPr>
  </w:style>
  <w:style w:type="paragraph" w:styleId="TOC2">
    <w:name w:val="toc 2"/>
    <w:basedOn w:val="Normal"/>
    <w:next w:val="Normal"/>
    <w:autoRedefine/>
    <w:uiPriority w:val="39"/>
    <w:unhideWhenUsed/>
    <w:rsid w:val="00DC5ACF"/>
    <w:pPr>
      <w:spacing w:after="100"/>
      <w:ind w:left="220"/>
    </w:pPr>
  </w:style>
  <w:style w:type="paragraph" w:styleId="TOC3">
    <w:name w:val="toc 3"/>
    <w:basedOn w:val="Normal"/>
    <w:next w:val="Normal"/>
    <w:autoRedefine/>
    <w:uiPriority w:val="39"/>
    <w:unhideWhenUsed/>
    <w:rsid w:val="00DC5ACF"/>
    <w:pPr>
      <w:spacing w:after="100"/>
      <w:ind w:left="440"/>
    </w:pPr>
  </w:style>
  <w:style w:type="paragraph" w:styleId="Header">
    <w:name w:val="header"/>
    <w:basedOn w:val="Normal"/>
    <w:link w:val="HeaderChar"/>
    <w:uiPriority w:val="99"/>
    <w:unhideWhenUsed/>
    <w:rsid w:val="00F9106E"/>
    <w:pPr>
      <w:tabs>
        <w:tab w:val="center" w:pos="4513"/>
        <w:tab w:val="right" w:pos="9026"/>
      </w:tabs>
    </w:pPr>
  </w:style>
  <w:style w:type="character" w:customStyle="1" w:styleId="HeaderChar">
    <w:name w:val="Header Char"/>
    <w:basedOn w:val="DefaultParagraphFont"/>
    <w:link w:val="Header"/>
    <w:uiPriority w:val="99"/>
    <w:rsid w:val="00F9106E"/>
  </w:style>
  <w:style w:type="paragraph" w:styleId="Footer">
    <w:name w:val="footer"/>
    <w:basedOn w:val="Normal"/>
    <w:link w:val="FooterChar"/>
    <w:uiPriority w:val="99"/>
    <w:unhideWhenUsed/>
    <w:rsid w:val="00F9106E"/>
    <w:pPr>
      <w:tabs>
        <w:tab w:val="center" w:pos="4513"/>
        <w:tab w:val="right" w:pos="9026"/>
      </w:tabs>
    </w:pPr>
  </w:style>
  <w:style w:type="character" w:customStyle="1" w:styleId="FooterChar">
    <w:name w:val="Footer Char"/>
    <w:basedOn w:val="DefaultParagraphFont"/>
    <w:link w:val="Footer"/>
    <w:uiPriority w:val="99"/>
    <w:rsid w:val="00F9106E"/>
  </w:style>
  <w:style w:type="table" w:styleId="ListTable4-Accent4">
    <w:name w:val="List Table 4 Accent 4"/>
    <w:basedOn w:val="TableNormal"/>
    <w:uiPriority w:val="49"/>
    <w:rsid w:val="00F800E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F800E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34423A"/>
    <w:rPr>
      <w:sz w:val="16"/>
      <w:szCs w:val="16"/>
    </w:rPr>
  </w:style>
  <w:style w:type="paragraph" w:styleId="CommentText">
    <w:name w:val="annotation text"/>
    <w:basedOn w:val="Normal"/>
    <w:link w:val="CommentTextChar"/>
    <w:uiPriority w:val="99"/>
    <w:unhideWhenUsed/>
    <w:rsid w:val="0034423A"/>
    <w:rPr>
      <w:sz w:val="20"/>
      <w:szCs w:val="20"/>
    </w:rPr>
  </w:style>
  <w:style w:type="character" w:customStyle="1" w:styleId="CommentTextChar">
    <w:name w:val="Comment Text Char"/>
    <w:basedOn w:val="DefaultParagraphFont"/>
    <w:link w:val="CommentText"/>
    <w:uiPriority w:val="99"/>
    <w:rsid w:val="0034423A"/>
    <w:rPr>
      <w:sz w:val="20"/>
      <w:szCs w:val="20"/>
    </w:rPr>
  </w:style>
  <w:style w:type="paragraph" w:styleId="CommentSubject">
    <w:name w:val="annotation subject"/>
    <w:basedOn w:val="CommentText"/>
    <w:next w:val="CommentText"/>
    <w:link w:val="CommentSubjectChar"/>
    <w:uiPriority w:val="99"/>
    <w:semiHidden/>
    <w:unhideWhenUsed/>
    <w:rsid w:val="0034423A"/>
    <w:rPr>
      <w:b/>
      <w:bCs/>
    </w:rPr>
  </w:style>
  <w:style w:type="character" w:customStyle="1" w:styleId="CommentSubjectChar">
    <w:name w:val="Comment Subject Char"/>
    <w:basedOn w:val="CommentTextChar"/>
    <w:link w:val="CommentSubject"/>
    <w:uiPriority w:val="99"/>
    <w:semiHidden/>
    <w:rsid w:val="00344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1362</TotalTime>
  <Pages>35</Pages>
  <Words>7944</Words>
  <Characters>45281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Shafik Hakim Bin Abdul Wahid</cp:lastModifiedBy>
  <cp:revision>3</cp:revision>
  <dcterms:created xsi:type="dcterms:W3CDTF">2026-06-30T08:45:00Z</dcterms:created>
  <dcterms:modified xsi:type="dcterms:W3CDTF">2026-07-08T07:53:00Z</dcterms:modified>
</cp:coreProperties>
</file>