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C69" w14:textId="77777777" w:rsidR="00B53652" w:rsidRPr="00DA60FD" w:rsidRDefault="00B53652">
      <w:pPr>
        <w:spacing w:after="2000"/>
        <w:rPr>
          <w:lang w:val="en-US"/>
        </w:rPr>
      </w:pPr>
    </w:p>
    <w:p w14:paraId="69CA8090" w14:textId="77777777" w:rsidR="00B53652" w:rsidRDefault="00335788">
      <w:pPr>
        <w:jc w:val="center"/>
      </w:pPr>
      <w:r>
        <w:rPr>
          <w:b/>
          <w:bCs/>
          <w:sz w:val="24"/>
          <w:szCs w:val="24"/>
        </w:rPr>
        <w:t>ΕΘΝΙΚΟ ΚΑΙ ΚΑΠΟΔΙΣΤΡΙΑΚΟ ΠΑΝΕΠΙΣΤΗΜΙΟ ΑΘΗΝΩΝ</w:t>
      </w:r>
    </w:p>
    <w:p w14:paraId="18B30BE7" w14:textId="77777777" w:rsidR="00B53652" w:rsidRDefault="00335788">
      <w:pPr>
        <w:spacing w:before="120"/>
        <w:jc w:val="center"/>
      </w:pPr>
      <w:r>
        <w:t>ΠΡΟΓΡΑΜΜΑ ΜΕΤΑΠΤΥΧΙΑΚΩΝ ΣΠΟΥΔΩΝ</w:t>
      </w:r>
    </w:p>
    <w:p w14:paraId="27DC4C80" w14:textId="77777777" w:rsidR="00B53652" w:rsidRDefault="00335788">
      <w:pPr>
        <w:jc w:val="center"/>
      </w:pPr>
      <w:r>
        <w:t>«ΔΙΟΙΚΗΣΗ, ΑΝΑΛΥΤΙΚΗ ΚΑΙ ΠΛΗΡΟΦΟΡΙΑΚΑ ΣΥΣΤΗΜΑΤΑ ΕΠΙΧΕΙΡΗΣΕΩΝ»</w:t>
      </w:r>
    </w:p>
    <w:p w14:paraId="496F8B17" w14:textId="77777777" w:rsidR="00B53652" w:rsidRDefault="00B53652">
      <w:pPr>
        <w:spacing w:after="1400"/>
      </w:pPr>
    </w:p>
    <w:p w14:paraId="5737BADC" w14:textId="77777777" w:rsidR="00B53652" w:rsidRDefault="00335788">
      <w:pPr>
        <w:jc w:val="center"/>
      </w:pPr>
      <w:r>
        <w:rPr>
          <w:b/>
          <w:bCs/>
          <w:sz w:val="32"/>
          <w:szCs w:val="32"/>
        </w:rPr>
        <w:t>ΠΡΟΒΛΕΨΗ ΚΑΙ ΑΝΙΧΝΕΥΣΗ ΠΑΡΑΠΟΙΗΣΗΣ – ΑΠΑΤΗΣ ΧΡΗΜΑΤΟΟΙΚΟΝΟΜΙΚΩΝ ΚΑΙ ΛΟΓΙΣΤΙΚΩΝ ΚΑΤΑΣΤΑΣΕΩΝ</w:t>
      </w:r>
    </w:p>
    <w:p w14:paraId="10086B08" w14:textId="77777777" w:rsidR="00B53652" w:rsidRDefault="00B53652">
      <w:pPr>
        <w:spacing w:after="1400"/>
      </w:pPr>
    </w:p>
    <w:p w14:paraId="2DFED4F8" w14:textId="77777777" w:rsidR="00B53652" w:rsidRDefault="00335788">
      <w:pPr>
        <w:jc w:val="center"/>
      </w:pPr>
      <w:r>
        <w:rPr>
          <w:sz w:val="24"/>
          <w:szCs w:val="24"/>
        </w:rPr>
        <w:t>Διπλωματική Εργασία</w:t>
      </w:r>
    </w:p>
    <w:p w14:paraId="243CF760" w14:textId="5B9F8869" w:rsidR="00B53652" w:rsidRDefault="004937DD">
      <w:pPr>
        <w:spacing w:before="120"/>
        <w:jc w:val="center"/>
      </w:pPr>
      <w:r>
        <w:t xml:space="preserve">ΠΑΠΑΒΑΣΙΛΕΙΟΥ ΦΑΙΔΡΑ </w:t>
      </w:r>
      <w:r w:rsidR="00335788">
        <w:t xml:space="preserve"> — Α.Μ.: </w:t>
      </w:r>
    </w:p>
    <w:p w14:paraId="51EAEA14" w14:textId="281AD5E7" w:rsidR="00B53652" w:rsidRDefault="00335788">
      <w:pPr>
        <w:spacing w:before="1000"/>
        <w:jc w:val="center"/>
      </w:pPr>
      <w:r>
        <w:t xml:space="preserve">Επιβλέπων Καθηγητής: </w:t>
      </w:r>
    </w:p>
    <w:p w14:paraId="3C22D0B1" w14:textId="0566C3E0" w:rsidR="00B53652" w:rsidRDefault="00335788">
      <w:pPr>
        <w:spacing w:before="1000"/>
        <w:jc w:val="center"/>
      </w:pPr>
      <w:r>
        <w:t>Αθήνα, 2027</w:t>
      </w:r>
    </w:p>
    <w:p w14:paraId="1EACDE76" w14:textId="77777777" w:rsidR="00B53652" w:rsidRDefault="00335788">
      <w:r>
        <w:br w:type="page"/>
      </w:r>
    </w:p>
    <w:p w14:paraId="68DF0545" w14:textId="77777777" w:rsidR="00B53652" w:rsidRPr="00082548" w:rsidRDefault="00335788">
      <w:pPr>
        <w:jc w:val="center"/>
      </w:pPr>
      <w:r>
        <w:rPr>
          <w:b/>
          <w:bCs/>
          <w:sz w:val="32"/>
          <w:szCs w:val="32"/>
        </w:rPr>
        <w:lastRenderedPageBreak/>
        <w:t>ΠΕΡΙΛΗΨΗ</w:t>
      </w:r>
    </w:p>
    <w:p w14:paraId="4EDA0EF1" w14:textId="77777777" w:rsidR="00B53652" w:rsidRPr="00082548" w:rsidRDefault="00B53652">
      <w:pPr>
        <w:spacing w:after="200"/>
      </w:pPr>
    </w:p>
    <w:p w14:paraId="62030869" w14:textId="02632134" w:rsidR="00B53652" w:rsidRPr="00082548" w:rsidRDefault="00335788" w:rsidP="00FF07CA">
      <w:pPr>
        <w:spacing w:before="300"/>
      </w:pPr>
      <w:r>
        <w:rPr>
          <w:b/>
          <w:bCs/>
        </w:rPr>
        <w:t>Λέξεις</w:t>
      </w:r>
      <w:r w:rsidRPr="00082548">
        <w:rPr>
          <w:b/>
          <w:bCs/>
        </w:rPr>
        <w:t>-</w:t>
      </w:r>
      <w:r>
        <w:rPr>
          <w:b/>
          <w:bCs/>
        </w:rPr>
        <w:t>κλειδιά</w:t>
      </w:r>
      <w:r w:rsidRPr="00082548">
        <w:rPr>
          <w:b/>
          <w:bCs/>
        </w:rPr>
        <w:t xml:space="preserve">: </w:t>
      </w:r>
    </w:p>
    <w:p w14:paraId="29669750" w14:textId="77777777" w:rsidR="00B53652" w:rsidRPr="00505E88" w:rsidRDefault="00335788">
      <w:pPr>
        <w:jc w:val="center"/>
      </w:pPr>
      <w:r w:rsidRPr="00233997">
        <w:rPr>
          <w:b/>
          <w:bCs/>
          <w:sz w:val="32"/>
          <w:szCs w:val="32"/>
          <w:lang w:val="en-US"/>
        </w:rPr>
        <w:t>ABSTRACT</w:t>
      </w:r>
    </w:p>
    <w:p w14:paraId="5FC79281" w14:textId="77777777" w:rsidR="00B53652" w:rsidRPr="00505E88" w:rsidRDefault="00B53652">
      <w:pPr>
        <w:spacing w:after="200"/>
      </w:pPr>
    </w:p>
    <w:p w14:paraId="3910760F" w14:textId="4ABAE203" w:rsidR="00B53652" w:rsidRPr="00505E88" w:rsidRDefault="00335788">
      <w:pPr>
        <w:spacing w:before="300"/>
      </w:pPr>
      <w:r w:rsidRPr="00233997">
        <w:rPr>
          <w:b/>
          <w:bCs/>
          <w:lang w:val="en-US"/>
        </w:rPr>
        <w:t>Keywords</w:t>
      </w:r>
      <w:r w:rsidRPr="00505E88">
        <w:rPr>
          <w:b/>
          <w:bCs/>
        </w:rPr>
        <w:t xml:space="preserve">: </w:t>
      </w:r>
    </w:p>
    <w:p w14:paraId="478DE827" w14:textId="77777777" w:rsidR="00B53652" w:rsidRPr="00505E88" w:rsidRDefault="00335788">
      <w:r w:rsidRPr="00505E88">
        <w:br w:type="page"/>
      </w:r>
    </w:p>
    <w:p w14:paraId="2A0FFDAE" w14:textId="31E242EF" w:rsidR="00B53652" w:rsidRPr="00A328C5" w:rsidRDefault="00A328C5" w:rsidP="00A328C5">
      <w:pPr>
        <w:pStyle w:val="1"/>
        <w:pageBreakBefore/>
        <w:ind w:firstLine="0"/>
        <w:rPr>
          <w:rFonts w:cs="Times New Roman"/>
          <w:b w:val="0"/>
          <w:bCs/>
          <w:color w:val="auto"/>
          <w:sz w:val="36"/>
          <w:szCs w:val="36"/>
        </w:rPr>
      </w:pPr>
      <w:bookmarkStart w:id="0" w:name="_Toc243818795"/>
      <w:r>
        <w:rPr>
          <w:rFonts w:cs="Times New Roman"/>
          <w:bCs/>
          <w:color w:val="auto"/>
          <w:sz w:val="36"/>
          <w:szCs w:val="36"/>
        </w:rPr>
        <w:lastRenderedPageBreak/>
        <w:t>ΠΕΡΙΕΧΟΜΕΝΑ</w:t>
      </w:r>
      <w:bookmarkEnd w:id="0"/>
    </w:p>
    <w:sdt>
      <w:sdtPr>
        <w:rPr>
          <w:rFonts w:eastAsia="Times New Roman" w:cs="Times New Roman"/>
          <w:b w:val="0"/>
          <w:color w:val="auto"/>
          <w:sz w:val="22"/>
          <w:szCs w:val="22"/>
        </w:rPr>
        <w:id w:val="-1245027080"/>
        <w:docPartObj>
          <w:docPartGallery w:val="Table of Contents"/>
          <w:docPartUnique/>
        </w:docPartObj>
      </w:sdtPr>
      <w:sdtEndPr>
        <w:rPr>
          <w:rFonts w:eastAsiaTheme="minorHAnsi"/>
          <w:bCs/>
        </w:rPr>
      </w:sdtEndPr>
      <w:sdtContent>
        <w:p w14:paraId="196F1F31" w14:textId="7B661567" w:rsidR="00D64394" w:rsidRPr="00354E93" w:rsidRDefault="00D64394">
          <w:pPr>
            <w:pStyle w:val="ab"/>
            <w:rPr>
              <w:rFonts w:cs="Times New Roman"/>
              <w:b w:val="0"/>
              <w:bCs/>
              <w:color w:val="auto"/>
            </w:rPr>
          </w:pPr>
          <w:r w:rsidRPr="00354E93">
            <w:rPr>
              <w:rFonts w:cs="Times New Roman"/>
              <w:bCs/>
              <w:color w:val="auto"/>
            </w:rPr>
            <w:t>Πίνακας περιεχομένων</w:t>
          </w:r>
        </w:p>
        <w:p w14:paraId="1156B37B" w14:textId="14674B4E" w:rsidR="0014429A" w:rsidRDefault="00D64394">
          <w:pPr>
            <w:pStyle w:val="11"/>
            <w:tabs>
              <w:tab w:val="right" w:leader="dot" w:pos="8494"/>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43818795" w:history="1">
            <w:r w:rsidR="0014429A" w:rsidRPr="003A4ED1">
              <w:rPr>
                <w:rStyle w:val="-"/>
                <w:bCs/>
                <w:noProof/>
              </w:rPr>
              <w:t>ΠΕΡΙΕΧΟΜΕΝΑ</w:t>
            </w:r>
            <w:r w:rsidR="0014429A">
              <w:rPr>
                <w:noProof/>
                <w:webHidden/>
              </w:rPr>
              <w:tab/>
            </w:r>
            <w:r w:rsidR="0014429A">
              <w:rPr>
                <w:noProof/>
                <w:webHidden/>
              </w:rPr>
              <w:fldChar w:fldCharType="begin"/>
            </w:r>
            <w:r w:rsidR="0014429A">
              <w:rPr>
                <w:noProof/>
                <w:webHidden/>
              </w:rPr>
              <w:instrText xml:space="preserve"> PAGEREF _Toc243818795 \h </w:instrText>
            </w:r>
            <w:r w:rsidR="0014429A">
              <w:rPr>
                <w:noProof/>
                <w:webHidden/>
              </w:rPr>
            </w:r>
            <w:r w:rsidR="0014429A">
              <w:rPr>
                <w:noProof/>
                <w:webHidden/>
              </w:rPr>
              <w:fldChar w:fldCharType="separate"/>
            </w:r>
            <w:r w:rsidR="0014429A">
              <w:rPr>
                <w:noProof/>
                <w:webHidden/>
              </w:rPr>
              <w:t>3</w:t>
            </w:r>
            <w:r w:rsidR="0014429A">
              <w:rPr>
                <w:noProof/>
                <w:webHidden/>
              </w:rPr>
              <w:fldChar w:fldCharType="end"/>
            </w:r>
          </w:hyperlink>
        </w:p>
        <w:p w14:paraId="46303513" w14:textId="509CDB6E" w:rsidR="0014429A" w:rsidRDefault="0014429A">
          <w:pPr>
            <w:pStyle w:val="11"/>
            <w:tabs>
              <w:tab w:val="right" w:leader="dot" w:pos="8494"/>
            </w:tabs>
            <w:rPr>
              <w:rFonts w:asciiTheme="minorHAnsi" w:eastAsiaTheme="minorEastAsia" w:hAnsiTheme="minorHAnsi" w:cstheme="minorBidi"/>
              <w:noProof/>
              <w:sz w:val="24"/>
              <w:szCs w:val="24"/>
            </w:rPr>
          </w:pPr>
          <w:hyperlink w:anchor="_Toc243818796" w:history="1">
            <w:r w:rsidRPr="003A4ED1">
              <w:rPr>
                <w:rStyle w:val="-"/>
                <w:bCs/>
                <w:noProof/>
              </w:rPr>
              <w:t>ΚΕΦΆΛΑΙΟ 1 – ΕΙΣΑΓΩΓΉ</w:t>
            </w:r>
            <w:r>
              <w:rPr>
                <w:noProof/>
                <w:webHidden/>
              </w:rPr>
              <w:tab/>
            </w:r>
            <w:r>
              <w:rPr>
                <w:noProof/>
                <w:webHidden/>
              </w:rPr>
              <w:fldChar w:fldCharType="begin"/>
            </w:r>
            <w:r>
              <w:rPr>
                <w:noProof/>
                <w:webHidden/>
              </w:rPr>
              <w:instrText xml:space="preserve"> PAGEREF _Toc243818796 \h </w:instrText>
            </w:r>
            <w:r>
              <w:rPr>
                <w:noProof/>
                <w:webHidden/>
              </w:rPr>
            </w:r>
            <w:r>
              <w:rPr>
                <w:noProof/>
                <w:webHidden/>
              </w:rPr>
              <w:fldChar w:fldCharType="separate"/>
            </w:r>
            <w:r>
              <w:rPr>
                <w:noProof/>
                <w:webHidden/>
              </w:rPr>
              <w:t>6</w:t>
            </w:r>
            <w:r>
              <w:rPr>
                <w:noProof/>
                <w:webHidden/>
              </w:rPr>
              <w:fldChar w:fldCharType="end"/>
            </w:r>
          </w:hyperlink>
        </w:p>
        <w:p w14:paraId="4270E701" w14:textId="4CAA4542" w:rsidR="0014429A" w:rsidRDefault="0014429A">
          <w:pPr>
            <w:pStyle w:val="20"/>
            <w:tabs>
              <w:tab w:val="left" w:pos="1680"/>
              <w:tab w:val="right" w:leader="dot" w:pos="8494"/>
            </w:tabs>
            <w:rPr>
              <w:rFonts w:asciiTheme="minorHAnsi" w:eastAsiaTheme="minorEastAsia" w:hAnsiTheme="minorHAnsi" w:cstheme="minorBidi"/>
              <w:noProof/>
              <w:sz w:val="24"/>
              <w:szCs w:val="24"/>
            </w:rPr>
          </w:pPr>
          <w:hyperlink w:anchor="_Toc243818797" w:history="1">
            <w:r w:rsidRPr="003A4ED1">
              <w:rPr>
                <w:rStyle w:val="-"/>
                <w:bCs/>
                <w:noProof/>
              </w:rPr>
              <w:t>1.1</w:t>
            </w:r>
            <w:r>
              <w:rPr>
                <w:rFonts w:asciiTheme="minorHAnsi" w:eastAsiaTheme="minorEastAsia" w:hAnsiTheme="minorHAnsi" w:cstheme="minorBidi"/>
                <w:noProof/>
                <w:sz w:val="24"/>
                <w:szCs w:val="24"/>
              </w:rPr>
              <w:tab/>
            </w:r>
            <w:r w:rsidRPr="003A4ED1">
              <w:rPr>
                <w:rStyle w:val="-"/>
                <w:bCs/>
                <w:noProof/>
              </w:rPr>
              <w:t>Το πρόβλημα της παραποίησης χρηματοοικονομικών καταστάσεων</w:t>
            </w:r>
            <w:r>
              <w:rPr>
                <w:noProof/>
                <w:webHidden/>
              </w:rPr>
              <w:tab/>
            </w:r>
            <w:r>
              <w:rPr>
                <w:noProof/>
                <w:webHidden/>
              </w:rPr>
              <w:fldChar w:fldCharType="begin"/>
            </w:r>
            <w:r>
              <w:rPr>
                <w:noProof/>
                <w:webHidden/>
              </w:rPr>
              <w:instrText xml:space="preserve"> PAGEREF _Toc243818797 \h </w:instrText>
            </w:r>
            <w:r>
              <w:rPr>
                <w:noProof/>
                <w:webHidden/>
              </w:rPr>
            </w:r>
            <w:r>
              <w:rPr>
                <w:noProof/>
                <w:webHidden/>
              </w:rPr>
              <w:fldChar w:fldCharType="separate"/>
            </w:r>
            <w:r>
              <w:rPr>
                <w:noProof/>
                <w:webHidden/>
              </w:rPr>
              <w:t>6</w:t>
            </w:r>
            <w:r>
              <w:rPr>
                <w:noProof/>
                <w:webHidden/>
              </w:rPr>
              <w:fldChar w:fldCharType="end"/>
            </w:r>
          </w:hyperlink>
        </w:p>
        <w:p w14:paraId="005AE7AF" w14:textId="3385A074" w:rsidR="0014429A" w:rsidRDefault="0014429A">
          <w:pPr>
            <w:pStyle w:val="20"/>
            <w:tabs>
              <w:tab w:val="left" w:pos="1680"/>
              <w:tab w:val="right" w:leader="dot" w:pos="8494"/>
            </w:tabs>
            <w:rPr>
              <w:rFonts w:asciiTheme="minorHAnsi" w:eastAsiaTheme="minorEastAsia" w:hAnsiTheme="minorHAnsi" w:cstheme="minorBidi"/>
              <w:noProof/>
              <w:sz w:val="24"/>
              <w:szCs w:val="24"/>
            </w:rPr>
          </w:pPr>
          <w:hyperlink w:anchor="_Toc243818798" w:history="1">
            <w:r w:rsidRPr="003A4ED1">
              <w:rPr>
                <w:rStyle w:val="-"/>
                <w:bCs/>
                <w:noProof/>
              </w:rPr>
              <w:t>1.2</w:t>
            </w:r>
            <w:r>
              <w:rPr>
                <w:rFonts w:asciiTheme="minorHAnsi" w:eastAsiaTheme="minorEastAsia" w:hAnsiTheme="minorHAnsi" w:cstheme="minorBidi"/>
                <w:noProof/>
                <w:sz w:val="24"/>
                <w:szCs w:val="24"/>
              </w:rPr>
              <w:tab/>
            </w:r>
            <w:r w:rsidRPr="003A4ED1">
              <w:rPr>
                <w:rStyle w:val="-"/>
                <w:bCs/>
                <w:noProof/>
              </w:rPr>
              <w:t>Ιστορική αναδρομή</w:t>
            </w:r>
            <w:r>
              <w:rPr>
                <w:noProof/>
                <w:webHidden/>
              </w:rPr>
              <w:tab/>
            </w:r>
            <w:r>
              <w:rPr>
                <w:noProof/>
                <w:webHidden/>
              </w:rPr>
              <w:fldChar w:fldCharType="begin"/>
            </w:r>
            <w:r>
              <w:rPr>
                <w:noProof/>
                <w:webHidden/>
              </w:rPr>
              <w:instrText xml:space="preserve"> PAGEREF _Toc243818798 \h </w:instrText>
            </w:r>
            <w:r>
              <w:rPr>
                <w:noProof/>
                <w:webHidden/>
              </w:rPr>
            </w:r>
            <w:r>
              <w:rPr>
                <w:noProof/>
                <w:webHidden/>
              </w:rPr>
              <w:fldChar w:fldCharType="separate"/>
            </w:r>
            <w:r>
              <w:rPr>
                <w:noProof/>
                <w:webHidden/>
              </w:rPr>
              <w:t>6</w:t>
            </w:r>
            <w:r>
              <w:rPr>
                <w:noProof/>
                <w:webHidden/>
              </w:rPr>
              <w:fldChar w:fldCharType="end"/>
            </w:r>
          </w:hyperlink>
        </w:p>
        <w:p w14:paraId="3A76E1A4" w14:textId="6B25F2EF" w:rsidR="0014429A" w:rsidRDefault="0014429A">
          <w:pPr>
            <w:pStyle w:val="20"/>
            <w:tabs>
              <w:tab w:val="left" w:pos="1680"/>
              <w:tab w:val="right" w:leader="dot" w:pos="8494"/>
            </w:tabs>
            <w:rPr>
              <w:rFonts w:asciiTheme="minorHAnsi" w:eastAsiaTheme="minorEastAsia" w:hAnsiTheme="minorHAnsi" w:cstheme="minorBidi"/>
              <w:noProof/>
              <w:sz w:val="24"/>
              <w:szCs w:val="24"/>
            </w:rPr>
          </w:pPr>
          <w:hyperlink w:anchor="_Toc243818799" w:history="1">
            <w:r w:rsidRPr="003A4ED1">
              <w:rPr>
                <w:rStyle w:val="-"/>
                <w:bCs/>
                <w:noProof/>
              </w:rPr>
              <w:t>1.3</w:t>
            </w:r>
            <w:r>
              <w:rPr>
                <w:rFonts w:asciiTheme="minorHAnsi" w:eastAsiaTheme="minorEastAsia" w:hAnsiTheme="minorHAnsi" w:cstheme="minorBidi"/>
                <w:noProof/>
                <w:sz w:val="24"/>
                <w:szCs w:val="24"/>
              </w:rPr>
              <w:tab/>
            </w:r>
            <w:r w:rsidRPr="003A4ED1">
              <w:rPr>
                <w:rStyle w:val="-"/>
                <w:bCs/>
                <w:noProof/>
              </w:rPr>
              <w:t>Σκοπός και στόχοι της εργασίας</w:t>
            </w:r>
            <w:r>
              <w:rPr>
                <w:noProof/>
                <w:webHidden/>
              </w:rPr>
              <w:tab/>
            </w:r>
            <w:r>
              <w:rPr>
                <w:noProof/>
                <w:webHidden/>
              </w:rPr>
              <w:fldChar w:fldCharType="begin"/>
            </w:r>
            <w:r>
              <w:rPr>
                <w:noProof/>
                <w:webHidden/>
              </w:rPr>
              <w:instrText xml:space="preserve"> PAGEREF _Toc243818799 \h </w:instrText>
            </w:r>
            <w:r>
              <w:rPr>
                <w:noProof/>
                <w:webHidden/>
              </w:rPr>
            </w:r>
            <w:r>
              <w:rPr>
                <w:noProof/>
                <w:webHidden/>
              </w:rPr>
              <w:fldChar w:fldCharType="separate"/>
            </w:r>
            <w:r>
              <w:rPr>
                <w:noProof/>
                <w:webHidden/>
              </w:rPr>
              <w:t>7</w:t>
            </w:r>
            <w:r>
              <w:rPr>
                <w:noProof/>
                <w:webHidden/>
              </w:rPr>
              <w:fldChar w:fldCharType="end"/>
            </w:r>
          </w:hyperlink>
        </w:p>
        <w:p w14:paraId="7DBB2BD7" w14:textId="6A620E99" w:rsidR="0014429A" w:rsidRDefault="0014429A">
          <w:pPr>
            <w:pStyle w:val="20"/>
            <w:tabs>
              <w:tab w:val="left" w:pos="1680"/>
              <w:tab w:val="right" w:leader="dot" w:pos="8494"/>
            </w:tabs>
            <w:rPr>
              <w:rFonts w:asciiTheme="minorHAnsi" w:eastAsiaTheme="minorEastAsia" w:hAnsiTheme="minorHAnsi" w:cstheme="minorBidi"/>
              <w:noProof/>
              <w:sz w:val="24"/>
              <w:szCs w:val="24"/>
            </w:rPr>
          </w:pPr>
          <w:hyperlink w:anchor="_Toc243818800" w:history="1">
            <w:r w:rsidRPr="003A4ED1">
              <w:rPr>
                <w:rStyle w:val="-"/>
                <w:bCs/>
                <w:noProof/>
              </w:rPr>
              <w:t>1.4</w:t>
            </w:r>
            <w:r>
              <w:rPr>
                <w:rFonts w:asciiTheme="minorHAnsi" w:eastAsiaTheme="minorEastAsia" w:hAnsiTheme="minorHAnsi" w:cstheme="minorBidi"/>
                <w:noProof/>
                <w:sz w:val="24"/>
                <w:szCs w:val="24"/>
              </w:rPr>
              <w:tab/>
            </w:r>
            <w:r w:rsidRPr="003A4ED1">
              <w:rPr>
                <w:rStyle w:val="-"/>
                <w:bCs/>
                <w:noProof/>
              </w:rPr>
              <w:t>Ερευνητικά ερωτήματα</w:t>
            </w:r>
            <w:r w:rsidRPr="003A4ED1">
              <w:rPr>
                <w:rStyle w:val="-"/>
                <w:bCs/>
                <w:noProof/>
                <w:lang w:val="en-US"/>
              </w:rPr>
              <w:t xml:space="preserve"> - </w:t>
            </w:r>
            <w:r w:rsidRPr="003A4ED1">
              <w:rPr>
                <w:rStyle w:val="-"/>
                <w:bCs/>
                <w:noProof/>
              </w:rPr>
              <w:t>υποθέσεις</w:t>
            </w:r>
            <w:r>
              <w:rPr>
                <w:noProof/>
                <w:webHidden/>
              </w:rPr>
              <w:tab/>
            </w:r>
            <w:r>
              <w:rPr>
                <w:noProof/>
                <w:webHidden/>
              </w:rPr>
              <w:fldChar w:fldCharType="begin"/>
            </w:r>
            <w:r>
              <w:rPr>
                <w:noProof/>
                <w:webHidden/>
              </w:rPr>
              <w:instrText xml:space="preserve"> PAGEREF _Toc243818800 \h </w:instrText>
            </w:r>
            <w:r>
              <w:rPr>
                <w:noProof/>
                <w:webHidden/>
              </w:rPr>
            </w:r>
            <w:r>
              <w:rPr>
                <w:noProof/>
                <w:webHidden/>
              </w:rPr>
              <w:fldChar w:fldCharType="separate"/>
            </w:r>
            <w:r>
              <w:rPr>
                <w:noProof/>
                <w:webHidden/>
              </w:rPr>
              <w:t>8</w:t>
            </w:r>
            <w:r>
              <w:rPr>
                <w:noProof/>
                <w:webHidden/>
              </w:rPr>
              <w:fldChar w:fldCharType="end"/>
            </w:r>
          </w:hyperlink>
        </w:p>
        <w:p w14:paraId="108DC87A" w14:textId="297CAA69" w:rsidR="0014429A" w:rsidRDefault="0014429A">
          <w:pPr>
            <w:pStyle w:val="20"/>
            <w:tabs>
              <w:tab w:val="left" w:pos="1680"/>
              <w:tab w:val="right" w:leader="dot" w:pos="8494"/>
            </w:tabs>
            <w:rPr>
              <w:rFonts w:asciiTheme="minorHAnsi" w:eastAsiaTheme="minorEastAsia" w:hAnsiTheme="minorHAnsi" w:cstheme="minorBidi"/>
              <w:noProof/>
              <w:sz w:val="24"/>
              <w:szCs w:val="24"/>
            </w:rPr>
          </w:pPr>
          <w:hyperlink w:anchor="_Toc243818801" w:history="1">
            <w:r w:rsidRPr="003A4ED1">
              <w:rPr>
                <w:rStyle w:val="-"/>
                <w:bCs/>
                <w:noProof/>
              </w:rPr>
              <w:t>1.5</w:t>
            </w:r>
            <w:r>
              <w:rPr>
                <w:rFonts w:asciiTheme="minorHAnsi" w:eastAsiaTheme="minorEastAsia" w:hAnsiTheme="minorHAnsi" w:cstheme="minorBidi"/>
                <w:noProof/>
                <w:sz w:val="24"/>
                <w:szCs w:val="24"/>
              </w:rPr>
              <w:tab/>
            </w:r>
            <w:r w:rsidRPr="003A4ED1">
              <w:rPr>
                <w:rStyle w:val="-"/>
                <w:bCs/>
                <w:noProof/>
              </w:rPr>
              <w:t>Δομή της εργασίας</w:t>
            </w:r>
            <w:r>
              <w:rPr>
                <w:noProof/>
                <w:webHidden/>
              </w:rPr>
              <w:tab/>
            </w:r>
            <w:r>
              <w:rPr>
                <w:noProof/>
                <w:webHidden/>
              </w:rPr>
              <w:fldChar w:fldCharType="begin"/>
            </w:r>
            <w:r>
              <w:rPr>
                <w:noProof/>
                <w:webHidden/>
              </w:rPr>
              <w:instrText xml:space="preserve"> PAGEREF _Toc243818801 \h </w:instrText>
            </w:r>
            <w:r>
              <w:rPr>
                <w:noProof/>
                <w:webHidden/>
              </w:rPr>
            </w:r>
            <w:r>
              <w:rPr>
                <w:noProof/>
                <w:webHidden/>
              </w:rPr>
              <w:fldChar w:fldCharType="separate"/>
            </w:r>
            <w:r>
              <w:rPr>
                <w:noProof/>
                <w:webHidden/>
              </w:rPr>
              <w:t>9</w:t>
            </w:r>
            <w:r>
              <w:rPr>
                <w:noProof/>
                <w:webHidden/>
              </w:rPr>
              <w:fldChar w:fldCharType="end"/>
            </w:r>
          </w:hyperlink>
        </w:p>
        <w:p w14:paraId="2A509D0E" w14:textId="20BDC245"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02" w:history="1">
            <w:r w:rsidRPr="003A4ED1">
              <w:rPr>
                <w:rStyle w:val="-"/>
                <w:bCs/>
                <w:noProof/>
              </w:rPr>
              <w:t>ΚΕΦΆΛΑΙΟ 2 – ΜΕΘΟΔΟΛΟΓΊΑ ΚΑΙ ΒΙΒΛΙΟΓΡΑΦΙΚΉ ΕΠΙΣΚΌΠΗΣΗ</w:t>
            </w:r>
            <w:r>
              <w:rPr>
                <w:noProof/>
                <w:webHidden/>
              </w:rPr>
              <w:tab/>
            </w:r>
            <w:r>
              <w:rPr>
                <w:noProof/>
                <w:webHidden/>
              </w:rPr>
              <w:fldChar w:fldCharType="begin"/>
            </w:r>
            <w:r>
              <w:rPr>
                <w:noProof/>
                <w:webHidden/>
              </w:rPr>
              <w:instrText xml:space="preserve"> PAGEREF _Toc243818802 \h </w:instrText>
            </w:r>
            <w:r>
              <w:rPr>
                <w:noProof/>
                <w:webHidden/>
              </w:rPr>
            </w:r>
            <w:r>
              <w:rPr>
                <w:noProof/>
                <w:webHidden/>
              </w:rPr>
              <w:fldChar w:fldCharType="separate"/>
            </w:r>
            <w:r>
              <w:rPr>
                <w:noProof/>
                <w:webHidden/>
              </w:rPr>
              <w:t>10</w:t>
            </w:r>
            <w:r>
              <w:rPr>
                <w:noProof/>
                <w:webHidden/>
              </w:rPr>
              <w:fldChar w:fldCharType="end"/>
            </w:r>
          </w:hyperlink>
        </w:p>
        <w:p w14:paraId="71A5E66B" w14:textId="6C6C950D"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03" w:history="1">
            <w:r w:rsidRPr="003A4ED1">
              <w:rPr>
                <w:rStyle w:val="-"/>
                <w:bCs/>
                <w:noProof/>
              </w:rPr>
              <w:t>ΘΕΩΡΗΤΙΚΌ ΥΠΌΒΑΘΡΟ: ΛΟΓΙΣΤΙΚΈΣ ΚΑΤΑΣΤΆΣΕΙΣ ΚΑΙ ΑΠΆΤΗ</w:t>
            </w:r>
            <w:r>
              <w:rPr>
                <w:noProof/>
                <w:webHidden/>
              </w:rPr>
              <w:tab/>
            </w:r>
            <w:r>
              <w:rPr>
                <w:noProof/>
                <w:webHidden/>
              </w:rPr>
              <w:fldChar w:fldCharType="begin"/>
            </w:r>
            <w:r>
              <w:rPr>
                <w:noProof/>
                <w:webHidden/>
              </w:rPr>
              <w:instrText xml:space="preserve"> PAGEREF _Toc243818803 \h </w:instrText>
            </w:r>
            <w:r>
              <w:rPr>
                <w:noProof/>
                <w:webHidden/>
              </w:rPr>
            </w:r>
            <w:r>
              <w:rPr>
                <w:noProof/>
                <w:webHidden/>
              </w:rPr>
              <w:fldChar w:fldCharType="separate"/>
            </w:r>
            <w:r>
              <w:rPr>
                <w:noProof/>
                <w:webHidden/>
              </w:rPr>
              <w:t>10</w:t>
            </w:r>
            <w:r>
              <w:rPr>
                <w:noProof/>
                <w:webHidden/>
              </w:rPr>
              <w:fldChar w:fldCharType="end"/>
            </w:r>
          </w:hyperlink>
        </w:p>
        <w:p w14:paraId="048589E4" w14:textId="18F55483"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04" w:history="1">
            <w:r w:rsidRPr="003A4ED1">
              <w:rPr>
                <w:rStyle w:val="-"/>
                <w:bCs/>
                <w:noProof/>
              </w:rPr>
              <w:t>2.1 Λογιστικές Καταστάσεις : ορισμός, σκοπός και αποδέκτες</w:t>
            </w:r>
            <w:r>
              <w:rPr>
                <w:noProof/>
                <w:webHidden/>
              </w:rPr>
              <w:tab/>
            </w:r>
            <w:r>
              <w:rPr>
                <w:noProof/>
                <w:webHidden/>
              </w:rPr>
              <w:fldChar w:fldCharType="begin"/>
            </w:r>
            <w:r>
              <w:rPr>
                <w:noProof/>
                <w:webHidden/>
              </w:rPr>
              <w:instrText xml:space="preserve"> PAGEREF _Toc243818804 \h </w:instrText>
            </w:r>
            <w:r>
              <w:rPr>
                <w:noProof/>
                <w:webHidden/>
              </w:rPr>
            </w:r>
            <w:r>
              <w:rPr>
                <w:noProof/>
                <w:webHidden/>
              </w:rPr>
              <w:fldChar w:fldCharType="separate"/>
            </w:r>
            <w:r>
              <w:rPr>
                <w:noProof/>
                <w:webHidden/>
              </w:rPr>
              <w:t>10</w:t>
            </w:r>
            <w:r>
              <w:rPr>
                <w:noProof/>
                <w:webHidden/>
              </w:rPr>
              <w:fldChar w:fldCharType="end"/>
            </w:r>
          </w:hyperlink>
        </w:p>
        <w:p w14:paraId="12079C6A" w14:textId="27B5BFD7"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05" w:history="1">
            <w:r w:rsidRPr="003A4ED1">
              <w:rPr>
                <w:rStyle w:val="-"/>
                <w:bCs/>
                <w:noProof/>
              </w:rPr>
              <w:t>2.1.1 Δημιουργική Λογιστική</w:t>
            </w:r>
            <w:r>
              <w:rPr>
                <w:noProof/>
                <w:webHidden/>
              </w:rPr>
              <w:tab/>
            </w:r>
            <w:r>
              <w:rPr>
                <w:noProof/>
                <w:webHidden/>
              </w:rPr>
              <w:fldChar w:fldCharType="begin"/>
            </w:r>
            <w:r>
              <w:rPr>
                <w:noProof/>
                <w:webHidden/>
              </w:rPr>
              <w:instrText xml:space="preserve"> PAGEREF _Toc243818805 \h </w:instrText>
            </w:r>
            <w:r>
              <w:rPr>
                <w:noProof/>
                <w:webHidden/>
              </w:rPr>
            </w:r>
            <w:r>
              <w:rPr>
                <w:noProof/>
                <w:webHidden/>
              </w:rPr>
              <w:fldChar w:fldCharType="separate"/>
            </w:r>
            <w:r>
              <w:rPr>
                <w:noProof/>
                <w:webHidden/>
              </w:rPr>
              <w:t>11</w:t>
            </w:r>
            <w:r>
              <w:rPr>
                <w:noProof/>
                <w:webHidden/>
              </w:rPr>
              <w:fldChar w:fldCharType="end"/>
            </w:r>
          </w:hyperlink>
        </w:p>
        <w:p w14:paraId="490844E8" w14:textId="032ECEBE"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06" w:history="1">
            <w:r w:rsidRPr="003A4ED1">
              <w:rPr>
                <w:rStyle w:val="-"/>
                <w:bCs/>
                <w:noProof/>
              </w:rPr>
              <w:t>2.2 Θεωρητικά πλαίσια απάτης</w:t>
            </w:r>
            <w:r>
              <w:rPr>
                <w:noProof/>
                <w:webHidden/>
              </w:rPr>
              <w:tab/>
            </w:r>
            <w:r>
              <w:rPr>
                <w:noProof/>
                <w:webHidden/>
              </w:rPr>
              <w:fldChar w:fldCharType="begin"/>
            </w:r>
            <w:r>
              <w:rPr>
                <w:noProof/>
                <w:webHidden/>
              </w:rPr>
              <w:instrText xml:space="preserve"> PAGEREF _Toc243818806 \h </w:instrText>
            </w:r>
            <w:r>
              <w:rPr>
                <w:noProof/>
                <w:webHidden/>
              </w:rPr>
            </w:r>
            <w:r>
              <w:rPr>
                <w:noProof/>
                <w:webHidden/>
              </w:rPr>
              <w:fldChar w:fldCharType="separate"/>
            </w:r>
            <w:r>
              <w:rPr>
                <w:noProof/>
                <w:webHidden/>
              </w:rPr>
              <w:t>11</w:t>
            </w:r>
            <w:r>
              <w:rPr>
                <w:noProof/>
                <w:webHidden/>
              </w:rPr>
              <w:fldChar w:fldCharType="end"/>
            </w:r>
          </w:hyperlink>
        </w:p>
        <w:p w14:paraId="5D484D2C" w14:textId="563EE7FD"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07" w:history="1">
            <w:r w:rsidRPr="003A4ED1">
              <w:rPr>
                <w:rStyle w:val="-"/>
                <w:bCs/>
                <w:noProof/>
              </w:rPr>
              <w:t>2.2.1 Το Τρίγωνο της Απάτης (Fraud Triangle)</w:t>
            </w:r>
            <w:r>
              <w:rPr>
                <w:noProof/>
                <w:webHidden/>
              </w:rPr>
              <w:tab/>
            </w:r>
            <w:r>
              <w:rPr>
                <w:noProof/>
                <w:webHidden/>
              </w:rPr>
              <w:fldChar w:fldCharType="begin"/>
            </w:r>
            <w:r>
              <w:rPr>
                <w:noProof/>
                <w:webHidden/>
              </w:rPr>
              <w:instrText xml:space="preserve"> PAGEREF _Toc243818807 \h </w:instrText>
            </w:r>
            <w:r>
              <w:rPr>
                <w:noProof/>
                <w:webHidden/>
              </w:rPr>
            </w:r>
            <w:r>
              <w:rPr>
                <w:noProof/>
                <w:webHidden/>
              </w:rPr>
              <w:fldChar w:fldCharType="separate"/>
            </w:r>
            <w:r>
              <w:rPr>
                <w:noProof/>
                <w:webHidden/>
              </w:rPr>
              <w:t>13</w:t>
            </w:r>
            <w:r>
              <w:rPr>
                <w:noProof/>
                <w:webHidden/>
              </w:rPr>
              <w:fldChar w:fldCharType="end"/>
            </w:r>
          </w:hyperlink>
        </w:p>
        <w:p w14:paraId="39C58978" w14:textId="060D9257"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08" w:history="1">
            <w:r w:rsidRPr="003A4ED1">
              <w:rPr>
                <w:rStyle w:val="-"/>
                <w:bCs/>
                <w:noProof/>
              </w:rPr>
              <w:t>2.2.2 Fraud Diamond</w:t>
            </w:r>
            <w:r>
              <w:rPr>
                <w:noProof/>
                <w:webHidden/>
              </w:rPr>
              <w:tab/>
            </w:r>
            <w:r>
              <w:rPr>
                <w:noProof/>
                <w:webHidden/>
              </w:rPr>
              <w:fldChar w:fldCharType="begin"/>
            </w:r>
            <w:r>
              <w:rPr>
                <w:noProof/>
                <w:webHidden/>
              </w:rPr>
              <w:instrText xml:space="preserve"> PAGEREF _Toc243818808 \h </w:instrText>
            </w:r>
            <w:r>
              <w:rPr>
                <w:noProof/>
                <w:webHidden/>
              </w:rPr>
            </w:r>
            <w:r>
              <w:rPr>
                <w:noProof/>
                <w:webHidden/>
              </w:rPr>
              <w:fldChar w:fldCharType="separate"/>
            </w:r>
            <w:r>
              <w:rPr>
                <w:noProof/>
                <w:webHidden/>
              </w:rPr>
              <w:t>14</w:t>
            </w:r>
            <w:r>
              <w:rPr>
                <w:noProof/>
                <w:webHidden/>
              </w:rPr>
              <w:fldChar w:fldCharType="end"/>
            </w:r>
          </w:hyperlink>
        </w:p>
        <w:p w14:paraId="6A379D6D" w14:textId="7950BDA4"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09" w:history="1">
            <w:r w:rsidRPr="003A4ED1">
              <w:rPr>
                <w:rStyle w:val="-"/>
                <w:bCs/>
                <w:noProof/>
              </w:rPr>
              <w:t>2.3 Κίνητρα και τεχνικές παραποίησης</w:t>
            </w:r>
            <w:r>
              <w:rPr>
                <w:noProof/>
                <w:webHidden/>
              </w:rPr>
              <w:tab/>
            </w:r>
            <w:r>
              <w:rPr>
                <w:noProof/>
                <w:webHidden/>
              </w:rPr>
              <w:fldChar w:fldCharType="begin"/>
            </w:r>
            <w:r>
              <w:rPr>
                <w:noProof/>
                <w:webHidden/>
              </w:rPr>
              <w:instrText xml:space="preserve"> PAGEREF _Toc243818809 \h </w:instrText>
            </w:r>
            <w:r>
              <w:rPr>
                <w:noProof/>
                <w:webHidden/>
              </w:rPr>
            </w:r>
            <w:r>
              <w:rPr>
                <w:noProof/>
                <w:webHidden/>
              </w:rPr>
              <w:fldChar w:fldCharType="separate"/>
            </w:r>
            <w:r>
              <w:rPr>
                <w:noProof/>
                <w:webHidden/>
              </w:rPr>
              <w:t>15</w:t>
            </w:r>
            <w:r>
              <w:rPr>
                <w:noProof/>
                <w:webHidden/>
              </w:rPr>
              <w:fldChar w:fldCharType="end"/>
            </w:r>
          </w:hyperlink>
        </w:p>
        <w:p w14:paraId="729F60D2" w14:textId="6B42CE62"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10" w:history="1">
            <w:r w:rsidRPr="003A4ED1">
              <w:rPr>
                <w:rStyle w:val="-"/>
                <w:bCs/>
                <w:noProof/>
              </w:rPr>
              <w:t>ΘΕΩΡΗΤΙΚΌ ΥΠΌΒΑΘΡΟ ΜΗΧΑΝΙΚΗΣ ΜΑΘΗΣΗΣ</w:t>
            </w:r>
            <w:r>
              <w:rPr>
                <w:noProof/>
                <w:webHidden/>
              </w:rPr>
              <w:tab/>
            </w:r>
            <w:r>
              <w:rPr>
                <w:noProof/>
                <w:webHidden/>
              </w:rPr>
              <w:fldChar w:fldCharType="begin"/>
            </w:r>
            <w:r>
              <w:rPr>
                <w:noProof/>
                <w:webHidden/>
              </w:rPr>
              <w:instrText xml:space="preserve"> PAGEREF _Toc243818810 \h </w:instrText>
            </w:r>
            <w:r>
              <w:rPr>
                <w:noProof/>
                <w:webHidden/>
              </w:rPr>
            </w:r>
            <w:r>
              <w:rPr>
                <w:noProof/>
                <w:webHidden/>
              </w:rPr>
              <w:fldChar w:fldCharType="separate"/>
            </w:r>
            <w:r>
              <w:rPr>
                <w:noProof/>
                <w:webHidden/>
              </w:rPr>
              <w:t>15</w:t>
            </w:r>
            <w:r>
              <w:rPr>
                <w:noProof/>
                <w:webHidden/>
              </w:rPr>
              <w:fldChar w:fldCharType="end"/>
            </w:r>
          </w:hyperlink>
        </w:p>
        <w:p w14:paraId="67524CA7" w14:textId="48EC81F8"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11" w:history="1">
            <w:r w:rsidRPr="003A4ED1">
              <w:rPr>
                <w:rStyle w:val="-"/>
                <w:bCs/>
                <w:noProof/>
              </w:rPr>
              <w:t>2.4 Παραδοσιακά στατιστικά υποδείγματα ανίχνευσης</w:t>
            </w:r>
            <w:r>
              <w:rPr>
                <w:noProof/>
                <w:webHidden/>
              </w:rPr>
              <w:tab/>
            </w:r>
            <w:r>
              <w:rPr>
                <w:noProof/>
                <w:webHidden/>
              </w:rPr>
              <w:fldChar w:fldCharType="begin"/>
            </w:r>
            <w:r>
              <w:rPr>
                <w:noProof/>
                <w:webHidden/>
              </w:rPr>
              <w:instrText xml:space="preserve"> PAGEREF _Toc243818811 \h </w:instrText>
            </w:r>
            <w:r>
              <w:rPr>
                <w:noProof/>
                <w:webHidden/>
              </w:rPr>
            </w:r>
            <w:r>
              <w:rPr>
                <w:noProof/>
                <w:webHidden/>
              </w:rPr>
              <w:fldChar w:fldCharType="separate"/>
            </w:r>
            <w:r>
              <w:rPr>
                <w:noProof/>
                <w:webHidden/>
              </w:rPr>
              <w:t>15</w:t>
            </w:r>
            <w:r>
              <w:rPr>
                <w:noProof/>
                <w:webHidden/>
              </w:rPr>
              <w:fldChar w:fldCharType="end"/>
            </w:r>
          </w:hyperlink>
        </w:p>
        <w:p w14:paraId="5B537FF4" w14:textId="0477059B"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2" w:history="1">
            <w:r w:rsidRPr="003A4ED1">
              <w:rPr>
                <w:rStyle w:val="-"/>
                <w:bCs/>
                <w:noProof/>
              </w:rPr>
              <w:t xml:space="preserve">2.4.1 </w:t>
            </w:r>
            <w:r w:rsidRPr="003A4ED1">
              <w:rPr>
                <w:rStyle w:val="-"/>
                <w:bCs/>
                <w:noProof/>
                <w:lang w:val="en-US"/>
              </w:rPr>
              <w:t>Altman</w:t>
            </w:r>
            <w:r w:rsidRPr="003A4ED1">
              <w:rPr>
                <w:rStyle w:val="-"/>
                <w:bCs/>
                <w:noProof/>
              </w:rPr>
              <w:t xml:space="preserve"> </w:t>
            </w:r>
            <w:r w:rsidRPr="003A4ED1">
              <w:rPr>
                <w:rStyle w:val="-"/>
                <w:bCs/>
                <w:noProof/>
                <w:lang w:val="en-US"/>
              </w:rPr>
              <w:t>Z</w:t>
            </w:r>
            <w:r w:rsidRPr="003A4ED1">
              <w:rPr>
                <w:rStyle w:val="-"/>
                <w:bCs/>
                <w:noProof/>
              </w:rPr>
              <w:t>-</w:t>
            </w:r>
            <w:r w:rsidRPr="003A4ED1">
              <w:rPr>
                <w:rStyle w:val="-"/>
                <w:bCs/>
                <w:noProof/>
                <w:lang w:val="en-US"/>
              </w:rPr>
              <w:t>Score</w:t>
            </w:r>
            <w:r>
              <w:rPr>
                <w:noProof/>
                <w:webHidden/>
              </w:rPr>
              <w:tab/>
            </w:r>
            <w:r>
              <w:rPr>
                <w:noProof/>
                <w:webHidden/>
              </w:rPr>
              <w:fldChar w:fldCharType="begin"/>
            </w:r>
            <w:r>
              <w:rPr>
                <w:noProof/>
                <w:webHidden/>
              </w:rPr>
              <w:instrText xml:space="preserve"> PAGEREF _Toc243818812 \h </w:instrText>
            </w:r>
            <w:r>
              <w:rPr>
                <w:noProof/>
                <w:webHidden/>
              </w:rPr>
            </w:r>
            <w:r>
              <w:rPr>
                <w:noProof/>
                <w:webHidden/>
              </w:rPr>
              <w:fldChar w:fldCharType="separate"/>
            </w:r>
            <w:r>
              <w:rPr>
                <w:noProof/>
                <w:webHidden/>
              </w:rPr>
              <w:t>16</w:t>
            </w:r>
            <w:r>
              <w:rPr>
                <w:noProof/>
                <w:webHidden/>
              </w:rPr>
              <w:fldChar w:fldCharType="end"/>
            </w:r>
          </w:hyperlink>
        </w:p>
        <w:p w14:paraId="2D6092F3" w14:textId="650BD366"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3" w:history="1">
            <w:r w:rsidRPr="003A4ED1">
              <w:rPr>
                <w:rStyle w:val="-"/>
                <w:bCs/>
                <w:noProof/>
              </w:rPr>
              <w:t xml:space="preserve">2.4.2 </w:t>
            </w:r>
            <w:r w:rsidRPr="003A4ED1">
              <w:rPr>
                <w:rStyle w:val="-"/>
                <w:bCs/>
                <w:noProof/>
                <w:lang w:val="en-US"/>
              </w:rPr>
              <w:t>Beneish</w:t>
            </w:r>
            <w:r w:rsidRPr="003A4ED1">
              <w:rPr>
                <w:rStyle w:val="-"/>
                <w:bCs/>
                <w:noProof/>
              </w:rPr>
              <w:t xml:space="preserve"> </w:t>
            </w:r>
            <w:r w:rsidRPr="003A4ED1">
              <w:rPr>
                <w:rStyle w:val="-"/>
                <w:bCs/>
                <w:noProof/>
                <w:lang w:val="en-US"/>
              </w:rPr>
              <w:t>M</w:t>
            </w:r>
            <w:r w:rsidRPr="003A4ED1">
              <w:rPr>
                <w:rStyle w:val="-"/>
                <w:bCs/>
                <w:noProof/>
              </w:rPr>
              <w:t>-</w:t>
            </w:r>
            <w:r w:rsidRPr="003A4ED1">
              <w:rPr>
                <w:rStyle w:val="-"/>
                <w:bCs/>
                <w:noProof/>
                <w:lang w:val="en-US"/>
              </w:rPr>
              <w:t>Score</w:t>
            </w:r>
            <w:r>
              <w:rPr>
                <w:noProof/>
                <w:webHidden/>
              </w:rPr>
              <w:tab/>
            </w:r>
            <w:r>
              <w:rPr>
                <w:noProof/>
                <w:webHidden/>
              </w:rPr>
              <w:fldChar w:fldCharType="begin"/>
            </w:r>
            <w:r>
              <w:rPr>
                <w:noProof/>
                <w:webHidden/>
              </w:rPr>
              <w:instrText xml:space="preserve"> PAGEREF _Toc243818813 \h </w:instrText>
            </w:r>
            <w:r>
              <w:rPr>
                <w:noProof/>
                <w:webHidden/>
              </w:rPr>
            </w:r>
            <w:r>
              <w:rPr>
                <w:noProof/>
                <w:webHidden/>
              </w:rPr>
              <w:fldChar w:fldCharType="separate"/>
            </w:r>
            <w:r>
              <w:rPr>
                <w:noProof/>
                <w:webHidden/>
              </w:rPr>
              <w:t>17</w:t>
            </w:r>
            <w:r>
              <w:rPr>
                <w:noProof/>
                <w:webHidden/>
              </w:rPr>
              <w:fldChar w:fldCharType="end"/>
            </w:r>
          </w:hyperlink>
        </w:p>
        <w:p w14:paraId="6CF24FEA" w14:textId="24517084"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4" w:history="1">
            <w:r w:rsidRPr="003A4ED1">
              <w:rPr>
                <w:rStyle w:val="-"/>
                <w:bCs/>
                <w:noProof/>
              </w:rPr>
              <w:t xml:space="preserve">2.4.3 </w:t>
            </w:r>
            <w:r w:rsidRPr="003A4ED1">
              <w:rPr>
                <w:rStyle w:val="-"/>
                <w:bCs/>
                <w:noProof/>
                <w:lang w:val="en-US"/>
              </w:rPr>
              <w:t>Dechow</w:t>
            </w:r>
            <w:r w:rsidRPr="003A4ED1">
              <w:rPr>
                <w:rStyle w:val="-"/>
                <w:bCs/>
                <w:noProof/>
              </w:rPr>
              <w:t xml:space="preserve"> </w:t>
            </w:r>
            <w:r w:rsidRPr="003A4ED1">
              <w:rPr>
                <w:rStyle w:val="-"/>
                <w:bCs/>
                <w:noProof/>
                <w:lang w:val="en-US"/>
              </w:rPr>
              <w:t>et</w:t>
            </w:r>
            <w:r w:rsidRPr="003A4ED1">
              <w:rPr>
                <w:rStyle w:val="-"/>
                <w:bCs/>
                <w:noProof/>
              </w:rPr>
              <w:t xml:space="preserve"> </w:t>
            </w:r>
            <w:r w:rsidRPr="003A4ED1">
              <w:rPr>
                <w:rStyle w:val="-"/>
                <w:bCs/>
                <w:noProof/>
                <w:lang w:val="en-US"/>
              </w:rPr>
              <w:t>al</w:t>
            </w:r>
            <w:r w:rsidRPr="003A4ED1">
              <w:rPr>
                <w:rStyle w:val="-"/>
                <w:bCs/>
                <w:noProof/>
              </w:rPr>
              <w:t>. F-Score</w:t>
            </w:r>
            <w:r>
              <w:rPr>
                <w:noProof/>
                <w:webHidden/>
              </w:rPr>
              <w:tab/>
            </w:r>
            <w:r>
              <w:rPr>
                <w:noProof/>
                <w:webHidden/>
              </w:rPr>
              <w:fldChar w:fldCharType="begin"/>
            </w:r>
            <w:r>
              <w:rPr>
                <w:noProof/>
                <w:webHidden/>
              </w:rPr>
              <w:instrText xml:space="preserve"> PAGEREF _Toc243818814 \h </w:instrText>
            </w:r>
            <w:r>
              <w:rPr>
                <w:noProof/>
                <w:webHidden/>
              </w:rPr>
            </w:r>
            <w:r>
              <w:rPr>
                <w:noProof/>
                <w:webHidden/>
              </w:rPr>
              <w:fldChar w:fldCharType="separate"/>
            </w:r>
            <w:r>
              <w:rPr>
                <w:noProof/>
                <w:webHidden/>
              </w:rPr>
              <w:t>18</w:t>
            </w:r>
            <w:r>
              <w:rPr>
                <w:noProof/>
                <w:webHidden/>
              </w:rPr>
              <w:fldChar w:fldCharType="end"/>
            </w:r>
          </w:hyperlink>
        </w:p>
        <w:p w14:paraId="26F0A378" w14:textId="7BDE2BDA"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5" w:history="1">
            <w:r w:rsidRPr="003A4ED1">
              <w:rPr>
                <w:rStyle w:val="-"/>
                <w:bCs/>
                <w:noProof/>
              </w:rPr>
              <w:t>2.4.4 Συγκριτική αποτίμηση παραδοσιακών μοντέλων</w:t>
            </w:r>
            <w:r>
              <w:rPr>
                <w:noProof/>
                <w:webHidden/>
              </w:rPr>
              <w:tab/>
            </w:r>
            <w:r>
              <w:rPr>
                <w:noProof/>
                <w:webHidden/>
              </w:rPr>
              <w:fldChar w:fldCharType="begin"/>
            </w:r>
            <w:r>
              <w:rPr>
                <w:noProof/>
                <w:webHidden/>
              </w:rPr>
              <w:instrText xml:space="preserve"> PAGEREF _Toc243818815 \h </w:instrText>
            </w:r>
            <w:r>
              <w:rPr>
                <w:noProof/>
                <w:webHidden/>
              </w:rPr>
            </w:r>
            <w:r>
              <w:rPr>
                <w:noProof/>
                <w:webHidden/>
              </w:rPr>
              <w:fldChar w:fldCharType="separate"/>
            </w:r>
            <w:r>
              <w:rPr>
                <w:noProof/>
                <w:webHidden/>
              </w:rPr>
              <w:t>19</w:t>
            </w:r>
            <w:r>
              <w:rPr>
                <w:noProof/>
                <w:webHidden/>
              </w:rPr>
              <w:fldChar w:fldCharType="end"/>
            </w:r>
          </w:hyperlink>
        </w:p>
        <w:p w14:paraId="78BBF5F3" w14:textId="203DE60B"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16" w:history="1">
            <w:r w:rsidRPr="003A4ED1">
              <w:rPr>
                <w:rStyle w:val="-"/>
                <w:bCs/>
                <w:noProof/>
              </w:rPr>
              <w:t>2.5 Μηχανική Μάθηση στην ανίχνευση απάτης</w:t>
            </w:r>
            <w:r>
              <w:rPr>
                <w:noProof/>
                <w:webHidden/>
              </w:rPr>
              <w:tab/>
            </w:r>
            <w:r>
              <w:rPr>
                <w:noProof/>
                <w:webHidden/>
              </w:rPr>
              <w:fldChar w:fldCharType="begin"/>
            </w:r>
            <w:r>
              <w:rPr>
                <w:noProof/>
                <w:webHidden/>
              </w:rPr>
              <w:instrText xml:space="preserve"> PAGEREF _Toc243818816 \h </w:instrText>
            </w:r>
            <w:r>
              <w:rPr>
                <w:noProof/>
                <w:webHidden/>
              </w:rPr>
            </w:r>
            <w:r>
              <w:rPr>
                <w:noProof/>
                <w:webHidden/>
              </w:rPr>
              <w:fldChar w:fldCharType="separate"/>
            </w:r>
            <w:r>
              <w:rPr>
                <w:noProof/>
                <w:webHidden/>
              </w:rPr>
              <w:t>20</w:t>
            </w:r>
            <w:r>
              <w:rPr>
                <w:noProof/>
                <w:webHidden/>
              </w:rPr>
              <w:fldChar w:fldCharType="end"/>
            </w:r>
          </w:hyperlink>
        </w:p>
        <w:p w14:paraId="5DD776CB" w14:textId="2F76ED2C"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7" w:history="1">
            <w:r w:rsidRPr="003A4ED1">
              <w:rPr>
                <w:rStyle w:val="-"/>
                <w:bCs/>
                <w:noProof/>
              </w:rPr>
              <w:t xml:space="preserve">2.5.1 Σύγκριση παραδοσιακών μοντέλων και </w:t>
            </w:r>
            <w:r w:rsidRPr="003A4ED1">
              <w:rPr>
                <w:rStyle w:val="-"/>
                <w:bCs/>
                <w:noProof/>
                <w:lang w:val="en-US"/>
              </w:rPr>
              <w:t>machine</w:t>
            </w:r>
            <w:r w:rsidRPr="003A4ED1">
              <w:rPr>
                <w:rStyle w:val="-"/>
                <w:bCs/>
                <w:noProof/>
              </w:rPr>
              <w:t xml:space="preserve"> </w:t>
            </w:r>
            <w:r w:rsidRPr="003A4ED1">
              <w:rPr>
                <w:rStyle w:val="-"/>
                <w:bCs/>
                <w:noProof/>
                <w:lang w:val="en-US"/>
              </w:rPr>
              <w:t>learning</w:t>
            </w:r>
            <w:r>
              <w:rPr>
                <w:noProof/>
                <w:webHidden/>
              </w:rPr>
              <w:tab/>
            </w:r>
            <w:r>
              <w:rPr>
                <w:noProof/>
                <w:webHidden/>
              </w:rPr>
              <w:fldChar w:fldCharType="begin"/>
            </w:r>
            <w:r>
              <w:rPr>
                <w:noProof/>
                <w:webHidden/>
              </w:rPr>
              <w:instrText xml:space="preserve"> PAGEREF _Toc243818817 \h </w:instrText>
            </w:r>
            <w:r>
              <w:rPr>
                <w:noProof/>
                <w:webHidden/>
              </w:rPr>
            </w:r>
            <w:r>
              <w:rPr>
                <w:noProof/>
                <w:webHidden/>
              </w:rPr>
              <w:fldChar w:fldCharType="separate"/>
            </w:r>
            <w:r>
              <w:rPr>
                <w:noProof/>
                <w:webHidden/>
              </w:rPr>
              <w:t>22</w:t>
            </w:r>
            <w:r>
              <w:rPr>
                <w:noProof/>
                <w:webHidden/>
              </w:rPr>
              <w:fldChar w:fldCharType="end"/>
            </w:r>
          </w:hyperlink>
        </w:p>
        <w:p w14:paraId="2DF52BFA" w14:textId="3567AB57"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8" w:history="1">
            <w:r w:rsidRPr="003A4ED1">
              <w:rPr>
                <w:rStyle w:val="-"/>
                <w:bCs/>
                <w:noProof/>
              </w:rPr>
              <w:t>2.5.2 Παραδοσιακή στατιστική προσέγγιση  – Λογιστική Παλινδρόμηση</w:t>
            </w:r>
            <w:r>
              <w:rPr>
                <w:noProof/>
                <w:webHidden/>
              </w:rPr>
              <w:tab/>
            </w:r>
            <w:r>
              <w:rPr>
                <w:noProof/>
                <w:webHidden/>
              </w:rPr>
              <w:fldChar w:fldCharType="begin"/>
            </w:r>
            <w:r>
              <w:rPr>
                <w:noProof/>
                <w:webHidden/>
              </w:rPr>
              <w:instrText xml:space="preserve"> PAGEREF _Toc243818818 \h </w:instrText>
            </w:r>
            <w:r>
              <w:rPr>
                <w:noProof/>
                <w:webHidden/>
              </w:rPr>
            </w:r>
            <w:r>
              <w:rPr>
                <w:noProof/>
                <w:webHidden/>
              </w:rPr>
              <w:fldChar w:fldCharType="separate"/>
            </w:r>
            <w:r>
              <w:rPr>
                <w:noProof/>
                <w:webHidden/>
              </w:rPr>
              <w:t>24</w:t>
            </w:r>
            <w:r>
              <w:rPr>
                <w:noProof/>
                <w:webHidden/>
              </w:rPr>
              <w:fldChar w:fldCharType="end"/>
            </w:r>
          </w:hyperlink>
        </w:p>
        <w:p w14:paraId="31A4F4AE" w14:textId="57E16C4A"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19" w:history="1">
            <w:r w:rsidRPr="003A4ED1">
              <w:rPr>
                <w:rStyle w:val="-"/>
                <w:bCs/>
                <w:noProof/>
              </w:rPr>
              <w:t xml:space="preserve">2.5.3 Σύγχρονη μέθοδος μηχανικής μάθησης – </w:t>
            </w:r>
            <w:r w:rsidRPr="003A4ED1">
              <w:rPr>
                <w:rStyle w:val="-"/>
                <w:bCs/>
                <w:noProof/>
                <w:lang w:val="en-US"/>
              </w:rPr>
              <w:t>XGBOOST</w:t>
            </w:r>
            <w:r>
              <w:rPr>
                <w:noProof/>
                <w:webHidden/>
              </w:rPr>
              <w:tab/>
            </w:r>
            <w:r>
              <w:rPr>
                <w:noProof/>
                <w:webHidden/>
              </w:rPr>
              <w:fldChar w:fldCharType="begin"/>
            </w:r>
            <w:r>
              <w:rPr>
                <w:noProof/>
                <w:webHidden/>
              </w:rPr>
              <w:instrText xml:space="preserve"> PAGEREF _Toc243818819 \h </w:instrText>
            </w:r>
            <w:r>
              <w:rPr>
                <w:noProof/>
                <w:webHidden/>
              </w:rPr>
            </w:r>
            <w:r>
              <w:rPr>
                <w:noProof/>
                <w:webHidden/>
              </w:rPr>
              <w:fldChar w:fldCharType="separate"/>
            </w:r>
            <w:r>
              <w:rPr>
                <w:noProof/>
                <w:webHidden/>
              </w:rPr>
              <w:t>26</w:t>
            </w:r>
            <w:r>
              <w:rPr>
                <w:noProof/>
                <w:webHidden/>
              </w:rPr>
              <w:fldChar w:fldCharType="end"/>
            </w:r>
          </w:hyperlink>
        </w:p>
        <w:p w14:paraId="204B8F67" w14:textId="04734182"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0" w:history="1">
            <w:r w:rsidRPr="003A4ED1">
              <w:rPr>
                <w:rStyle w:val="-"/>
                <w:bCs/>
                <w:noProof/>
              </w:rPr>
              <w:t>2.6 Ανισορροπία κλάσεων και τεχνικές αντιμετώπισης</w:t>
            </w:r>
            <w:r>
              <w:rPr>
                <w:noProof/>
                <w:webHidden/>
              </w:rPr>
              <w:tab/>
            </w:r>
            <w:r>
              <w:rPr>
                <w:noProof/>
                <w:webHidden/>
              </w:rPr>
              <w:fldChar w:fldCharType="begin"/>
            </w:r>
            <w:r>
              <w:rPr>
                <w:noProof/>
                <w:webHidden/>
              </w:rPr>
              <w:instrText xml:space="preserve"> PAGEREF _Toc243818820 \h </w:instrText>
            </w:r>
            <w:r>
              <w:rPr>
                <w:noProof/>
                <w:webHidden/>
              </w:rPr>
            </w:r>
            <w:r>
              <w:rPr>
                <w:noProof/>
                <w:webHidden/>
              </w:rPr>
              <w:fldChar w:fldCharType="separate"/>
            </w:r>
            <w:r>
              <w:rPr>
                <w:noProof/>
                <w:webHidden/>
              </w:rPr>
              <w:t>28</w:t>
            </w:r>
            <w:r>
              <w:rPr>
                <w:noProof/>
                <w:webHidden/>
              </w:rPr>
              <w:fldChar w:fldCharType="end"/>
            </w:r>
          </w:hyperlink>
        </w:p>
        <w:p w14:paraId="0DC9343E" w14:textId="50D70DAF"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1" w:history="1">
            <w:r w:rsidRPr="003A4ED1">
              <w:rPr>
                <w:rStyle w:val="-"/>
                <w:bCs/>
                <w:noProof/>
              </w:rPr>
              <w:t>2.7 Ρεαλιστική αξιολόγηση μοντέλων</w:t>
            </w:r>
            <w:r>
              <w:rPr>
                <w:noProof/>
                <w:webHidden/>
              </w:rPr>
              <w:tab/>
            </w:r>
            <w:r>
              <w:rPr>
                <w:noProof/>
                <w:webHidden/>
              </w:rPr>
              <w:fldChar w:fldCharType="begin"/>
            </w:r>
            <w:r>
              <w:rPr>
                <w:noProof/>
                <w:webHidden/>
              </w:rPr>
              <w:instrText xml:space="preserve"> PAGEREF _Toc243818821 \h </w:instrText>
            </w:r>
            <w:r>
              <w:rPr>
                <w:noProof/>
                <w:webHidden/>
              </w:rPr>
            </w:r>
            <w:r>
              <w:rPr>
                <w:noProof/>
                <w:webHidden/>
              </w:rPr>
              <w:fldChar w:fldCharType="separate"/>
            </w:r>
            <w:r>
              <w:rPr>
                <w:noProof/>
                <w:webHidden/>
              </w:rPr>
              <w:t>29</w:t>
            </w:r>
            <w:r>
              <w:rPr>
                <w:noProof/>
                <w:webHidden/>
              </w:rPr>
              <w:fldChar w:fldCharType="end"/>
            </w:r>
          </w:hyperlink>
        </w:p>
        <w:p w14:paraId="7AE5EF7C" w14:textId="358D1070"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22" w:history="1">
            <w:r w:rsidRPr="003A4ED1">
              <w:rPr>
                <w:rStyle w:val="-"/>
                <w:bCs/>
                <w:noProof/>
              </w:rPr>
              <w:t>ΚΕΦΆΛΑΙΟ 3 – ΣΧΕΔΊΑΣΗ ΚΑΙ ΥΛΟΠΟΊΗΣΗ ΤΟΥ ΜΟΝΤΈΛΟΥ</w:t>
            </w:r>
            <w:r>
              <w:rPr>
                <w:noProof/>
                <w:webHidden/>
              </w:rPr>
              <w:tab/>
            </w:r>
            <w:r>
              <w:rPr>
                <w:noProof/>
                <w:webHidden/>
              </w:rPr>
              <w:fldChar w:fldCharType="begin"/>
            </w:r>
            <w:r>
              <w:rPr>
                <w:noProof/>
                <w:webHidden/>
              </w:rPr>
              <w:instrText xml:space="preserve"> PAGEREF _Toc243818822 \h </w:instrText>
            </w:r>
            <w:r>
              <w:rPr>
                <w:noProof/>
                <w:webHidden/>
              </w:rPr>
            </w:r>
            <w:r>
              <w:rPr>
                <w:noProof/>
                <w:webHidden/>
              </w:rPr>
              <w:fldChar w:fldCharType="separate"/>
            </w:r>
            <w:r>
              <w:rPr>
                <w:noProof/>
                <w:webHidden/>
              </w:rPr>
              <w:t>30</w:t>
            </w:r>
            <w:r>
              <w:rPr>
                <w:noProof/>
                <w:webHidden/>
              </w:rPr>
              <w:fldChar w:fldCharType="end"/>
            </w:r>
          </w:hyperlink>
        </w:p>
        <w:p w14:paraId="62215464" w14:textId="7CAD6943"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3" w:history="1">
            <w:r w:rsidRPr="003A4ED1">
              <w:rPr>
                <w:rStyle w:val="-"/>
                <w:bCs/>
                <w:noProof/>
              </w:rPr>
              <w:t>3.1 Παρουσίαση dataset - Περιγραφή μεταβλητών και ετικέτας</w:t>
            </w:r>
            <w:r>
              <w:rPr>
                <w:noProof/>
                <w:webHidden/>
              </w:rPr>
              <w:tab/>
            </w:r>
            <w:r>
              <w:rPr>
                <w:noProof/>
                <w:webHidden/>
              </w:rPr>
              <w:fldChar w:fldCharType="begin"/>
            </w:r>
            <w:r>
              <w:rPr>
                <w:noProof/>
                <w:webHidden/>
              </w:rPr>
              <w:instrText xml:space="preserve"> PAGEREF _Toc243818823 \h </w:instrText>
            </w:r>
            <w:r>
              <w:rPr>
                <w:noProof/>
                <w:webHidden/>
              </w:rPr>
            </w:r>
            <w:r>
              <w:rPr>
                <w:noProof/>
                <w:webHidden/>
              </w:rPr>
              <w:fldChar w:fldCharType="separate"/>
            </w:r>
            <w:r>
              <w:rPr>
                <w:noProof/>
                <w:webHidden/>
              </w:rPr>
              <w:t>30</w:t>
            </w:r>
            <w:r>
              <w:rPr>
                <w:noProof/>
                <w:webHidden/>
              </w:rPr>
              <w:fldChar w:fldCharType="end"/>
            </w:r>
          </w:hyperlink>
        </w:p>
        <w:p w14:paraId="33AF7358" w14:textId="1EA04525"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4" w:history="1">
            <w:r w:rsidRPr="003A4ED1">
              <w:rPr>
                <w:rStyle w:val="-"/>
                <w:noProof/>
              </w:rPr>
              <w:t xml:space="preserve">3.2 Διερευνητική ανάλυση και οπτικοποίηση δεδομένων -  </w:t>
            </w:r>
            <w:r w:rsidRPr="003A4ED1">
              <w:rPr>
                <w:rStyle w:val="-"/>
                <w:noProof/>
                <w:lang w:val="en-US"/>
              </w:rPr>
              <w:t>EDA</w:t>
            </w:r>
            <w:r>
              <w:rPr>
                <w:noProof/>
                <w:webHidden/>
              </w:rPr>
              <w:tab/>
            </w:r>
            <w:r>
              <w:rPr>
                <w:noProof/>
                <w:webHidden/>
              </w:rPr>
              <w:fldChar w:fldCharType="begin"/>
            </w:r>
            <w:r>
              <w:rPr>
                <w:noProof/>
                <w:webHidden/>
              </w:rPr>
              <w:instrText xml:space="preserve"> PAGEREF _Toc243818824 \h </w:instrText>
            </w:r>
            <w:r>
              <w:rPr>
                <w:noProof/>
                <w:webHidden/>
              </w:rPr>
            </w:r>
            <w:r>
              <w:rPr>
                <w:noProof/>
                <w:webHidden/>
              </w:rPr>
              <w:fldChar w:fldCharType="separate"/>
            </w:r>
            <w:r>
              <w:rPr>
                <w:noProof/>
                <w:webHidden/>
              </w:rPr>
              <w:t>32</w:t>
            </w:r>
            <w:r>
              <w:rPr>
                <w:noProof/>
                <w:webHidden/>
              </w:rPr>
              <w:fldChar w:fldCharType="end"/>
            </w:r>
          </w:hyperlink>
        </w:p>
        <w:p w14:paraId="6CE8C9D6" w14:textId="0019588E"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5" w:history="1">
            <w:r w:rsidRPr="003A4ED1">
              <w:rPr>
                <w:rStyle w:val="-"/>
                <w:bCs/>
                <w:noProof/>
              </w:rPr>
              <w:t>3.3  Επεξεργασία δεδομένων</w:t>
            </w:r>
            <w:r>
              <w:rPr>
                <w:noProof/>
                <w:webHidden/>
              </w:rPr>
              <w:tab/>
            </w:r>
            <w:r>
              <w:rPr>
                <w:noProof/>
                <w:webHidden/>
              </w:rPr>
              <w:fldChar w:fldCharType="begin"/>
            </w:r>
            <w:r>
              <w:rPr>
                <w:noProof/>
                <w:webHidden/>
              </w:rPr>
              <w:instrText xml:space="preserve"> PAGEREF _Toc243818825 \h </w:instrText>
            </w:r>
            <w:r>
              <w:rPr>
                <w:noProof/>
                <w:webHidden/>
              </w:rPr>
            </w:r>
            <w:r>
              <w:rPr>
                <w:noProof/>
                <w:webHidden/>
              </w:rPr>
              <w:fldChar w:fldCharType="separate"/>
            </w:r>
            <w:r>
              <w:rPr>
                <w:noProof/>
                <w:webHidden/>
              </w:rPr>
              <w:t>32</w:t>
            </w:r>
            <w:r>
              <w:rPr>
                <w:noProof/>
                <w:webHidden/>
              </w:rPr>
              <w:fldChar w:fldCharType="end"/>
            </w:r>
          </w:hyperlink>
        </w:p>
        <w:p w14:paraId="399412E6" w14:textId="7408D8AA"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26" w:history="1">
            <w:r w:rsidRPr="003A4ED1">
              <w:rPr>
                <w:rStyle w:val="-"/>
                <w:noProof/>
              </w:rPr>
              <w:t>3.3.1 Κατασκευή επιμέρους δεικτών των σκορ</w:t>
            </w:r>
            <w:r>
              <w:rPr>
                <w:noProof/>
                <w:webHidden/>
              </w:rPr>
              <w:tab/>
            </w:r>
            <w:r>
              <w:rPr>
                <w:noProof/>
                <w:webHidden/>
              </w:rPr>
              <w:fldChar w:fldCharType="begin"/>
            </w:r>
            <w:r>
              <w:rPr>
                <w:noProof/>
                <w:webHidden/>
              </w:rPr>
              <w:instrText xml:space="preserve"> PAGEREF _Toc243818826 \h </w:instrText>
            </w:r>
            <w:r>
              <w:rPr>
                <w:noProof/>
                <w:webHidden/>
              </w:rPr>
            </w:r>
            <w:r>
              <w:rPr>
                <w:noProof/>
                <w:webHidden/>
              </w:rPr>
              <w:fldChar w:fldCharType="separate"/>
            </w:r>
            <w:r>
              <w:rPr>
                <w:noProof/>
                <w:webHidden/>
              </w:rPr>
              <w:t>33</w:t>
            </w:r>
            <w:r>
              <w:rPr>
                <w:noProof/>
                <w:webHidden/>
              </w:rPr>
              <w:fldChar w:fldCharType="end"/>
            </w:r>
          </w:hyperlink>
        </w:p>
        <w:p w14:paraId="00A5DAA6" w14:textId="75B9BC7F"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27" w:history="1">
            <w:r w:rsidRPr="003A4ED1">
              <w:rPr>
                <w:rStyle w:val="-"/>
                <w:noProof/>
              </w:rPr>
              <w:t>3.3.2 Κατασκευή μεταβλητών μεγέθους εταιρείας</w:t>
            </w:r>
            <w:r>
              <w:rPr>
                <w:noProof/>
                <w:webHidden/>
              </w:rPr>
              <w:tab/>
            </w:r>
            <w:r>
              <w:rPr>
                <w:noProof/>
                <w:webHidden/>
              </w:rPr>
              <w:fldChar w:fldCharType="begin"/>
            </w:r>
            <w:r>
              <w:rPr>
                <w:noProof/>
                <w:webHidden/>
              </w:rPr>
              <w:instrText xml:space="preserve"> PAGEREF _Toc243818827 \h </w:instrText>
            </w:r>
            <w:r>
              <w:rPr>
                <w:noProof/>
                <w:webHidden/>
              </w:rPr>
            </w:r>
            <w:r>
              <w:rPr>
                <w:noProof/>
                <w:webHidden/>
              </w:rPr>
              <w:fldChar w:fldCharType="separate"/>
            </w:r>
            <w:r>
              <w:rPr>
                <w:noProof/>
                <w:webHidden/>
              </w:rPr>
              <w:t>35</w:t>
            </w:r>
            <w:r>
              <w:rPr>
                <w:noProof/>
                <w:webHidden/>
              </w:rPr>
              <w:fldChar w:fldCharType="end"/>
            </w:r>
          </w:hyperlink>
        </w:p>
        <w:p w14:paraId="75C1C4A7" w14:textId="094582AA"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28" w:history="1">
            <w:r w:rsidRPr="003A4ED1">
              <w:rPr>
                <w:rStyle w:val="-"/>
                <w:bCs/>
                <w:noProof/>
              </w:rPr>
              <w:t>3.4 Εκπαίδευση μοντέλου</w:t>
            </w:r>
            <w:r>
              <w:rPr>
                <w:noProof/>
                <w:webHidden/>
              </w:rPr>
              <w:tab/>
            </w:r>
            <w:r>
              <w:rPr>
                <w:noProof/>
                <w:webHidden/>
              </w:rPr>
              <w:fldChar w:fldCharType="begin"/>
            </w:r>
            <w:r>
              <w:rPr>
                <w:noProof/>
                <w:webHidden/>
              </w:rPr>
              <w:instrText xml:space="preserve"> PAGEREF _Toc243818828 \h </w:instrText>
            </w:r>
            <w:r>
              <w:rPr>
                <w:noProof/>
                <w:webHidden/>
              </w:rPr>
            </w:r>
            <w:r>
              <w:rPr>
                <w:noProof/>
                <w:webHidden/>
              </w:rPr>
              <w:fldChar w:fldCharType="separate"/>
            </w:r>
            <w:r>
              <w:rPr>
                <w:noProof/>
                <w:webHidden/>
              </w:rPr>
              <w:t>36</w:t>
            </w:r>
            <w:r>
              <w:rPr>
                <w:noProof/>
                <w:webHidden/>
              </w:rPr>
              <w:fldChar w:fldCharType="end"/>
            </w:r>
          </w:hyperlink>
        </w:p>
        <w:p w14:paraId="25A23D45" w14:textId="3968B7E2"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29" w:history="1">
            <w:r w:rsidRPr="003A4ED1">
              <w:rPr>
                <w:rStyle w:val="-"/>
                <w:bCs/>
                <w:noProof/>
              </w:rPr>
              <w:t xml:space="preserve">3.4.1 Χειρισμός του </w:t>
            </w:r>
            <w:r w:rsidRPr="003A4ED1">
              <w:rPr>
                <w:rStyle w:val="-"/>
                <w:bCs/>
                <w:noProof/>
                <w:lang w:val="en-US"/>
              </w:rPr>
              <w:t>serial</w:t>
            </w:r>
            <w:r w:rsidRPr="003A4ED1">
              <w:rPr>
                <w:rStyle w:val="-"/>
                <w:bCs/>
                <w:noProof/>
              </w:rPr>
              <w:t xml:space="preserve"> </w:t>
            </w:r>
            <w:r w:rsidRPr="003A4ED1">
              <w:rPr>
                <w:rStyle w:val="-"/>
                <w:bCs/>
                <w:noProof/>
                <w:lang w:val="en-US"/>
              </w:rPr>
              <w:t>fraud</w:t>
            </w:r>
            <w:r>
              <w:rPr>
                <w:noProof/>
                <w:webHidden/>
              </w:rPr>
              <w:tab/>
            </w:r>
            <w:r>
              <w:rPr>
                <w:noProof/>
                <w:webHidden/>
              </w:rPr>
              <w:fldChar w:fldCharType="begin"/>
            </w:r>
            <w:r>
              <w:rPr>
                <w:noProof/>
                <w:webHidden/>
              </w:rPr>
              <w:instrText xml:space="preserve"> PAGEREF _Toc243818829 \h </w:instrText>
            </w:r>
            <w:r>
              <w:rPr>
                <w:noProof/>
                <w:webHidden/>
              </w:rPr>
            </w:r>
            <w:r>
              <w:rPr>
                <w:noProof/>
                <w:webHidden/>
              </w:rPr>
              <w:fldChar w:fldCharType="separate"/>
            </w:r>
            <w:r>
              <w:rPr>
                <w:noProof/>
                <w:webHidden/>
              </w:rPr>
              <w:t>38</w:t>
            </w:r>
            <w:r>
              <w:rPr>
                <w:noProof/>
                <w:webHidden/>
              </w:rPr>
              <w:fldChar w:fldCharType="end"/>
            </w:r>
          </w:hyperlink>
        </w:p>
        <w:p w14:paraId="5C155628" w14:textId="54BA63D4"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0" w:history="1">
            <w:r w:rsidRPr="003A4ED1">
              <w:rPr>
                <w:rStyle w:val="-"/>
                <w:bCs/>
                <w:noProof/>
              </w:rPr>
              <w:t>3.5 Επιλογή μεταβλητών εισόδου</w:t>
            </w:r>
            <w:r>
              <w:rPr>
                <w:noProof/>
                <w:webHidden/>
              </w:rPr>
              <w:tab/>
            </w:r>
            <w:r>
              <w:rPr>
                <w:noProof/>
                <w:webHidden/>
              </w:rPr>
              <w:fldChar w:fldCharType="begin"/>
            </w:r>
            <w:r>
              <w:rPr>
                <w:noProof/>
                <w:webHidden/>
              </w:rPr>
              <w:instrText xml:space="preserve"> PAGEREF _Toc243818830 \h </w:instrText>
            </w:r>
            <w:r>
              <w:rPr>
                <w:noProof/>
                <w:webHidden/>
              </w:rPr>
            </w:r>
            <w:r>
              <w:rPr>
                <w:noProof/>
                <w:webHidden/>
              </w:rPr>
              <w:fldChar w:fldCharType="separate"/>
            </w:r>
            <w:r>
              <w:rPr>
                <w:noProof/>
                <w:webHidden/>
              </w:rPr>
              <w:t>39</w:t>
            </w:r>
            <w:r>
              <w:rPr>
                <w:noProof/>
                <w:webHidden/>
              </w:rPr>
              <w:fldChar w:fldCharType="end"/>
            </w:r>
          </w:hyperlink>
        </w:p>
        <w:p w14:paraId="3997316C" w14:textId="171ADD26"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1" w:history="1">
            <w:r w:rsidRPr="003A4ED1">
              <w:rPr>
                <w:rStyle w:val="-"/>
                <w:bCs/>
                <w:noProof/>
              </w:rPr>
              <w:t>3.6 Βελτιστοποίηση μοντέλου</w:t>
            </w:r>
            <w:r>
              <w:rPr>
                <w:noProof/>
                <w:webHidden/>
              </w:rPr>
              <w:tab/>
            </w:r>
            <w:r>
              <w:rPr>
                <w:noProof/>
                <w:webHidden/>
              </w:rPr>
              <w:fldChar w:fldCharType="begin"/>
            </w:r>
            <w:r>
              <w:rPr>
                <w:noProof/>
                <w:webHidden/>
              </w:rPr>
              <w:instrText xml:space="preserve"> PAGEREF _Toc243818831 \h </w:instrText>
            </w:r>
            <w:r>
              <w:rPr>
                <w:noProof/>
                <w:webHidden/>
              </w:rPr>
            </w:r>
            <w:r>
              <w:rPr>
                <w:noProof/>
                <w:webHidden/>
              </w:rPr>
              <w:fldChar w:fldCharType="separate"/>
            </w:r>
            <w:r>
              <w:rPr>
                <w:noProof/>
                <w:webHidden/>
              </w:rPr>
              <w:t>39</w:t>
            </w:r>
            <w:r>
              <w:rPr>
                <w:noProof/>
                <w:webHidden/>
              </w:rPr>
              <w:fldChar w:fldCharType="end"/>
            </w:r>
          </w:hyperlink>
        </w:p>
        <w:p w14:paraId="784FBD7E" w14:textId="07BCF511"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32" w:history="1">
            <w:r w:rsidRPr="003A4ED1">
              <w:rPr>
                <w:rStyle w:val="-"/>
                <w:noProof/>
              </w:rPr>
              <w:t>3.6.1 Αντιμετώπιση ανισορροπίας κλάσεων</w:t>
            </w:r>
            <w:r>
              <w:rPr>
                <w:noProof/>
                <w:webHidden/>
              </w:rPr>
              <w:tab/>
            </w:r>
            <w:r>
              <w:rPr>
                <w:noProof/>
                <w:webHidden/>
              </w:rPr>
              <w:fldChar w:fldCharType="begin"/>
            </w:r>
            <w:r>
              <w:rPr>
                <w:noProof/>
                <w:webHidden/>
              </w:rPr>
              <w:instrText xml:space="preserve"> PAGEREF _Toc243818832 \h </w:instrText>
            </w:r>
            <w:r>
              <w:rPr>
                <w:noProof/>
                <w:webHidden/>
              </w:rPr>
            </w:r>
            <w:r>
              <w:rPr>
                <w:noProof/>
                <w:webHidden/>
              </w:rPr>
              <w:fldChar w:fldCharType="separate"/>
            </w:r>
            <w:r>
              <w:rPr>
                <w:noProof/>
                <w:webHidden/>
              </w:rPr>
              <w:t>39</w:t>
            </w:r>
            <w:r>
              <w:rPr>
                <w:noProof/>
                <w:webHidden/>
              </w:rPr>
              <w:fldChar w:fldCharType="end"/>
            </w:r>
          </w:hyperlink>
        </w:p>
        <w:p w14:paraId="262592FF" w14:textId="1069EDD0"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33" w:history="1">
            <w:r w:rsidRPr="003A4ED1">
              <w:rPr>
                <w:rStyle w:val="-"/>
                <w:noProof/>
              </w:rPr>
              <w:t>3.6.2 Ρυθμίσεις υπερπαραμέτρων</w:t>
            </w:r>
            <w:r>
              <w:rPr>
                <w:noProof/>
                <w:webHidden/>
              </w:rPr>
              <w:tab/>
            </w:r>
            <w:r>
              <w:rPr>
                <w:noProof/>
                <w:webHidden/>
              </w:rPr>
              <w:fldChar w:fldCharType="begin"/>
            </w:r>
            <w:r>
              <w:rPr>
                <w:noProof/>
                <w:webHidden/>
              </w:rPr>
              <w:instrText xml:space="preserve"> PAGEREF _Toc243818833 \h </w:instrText>
            </w:r>
            <w:r>
              <w:rPr>
                <w:noProof/>
                <w:webHidden/>
              </w:rPr>
            </w:r>
            <w:r>
              <w:rPr>
                <w:noProof/>
                <w:webHidden/>
              </w:rPr>
              <w:fldChar w:fldCharType="separate"/>
            </w:r>
            <w:r>
              <w:rPr>
                <w:noProof/>
                <w:webHidden/>
              </w:rPr>
              <w:t>39</w:t>
            </w:r>
            <w:r>
              <w:rPr>
                <w:noProof/>
                <w:webHidden/>
              </w:rPr>
              <w:fldChar w:fldCharType="end"/>
            </w:r>
          </w:hyperlink>
        </w:p>
        <w:p w14:paraId="0A84FCCF" w14:textId="6633F533"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34" w:history="1">
            <w:r w:rsidRPr="003A4ED1">
              <w:rPr>
                <w:rStyle w:val="-"/>
                <w:noProof/>
              </w:rPr>
              <w:t>ΚΕΦΑΛΑΙΟ 4 - ΑΠΟΤΕΛΈΣΜΑΤΑ</w:t>
            </w:r>
            <w:r>
              <w:rPr>
                <w:noProof/>
                <w:webHidden/>
              </w:rPr>
              <w:tab/>
            </w:r>
            <w:r>
              <w:rPr>
                <w:noProof/>
                <w:webHidden/>
              </w:rPr>
              <w:fldChar w:fldCharType="begin"/>
            </w:r>
            <w:r>
              <w:rPr>
                <w:noProof/>
                <w:webHidden/>
              </w:rPr>
              <w:instrText xml:space="preserve"> PAGEREF _Toc243818834 \h </w:instrText>
            </w:r>
            <w:r>
              <w:rPr>
                <w:noProof/>
                <w:webHidden/>
              </w:rPr>
            </w:r>
            <w:r>
              <w:rPr>
                <w:noProof/>
                <w:webHidden/>
              </w:rPr>
              <w:fldChar w:fldCharType="separate"/>
            </w:r>
            <w:r>
              <w:rPr>
                <w:noProof/>
                <w:webHidden/>
              </w:rPr>
              <w:t>40</w:t>
            </w:r>
            <w:r>
              <w:rPr>
                <w:noProof/>
                <w:webHidden/>
              </w:rPr>
              <w:fldChar w:fldCharType="end"/>
            </w:r>
          </w:hyperlink>
        </w:p>
        <w:p w14:paraId="2AE33F35" w14:textId="66EF1124"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5" w:history="1">
            <w:r w:rsidRPr="003A4ED1">
              <w:rPr>
                <w:rStyle w:val="-"/>
                <w:noProof/>
              </w:rPr>
              <w:t>4.1 Παρουσίαση και αξιολογηση  αποτελεσμάτων ανά μοντέλο</w:t>
            </w:r>
            <w:r>
              <w:rPr>
                <w:noProof/>
                <w:webHidden/>
              </w:rPr>
              <w:tab/>
            </w:r>
            <w:r>
              <w:rPr>
                <w:noProof/>
                <w:webHidden/>
              </w:rPr>
              <w:fldChar w:fldCharType="begin"/>
            </w:r>
            <w:r>
              <w:rPr>
                <w:noProof/>
                <w:webHidden/>
              </w:rPr>
              <w:instrText xml:space="preserve"> PAGEREF _Toc243818835 \h </w:instrText>
            </w:r>
            <w:r>
              <w:rPr>
                <w:noProof/>
                <w:webHidden/>
              </w:rPr>
            </w:r>
            <w:r>
              <w:rPr>
                <w:noProof/>
                <w:webHidden/>
              </w:rPr>
              <w:fldChar w:fldCharType="separate"/>
            </w:r>
            <w:r>
              <w:rPr>
                <w:noProof/>
                <w:webHidden/>
              </w:rPr>
              <w:t>40</w:t>
            </w:r>
            <w:r>
              <w:rPr>
                <w:noProof/>
                <w:webHidden/>
              </w:rPr>
              <w:fldChar w:fldCharType="end"/>
            </w:r>
          </w:hyperlink>
        </w:p>
        <w:p w14:paraId="6AFC9BF5" w14:textId="26B8E2DF"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6" w:history="1">
            <w:r w:rsidRPr="003A4ED1">
              <w:rPr>
                <w:rStyle w:val="-"/>
                <w:noProof/>
              </w:rPr>
              <w:t>4.2 Ερμηνευσιμότητα μοντέλου (SHAP)</w:t>
            </w:r>
            <w:r>
              <w:rPr>
                <w:noProof/>
                <w:webHidden/>
              </w:rPr>
              <w:tab/>
            </w:r>
            <w:r>
              <w:rPr>
                <w:noProof/>
                <w:webHidden/>
              </w:rPr>
              <w:fldChar w:fldCharType="begin"/>
            </w:r>
            <w:r>
              <w:rPr>
                <w:noProof/>
                <w:webHidden/>
              </w:rPr>
              <w:instrText xml:space="preserve"> PAGEREF _Toc243818836 \h </w:instrText>
            </w:r>
            <w:r>
              <w:rPr>
                <w:noProof/>
                <w:webHidden/>
              </w:rPr>
            </w:r>
            <w:r>
              <w:rPr>
                <w:noProof/>
                <w:webHidden/>
              </w:rPr>
              <w:fldChar w:fldCharType="separate"/>
            </w:r>
            <w:r>
              <w:rPr>
                <w:noProof/>
                <w:webHidden/>
              </w:rPr>
              <w:t>40</w:t>
            </w:r>
            <w:r>
              <w:rPr>
                <w:noProof/>
                <w:webHidden/>
              </w:rPr>
              <w:fldChar w:fldCharType="end"/>
            </w:r>
          </w:hyperlink>
        </w:p>
        <w:p w14:paraId="77F7FFAF" w14:textId="5B57370A" w:rsidR="0014429A" w:rsidRDefault="0014429A">
          <w:pPr>
            <w:pStyle w:val="30"/>
            <w:tabs>
              <w:tab w:val="right" w:leader="dot" w:pos="8494"/>
            </w:tabs>
            <w:rPr>
              <w:rFonts w:asciiTheme="minorHAnsi" w:eastAsiaTheme="minorEastAsia" w:hAnsiTheme="minorHAnsi" w:cstheme="minorBidi"/>
              <w:noProof/>
              <w:sz w:val="24"/>
              <w:szCs w:val="24"/>
            </w:rPr>
          </w:pPr>
          <w:hyperlink w:anchor="_Toc243818837" w:history="1">
            <w:r w:rsidRPr="003A4ED1">
              <w:rPr>
                <w:rStyle w:val="-"/>
                <w:noProof/>
              </w:rPr>
              <w:t>4.2.1 Ερμηνεία σημαντικότερων μεταβλητών</w:t>
            </w:r>
            <w:r>
              <w:rPr>
                <w:noProof/>
                <w:webHidden/>
              </w:rPr>
              <w:tab/>
            </w:r>
            <w:r>
              <w:rPr>
                <w:noProof/>
                <w:webHidden/>
              </w:rPr>
              <w:fldChar w:fldCharType="begin"/>
            </w:r>
            <w:r>
              <w:rPr>
                <w:noProof/>
                <w:webHidden/>
              </w:rPr>
              <w:instrText xml:space="preserve"> PAGEREF _Toc243818837 \h </w:instrText>
            </w:r>
            <w:r>
              <w:rPr>
                <w:noProof/>
                <w:webHidden/>
              </w:rPr>
            </w:r>
            <w:r>
              <w:rPr>
                <w:noProof/>
                <w:webHidden/>
              </w:rPr>
              <w:fldChar w:fldCharType="separate"/>
            </w:r>
            <w:r>
              <w:rPr>
                <w:noProof/>
                <w:webHidden/>
              </w:rPr>
              <w:t>40</w:t>
            </w:r>
            <w:r>
              <w:rPr>
                <w:noProof/>
                <w:webHidden/>
              </w:rPr>
              <w:fldChar w:fldCharType="end"/>
            </w:r>
          </w:hyperlink>
        </w:p>
        <w:p w14:paraId="0018DC2E" w14:textId="38EA863A"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8" w:history="1">
            <w:r w:rsidRPr="003A4ED1">
              <w:rPr>
                <w:rStyle w:val="-"/>
                <w:noProof/>
              </w:rPr>
              <w:t>4.3 Σύγκριση ML μοντέλων</w:t>
            </w:r>
            <w:r>
              <w:rPr>
                <w:noProof/>
                <w:webHidden/>
              </w:rPr>
              <w:tab/>
            </w:r>
            <w:r>
              <w:rPr>
                <w:noProof/>
                <w:webHidden/>
              </w:rPr>
              <w:fldChar w:fldCharType="begin"/>
            </w:r>
            <w:r>
              <w:rPr>
                <w:noProof/>
                <w:webHidden/>
              </w:rPr>
              <w:instrText xml:space="preserve"> PAGEREF _Toc243818838 \h </w:instrText>
            </w:r>
            <w:r>
              <w:rPr>
                <w:noProof/>
                <w:webHidden/>
              </w:rPr>
            </w:r>
            <w:r>
              <w:rPr>
                <w:noProof/>
                <w:webHidden/>
              </w:rPr>
              <w:fldChar w:fldCharType="separate"/>
            </w:r>
            <w:r>
              <w:rPr>
                <w:noProof/>
                <w:webHidden/>
              </w:rPr>
              <w:t>40</w:t>
            </w:r>
            <w:r>
              <w:rPr>
                <w:noProof/>
                <w:webHidden/>
              </w:rPr>
              <w:fldChar w:fldCharType="end"/>
            </w:r>
          </w:hyperlink>
        </w:p>
        <w:p w14:paraId="54C39113" w14:textId="734B176B"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39" w:history="1">
            <w:r w:rsidRPr="003A4ED1">
              <w:rPr>
                <w:rStyle w:val="-"/>
                <w:noProof/>
              </w:rPr>
              <w:t>4.4 Σύγκριση με διεθνή βιβλιογραφία</w:t>
            </w:r>
            <w:r>
              <w:rPr>
                <w:noProof/>
                <w:webHidden/>
              </w:rPr>
              <w:tab/>
            </w:r>
            <w:r>
              <w:rPr>
                <w:noProof/>
                <w:webHidden/>
              </w:rPr>
              <w:fldChar w:fldCharType="begin"/>
            </w:r>
            <w:r>
              <w:rPr>
                <w:noProof/>
                <w:webHidden/>
              </w:rPr>
              <w:instrText xml:space="preserve"> PAGEREF _Toc243818839 \h </w:instrText>
            </w:r>
            <w:r>
              <w:rPr>
                <w:noProof/>
                <w:webHidden/>
              </w:rPr>
            </w:r>
            <w:r>
              <w:rPr>
                <w:noProof/>
                <w:webHidden/>
              </w:rPr>
              <w:fldChar w:fldCharType="separate"/>
            </w:r>
            <w:r>
              <w:rPr>
                <w:noProof/>
                <w:webHidden/>
              </w:rPr>
              <w:t>40</w:t>
            </w:r>
            <w:r>
              <w:rPr>
                <w:noProof/>
                <w:webHidden/>
              </w:rPr>
              <w:fldChar w:fldCharType="end"/>
            </w:r>
          </w:hyperlink>
        </w:p>
        <w:p w14:paraId="6DA160DD" w14:textId="6063DB5C"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0" w:history="1">
            <w:r w:rsidRPr="003A4ED1">
              <w:rPr>
                <w:rStyle w:val="-"/>
                <w:noProof/>
              </w:rPr>
              <w:t>4.5 Περιορισμοί έρευνας</w:t>
            </w:r>
            <w:r>
              <w:rPr>
                <w:noProof/>
                <w:webHidden/>
              </w:rPr>
              <w:tab/>
            </w:r>
            <w:r>
              <w:rPr>
                <w:noProof/>
                <w:webHidden/>
              </w:rPr>
              <w:fldChar w:fldCharType="begin"/>
            </w:r>
            <w:r>
              <w:rPr>
                <w:noProof/>
                <w:webHidden/>
              </w:rPr>
              <w:instrText xml:space="preserve"> PAGEREF _Toc243818840 \h </w:instrText>
            </w:r>
            <w:r>
              <w:rPr>
                <w:noProof/>
                <w:webHidden/>
              </w:rPr>
            </w:r>
            <w:r>
              <w:rPr>
                <w:noProof/>
                <w:webHidden/>
              </w:rPr>
              <w:fldChar w:fldCharType="separate"/>
            </w:r>
            <w:r>
              <w:rPr>
                <w:noProof/>
                <w:webHidden/>
              </w:rPr>
              <w:t>40</w:t>
            </w:r>
            <w:r>
              <w:rPr>
                <w:noProof/>
                <w:webHidden/>
              </w:rPr>
              <w:fldChar w:fldCharType="end"/>
            </w:r>
          </w:hyperlink>
        </w:p>
        <w:p w14:paraId="630DF964" w14:textId="3425E4D9"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41" w:history="1">
            <w:r w:rsidRPr="003A4ED1">
              <w:rPr>
                <w:rStyle w:val="-"/>
                <w:noProof/>
              </w:rPr>
              <w:t>ΚΕΦΆΛΑΙΟ 5 – ΣΥΜΠΕΡΆΣΜΑΤΑ ΚΑΙ ΠΡΟΤΆΣΕΙΣ</w:t>
            </w:r>
            <w:r>
              <w:rPr>
                <w:noProof/>
                <w:webHidden/>
              </w:rPr>
              <w:tab/>
            </w:r>
            <w:r>
              <w:rPr>
                <w:noProof/>
                <w:webHidden/>
              </w:rPr>
              <w:fldChar w:fldCharType="begin"/>
            </w:r>
            <w:r>
              <w:rPr>
                <w:noProof/>
                <w:webHidden/>
              </w:rPr>
              <w:instrText xml:space="preserve"> PAGEREF _Toc243818841 \h </w:instrText>
            </w:r>
            <w:r>
              <w:rPr>
                <w:noProof/>
                <w:webHidden/>
              </w:rPr>
            </w:r>
            <w:r>
              <w:rPr>
                <w:noProof/>
                <w:webHidden/>
              </w:rPr>
              <w:fldChar w:fldCharType="separate"/>
            </w:r>
            <w:r>
              <w:rPr>
                <w:noProof/>
                <w:webHidden/>
              </w:rPr>
              <w:t>41</w:t>
            </w:r>
            <w:r>
              <w:rPr>
                <w:noProof/>
                <w:webHidden/>
              </w:rPr>
              <w:fldChar w:fldCharType="end"/>
            </w:r>
          </w:hyperlink>
        </w:p>
        <w:p w14:paraId="2A255BF4" w14:textId="3DCC409B"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2" w:history="1">
            <w:r w:rsidRPr="003A4ED1">
              <w:rPr>
                <w:rStyle w:val="-"/>
                <w:noProof/>
              </w:rPr>
              <w:t>5.1 Σύνοψη ευρημάτων</w:t>
            </w:r>
            <w:r>
              <w:rPr>
                <w:noProof/>
                <w:webHidden/>
              </w:rPr>
              <w:tab/>
            </w:r>
            <w:r>
              <w:rPr>
                <w:noProof/>
                <w:webHidden/>
              </w:rPr>
              <w:fldChar w:fldCharType="begin"/>
            </w:r>
            <w:r>
              <w:rPr>
                <w:noProof/>
                <w:webHidden/>
              </w:rPr>
              <w:instrText xml:space="preserve"> PAGEREF _Toc243818842 \h </w:instrText>
            </w:r>
            <w:r>
              <w:rPr>
                <w:noProof/>
                <w:webHidden/>
              </w:rPr>
            </w:r>
            <w:r>
              <w:rPr>
                <w:noProof/>
                <w:webHidden/>
              </w:rPr>
              <w:fldChar w:fldCharType="separate"/>
            </w:r>
            <w:r>
              <w:rPr>
                <w:noProof/>
                <w:webHidden/>
              </w:rPr>
              <w:t>41</w:t>
            </w:r>
            <w:r>
              <w:rPr>
                <w:noProof/>
                <w:webHidden/>
              </w:rPr>
              <w:fldChar w:fldCharType="end"/>
            </w:r>
          </w:hyperlink>
        </w:p>
        <w:p w14:paraId="76456552" w14:textId="61095B64"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3" w:history="1">
            <w:r w:rsidRPr="003A4ED1">
              <w:rPr>
                <w:rStyle w:val="-"/>
                <w:noProof/>
              </w:rPr>
              <w:t>5.2 Απαντήσεις στα ερευνητικά ερωτήματα</w:t>
            </w:r>
            <w:r>
              <w:rPr>
                <w:noProof/>
                <w:webHidden/>
              </w:rPr>
              <w:tab/>
            </w:r>
            <w:r>
              <w:rPr>
                <w:noProof/>
                <w:webHidden/>
              </w:rPr>
              <w:fldChar w:fldCharType="begin"/>
            </w:r>
            <w:r>
              <w:rPr>
                <w:noProof/>
                <w:webHidden/>
              </w:rPr>
              <w:instrText xml:space="preserve"> PAGEREF _Toc243818843 \h </w:instrText>
            </w:r>
            <w:r>
              <w:rPr>
                <w:noProof/>
                <w:webHidden/>
              </w:rPr>
            </w:r>
            <w:r>
              <w:rPr>
                <w:noProof/>
                <w:webHidden/>
              </w:rPr>
              <w:fldChar w:fldCharType="separate"/>
            </w:r>
            <w:r>
              <w:rPr>
                <w:noProof/>
                <w:webHidden/>
              </w:rPr>
              <w:t>41</w:t>
            </w:r>
            <w:r>
              <w:rPr>
                <w:noProof/>
                <w:webHidden/>
              </w:rPr>
              <w:fldChar w:fldCharType="end"/>
            </w:r>
          </w:hyperlink>
        </w:p>
        <w:p w14:paraId="5F4CF824" w14:textId="1689511F"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4" w:history="1">
            <w:r w:rsidRPr="003A4ED1">
              <w:rPr>
                <w:rStyle w:val="-"/>
                <w:noProof/>
              </w:rPr>
              <w:t>5.3 Προτάσεις για μελλοντική έρευνα</w:t>
            </w:r>
            <w:r>
              <w:rPr>
                <w:noProof/>
                <w:webHidden/>
              </w:rPr>
              <w:tab/>
            </w:r>
            <w:r>
              <w:rPr>
                <w:noProof/>
                <w:webHidden/>
              </w:rPr>
              <w:fldChar w:fldCharType="begin"/>
            </w:r>
            <w:r>
              <w:rPr>
                <w:noProof/>
                <w:webHidden/>
              </w:rPr>
              <w:instrText xml:space="preserve"> PAGEREF _Toc243818844 \h </w:instrText>
            </w:r>
            <w:r>
              <w:rPr>
                <w:noProof/>
                <w:webHidden/>
              </w:rPr>
            </w:r>
            <w:r>
              <w:rPr>
                <w:noProof/>
                <w:webHidden/>
              </w:rPr>
              <w:fldChar w:fldCharType="separate"/>
            </w:r>
            <w:r>
              <w:rPr>
                <w:noProof/>
                <w:webHidden/>
              </w:rPr>
              <w:t>41</w:t>
            </w:r>
            <w:r>
              <w:rPr>
                <w:noProof/>
                <w:webHidden/>
              </w:rPr>
              <w:fldChar w:fldCharType="end"/>
            </w:r>
          </w:hyperlink>
        </w:p>
        <w:p w14:paraId="26D878F0" w14:textId="03D08499"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45" w:history="1">
            <w:r w:rsidRPr="003A4ED1">
              <w:rPr>
                <w:rStyle w:val="-"/>
                <w:noProof/>
              </w:rPr>
              <w:t>ΒΙΒΛΙΟΓΡΑΦΊΑ</w:t>
            </w:r>
            <w:r>
              <w:rPr>
                <w:noProof/>
                <w:webHidden/>
              </w:rPr>
              <w:tab/>
            </w:r>
            <w:r>
              <w:rPr>
                <w:noProof/>
                <w:webHidden/>
              </w:rPr>
              <w:fldChar w:fldCharType="begin"/>
            </w:r>
            <w:r>
              <w:rPr>
                <w:noProof/>
                <w:webHidden/>
              </w:rPr>
              <w:instrText xml:space="preserve"> PAGEREF _Toc243818845 \h </w:instrText>
            </w:r>
            <w:r>
              <w:rPr>
                <w:noProof/>
                <w:webHidden/>
              </w:rPr>
            </w:r>
            <w:r>
              <w:rPr>
                <w:noProof/>
                <w:webHidden/>
              </w:rPr>
              <w:fldChar w:fldCharType="separate"/>
            </w:r>
            <w:r>
              <w:rPr>
                <w:noProof/>
                <w:webHidden/>
              </w:rPr>
              <w:t>42</w:t>
            </w:r>
            <w:r>
              <w:rPr>
                <w:noProof/>
                <w:webHidden/>
              </w:rPr>
              <w:fldChar w:fldCharType="end"/>
            </w:r>
          </w:hyperlink>
        </w:p>
        <w:p w14:paraId="59A44C54" w14:textId="2B23C85E" w:rsidR="0014429A" w:rsidRDefault="0014429A">
          <w:pPr>
            <w:pStyle w:val="11"/>
            <w:tabs>
              <w:tab w:val="right" w:leader="dot" w:pos="8494"/>
            </w:tabs>
            <w:rPr>
              <w:rFonts w:asciiTheme="minorHAnsi" w:eastAsiaTheme="minorEastAsia" w:hAnsiTheme="minorHAnsi" w:cstheme="minorBidi"/>
              <w:noProof/>
              <w:sz w:val="24"/>
              <w:szCs w:val="24"/>
            </w:rPr>
          </w:pPr>
          <w:hyperlink w:anchor="_Toc243818846" w:history="1">
            <w:r w:rsidRPr="003A4ED1">
              <w:rPr>
                <w:rStyle w:val="-"/>
                <w:noProof/>
              </w:rPr>
              <w:t>ΠΑΡΑΡΤΉΜΑΤΑ</w:t>
            </w:r>
            <w:r>
              <w:rPr>
                <w:noProof/>
                <w:webHidden/>
              </w:rPr>
              <w:tab/>
            </w:r>
            <w:r>
              <w:rPr>
                <w:noProof/>
                <w:webHidden/>
              </w:rPr>
              <w:fldChar w:fldCharType="begin"/>
            </w:r>
            <w:r>
              <w:rPr>
                <w:noProof/>
                <w:webHidden/>
              </w:rPr>
              <w:instrText xml:space="preserve"> PAGEREF _Toc243818846 \h </w:instrText>
            </w:r>
            <w:r>
              <w:rPr>
                <w:noProof/>
                <w:webHidden/>
              </w:rPr>
            </w:r>
            <w:r>
              <w:rPr>
                <w:noProof/>
                <w:webHidden/>
              </w:rPr>
              <w:fldChar w:fldCharType="separate"/>
            </w:r>
            <w:r>
              <w:rPr>
                <w:noProof/>
                <w:webHidden/>
              </w:rPr>
              <w:t>48</w:t>
            </w:r>
            <w:r>
              <w:rPr>
                <w:noProof/>
                <w:webHidden/>
              </w:rPr>
              <w:fldChar w:fldCharType="end"/>
            </w:r>
          </w:hyperlink>
        </w:p>
        <w:p w14:paraId="0F1114C0" w14:textId="7227B9C2"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7" w:history="1">
            <w:r w:rsidRPr="003A4ED1">
              <w:rPr>
                <w:rStyle w:val="-"/>
                <w:noProof/>
              </w:rPr>
              <w:t>Παράρτημα Α — Κώδικας Python</w:t>
            </w:r>
            <w:r>
              <w:rPr>
                <w:noProof/>
                <w:webHidden/>
              </w:rPr>
              <w:tab/>
            </w:r>
            <w:r>
              <w:rPr>
                <w:noProof/>
                <w:webHidden/>
              </w:rPr>
              <w:fldChar w:fldCharType="begin"/>
            </w:r>
            <w:r>
              <w:rPr>
                <w:noProof/>
                <w:webHidden/>
              </w:rPr>
              <w:instrText xml:space="preserve"> PAGEREF _Toc243818847 \h </w:instrText>
            </w:r>
            <w:r>
              <w:rPr>
                <w:noProof/>
                <w:webHidden/>
              </w:rPr>
            </w:r>
            <w:r>
              <w:rPr>
                <w:noProof/>
                <w:webHidden/>
              </w:rPr>
              <w:fldChar w:fldCharType="separate"/>
            </w:r>
            <w:r>
              <w:rPr>
                <w:noProof/>
                <w:webHidden/>
              </w:rPr>
              <w:t>48</w:t>
            </w:r>
            <w:r>
              <w:rPr>
                <w:noProof/>
                <w:webHidden/>
              </w:rPr>
              <w:fldChar w:fldCharType="end"/>
            </w:r>
          </w:hyperlink>
        </w:p>
        <w:p w14:paraId="1D55C240" w14:textId="2F51A477" w:rsidR="0014429A" w:rsidRDefault="0014429A">
          <w:pPr>
            <w:pStyle w:val="20"/>
            <w:tabs>
              <w:tab w:val="right" w:leader="dot" w:pos="8494"/>
            </w:tabs>
            <w:rPr>
              <w:rFonts w:asciiTheme="minorHAnsi" w:eastAsiaTheme="minorEastAsia" w:hAnsiTheme="minorHAnsi" w:cstheme="minorBidi"/>
              <w:noProof/>
              <w:sz w:val="24"/>
              <w:szCs w:val="24"/>
            </w:rPr>
          </w:pPr>
          <w:hyperlink w:anchor="_Toc243818848" w:history="1">
            <w:r w:rsidRPr="003A4ED1">
              <w:rPr>
                <w:rStyle w:val="-"/>
                <w:noProof/>
              </w:rPr>
              <w:t>Παράρτημα Β — Επιπλέον Πίνακες / Γραφήματα</w:t>
            </w:r>
            <w:r>
              <w:rPr>
                <w:noProof/>
                <w:webHidden/>
              </w:rPr>
              <w:tab/>
            </w:r>
            <w:r>
              <w:rPr>
                <w:noProof/>
                <w:webHidden/>
              </w:rPr>
              <w:fldChar w:fldCharType="begin"/>
            </w:r>
            <w:r>
              <w:rPr>
                <w:noProof/>
                <w:webHidden/>
              </w:rPr>
              <w:instrText xml:space="preserve"> PAGEREF _Toc243818848 \h </w:instrText>
            </w:r>
            <w:r>
              <w:rPr>
                <w:noProof/>
                <w:webHidden/>
              </w:rPr>
            </w:r>
            <w:r>
              <w:rPr>
                <w:noProof/>
                <w:webHidden/>
              </w:rPr>
              <w:fldChar w:fldCharType="separate"/>
            </w:r>
            <w:r>
              <w:rPr>
                <w:noProof/>
                <w:webHidden/>
              </w:rPr>
              <w:t>48</w:t>
            </w:r>
            <w:r>
              <w:rPr>
                <w:noProof/>
                <w:webHidden/>
              </w:rPr>
              <w:fldChar w:fldCharType="end"/>
            </w:r>
          </w:hyperlink>
        </w:p>
        <w:p w14:paraId="570C66A1" w14:textId="7E09C313" w:rsidR="00D64394" w:rsidRDefault="00D64394">
          <w:r>
            <w:rPr>
              <w:b/>
              <w:bCs/>
            </w:rPr>
            <w:fldChar w:fldCharType="end"/>
          </w:r>
        </w:p>
      </w:sdtContent>
    </w:sdt>
    <w:p w14:paraId="54EB9716" w14:textId="0909956A" w:rsidR="00B53652" w:rsidRPr="00946C48" w:rsidRDefault="00335788">
      <w:pPr>
        <w:pStyle w:val="1"/>
        <w:pageBreakBefore/>
        <w:rPr>
          <w:rFonts w:cs="Times New Roman"/>
          <w:b w:val="0"/>
          <w:bCs/>
          <w:color w:val="auto"/>
          <w:szCs w:val="32"/>
        </w:rPr>
      </w:pPr>
      <w:bookmarkStart w:id="1" w:name="_Toc243818796"/>
      <w:r w:rsidRPr="00946C48">
        <w:rPr>
          <w:rFonts w:cs="Times New Roman"/>
          <w:bCs/>
          <w:color w:val="auto"/>
          <w:szCs w:val="32"/>
        </w:rPr>
        <w:lastRenderedPageBreak/>
        <w:t>ΚΕΦΆΛΑΙΟ 1 – ΕΙΣΑΓΩΓΉ</w:t>
      </w:r>
      <w:bookmarkEnd w:id="1"/>
    </w:p>
    <w:p w14:paraId="74C48545" w14:textId="7E9A1620" w:rsidR="00346D05" w:rsidRPr="006E7965" w:rsidRDefault="00335788" w:rsidP="006E7965">
      <w:pPr>
        <w:pStyle w:val="2"/>
        <w:numPr>
          <w:ilvl w:val="1"/>
          <w:numId w:val="2"/>
        </w:numPr>
        <w:rPr>
          <w:rFonts w:cs="Times New Roman"/>
          <w:b w:val="0"/>
          <w:bCs/>
          <w:szCs w:val="28"/>
        </w:rPr>
      </w:pPr>
      <w:bookmarkStart w:id="2" w:name="_Toc243818797"/>
      <w:r w:rsidRPr="00946C48">
        <w:rPr>
          <w:rFonts w:cs="Times New Roman"/>
          <w:bCs/>
          <w:szCs w:val="28"/>
        </w:rPr>
        <w:t>Το πρόβλημα της παραποίησης χρηματοοικονομικών καταστάσεων</w:t>
      </w:r>
      <w:bookmarkEnd w:id="2"/>
      <w:r w:rsidR="002B0DF3" w:rsidRPr="00946C48">
        <w:rPr>
          <w:rFonts w:cs="Times New Roman"/>
          <w:bCs/>
          <w:szCs w:val="28"/>
        </w:rPr>
        <w:t xml:space="preserve"> </w:t>
      </w:r>
    </w:p>
    <w:p w14:paraId="38EC26F0" w14:textId="7E150868" w:rsidR="002B0DF3" w:rsidRDefault="002B0DF3" w:rsidP="002B0DF3">
      <w:pPr>
        <w:spacing w:after="160"/>
        <w:rPr>
          <w:color w:val="000000" w:themeColor="text1"/>
        </w:rPr>
      </w:pPr>
      <w:r>
        <w:rPr>
          <w:color w:val="000000" w:themeColor="text1"/>
        </w:rPr>
        <w:t xml:space="preserve"> Οι επιχειρήσεις της</w:t>
      </w:r>
      <w:r w:rsidRPr="002B0DF3">
        <w:rPr>
          <w:color w:val="000000" w:themeColor="text1"/>
        </w:rPr>
        <w:t xml:space="preserve"> σημερινή</w:t>
      </w:r>
      <w:r>
        <w:rPr>
          <w:color w:val="000000" w:themeColor="text1"/>
        </w:rPr>
        <w:t>ς</w:t>
      </w:r>
      <w:r w:rsidRPr="002B0DF3">
        <w:rPr>
          <w:color w:val="000000" w:themeColor="text1"/>
        </w:rPr>
        <w:t xml:space="preserve"> εποχή</w:t>
      </w:r>
      <w:r>
        <w:rPr>
          <w:color w:val="000000" w:themeColor="text1"/>
        </w:rPr>
        <w:t xml:space="preserve">ς χαρακτηρίζονται από συνεχείς πιέσεις για την επίτευξη </w:t>
      </w:r>
      <w:r w:rsidR="00D924D5">
        <w:rPr>
          <w:color w:val="000000" w:themeColor="text1"/>
        </w:rPr>
        <w:t xml:space="preserve">των </w:t>
      </w:r>
      <w:r>
        <w:rPr>
          <w:color w:val="000000" w:themeColor="text1"/>
        </w:rPr>
        <w:t>στόχων</w:t>
      </w:r>
      <w:r w:rsidR="00D924D5">
        <w:rPr>
          <w:color w:val="000000" w:themeColor="text1"/>
        </w:rPr>
        <w:t xml:space="preserve"> τ</w:t>
      </w:r>
      <w:r w:rsidR="00352C60">
        <w:rPr>
          <w:color w:val="000000" w:themeColor="text1"/>
        </w:rPr>
        <w:t>ου</w:t>
      </w:r>
      <w:r w:rsidR="00D924D5">
        <w:rPr>
          <w:color w:val="000000" w:themeColor="text1"/>
        </w:rPr>
        <w:t>ς</w:t>
      </w:r>
      <w:r>
        <w:rPr>
          <w:color w:val="000000" w:themeColor="text1"/>
        </w:rPr>
        <w:t xml:space="preserve">, έντονο ανταγωνισμό </w:t>
      </w:r>
      <w:r w:rsidR="00D924D5">
        <w:rPr>
          <w:color w:val="000000" w:themeColor="text1"/>
        </w:rPr>
        <w:t>με απότοκο</w:t>
      </w:r>
      <w:r>
        <w:rPr>
          <w:color w:val="000000" w:themeColor="text1"/>
        </w:rPr>
        <w:t xml:space="preserve"> την ανάγκη για διαφοροποίηση και διάκριση καθώς και </w:t>
      </w:r>
      <w:r w:rsidR="00D924D5">
        <w:rPr>
          <w:color w:val="000000" w:themeColor="text1"/>
        </w:rPr>
        <w:t xml:space="preserve">από </w:t>
      </w:r>
      <w:r>
        <w:rPr>
          <w:color w:val="000000" w:themeColor="text1"/>
        </w:rPr>
        <w:t>αδιάκοπη</w:t>
      </w:r>
      <w:r w:rsidR="00D924D5">
        <w:rPr>
          <w:color w:val="000000" w:themeColor="text1"/>
        </w:rPr>
        <w:t xml:space="preserve"> προσπάθεια για</w:t>
      </w:r>
      <w:r>
        <w:rPr>
          <w:color w:val="000000" w:themeColor="text1"/>
        </w:rPr>
        <w:t xml:space="preserve"> εξέλιξη και βελτίωση</w:t>
      </w:r>
      <w:r w:rsidR="00D924D5">
        <w:rPr>
          <w:color w:val="000000" w:themeColor="text1"/>
        </w:rPr>
        <w:t xml:space="preserve"> της κερδοφορίας τ</w:t>
      </w:r>
      <w:r w:rsidR="00352C60">
        <w:rPr>
          <w:color w:val="000000" w:themeColor="text1"/>
        </w:rPr>
        <w:t>ου</w:t>
      </w:r>
      <w:r w:rsidR="00D924D5">
        <w:rPr>
          <w:color w:val="000000" w:themeColor="text1"/>
        </w:rPr>
        <w:t>ς και της ανάπτυξης τ</w:t>
      </w:r>
      <w:r w:rsidR="00352C60">
        <w:rPr>
          <w:color w:val="000000" w:themeColor="text1"/>
        </w:rPr>
        <w:t>ου</w:t>
      </w:r>
      <w:r w:rsidR="00D924D5">
        <w:rPr>
          <w:color w:val="000000" w:themeColor="text1"/>
        </w:rPr>
        <w:t>ς.</w:t>
      </w:r>
      <w:r w:rsidR="009C3E03">
        <w:rPr>
          <w:color w:val="000000" w:themeColor="text1"/>
        </w:rPr>
        <w:t xml:space="preserve"> Πολλές φορές το ανθρώπινο δυναμικό </w:t>
      </w:r>
      <w:r w:rsidR="002B3439">
        <w:rPr>
          <w:color w:val="000000" w:themeColor="text1"/>
        </w:rPr>
        <w:t>όταν νιώσει πως δεν μπορεί να ανταπεξέλθει σε όλες αυτές τις προσδοκίες,</w:t>
      </w:r>
      <w:r w:rsidR="009C3E03">
        <w:rPr>
          <w:color w:val="000000" w:themeColor="text1"/>
        </w:rPr>
        <w:t xml:space="preserve"> </w:t>
      </w:r>
      <w:r w:rsidR="002B3439">
        <w:rPr>
          <w:color w:val="000000" w:themeColor="text1"/>
        </w:rPr>
        <w:t>προκειμένου να φέρει το επιθυμητό αποτέλεσμα</w:t>
      </w:r>
      <w:r w:rsidR="00D924D5">
        <w:rPr>
          <w:color w:val="000000" w:themeColor="text1"/>
        </w:rPr>
        <w:t xml:space="preserve">, </w:t>
      </w:r>
      <w:r w:rsidR="009C3E03">
        <w:rPr>
          <w:color w:val="000000" w:themeColor="text1"/>
        </w:rPr>
        <w:t>οδηγείται σε παράνομες πράξεις</w:t>
      </w:r>
      <w:r w:rsidR="002B3439">
        <w:rPr>
          <w:color w:val="000000" w:themeColor="text1"/>
        </w:rPr>
        <w:t>. Λόγω, λοιπόν, της επιτακτικής ανάγκης για την πραγματοποίηση όλων των παραπάνω</w:t>
      </w:r>
      <w:r w:rsidR="009C3E03">
        <w:rPr>
          <w:color w:val="000000" w:themeColor="text1"/>
        </w:rPr>
        <w:t xml:space="preserve"> εκδηλώνονται </w:t>
      </w:r>
      <w:r w:rsidR="002B3439">
        <w:rPr>
          <w:color w:val="000000" w:themeColor="text1"/>
        </w:rPr>
        <w:t xml:space="preserve">νόθες συμπεριφορές </w:t>
      </w:r>
      <w:r w:rsidR="006B7B98">
        <w:rPr>
          <w:color w:val="000000" w:themeColor="text1"/>
        </w:rPr>
        <w:t>σε μορφή απάτης</w:t>
      </w:r>
      <w:r w:rsidR="009C3E03">
        <w:rPr>
          <w:color w:val="000000" w:themeColor="text1"/>
        </w:rPr>
        <w:t xml:space="preserve"> προς όφελος των επιχειρήσεων, κάτι το οποίο </w:t>
      </w:r>
      <w:r w:rsidR="006B7B98">
        <w:rPr>
          <w:color w:val="000000" w:themeColor="text1"/>
        </w:rPr>
        <w:t>έρχεται</w:t>
      </w:r>
      <w:r w:rsidR="009C3E03">
        <w:rPr>
          <w:color w:val="000000" w:themeColor="text1"/>
        </w:rPr>
        <w:t xml:space="preserve"> ενάντια στα πρότυπα.</w:t>
      </w:r>
      <w:r w:rsidR="00270873">
        <w:rPr>
          <w:color w:val="000000" w:themeColor="text1"/>
        </w:rPr>
        <w:t xml:space="preserve"> </w:t>
      </w:r>
    </w:p>
    <w:p w14:paraId="73E1430A" w14:textId="24C9C171" w:rsidR="001D6BBB" w:rsidRPr="00BE6C73" w:rsidRDefault="00E777F5" w:rsidP="002B0DF3">
      <w:pPr>
        <w:spacing w:after="160"/>
        <w:rPr>
          <w:color w:val="000000" w:themeColor="text1"/>
        </w:rPr>
      </w:pPr>
      <w:r>
        <w:rPr>
          <w:color w:val="000000" w:themeColor="text1"/>
        </w:rPr>
        <w:t>Η σημαντικότητα του προβλήματος γίνεται αντιληπτή και από τις συνέπειες τις οποίες διατρέχει η εκάστοτε επιχείρηση. Χαρακτηριστικ</w:t>
      </w:r>
      <w:r w:rsidR="002863DC">
        <w:rPr>
          <w:color w:val="000000" w:themeColor="text1"/>
        </w:rPr>
        <w:t>ό</w:t>
      </w:r>
      <w:r>
        <w:rPr>
          <w:color w:val="000000" w:themeColor="text1"/>
        </w:rPr>
        <w:t xml:space="preserve"> παρ</w:t>
      </w:r>
      <w:r w:rsidR="002863DC">
        <w:rPr>
          <w:color w:val="000000" w:themeColor="text1"/>
        </w:rPr>
        <w:t>άδειγμα</w:t>
      </w:r>
      <w:r>
        <w:rPr>
          <w:color w:val="000000" w:themeColor="text1"/>
        </w:rPr>
        <w:t xml:space="preserve"> αποτελ</w:t>
      </w:r>
      <w:r w:rsidR="002863DC">
        <w:rPr>
          <w:color w:val="000000" w:themeColor="text1"/>
        </w:rPr>
        <w:t>εί</w:t>
      </w:r>
      <w:r>
        <w:rPr>
          <w:color w:val="000000" w:themeColor="text1"/>
        </w:rPr>
        <w:t xml:space="preserve"> η </w:t>
      </w:r>
      <w:proofErr w:type="spellStart"/>
      <w:r>
        <w:rPr>
          <w:color w:val="000000" w:themeColor="text1"/>
          <w:lang w:val="en-US"/>
        </w:rPr>
        <w:t>Ernon</w:t>
      </w:r>
      <w:proofErr w:type="spellEnd"/>
      <w:r w:rsidRPr="00E777F5">
        <w:rPr>
          <w:color w:val="000000" w:themeColor="text1"/>
        </w:rPr>
        <w:t xml:space="preserve"> (2001). </w:t>
      </w:r>
      <w:r w:rsidR="002863DC">
        <w:rPr>
          <w:color w:val="000000" w:themeColor="text1"/>
        </w:rPr>
        <w:t xml:space="preserve">Η </w:t>
      </w:r>
      <w:r w:rsidR="0034604E">
        <w:rPr>
          <w:color w:val="000000" w:themeColor="text1"/>
        </w:rPr>
        <w:t>επιχείρηση αυτή</w:t>
      </w:r>
      <w:r>
        <w:rPr>
          <w:color w:val="000000" w:themeColor="text1"/>
        </w:rPr>
        <w:t xml:space="preserve"> παρουσίαζ</w:t>
      </w:r>
      <w:r w:rsidR="0034604E">
        <w:rPr>
          <w:color w:val="000000" w:themeColor="text1"/>
        </w:rPr>
        <w:t>ε</w:t>
      </w:r>
      <w:r>
        <w:rPr>
          <w:color w:val="000000" w:themeColor="text1"/>
        </w:rPr>
        <w:t xml:space="preserve"> σημαντική ανοδική πορεία έως ότου ανακαλύφθηκε η παραποίηση των χρηματοοικονομικών τους καταστάσεων. Αποτέλεσμα αυτού, ήταν </w:t>
      </w:r>
      <w:r w:rsidR="001D6BBB">
        <w:rPr>
          <w:color w:val="000000" w:themeColor="text1"/>
        </w:rPr>
        <w:t xml:space="preserve">ο κλονισμός της εμπιστοσύνης των επενδυτών και συνεπώς η μείωση της αξίας των μετοχών τους και τελικά </w:t>
      </w:r>
      <w:r>
        <w:rPr>
          <w:color w:val="000000" w:themeColor="text1"/>
        </w:rPr>
        <w:t xml:space="preserve">η κήρυξη πτώχευσης και η οικονομική καταστροφή και </w:t>
      </w:r>
      <w:r w:rsidR="0034604E">
        <w:rPr>
          <w:color w:val="000000" w:themeColor="text1"/>
        </w:rPr>
        <w:t xml:space="preserve">του κολοσσού </w:t>
      </w:r>
      <w:proofErr w:type="spellStart"/>
      <w:r w:rsidR="0034604E">
        <w:rPr>
          <w:color w:val="000000" w:themeColor="text1"/>
        </w:rPr>
        <w:t>αυτου</w:t>
      </w:r>
      <w:proofErr w:type="spellEnd"/>
      <w:r w:rsidR="001D6BBB">
        <w:rPr>
          <w:color w:val="000000" w:themeColor="text1"/>
        </w:rPr>
        <w:t>.</w:t>
      </w:r>
      <w:r w:rsidR="001D537C">
        <w:rPr>
          <w:color w:val="000000" w:themeColor="text1"/>
        </w:rPr>
        <w:t xml:space="preserve"> Επίσης,</w:t>
      </w:r>
      <w:r w:rsidR="001D6BBB">
        <w:rPr>
          <w:color w:val="000000" w:themeColor="text1"/>
        </w:rPr>
        <w:t xml:space="preserve"> </w:t>
      </w:r>
      <w:r w:rsidR="001D537C">
        <w:rPr>
          <w:color w:val="000000" w:themeColor="text1"/>
        </w:rPr>
        <w:t xml:space="preserve">αυτή η μορφή οικονομικού εγκλήματος  </w:t>
      </w:r>
      <w:r w:rsidR="001D6BBB">
        <w:rPr>
          <w:color w:val="000000" w:themeColor="text1"/>
        </w:rPr>
        <w:t xml:space="preserve">πραγματοποιείται με τη χαμηλότερη συχνότητα, η οποία είναι της τάξης του 10% </w:t>
      </w:r>
      <w:r w:rsidR="00C21395">
        <w:rPr>
          <w:color w:val="000000" w:themeColor="text1"/>
        </w:rPr>
        <w:t>. Π</w:t>
      </w:r>
      <w:r w:rsidR="001D6BBB">
        <w:rPr>
          <w:color w:val="000000" w:themeColor="text1"/>
        </w:rPr>
        <w:t>αρόλα αυτά</w:t>
      </w:r>
      <w:r w:rsidR="001D537C">
        <w:rPr>
          <w:color w:val="000000" w:themeColor="text1"/>
        </w:rPr>
        <w:t>,</w:t>
      </w:r>
      <w:r w:rsidR="001D6BBB">
        <w:rPr>
          <w:color w:val="000000" w:themeColor="text1"/>
        </w:rPr>
        <w:t xml:space="preserve"> αποτελεί την πιο δαπανηρή </w:t>
      </w:r>
      <w:r w:rsidR="001D537C">
        <w:rPr>
          <w:color w:val="000000" w:themeColor="text1"/>
        </w:rPr>
        <w:t>περίπτωση</w:t>
      </w:r>
      <w:r w:rsidR="001D6BBB">
        <w:rPr>
          <w:color w:val="000000" w:themeColor="text1"/>
        </w:rPr>
        <w:t xml:space="preserve">. Συγκεκριμένα, η διάμεση </w:t>
      </w:r>
      <w:r w:rsidR="00C21395">
        <w:rPr>
          <w:color w:val="000000" w:themeColor="text1"/>
        </w:rPr>
        <w:t>ζημία</w:t>
      </w:r>
      <w:r w:rsidR="001D6BBB">
        <w:rPr>
          <w:color w:val="000000" w:themeColor="text1"/>
        </w:rPr>
        <w:t xml:space="preserve"> </w:t>
      </w:r>
      <w:r w:rsidR="00C21395">
        <w:rPr>
          <w:color w:val="000000" w:themeColor="text1"/>
        </w:rPr>
        <w:t xml:space="preserve">της συγκεκριμένης κατηγορίας απάτης σύμφωνα με έρευνες ανέρχεται σε 954.000 δολάρια, σε αντίθεση με άλλες περιπτώσεις όπως η κατάχρηση περιουσιακών στοιχείων, η οποία είναι η πιο συχνή </w:t>
      </w:r>
      <w:r w:rsidR="00B13026">
        <w:rPr>
          <w:color w:val="000000" w:themeColor="text1"/>
        </w:rPr>
        <w:t>μορφή</w:t>
      </w:r>
      <w:r w:rsidR="00C21395">
        <w:rPr>
          <w:color w:val="000000" w:themeColor="text1"/>
        </w:rPr>
        <w:t xml:space="preserve"> φτάνοντας το 86%</w:t>
      </w:r>
      <w:r w:rsidR="00B13026">
        <w:rPr>
          <w:color w:val="000000" w:themeColor="text1"/>
        </w:rPr>
        <w:t xml:space="preserve"> των περιπτώσεων,</w:t>
      </w:r>
      <w:r w:rsidR="00C21395">
        <w:rPr>
          <w:color w:val="000000" w:themeColor="text1"/>
        </w:rPr>
        <w:t xml:space="preserve"> έχ</w:t>
      </w:r>
      <w:r w:rsidR="00A929AE">
        <w:rPr>
          <w:color w:val="000000" w:themeColor="text1"/>
        </w:rPr>
        <w:t>οντας</w:t>
      </w:r>
      <w:r w:rsidR="00C21395">
        <w:rPr>
          <w:color w:val="000000" w:themeColor="text1"/>
        </w:rPr>
        <w:t xml:space="preserve"> διάμεση απώλεια 100.000 δολάρια</w:t>
      </w:r>
      <w:r w:rsidR="00B347C6">
        <w:rPr>
          <w:color w:val="000000" w:themeColor="text1"/>
        </w:rPr>
        <w:t xml:space="preserve"> </w:t>
      </w:r>
      <w:r w:rsidR="00B347C6">
        <w:rPr>
          <w:color w:val="000000" w:themeColor="text1"/>
        </w:rPr>
        <w:fldChar w:fldCharType="begin"/>
      </w:r>
      <w:r w:rsidR="00B347C6">
        <w:rPr>
          <w:color w:val="000000" w:themeColor="text1"/>
        </w:rPr>
        <w:instrText xml:space="preserve"> ADDIN ZOTERO_ITEM CSL_CITATION {"citationID":"22VkRJQE","properties":{"unsorted":false,"formattedCitation":"(Shahana et al., 2023)","plainCitation":"(Shahana et al., 2023)","noteIndex":0},"citationItems":[{"id":105,"uris":["http://zotero.org/users/local/yOoUbvBO/items/FNE8UQWB"],"itemData":{"id":105,"type":"article-journal","container-title":"Technological Forecasting and Social Change","DOI":"10.1016/j.techfore.2023.122527","ISSN":"00401625","journalAbbreviation":"Technological Forecasting and Social Change","language":"en","page":"122527","source":"DOI.org (Crossref)","title":"State of the art in financial statement fraud detection: A systematic review","title-short":"State of the art in financial statement fraud detection","volume":"192","author":[{"family":"Shahana","given":"T."},{"family":"Lavanya","given":"Vilvanathan"},{"family":"Bhat","given":"Aamir Rashid"}],"issued":{"date-parts":[["2023",7]]}}}],"schema":"https://github.com/citation-style-language/schema/raw/master/csl-citation.json"} </w:instrText>
      </w:r>
      <w:r w:rsidR="00B347C6">
        <w:rPr>
          <w:color w:val="000000" w:themeColor="text1"/>
        </w:rPr>
        <w:fldChar w:fldCharType="separate"/>
      </w:r>
      <w:r w:rsidR="00B347C6" w:rsidRPr="00B347C6">
        <w:t>(Shahana et al., 2023)</w:t>
      </w:r>
      <w:r w:rsidR="00B347C6">
        <w:rPr>
          <w:color w:val="000000" w:themeColor="text1"/>
        </w:rPr>
        <w:fldChar w:fldCharType="end"/>
      </w:r>
      <w:r w:rsidR="00B347C6">
        <w:rPr>
          <w:color w:val="000000" w:themeColor="text1"/>
        </w:rPr>
        <w:t>.</w:t>
      </w:r>
    </w:p>
    <w:p w14:paraId="586100EA" w14:textId="21A12912" w:rsidR="003E72A6" w:rsidRDefault="00850042" w:rsidP="00AB427E">
      <w:pPr>
        <w:rPr>
          <w:color w:val="000000" w:themeColor="text1"/>
        </w:rPr>
      </w:pPr>
      <w:r>
        <w:rPr>
          <w:color w:val="000000" w:themeColor="text1"/>
        </w:rPr>
        <w:t xml:space="preserve">Τη λύση για τον περιορισμό του προβλήματος αυτού κλήθηκαν να δώσουν οι ρυθμιστικές αρχές με την επιβολή περισσότερης και στενότερης εποπτείας θέτοντας ταυτόχρονα σε ισχύ αυστηρότερα πρότυπα και κανονισμούς. Για τη διασφάλιση της ορθής λειτουργείας των επιχειρήσεων εφαρμόζονται τα Διεθνή Λογιστικά Πρότυπα (Δ.Λ.Π) τα οποία εποπτεύουν αρμόδιες εταιρείες ορκωτών λογιστών. Παρά τις προσπάθειες αυτές όμως το πρόβλημα δεν έχει εξαλειφθεί. </w:t>
      </w:r>
    </w:p>
    <w:p w14:paraId="35E7A3FA" w14:textId="77777777" w:rsidR="00AB427E" w:rsidRPr="003E72A6" w:rsidRDefault="00AB427E" w:rsidP="00AB427E">
      <w:pPr>
        <w:rPr>
          <w:color w:val="000000" w:themeColor="text1"/>
        </w:rPr>
      </w:pPr>
    </w:p>
    <w:p w14:paraId="4B9D05B4" w14:textId="66ED51EE" w:rsidR="00946C48" w:rsidRPr="003E72A6" w:rsidRDefault="005F1F63" w:rsidP="003E72A6">
      <w:pPr>
        <w:pStyle w:val="2"/>
        <w:numPr>
          <w:ilvl w:val="1"/>
          <w:numId w:val="2"/>
        </w:numPr>
        <w:rPr>
          <w:rFonts w:cs="Times New Roman"/>
          <w:b w:val="0"/>
          <w:bCs/>
          <w:szCs w:val="28"/>
        </w:rPr>
      </w:pPr>
      <w:bookmarkStart w:id="3" w:name="_Toc243818798"/>
      <w:r w:rsidRPr="00946C48">
        <w:rPr>
          <w:rFonts w:cs="Times New Roman"/>
          <w:bCs/>
          <w:szCs w:val="28"/>
        </w:rPr>
        <w:t>Ιστορική αναδρομή</w:t>
      </w:r>
      <w:bookmarkEnd w:id="3"/>
      <w:r w:rsidRPr="00946C48">
        <w:rPr>
          <w:rFonts w:cs="Times New Roman"/>
          <w:bCs/>
          <w:szCs w:val="28"/>
        </w:rPr>
        <w:t xml:space="preserve"> </w:t>
      </w:r>
      <w:r w:rsidR="005F4D68" w:rsidRPr="00946C48">
        <w:rPr>
          <w:rFonts w:cs="Times New Roman"/>
          <w:bCs/>
          <w:szCs w:val="28"/>
        </w:rPr>
        <w:tab/>
      </w:r>
    </w:p>
    <w:p w14:paraId="4683343B" w14:textId="13102115" w:rsidR="001C03B3" w:rsidRDefault="005F4D68" w:rsidP="00653A9B">
      <w:r>
        <w:t xml:space="preserve">Το φαινόμενο αυτό δεν παρατηρήθηκε τώρα, αλλά έχει βαθιές ρίζες τις οποίες χαρτογράφησε </w:t>
      </w:r>
      <w:r w:rsidR="003F5B52">
        <w:t xml:space="preserve">ο </w:t>
      </w:r>
      <w:proofErr w:type="spellStart"/>
      <w:r w:rsidR="003F5B52">
        <w:rPr>
          <w:lang w:val="en-US"/>
        </w:rPr>
        <w:t>Beemamol</w:t>
      </w:r>
      <w:proofErr w:type="spellEnd"/>
      <w:r w:rsidR="003F5B52" w:rsidRPr="003F5B52">
        <w:t xml:space="preserve"> (2024) </w:t>
      </w:r>
      <w:r w:rsidR="003F5B52">
        <w:t xml:space="preserve">μέσω της τεχνικής </w:t>
      </w:r>
      <w:r w:rsidR="003F5B52">
        <w:rPr>
          <w:lang w:val="en-US"/>
        </w:rPr>
        <w:t>Reference</w:t>
      </w:r>
      <w:r w:rsidR="003F5B52" w:rsidRPr="003F5B52">
        <w:t xml:space="preserve"> </w:t>
      </w:r>
      <w:r w:rsidR="003F5B52">
        <w:rPr>
          <w:lang w:val="en-US"/>
        </w:rPr>
        <w:t>Publication</w:t>
      </w:r>
      <w:r w:rsidR="003F5B52" w:rsidRPr="003F5B52">
        <w:t xml:space="preserve"> </w:t>
      </w:r>
      <w:r w:rsidR="003F5B52">
        <w:rPr>
          <w:lang w:val="en-US"/>
        </w:rPr>
        <w:t>Year</w:t>
      </w:r>
      <w:r w:rsidR="003F5B52" w:rsidRPr="003F5B52">
        <w:t xml:space="preserve"> </w:t>
      </w:r>
      <w:r w:rsidR="003F5B52">
        <w:rPr>
          <w:lang w:val="en-US"/>
        </w:rPr>
        <w:t>Spectroscopy</w:t>
      </w:r>
      <w:r w:rsidR="003F5B52" w:rsidRPr="003F5B52">
        <w:t xml:space="preserve"> </w:t>
      </w:r>
      <w:r w:rsidR="003F5B52" w:rsidRPr="003F5B52">
        <w:lastRenderedPageBreak/>
        <w:t>(</w:t>
      </w:r>
      <w:r w:rsidR="003F5B52">
        <w:rPr>
          <w:lang w:val="en-US"/>
        </w:rPr>
        <w:t>RPYS</w:t>
      </w:r>
      <w:r w:rsidR="003F5B52" w:rsidRPr="003F5B52">
        <w:t xml:space="preserve">) </w:t>
      </w:r>
      <w:r w:rsidR="003F5B52">
        <w:t>όπου αναπτύσσει την ιστορική εξέλιξη της έρευνας γύρω από την απ</w:t>
      </w:r>
      <w:r w:rsidR="00C40CBD">
        <w:t>άτη</w:t>
      </w:r>
      <w:r w:rsidR="003F5B52">
        <w:t xml:space="preserve"> των χρηματοοικονομικών καταστάσεων</w:t>
      </w:r>
      <w:r w:rsidR="00C40CBD">
        <w:t xml:space="preserve"> βάσει 24 θεμελιωδών πηγώ</w:t>
      </w:r>
      <w:r w:rsidR="001C03B3">
        <w:t xml:space="preserve">ν </w:t>
      </w:r>
      <w:r w:rsidR="001C03B3">
        <w:fldChar w:fldCharType="begin"/>
      </w:r>
      <w:r w:rsidR="001C03B3">
        <w:instrText xml:space="preserve"> ADDIN ZOTERO_ITEM CSL_CITATION {"citationID":"dK4JxTyh","properties":{"unsorted":false,"formattedCitation":"(Beemamol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1C03B3">
        <w:fldChar w:fldCharType="separate"/>
      </w:r>
      <w:r w:rsidR="001C03B3" w:rsidRPr="001C03B3">
        <w:t>(Beemamol M, 2024)</w:t>
      </w:r>
      <w:r w:rsidR="001C03B3">
        <w:fldChar w:fldCharType="end"/>
      </w:r>
      <w:r w:rsidR="001C03B3">
        <w:t>.</w:t>
      </w:r>
    </w:p>
    <w:p w14:paraId="4E55C0B1" w14:textId="60D31FC9" w:rsidR="00645998" w:rsidRDefault="001C03B3" w:rsidP="00653A9B">
      <w:r>
        <w:t xml:space="preserve">Τα θεωρητικά θεμέλια αναπτύχθηκαν το 1881 όπου ο </w:t>
      </w:r>
      <w:r>
        <w:rPr>
          <w:lang w:val="en-US"/>
        </w:rPr>
        <w:t>Newcomb</w:t>
      </w:r>
      <w:r w:rsidRPr="001C03B3">
        <w:t xml:space="preserve"> </w:t>
      </w:r>
      <w:r>
        <w:t xml:space="preserve">αναφέρθηκε στη συχνότητα των ψηφίων και μετεξελίχθηκε στον νόμο του </w:t>
      </w:r>
      <w:r>
        <w:rPr>
          <w:lang w:val="en-US"/>
        </w:rPr>
        <w:t>Benford</w:t>
      </w:r>
      <w:r w:rsidRPr="001C03B3">
        <w:t xml:space="preserve"> </w:t>
      </w:r>
      <w:r>
        <w:t>το 1938</w:t>
      </w:r>
      <w:r w:rsidR="00293F96">
        <w:t xml:space="preserve"> </w:t>
      </w:r>
      <w:r w:rsidR="00293F96">
        <w:fldChar w:fldCharType="begin"/>
      </w:r>
      <w:r w:rsidR="00293F96">
        <w:instrText xml:space="preserve"> ADDIN ZOTERO_ITEM CSL_CITATION {"citationID":"qP3SE5Fs","properties":{"unsorted":false,"formattedCitation":"(Benford, n.d.)","plainCitation":"(Benford, n.d.)","noteIndex":0},"citationItems":[{"id":130,"uris":["http://zotero.org/users/local/yOoUbvBO/items/555YC76V"],"itemData":{"id":130,"type":"article-journal","abstract":"It has been observed that the first pages of a table of common logarithms show more wear than do the last pages, indicating that more used numbers begin with the digit 1 than with the digit 9. A compilation of some 20,000 first digits taken from widely divergent sources shows that there is a logarithmic distribution of first digits when the numbers are composed of four or more digits. An analysis of the numbers from different sources shows that the numbers taken from unrelated subjects, such as a group of newspaper items, show a much better agreement with a logarithmic distribution than do numbers from mathematical tabulations or other formal data. There is here the peculiar fact that numbers that individually are without relationship are, when considered in large groups, in good agreement with a distribution law-hence the name \" Anomalous Numbers.\" A further analysis of the data shows a strong tendency for bodies of numerical data to fall into geometric series. If the series is made up of numbers containing three or more digits the first digits form a logarithmic series. If the numbers contain only single digits the geometric relation still holds but the simple logarithmic relation no longer applies.","language":"en","source":"Zotero","title":"The Law of Anomalous Numbers","author":[{"family":"Benford","given":"Frank"}]}}],"schema":"https://github.com/citation-style-language/schema/raw/master/csl-citation.json"} </w:instrText>
      </w:r>
      <w:r w:rsidR="00293F96">
        <w:fldChar w:fldCharType="separate"/>
      </w:r>
      <w:r w:rsidR="00293F96" w:rsidRPr="00293F96">
        <w:t xml:space="preserve">(Benford, </w:t>
      </w:r>
      <w:proofErr w:type="spellStart"/>
      <w:r w:rsidR="00293F96" w:rsidRPr="00293F96">
        <w:t>n.d</w:t>
      </w:r>
      <w:proofErr w:type="spellEnd"/>
      <w:r w:rsidR="00293F96" w:rsidRPr="00293F96">
        <w:t>.)</w:t>
      </w:r>
      <w:r w:rsidR="00293F96">
        <w:fldChar w:fldCharType="end"/>
      </w:r>
      <w:r>
        <w:t>, ενώ παραμένει μέχρι και σήμερα θεμελιώδης μέθοδος στην ανίχνευση ανωμαλιών στα χρηματοοικονομικά δεδομένα</w:t>
      </w:r>
      <w:r w:rsidR="00F717A3">
        <w:t xml:space="preserve">. </w:t>
      </w:r>
      <w:r>
        <w:t xml:space="preserve">Στη συνέχεια το </w:t>
      </w:r>
      <w:r w:rsidR="004D5B5B">
        <w:t xml:space="preserve">1953 </w:t>
      </w:r>
      <w:r w:rsidR="00F717A3">
        <w:t xml:space="preserve">αναπτύχθηκε η θεωρία του τριγώνου απάτης από τον </w:t>
      </w:r>
      <w:r w:rsidR="00F717A3">
        <w:rPr>
          <w:lang w:val="en-US"/>
        </w:rPr>
        <w:t>D</w:t>
      </w:r>
      <w:r w:rsidR="00F717A3" w:rsidRPr="00F717A3">
        <w:t xml:space="preserve">. </w:t>
      </w:r>
      <w:r w:rsidR="00F717A3">
        <w:rPr>
          <w:lang w:val="en-US"/>
        </w:rPr>
        <w:t>Cressey</w:t>
      </w:r>
      <w:r w:rsidR="00F717A3" w:rsidRPr="00F717A3">
        <w:t xml:space="preserve"> </w:t>
      </w:r>
      <w:r w:rsidR="00F717A3">
        <w:t xml:space="preserve">η οποία παρουσιάζει τους 3 παράγοντες που οδηγούν στην απάτη </w:t>
      </w:r>
      <w:r w:rsidR="00F717A3" w:rsidRPr="00F717A3">
        <w:t xml:space="preserve">: </w:t>
      </w:r>
      <w:r w:rsidR="00F717A3">
        <w:t>πίεση, ευκαιρία και εκλογίκευση</w:t>
      </w:r>
      <w:r w:rsidR="00EA62FA">
        <w:fldChar w:fldCharType="begin"/>
      </w:r>
      <w:r w:rsidR="00082548">
        <w:instrText xml:space="preserve"> ADDIN ZOTERO_ITEM CSL_CITATION {"citationID":"WJ5lNZ8h","properties":{"unsorted":false,"formattedCitation":"(Beemamol M, 2024; Suryandari et al., 2023)","plainCitation":"(Beemamol M, 2024; Suryandari et al., 2023)","dontUpdate":true,"noteIndex":0},"citationItems":[{"id":109,"uris":["http://zotero.org/users/local/yOoUbvBO/items/ER8I2YKZ"],"itemData":{"id":109,"type":"article-journal","container-title":"Journal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M"}],"issued":{"date-parts":[["2024",12]]}}},{"id":84,"uris":["http://zotero.org/users/local/yOoUbvBO/items/4M6MC4YF"],"itemData":{"id":84,"type":"article-journal","abstract":"How to cite this paper: Suryandari, N. N. A., Yadnyana, I. K., Ariyanto, D., &amp; Erawati, N. M. A. (2023). Implementation of fraud triangle theory: A systematic literature review. Journal of Governance &amp; Regulation, 12(3), 90–102.","container-title":"Journal of Governance and Regulation","DOI":"10.22495/jgrv12i3art10","ISSN":"23066784, 22209352","issue":"3","journalAbbreviation":"JGR","language":"en","license":"https://creativecommons.org/licenses/by/4.0","page":"90-102","source":"DOI.org (Crossref)","title":"Implementation of fraud triangle theory: A systematic literature review","title-short":"Implementation of fraud triangle theory","volume":"12","author":[{"family":"Suryandari","given":"Ni Nyoman Ayu"},{"family":"Yadnyana","given":"I Ketut"},{"family":"Ariyanto","given":"Dodik"},{"family":"Erawati","given":"Ni Made Adi"}],"issued":{"date-parts":[["2023"]]}}}],"schema":"https://github.com/citation-style-language/schema/raw/master/csl-citation.json"} </w:instrText>
      </w:r>
      <w:r w:rsidR="00EA62FA">
        <w:fldChar w:fldCharType="separate"/>
      </w:r>
      <w:r w:rsidR="00EA62FA">
        <w:fldChar w:fldCharType="end"/>
      </w:r>
      <w:r w:rsidR="00AC620D" w:rsidRPr="00EA62FA">
        <w:t xml:space="preserve"> </w:t>
      </w:r>
      <w:r w:rsidR="00AC620D">
        <w:fldChar w:fldCharType="begin"/>
      </w:r>
      <w:r w:rsidR="00AC620D">
        <w:instrText xml:space="preserve"> ADDIN ZOTERO_ITEM CSL_CITATION {"citationID":"O2LxEESB","properties":{"unsorted":false,"formattedCitation":"(Cressey, 1973)","plainCitation":"(Cressey, 1973)","noteIndex":0},"citationItems":[{"id":127,"uris":["http://zotero.org/users/local/yOoUbvBO/items/WFAX8RQD"],"itemData":{"id":127,"type":"book","call-number":"HV6675 .C72 1973","collection-title":"Patterson Smith series in criminology, law enforcement &amp; social problems, publication no. 202","ISBN":"978-0-87585-202-7","number-of-pages":"191","publisher":"Patterson Smith","publisher-place":"Montclair, N.J","source":"Library of Congress ISBN","title":"Other people's money: a study in the social psychology of embezzlement","title-short":"Other people's money","author":[{"family":"Cressey","given":"Donald Ray"}],"issued":{"date-parts":[["1973"]]}}}],"schema":"https://github.com/citation-style-language/schema/raw/master/csl-citation.json"} </w:instrText>
      </w:r>
      <w:r w:rsidR="00AC620D">
        <w:fldChar w:fldCharType="separate"/>
      </w:r>
      <w:r w:rsidR="00AC620D" w:rsidRPr="00AC620D">
        <w:t>(Cressey, 1973)</w:t>
      </w:r>
      <w:r w:rsidR="00AC620D">
        <w:fldChar w:fldCharType="end"/>
      </w:r>
      <w:r w:rsidR="00AC620D">
        <w:t>. Λίγα χρόνια μετά αναπτύχθηκ</w:t>
      </w:r>
      <w:r w:rsidR="00645998">
        <w:t xml:space="preserve">αν στατιστικά μοντέλα, με πιο γνωστό το </w:t>
      </w:r>
      <w:r w:rsidR="00645998">
        <w:rPr>
          <w:lang w:val="en-US"/>
        </w:rPr>
        <w:t>Altman</w:t>
      </w:r>
      <w:r w:rsidR="00645998" w:rsidRPr="00645998">
        <w:t xml:space="preserve"> </w:t>
      </w:r>
      <w:r w:rsidR="00645998">
        <w:rPr>
          <w:lang w:val="en-US"/>
        </w:rPr>
        <w:t>Z</w:t>
      </w:r>
      <w:r w:rsidR="00645998" w:rsidRPr="00645998">
        <w:t>-</w:t>
      </w:r>
      <w:r w:rsidR="00645998">
        <w:rPr>
          <w:lang w:val="en-US"/>
        </w:rPr>
        <w:t>score</w:t>
      </w:r>
      <w:r w:rsidR="00645998" w:rsidRPr="00645998">
        <w:t xml:space="preserve"> </w:t>
      </w:r>
      <w:r w:rsidR="00645998">
        <w:t xml:space="preserve">το οποίο χρησιμοποιείται μέχρι και σήμερα για πρόβλεψη εταιρικής αποτυχίας </w:t>
      </w:r>
      <w:r w:rsidR="00645998">
        <w:fldChar w:fldCharType="begin"/>
      </w:r>
      <w:r w:rsidR="00645998">
        <w:instrText xml:space="preserve"> ADDIN ZOTERO_ITEM CSL_CITATION {"citationID":"AhDTkIAB","properties":{"unsorted":false,"formattedCitation":"(Altman,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645998">
        <w:fldChar w:fldCharType="separate"/>
      </w:r>
      <w:r w:rsidR="00645998" w:rsidRPr="00645998">
        <w:t>(Altman, 1968)</w:t>
      </w:r>
      <w:r w:rsidR="00645998">
        <w:fldChar w:fldCharType="end"/>
      </w:r>
      <w:r w:rsidR="00645998">
        <w:t>.</w:t>
      </w:r>
    </w:p>
    <w:p w14:paraId="599A59E4" w14:textId="1B717D0C" w:rsidR="00C40CBD" w:rsidRDefault="00645998" w:rsidP="00653A9B">
      <w:r>
        <w:t xml:space="preserve">Το 1999 εισάχθηκε ένα νέο μοντέλο το οποίο συμβάλει στον εντοπισμό χειραγώγησης κερδών των εταιρειών, το ευρέως διαδεδομένο </w:t>
      </w:r>
      <w:r>
        <w:rPr>
          <w:lang w:val="en-US"/>
        </w:rPr>
        <w:t>M</w:t>
      </w:r>
      <w:r w:rsidRPr="00645998">
        <w:t>-</w:t>
      </w:r>
      <w:r>
        <w:rPr>
          <w:lang w:val="en-US"/>
        </w:rPr>
        <w:t>score</w:t>
      </w:r>
      <w:r w:rsidR="009C12E7">
        <w:t xml:space="preserve"> το οποίο βασίζεται στη δημιουργία 8 οικονομικών δεικτών </w:t>
      </w:r>
      <w:r>
        <w:fldChar w:fldCharType="begin"/>
      </w:r>
      <w:r>
        <w:instrText xml:space="preserve"> ADDIN ZOTERO_ITEM CSL_CITATION {"citationID":"Rf1QMesq","properties":{"unsorted":false,"formattedCitation":"(Beneish,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fldChar w:fldCharType="separate"/>
      </w:r>
      <w:r w:rsidRPr="00645998">
        <w:t>(Beneish, 1999)</w:t>
      </w:r>
      <w:r>
        <w:fldChar w:fldCharType="end"/>
      </w:r>
      <w:r w:rsidR="009C12E7">
        <w:t xml:space="preserve">. Μέσα στην επόμενη πενταετία πραγματοποιήθηκαν πολύ μεγάλα οικονομικά σκάνδαλα όπως </w:t>
      </w:r>
      <w:r w:rsidR="005716D2">
        <w:t>η</w:t>
      </w:r>
      <w:r w:rsidR="002863DC">
        <w:t xml:space="preserve"> </w:t>
      </w:r>
      <w:r w:rsidR="002863DC">
        <w:rPr>
          <w:lang w:val="en-US"/>
        </w:rPr>
        <w:t>Enron</w:t>
      </w:r>
      <w:r w:rsidR="002863DC" w:rsidRPr="002863DC">
        <w:t xml:space="preserve"> (2001)</w:t>
      </w:r>
      <w:r w:rsidR="005716D2">
        <w:t>, η</w:t>
      </w:r>
      <w:r w:rsidR="002863DC">
        <w:t xml:space="preserve"> </w:t>
      </w:r>
      <w:r w:rsidR="002863DC">
        <w:rPr>
          <w:lang w:val="en-US"/>
        </w:rPr>
        <w:t>WorldCom</w:t>
      </w:r>
      <w:r w:rsidR="002863DC" w:rsidRPr="002863DC">
        <w:t xml:space="preserve"> (2002)</w:t>
      </w:r>
      <w:r w:rsidR="005716D2">
        <w:t xml:space="preserve"> και η </w:t>
      </w:r>
      <w:r w:rsidR="005716D2">
        <w:rPr>
          <w:lang w:val="en-US"/>
        </w:rPr>
        <w:t>Global</w:t>
      </w:r>
      <w:r w:rsidR="005716D2" w:rsidRPr="005716D2">
        <w:t xml:space="preserve"> </w:t>
      </w:r>
      <w:r w:rsidR="005716D2">
        <w:rPr>
          <w:lang w:val="en-US"/>
        </w:rPr>
        <w:t>Crossing</w:t>
      </w:r>
      <w:r w:rsidR="005716D2" w:rsidRPr="005716D2">
        <w:t xml:space="preserve"> </w:t>
      </w:r>
      <w:r w:rsidR="005716D2">
        <w:t xml:space="preserve">(2002) </w:t>
      </w:r>
      <w:r w:rsidR="00140133">
        <w:t xml:space="preserve">και </w:t>
      </w:r>
      <w:r w:rsidR="00140133">
        <w:rPr>
          <w:lang w:val="en-US"/>
        </w:rPr>
        <w:t>Tyco</w:t>
      </w:r>
      <w:r w:rsidR="00140133" w:rsidRPr="00140133">
        <w:t xml:space="preserve"> </w:t>
      </w:r>
      <w:r w:rsidR="00140133">
        <w:t xml:space="preserve">με συνολική εκτιμώμενη κεφαλαιοποίηση αγοράς περίπου 460 δισεκατομμύρια </w:t>
      </w:r>
      <w:r w:rsidR="00140133">
        <w:fldChar w:fldCharType="begin"/>
      </w:r>
      <w:r w:rsidR="00140133">
        <w:instrText xml:space="preserve"> ADDIN ZOTERO_ITEM CSL_CITATION {"citationID":"2L5D0LPo","properties":{"unsorted":false,"formattedCitation":"(Rezaee,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140133">
        <w:fldChar w:fldCharType="separate"/>
      </w:r>
      <w:r w:rsidR="00140133" w:rsidRPr="00140133">
        <w:t>(Rezaee, 2005)</w:t>
      </w:r>
      <w:r w:rsidR="00140133">
        <w:fldChar w:fldCharType="end"/>
      </w:r>
      <w:r w:rsidR="00140133">
        <w:t xml:space="preserve"> </w:t>
      </w:r>
      <w:r w:rsidR="005716D2">
        <w:t>με αποτέλεσμα την ανάγκη για αυστηρότερο και στενότερο έλεγχο καθώς και αλλαγές στη νομοθεσία</w:t>
      </w:r>
      <w:r w:rsidR="00653A9B">
        <w:t xml:space="preserve"> </w:t>
      </w:r>
      <w:r w:rsidR="005716D2">
        <w:fldChar w:fldCharType="begin"/>
      </w:r>
      <w:r w:rsidR="005716D2">
        <w:instrText xml:space="preserve"> ADDIN ZOTERO_ITEM CSL_CITATION {"citationID":"wFOqioVn","properties":{"unsorted":false,"formattedCitation":"(Beemamol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5716D2">
        <w:fldChar w:fldCharType="separate"/>
      </w:r>
      <w:r w:rsidR="005716D2" w:rsidRPr="005716D2">
        <w:t>(Beemamol M, 2024)</w:t>
      </w:r>
      <w:r w:rsidR="005716D2">
        <w:fldChar w:fldCharType="end"/>
      </w:r>
      <w:r w:rsidR="00653A9B">
        <w:t>.</w:t>
      </w:r>
    </w:p>
    <w:p w14:paraId="79BFC142" w14:textId="1647204D" w:rsidR="00946C48" w:rsidRDefault="00653A9B" w:rsidP="00AB427E">
      <w:r>
        <w:t xml:space="preserve">Από το 2010 έως και σήμερα η έρευνες μεταβαίνουν από τις παραδοσιακές μεθόδους σε μεθόδους Μηχανικής Μάθησης </w:t>
      </w:r>
      <w:r w:rsidRPr="00653A9B">
        <w:t>(</w:t>
      </w:r>
      <w:r>
        <w:rPr>
          <w:lang w:val="en-US"/>
        </w:rPr>
        <w:t>Machine</w:t>
      </w:r>
      <w:r w:rsidRPr="00653A9B">
        <w:t xml:space="preserve"> </w:t>
      </w:r>
      <w:r>
        <w:rPr>
          <w:lang w:val="en-US"/>
        </w:rPr>
        <w:t>Learning</w:t>
      </w:r>
      <w:r w:rsidRPr="00653A9B">
        <w:t>)</w:t>
      </w:r>
      <w:r>
        <w:t xml:space="preserve">. Ξεκινώντας αρχικά με τακτικές εξόρυξης δεδομένων </w:t>
      </w:r>
      <w:r w:rsidRPr="00653A9B">
        <w:t>(</w:t>
      </w:r>
      <w:r>
        <w:rPr>
          <w:lang w:val="en-US"/>
        </w:rPr>
        <w:t>data</w:t>
      </w:r>
      <w:r w:rsidRPr="00653A9B">
        <w:t xml:space="preserve"> </w:t>
      </w:r>
      <w:r>
        <w:rPr>
          <w:lang w:val="en-US"/>
        </w:rPr>
        <w:t>mining</w:t>
      </w:r>
      <w:r w:rsidRPr="00653A9B">
        <w:t xml:space="preserve">) </w:t>
      </w:r>
      <w:r>
        <w:t xml:space="preserve">όπως είναι τα </w:t>
      </w:r>
      <w:proofErr w:type="spellStart"/>
      <w:r>
        <w:t>Νευρωνικά</w:t>
      </w:r>
      <w:proofErr w:type="spellEnd"/>
      <w:r>
        <w:t xml:space="preserve"> Δίκτυα και τα Δέντρα Απόφασης</w:t>
      </w:r>
      <w:r w:rsidR="00293F96">
        <w:t xml:space="preserve"> </w:t>
      </w:r>
      <w:r w:rsidR="00293F96">
        <w:fldChar w:fldCharType="begin"/>
      </w:r>
      <w:r w:rsidR="00293F96">
        <w:instrText xml:space="preserve"> ADDIN ZOTERO_ITEM CSL_CITATION {"citationID":"tTvY0kLG","properties":{"unsorted":false,"formattedCitation":"(Ngai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293F96">
        <w:fldChar w:fldCharType="separate"/>
      </w:r>
      <w:r w:rsidR="00293F96" w:rsidRPr="00293F96">
        <w:t>(Ngai et al., 2011)</w:t>
      </w:r>
      <w:r w:rsidR="00293F96">
        <w:fldChar w:fldCharType="end"/>
      </w:r>
      <w:r>
        <w:t xml:space="preserve"> ενώ οι σύγχρονες τάσεις εστιάζουν σε ανάλυση μη δομημένων στοιχείων καθώς και σε εξελιγμένους αλγορίθμους όπως το </w:t>
      </w:r>
      <w:proofErr w:type="spellStart"/>
      <w:r>
        <w:rPr>
          <w:lang w:val="en-US"/>
        </w:rPr>
        <w:t>XGBoost</w:t>
      </w:r>
      <w:proofErr w:type="spellEnd"/>
      <w:r w:rsidRPr="00653A9B">
        <w:t xml:space="preserve"> </w:t>
      </w:r>
      <w:r>
        <w:t xml:space="preserve">και </w:t>
      </w:r>
      <w:r>
        <w:rPr>
          <w:lang w:val="en-US"/>
        </w:rPr>
        <w:t>Random</w:t>
      </w:r>
      <w:r w:rsidRPr="00653A9B">
        <w:t xml:space="preserve"> </w:t>
      </w:r>
      <w:r>
        <w:rPr>
          <w:lang w:val="en-US"/>
        </w:rPr>
        <w:t>Forest</w:t>
      </w:r>
      <w:r>
        <w:t xml:space="preserve"> </w:t>
      </w:r>
      <w:r>
        <w:fldChar w:fldCharType="begin"/>
      </w:r>
      <w:r>
        <w:instrText xml:space="preserve"> ADDIN ZOTERO_ITEM CSL_CITATION {"citationID":"P0KebYY2","properties":{"unsorted":false,"formattedCitation":"(Hernandez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653A9B">
        <w:t>(Hernandez Aros et al., 2024)</w:t>
      </w:r>
      <w:r>
        <w:fldChar w:fldCharType="end"/>
      </w:r>
      <w:r w:rsidRPr="00653A9B">
        <w:t>.</w:t>
      </w:r>
    </w:p>
    <w:p w14:paraId="701B6C49" w14:textId="77777777" w:rsidR="00AB427E" w:rsidRPr="00C8226D" w:rsidRDefault="00AB427E" w:rsidP="00AB427E"/>
    <w:p w14:paraId="5DB00EFB" w14:textId="2222C676" w:rsidR="00946C48" w:rsidRPr="00AB427E" w:rsidRDefault="00335788" w:rsidP="006E7965">
      <w:pPr>
        <w:pStyle w:val="2"/>
        <w:numPr>
          <w:ilvl w:val="1"/>
          <w:numId w:val="2"/>
        </w:numPr>
        <w:rPr>
          <w:rFonts w:cs="Times New Roman"/>
          <w:b w:val="0"/>
          <w:bCs/>
          <w:szCs w:val="28"/>
        </w:rPr>
      </w:pPr>
      <w:bookmarkStart w:id="4" w:name="_Toc243818799"/>
      <w:r w:rsidRPr="00946C48">
        <w:rPr>
          <w:rFonts w:cs="Times New Roman"/>
          <w:bCs/>
          <w:szCs w:val="28"/>
        </w:rPr>
        <w:t>Σκοπός και στόχοι της εργασίας</w:t>
      </w:r>
      <w:bookmarkEnd w:id="4"/>
    </w:p>
    <w:p w14:paraId="3E8C58EA" w14:textId="65FDB4E4" w:rsidR="005F4D68" w:rsidRPr="009225FD" w:rsidRDefault="002E07BA" w:rsidP="00C86308">
      <w:pPr>
        <w:pStyle w:val="a4"/>
        <w:ind w:left="0"/>
      </w:pPr>
      <w:r w:rsidRPr="005151E0">
        <w:t>Πρωταρχικό σκοπό της παρούσας διπλωματικής εργασίας αποτελεί η ανίχνευση και</w:t>
      </w:r>
      <w:r w:rsidR="00C86308">
        <w:t xml:space="preserve"> </w:t>
      </w:r>
      <w:r w:rsidRPr="005151E0">
        <w:t xml:space="preserve">ο εντοπισμός παραποίησης λογιστικών και χρηματοοικονομικών καταστάσεων για την εξάλειψη των οικονομικών εγκλημάτων χρησιμοποιώντας </w:t>
      </w:r>
      <w:r w:rsidR="00C04663">
        <w:t>μέθοδο</w:t>
      </w:r>
      <w:r w:rsidR="00E721F1">
        <w:t xml:space="preserve"> συνόλου (</w:t>
      </w:r>
      <w:r w:rsidR="00E721F1">
        <w:rPr>
          <w:lang w:val="en-US"/>
        </w:rPr>
        <w:t>ensemble</w:t>
      </w:r>
      <w:r w:rsidR="00E721F1">
        <w:t>)</w:t>
      </w:r>
      <w:r w:rsidRPr="005151E0">
        <w:t>. Πιο συγκεκριμένα, μέσω της ανάπτυξης μοντέλ</w:t>
      </w:r>
      <w:r w:rsidR="008649C0">
        <w:t>ου</w:t>
      </w:r>
      <w:r w:rsidRPr="005151E0">
        <w:t xml:space="preserve"> πρόβλεψης μηχανικής μάθησης καθώς και της </w:t>
      </w:r>
      <w:r w:rsidR="008649C0">
        <w:t>προσπάθειας βελτιστοποίησης του στο</w:t>
      </w:r>
      <w:r w:rsidR="00C04663">
        <w:t>ν</w:t>
      </w:r>
      <w:r w:rsidR="008649C0">
        <w:t xml:space="preserve"> μεγαλύτερο δυνατό</w:t>
      </w:r>
      <w:r w:rsidR="00C04663">
        <w:t xml:space="preserve"> βαθμό</w:t>
      </w:r>
      <w:r w:rsidR="008649C0">
        <w:t>,</w:t>
      </w:r>
      <w:r w:rsidRPr="005151E0">
        <w:t xml:space="preserve"> η εργασία </w:t>
      </w:r>
      <w:r w:rsidR="0093243D" w:rsidRPr="005151E0">
        <w:t>επιδιώκει να αναδείξει πως με σύγχρονες τεχνικές εντοπίζονται νόθες ανθρώπινες παρεμβάσεις μέσα σε μεγάλο όγκο δεδομένων, διαχωρίζοντας έτσι τ</w:t>
      </w:r>
      <w:r w:rsidR="00C04663">
        <w:t>ι</w:t>
      </w:r>
      <w:r w:rsidR="0093243D" w:rsidRPr="005151E0">
        <w:t>ς δόλιες χρηματοοικονομικές καταστάσεις από τις αυθεντικές.</w:t>
      </w:r>
    </w:p>
    <w:p w14:paraId="41192EBB" w14:textId="77777777" w:rsidR="00745CFE" w:rsidRPr="009225FD" w:rsidRDefault="00745CFE" w:rsidP="00C86308">
      <w:pPr>
        <w:pStyle w:val="a4"/>
        <w:ind w:left="0"/>
      </w:pPr>
    </w:p>
    <w:p w14:paraId="2E5CEF80" w14:textId="77777777" w:rsidR="00745CFE" w:rsidRPr="009225FD" w:rsidRDefault="00745CFE" w:rsidP="00C86308">
      <w:pPr>
        <w:pStyle w:val="a4"/>
        <w:ind w:left="0"/>
      </w:pPr>
    </w:p>
    <w:p w14:paraId="0B99874E" w14:textId="77777777" w:rsidR="00745CFE" w:rsidRPr="009225FD" w:rsidRDefault="00745CFE" w:rsidP="00C86308">
      <w:pPr>
        <w:pStyle w:val="a4"/>
        <w:ind w:left="0"/>
      </w:pPr>
    </w:p>
    <w:p w14:paraId="33A402D3" w14:textId="77777777" w:rsidR="00AC4FE7" w:rsidRPr="005151E0" w:rsidRDefault="00AC4FE7" w:rsidP="00C86308">
      <w:pPr>
        <w:pStyle w:val="a4"/>
        <w:ind w:left="142"/>
      </w:pPr>
      <w:r w:rsidRPr="005151E0">
        <w:lastRenderedPageBreak/>
        <w:t>Αναφορικά με τους στόχους, η εργασία εστιάζει στα εξής πεδία :</w:t>
      </w:r>
    </w:p>
    <w:p w14:paraId="38902FFB" w14:textId="5446895D" w:rsidR="00AC4FE7" w:rsidRPr="005151E0" w:rsidRDefault="00BF3FB9" w:rsidP="00BF3FB9">
      <w:pPr>
        <w:pStyle w:val="a4"/>
        <w:numPr>
          <w:ilvl w:val="0"/>
          <w:numId w:val="5"/>
        </w:numPr>
      </w:pPr>
      <w:r w:rsidRPr="005151E0">
        <w:t>Δ</w:t>
      </w:r>
      <w:r w:rsidR="00AC4FE7" w:rsidRPr="005151E0">
        <w:t>ιερεύνηση της βιβλιογραφίας αναφορικά με τα ήδη υπάρχοντα βασικά μοντέλα</w:t>
      </w:r>
      <w:r w:rsidRPr="005151E0">
        <w:t xml:space="preserve">( </w:t>
      </w:r>
      <w:r w:rsidRPr="005151E0">
        <w:rPr>
          <w:lang w:val="en-US"/>
        </w:rPr>
        <w:t>M</w:t>
      </w:r>
      <w:r w:rsidRPr="005151E0">
        <w:t xml:space="preserve"> -</w:t>
      </w:r>
      <w:r w:rsidRPr="005151E0">
        <w:rPr>
          <w:lang w:val="en-US"/>
        </w:rPr>
        <w:t>score</w:t>
      </w:r>
      <w:r w:rsidRPr="005151E0">
        <w:t xml:space="preserve">, </w:t>
      </w:r>
      <w:r w:rsidR="0067784B" w:rsidRPr="005151E0">
        <w:rPr>
          <w:lang w:val="en-US"/>
        </w:rPr>
        <w:t>Z</w:t>
      </w:r>
      <w:r w:rsidR="0067784B" w:rsidRPr="005151E0">
        <w:t>-</w:t>
      </w:r>
      <w:r w:rsidR="0067784B" w:rsidRPr="005151E0">
        <w:rPr>
          <w:lang w:val="en-US"/>
        </w:rPr>
        <w:t>score</w:t>
      </w:r>
      <w:r w:rsidR="00F97695">
        <w:t xml:space="preserve"> και </w:t>
      </w:r>
      <w:r w:rsidR="00F97695">
        <w:rPr>
          <w:lang w:val="en-US"/>
        </w:rPr>
        <w:t>F</w:t>
      </w:r>
      <w:r w:rsidR="00F97695" w:rsidRPr="00F97695">
        <w:t>-</w:t>
      </w:r>
      <w:r w:rsidR="00F97695">
        <w:rPr>
          <w:lang w:val="en-US"/>
        </w:rPr>
        <w:t>score</w:t>
      </w:r>
      <w:r w:rsidR="0067784B" w:rsidRPr="005151E0">
        <w:t>)</w:t>
      </w:r>
      <w:r w:rsidR="00AC4FE7" w:rsidRPr="005151E0">
        <w:t xml:space="preserve"> και τη μετεξέλιξή τους στις σύγχρονες τάσεις της μηχανικής μάθησης. </w:t>
      </w:r>
    </w:p>
    <w:p w14:paraId="1CFFB586" w14:textId="4EEA7687" w:rsidR="00BF3FB9" w:rsidRPr="005151E0" w:rsidRDefault="00BF3FB9" w:rsidP="00BF3FB9">
      <w:pPr>
        <w:pStyle w:val="a4"/>
        <w:numPr>
          <w:ilvl w:val="0"/>
          <w:numId w:val="5"/>
        </w:numPr>
      </w:pPr>
      <w:r w:rsidRPr="005151E0">
        <w:t>Υλοποίηση μηχανικής χαρακτηριστικών (</w:t>
      </w:r>
      <w:r w:rsidRPr="005151E0">
        <w:rPr>
          <w:lang w:val="en-US"/>
        </w:rPr>
        <w:t>feature</w:t>
      </w:r>
      <w:r w:rsidRPr="005151E0">
        <w:t xml:space="preserve"> </w:t>
      </w:r>
      <w:r w:rsidRPr="005151E0">
        <w:rPr>
          <w:lang w:val="en-US"/>
        </w:rPr>
        <w:t>engineering</w:t>
      </w:r>
      <w:r w:rsidRPr="005151E0">
        <w:t xml:space="preserve">) </w:t>
      </w:r>
      <w:r w:rsidR="0067784B" w:rsidRPr="005151E0">
        <w:t>ενσωματώνοντας τους παραπάνω δείκτες ως μεταβλητές εισόδου.</w:t>
      </w:r>
    </w:p>
    <w:p w14:paraId="7A95E04B" w14:textId="4AD48B35" w:rsidR="0067784B" w:rsidRPr="005151E0" w:rsidRDefault="0067784B" w:rsidP="00BF3FB9">
      <w:pPr>
        <w:pStyle w:val="a4"/>
        <w:numPr>
          <w:ilvl w:val="0"/>
          <w:numId w:val="5"/>
        </w:numPr>
      </w:pPr>
      <w:r w:rsidRPr="005151E0">
        <w:t xml:space="preserve">Εκπαίδευση </w:t>
      </w:r>
      <w:r w:rsidR="00C04663">
        <w:t xml:space="preserve">του μοντέλου </w:t>
      </w:r>
      <w:r w:rsidRPr="005151E0">
        <w:t xml:space="preserve">μηχανικής μάθησης  </w:t>
      </w:r>
      <w:proofErr w:type="spellStart"/>
      <w:r w:rsidRPr="005151E0">
        <w:rPr>
          <w:lang w:val="en-US"/>
        </w:rPr>
        <w:t>XGBoost</w:t>
      </w:r>
      <w:proofErr w:type="spellEnd"/>
      <w:r w:rsidRPr="005151E0">
        <w:t>.</w:t>
      </w:r>
    </w:p>
    <w:p w14:paraId="0F438A77" w14:textId="5EB45A1C" w:rsidR="0067784B" w:rsidRDefault="0067784B" w:rsidP="00BF3FB9">
      <w:pPr>
        <w:pStyle w:val="a4"/>
        <w:numPr>
          <w:ilvl w:val="0"/>
          <w:numId w:val="5"/>
        </w:numPr>
      </w:pPr>
      <w:r w:rsidRPr="005151E0">
        <w:t xml:space="preserve">Εφαρμογή τεχνικών για την αντιμετώπιση της ανισορροπίας κλάσεων μέσω </w:t>
      </w:r>
      <w:r w:rsidRPr="005151E0">
        <w:rPr>
          <w:lang w:val="en-US"/>
        </w:rPr>
        <w:t>SMOTE</w:t>
      </w:r>
      <w:r w:rsidRPr="005151E0">
        <w:t xml:space="preserve"> και </w:t>
      </w:r>
      <w:r w:rsidRPr="005151E0">
        <w:rPr>
          <w:lang w:val="en-US"/>
        </w:rPr>
        <w:t>Random</w:t>
      </w:r>
      <w:r w:rsidRPr="005151E0">
        <w:t xml:space="preserve"> </w:t>
      </w:r>
      <w:proofErr w:type="spellStart"/>
      <w:r w:rsidRPr="005151E0">
        <w:rPr>
          <w:lang w:val="en-US"/>
        </w:rPr>
        <w:t>Undersampling</w:t>
      </w:r>
      <w:proofErr w:type="spellEnd"/>
      <w:r w:rsidRPr="005151E0">
        <w:t xml:space="preserve"> καθώς οι περιπτώσεις απάτης είναι πολύ λιγότερες από τις νόμιμες καταστάσεις.</w:t>
      </w:r>
    </w:p>
    <w:p w14:paraId="2A11D20D" w14:textId="0D2559BD" w:rsidR="002E14F6" w:rsidRPr="005151E0" w:rsidRDefault="002E14F6" w:rsidP="00BF3FB9">
      <w:pPr>
        <w:pStyle w:val="a4"/>
        <w:numPr>
          <w:ilvl w:val="0"/>
          <w:numId w:val="5"/>
        </w:numPr>
      </w:pPr>
      <w:r>
        <w:t xml:space="preserve">Βελτιστοποίηση του μοντέλου όσο το δυνατόν περισσότερο </w:t>
      </w:r>
    </w:p>
    <w:p w14:paraId="23AE0140" w14:textId="4F6B42FE" w:rsidR="0067784B" w:rsidRPr="005151E0" w:rsidRDefault="001815EB" w:rsidP="00BF3FB9">
      <w:pPr>
        <w:pStyle w:val="a4"/>
        <w:numPr>
          <w:ilvl w:val="0"/>
          <w:numId w:val="5"/>
        </w:numPr>
      </w:pPr>
      <w:r w:rsidRPr="005151E0">
        <w:t xml:space="preserve">Ερμηνεία των αποτελεσμάτων </w:t>
      </w:r>
      <w:r w:rsidR="00F97695">
        <w:t>του μοντέλου</w:t>
      </w:r>
    </w:p>
    <w:p w14:paraId="2C12D0F4" w14:textId="0204F992" w:rsidR="00E16F70" w:rsidRPr="002E07BA" w:rsidRDefault="001815EB" w:rsidP="00E16F70">
      <w:pPr>
        <w:pStyle w:val="a4"/>
        <w:numPr>
          <w:ilvl w:val="0"/>
          <w:numId w:val="5"/>
        </w:numPr>
        <w:spacing w:line="300" w:lineRule="auto"/>
        <w:ind w:left="420" w:firstLine="680"/>
      </w:pPr>
      <w:r w:rsidRPr="005151E0">
        <w:t xml:space="preserve">Αξιολόγηση αποτελεσμάτων </w:t>
      </w:r>
      <w:r w:rsidR="00F97695">
        <w:t>των παραλλαγών του μοντέλου</w:t>
      </w:r>
    </w:p>
    <w:p w14:paraId="209A1778" w14:textId="21271839" w:rsidR="00B53652" w:rsidRDefault="00335788" w:rsidP="005151E0">
      <w:pPr>
        <w:pStyle w:val="2"/>
        <w:numPr>
          <w:ilvl w:val="1"/>
          <w:numId w:val="2"/>
        </w:numPr>
        <w:rPr>
          <w:rFonts w:cs="Times New Roman"/>
          <w:b w:val="0"/>
          <w:bCs/>
          <w:szCs w:val="28"/>
        </w:rPr>
      </w:pPr>
      <w:bookmarkStart w:id="5" w:name="_Toc243818800"/>
      <w:r w:rsidRPr="00946C48">
        <w:rPr>
          <w:rFonts w:cs="Times New Roman"/>
          <w:bCs/>
          <w:szCs w:val="28"/>
        </w:rPr>
        <w:t>Ερευνητικά ερωτήματα</w:t>
      </w:r>
      <w:r w:rsidR="003573B5">
        <w:rPr>
          <w:rFonts w:cs="Times New Roman"/>
          <w:bCs/>
          <w:szCs w:val="28"/>
          <w:lang w:val="en-US"/>
        </w:rPr>
        <w:t xml:space="preserve"> - </w:t>
      </w:r>
      <w:r w:rsidR="003573B5">
        <w:rPr>
          <w:rFonts w:cs="Times New Roman"/>
          <w:bCs/>
          <w:szCs w:val="28"/>
        </w:rPr>
        <w:t>υποθέσεις</w:t>
      </w:r>
      <w:bookmarkEnd w:id="5"/>
    </w:p>
    <w:p w14:paraId="0CA6A899" w14:textId="3D6DAF1B" w:rsidR="005151E0" w:rsidRDefault="00300930" w:rsidP="00C86308">
      <w:pPr>
        <w:ind w:firstLine="0"/>
      </w:pPr>
      <w:r>
        <w:t>Η ανάλυση χρηματοοικονομικών δεικτών και καταστάσεων των επιχειρήσεων είναι ένα περίπλοκο αντικείμενο το οποίο κρίνεται αναγκαίο για την ορθή και βιώσιμη ύπαρξη και λειτουργία των εταιρειών. Η εργασία παρουσιάζει και εστιάζει σε ένα σύνολο δεδομένων με σκοπό να διερευνηθεί αν είναι εφικτή η ικανότητα έγκυρης πρόβλεψης χρηματοοικονομικής απάτης μέσω μεθόδων μηχανικής μάθησης.</w:t>
      </w:r>
      <w:r w:rsidR="009F47E4">
        <w:t xml:space="preserve"> Για την υλοποίηση του σκοπού αυτού είναι χρήσιμο να διατυπωθούν κάποια ερευνητικά ερωτήματα </w:t>
      </w:r>
      <w:r w:rsidR="003573B5">
        <w:t xml:space="preserve">και υποθέσεις </w:t>
      </w:r>
      <w:r w:rsidR="009F47E4" w:rsidRPr="009F47E4">
        <w:t>:</w:t>
      </w:r>
    </w:p>
    <w:p w14:paraId="46647245" w14:textId="491AED5E" w:rsidR="003573B5" w:rsidRPr="003573B5" w:rsidRDefault="003573B5" w:rsidP="005151E0">
      <w:pPr>
        <w:pStyle w:val="a4"/>
        <w:ind w:left="420" w:firstLine="0"/>
        <w:rPr>
          <w:lang w:val="en-US"/>
        </w:rPr>
      </w:pPr>
      <w:r>
        <w:t xml:space="preserve">Ερωτήματα </w:t>
      </w:r>
      <w:r>
        <w:rPr>
          <w:lang w:val="en-US"/>
        </w:rPr>
        <w:t>:</w:t>
      </w:r>
    </w:p>
    <w:p w14:paraId="5E75CFC4" w14:textId="1913ECD7" w:rsidR="008649C0" w:rsidRDefault="002E14F6" w:rsidP="00C86308">
      <w:pPr>
        <w:pStyle w:val="a4"/>
        <w:numPr>
          <w:ilvl w:val="0"/>
          <w:numId w:val="13"/>
        </w:numPr>
      </w:pPr>
      <w:r>
        <w:t>Οι επιμέρους δείκτες των παραδοσιακών σκορ βελτιώνουν την αποδοτικότητα τ</w:t>
      </w:r>
      <w:r>
        <w:rPr>
          <w:lang w:val="en-US"/>
        </w:rPr>
        <w:t>o</w:t>
      </w:r>
      <w:r>
        <w:t xml:space="preserve">υ </w:t>
      </w:r>
      <w:proofErr w:type="spellStart"/>
      <w:r>
        <w:rPr>
          <w:lang w:val="en-US"/>
        </w:rPr>
        <w:t>XGBoost</w:t>
      </w:r>
      <w:proofErr w:type="spellEnd"/>
      <w:r w:rsidRPr="002E14F6">
        <w:t xml:space="preserve"> ;</w:t>
      </w:r>
    </w:p>
    <w:p w14:paraId="45B56CE0" w14:textId="29E2020F" w:rsidR="00C86308" w:rsidRDefault="006E33EC" w:rsidP="00C86308">
      <w:pPr>
        <w:pStyle w:val="a4"/>
        <w:numPr>
          <w:ilvl w:val="0"/>
          <w:numId w:val="13"/>
        </w:numPr>
      </w:pPr>
      <w:r w:rsidRPr="006E33EC">
        <w:t xml:space="preserve">Ποια τεχνική αντιμετώπισης ανισορροπίας ταιριάζει καλύτερα στο </w:t>
      </w:r>
      <w:proofErr w:type="spellStart"/>
      <w:r w:rsidRPr="006E33EC">
        <w:t>XGBoost</w:t>
      </w:r>
      <w:proofErr w:type="spellEnd"/>
      <w:r w:rsidRPr="006E33EC">
        <w:t xml:space="preserve"> και σε ποιο βαθμό βελτιώνεται η προβλεπτική του ικανότητα μέσω βελτιστοποίησης;</w:t>
      </w:r>
    </w:p>
    <w:p w14:paraId="7D3B4057" w14:textId="68043285" w:rsidR="00745CFE" w:rsidRPr="00A12B2E" w:rsidRDefault="00C86308" w:rsidP="00A12B2E">
      <w:pPr>
        <w:pStyle w:val="a4"/>
        <w:numPr>
          <w:ilvl w:val="0"/>
          <w:numId w:val="13"/>
        </w:numPr>
      </w:pPr>
      <w:r>
        <w:t xml:space="preserve">Ποιες μεταβλητές θεωρούνται καθοριστικές και έχουν μεγαλύτερη βαρύτητα στην εξαγωγή του αποτελέσματος </w:t>
      </w:r>
      <w:r w:rsidRPr="009F47E4">
        <w:t>;</w:t>
      </w:r>
      <w:r w:rsidRPr="000621E8">
        <w:t xml:space="preserve"> </w:t>
      </w:r>
    </w:p>
    <w:p w14:paraId="6A27E8ED" w14:textId="77777777" w:rsidR="00A12B2E" w:rsidRPr="00A12B2E" w:rsidRDefault="00A12B2E" w:rsidP="00A12B2E">
      <w:pPr>
        <w:pStyle w:val="a4"/>
        <w:ind w:firstLine="0"/>
      </w:pPr>
    </w:p>
    <w:p w14:paraId="37FD10F6" w14:textId="0C291F62" w:rsidR="003573B5" w:rsidRPr="003573B5" w:rsidRDefault="003573B5" w:rsidP="00C86308">
      <w:pPr>
        <w:ind w:firstLine="0"/>
      </w:pPr>
      <w:r>
        <w:t xml:space="preserve">Υποθέσεις </w:t>
      </w:r>
      <w:r w:rsidRPr="003573B5">
        <w:rPr>
          <w:lang w:val="en-US"/>
        </w:rPr>
        <w:t>:</w:t>
      </w:r>
    </w:p>
    <w:p w14:paraId="65329D34" w14:textId="5FA9B027" w:rsidR="003573B5" w:rsidRPr="00E721F1" w:rsidRDefault="003573B5" w:rsidP="00E721F1">
      <w:pPr>
        <w:pStyle w:val="a4"/>
        <w:numPr>
          <w:ilvl w:val="0"/>
          <w:numId w:val="12"/>
        </w:numPr>
      </w:pPr>
      <w:r w:rsidRPr="00C86308">
        <w:rPr>
          <w:lang w:val="en-US"/>
        </w:rPr>
        <w:t>H</w:t>
      </w:r>
      <w:r w:rsidRPr="003573B5">
        <w:t xml:space="preserve">1 : </w:t>
      </w:r>
      <w:r w:rsidR="002E14F6">
        <w:t>Η ενσωμάτωση των</w:t>
      </w:r>
      <w:r w:rsidR="00E721F1" w:rsidRPr="00E721F1">
        <w:t xml:space="preserve"> </w:t>
      </w:r>
      <w:r w:rsidR="00E721F1">
        <w:t xml:space="preserve">επιμέρους δεικτών των </w:t>
      </w:r>
      <w:r w:rsidR="002E14F6">
        <w:t xml:space="preserve"> παραδοσιακών μοντέλων ως μεταβλητές εισόδου θα βελτιώσει την προγνωστική ικανότητα.</w:t>
      </w:r>
    </w:p>
    <w:p w14:paraId="2C53400D" w14:textId="10E15913" w:rsidR="003573B5" w:rsidRDefault="003573B5" w:rsidP="00C86308">
      <w:pPr>
        <w:pStyle w:val="a4"/>
        <w:numPr>
          <w:ilvl w:val="0"/>
          <w:numId w:val="12"/>
        </w:numPr>
      </w:pPr>
      <w:r w:rsidRPr="00C86308">
        <w:rPr>
          <w:lang w:val="en-US"/>
        </w:rPr>
        <w:t>H</w:t>
      </w:r>
      <w:r w:rsidRPr="003573B5">
        <w:t xml:space="preserve">2 : </w:t>
      </w:r>
      <w:r>
        <w:t>Η χρήση τεχνικών για την αντιμετώπιση της ανισορροπίας των κλάσεων θα είναι καθοριστική για την αποτελεσματικότητα του αλγορίθμου και τον εντοπισμό της μειονεκτικής κλάσης.</w:t>
      </w:r>
    </w:p>
    <w:p w14:paraId="1B5B651B" w14:textId="6A2A3202" w:rsidR="000976FA" w:rsidRPr="009F47E4" w:rsidRDefault="000976FA" w:rsidP="003E1648">
      <w:pPr>
        <w:pStyle w:val="a4"/>
        <w:ind w:firstLine="0"/>
      </w:pPr>
    </w:p>
    <w:p w14:paraId="52831BC0" w14:textId="65F647CC" w:rsidR="00B53652" w:rsidRDefault="00335788" w:rsidP="000976FA">
      <w:pPr>
        <w:pStyle w:val="2"/>
        <w:numPr>
          <w:ilvl w:val="1"/>
          <w:numId w:val="2"/>
        </w:numPr>
        <w:rPr>
          <w:rFonts w:cs="Times New Roman"/>
          <w:b w:val="0"/>
          <w:bCs/>
          <w:szCs w:val="28"/>
        </w:rPr>
      </w:pPr>
      <w:bookmarkStart w:id="6" w:name="_Toc243818801"/>
      <w:r w:rsidRPr="00946C48">
        <w:rPr>
          <w:rFonts w:cs="Times New Roman"/>
          <w:bCs/>
          <w:szCs w:val="28"/>
        </w:rPr>
        <w:t>Δομή της εργασίας</w:t>
      </w:r>
      <w:bookmarkEnd w:id="6"/>
    </w:p>
    <w:p w14:paraId="674BE753" w14:textId="1F2E2217" w:rsidR="000976FA" w:rsidRDefault="000976FA" w:rsidP="000976FA">
      <w:pPr>
        <w:pStyle w:val="a4"/>
        <w:ind w:left="420" w:firstLine="0"/>
      </w:pPr>
      <w:r>
        <w:t xml:space="preserve">Η δομή της παρούσας διπλωματικής έχει σχεδιαστεί ώστε να αναπτύσσει σταδιακά το θεωρητικό υπόβαθρο που απαιτείται καθώς και τη μεθοδολογία η οποία χρησιμοποιείται. Στη συνέχεια, πραγματοποιείται ανάλυση των αποτελεσμάτων καθώς και η ερμηνεία </w:t>
      </w:r>
      <w:r w:rsidR="00C93420">
        <w:t xml:space="preserve">μαζί με </w:t>
      </w:r>
      <w:r>
        <w:t>τα συμπεράσματα στα οποία έχει οδηγήσει</w:t>
      </w:r>
      <w:r w:rsidR="00C93420">
        <w:t xml:space="preserve"> η συγκεκριμένη έρευνα.</w:t>
      </w:r>
    </w:p>
    <w:p w14:paraId="408FA0E2" w14:textId="592E1AA6" w:rsidR="00C93420" w:rsidRDefault="00C93420" w:rsidP="000976FA">
      <w:pPr>
        <w:pStyle w:val="a4"/>
        <w:ind w:left="420" w:firstLine="0"/>
      </w:pPr>
      <w:r>
        <w:t>Πιο συγκεκριμένα, στο πρώτο κεφάλαιο της εισαγωγής αναλύεται το γενικό πρόβλημα και η σπουδαιότητα της παραποίησης των χρηματοοικονομικών καταστάσεων ενώ στη συνέχεια αποσαφηνίζονται ο σκοπός και οι στόχοι της, απαριθμώντας παράλληλα τα ερμηνευτικά ερωτήματα και τις υποθέσεις, ενώ στο τέλος παρέχεται μια συνοπτική παρουσίαση της δομής. Με αυτόν τον τρόπο δημιουργείται μια σαφής εικόνα ως προς τον αναγνώστη για το περιεχόμενο της μελέτης.</w:t>
      </w:r>
    </w:p>
    <w:p w14:paraId="06AA6EE6" w14:textId="79F03083" w:rsidR="00C93420" w:rsidRDefault="00C93420" w:rsidP="000976FA">
      <w:pPr>
        <w:pStyle w:val="a4"/>
        <w:ind w:left="420" w:firstLine="0"/>
      </w:pPr>
      <w:r>
        <w:t xml:space="preserve">Το δεύτερο κεφάλαιο επικεντρώνεται στη μεθοδολογία και την βιβλιογραφική επισκόπηση </w:t>
      </w:r>
      <w:r w:rsidR="00910365">
        <w:t>εισάγοντας αρχικά βασικές θεωρητικές έννοιες γύρω από τη λογιστική ώστε ο αναγνώστης να αποκτήσει το αναγκαίο θεωρητικό υπόβαθρο, ενώ στη συνέχεια αναπτύσσονται τα παραδοσιακά στατιστικά υποδείγματα ανίχνευσης απάτης και η συγκριτική αποτίμησή τους. Έπειτα, αναλύονται οι μέθοδοι μηχανικής μάθησης καθώς και οι τεχνικές αντιμετώπισης ανισορροπίας κλάσεων αποτυπώνοντας στο τέλος μια ρεαλιστική αξιολόγηση των μοντέλων.</w:t>
      </w:r>
    </w:p>
    <w:p w14:paraId="36627C02" w14:textId="02E98931" w:rsidR="004D1244" w:rsidRDefault="004D1244" w:rsidP="000976FA">
      <w:pPr>
        <w:pStyle w:val="a4"/>
        <w:ind w:left="420" w:firstLine="0"/>
      </w:pPr>
      <w:r>
        <w:t>Στο τρίτο κεφάλαιο θα παρουσιαστεί</w:t>
      </w:r>
      <w:r w:rsidR="003E5BC9">
        <w:t xml:space="preserve"> η υλοποίηση της έρευνας η οποία γίνεται μέσω της </w:t>
      </w:r>
      <w:r w:rsidR="003E5BC9">
        <w:rPr>
          <w:lang w:val="en-US"/>
        </w:rPr>
        <w:t>python</w:t>
      </w:r>
      <w:r w:rsidR="003E5BC9" w:rsidRPr="003E5BC9">
        <w:t>.</w:t>
      </w:r>
      <w:r w:rsidR="003E5BC9">
        <w:t xml:space="preserve">Θα επεξηγηθούν </w:t>
      </w:r>
      <w:r>
        <w:t xml:space="preserve">το σύνολο δεδομένων </w:t>
      </w:r>
      <w:r w:rsidRPr="004D1244">
        <w:t>(</w:t>
      </w:r>
      <w:r>
        <w:rPr>
          <w:lang w:val="en-US"/>
        </w:rPr>
        <w:t>dataset</w:t>
      </w:r>
      <w:r w:rsidRPr="004D1244">
        <w:t xml:space="preserve">) </w:t>
      </w:r>
      <w:r>
        <w:t xml:space="preserve">και οι μεταβλητές του ενώ θα ακολουθήσει η επεξεργασία τους </w:t>
      </w:r>
      <w:r w:rsidR="003E5BC9">
        <w:t>και η αποτύπωση τους μέσω διαγραμμάτων. Στη συνέχεια, θα εκπαιδευτ</w:t>
      </w:r>
      <w:r w:rsidR="008649C0">
        <w:t>εί</w:t>
      </w:r>
      <w:r w:rsidR="003E5BC9">
        <w:t xml:space="preserve"> </w:t>
      </w:r>
      <w:r w:rsidR="008649C0">
        <w:t xml:space="preserve">το </w:t>
      </w:r>
      <w:r w:rsidR="003E5BC9">
        <w:t>μοντέλ</w:t>
      </w:r>
      <w:r w:rsidR="008649C0">
        <w:t>ο</w:t>
      </w:r>
      <w:r w:rsidR="003E5BC9">
        <w:t xml:space="preserve"> του </w:t>
      </w:r>
      <w:proofErr w:type="spellStart"/>
      <w:r w:rsidR="003E5BC9">
        <w:rPr>
          <w:lang w:val="en-US"/>
        </w:rPr>
        <w:t>XGBoost</w:t>
      </w:r>
      <w:proofErr w:type="spellEnd"/>
      <w:r w:rsidR="003E5BC9" w:rsidRPr="003E5BC9">
        <w:t xml:space="preserve"> </w:t>
      </w:r>
      <w:r w:rsidR="008649C0">
        <w:t>δοκιμάζοντας</w:t>
      </w:r>
      <w:r w:rsidR="003E5BC9">
        <w:t xml:space="preserve"> 2 τεχνικές ανισορροπίας κλάσεων </w:t>
      </w:r>
      <w:r w:rsidR="003E5BC9" w:rsidRPr="003E5BC9">
        <w:t>(</w:t>
      </w:r>
      <w:r w:rsidR="003E5BC9">
        <w:rPr>
          <w:lang w:val="en-US"/>
        </w:rPr>
        <w:t>SMOTE</w:t>
      </w:r>
      <w:r w:rsidR="003E5BC9" w:rsidRPr="003E5BC9">
        <w:t xml:space="preserve">, </w:t>
      </w:r>
      <w:proofErr w:type="spellStart"/>
      <w:r w:rsidR="003E5BC9">
        <w:rPr>
          <w:lang w:val="en-US"/>
        </w:rPr>
        <w:t>undersampling</w:t>
      </w:r>
      <w:proofErr w:type="spellEnd"/>
      <w:r w:rsidR="003E5BC9" w:rsidRPr="003E5BC9">
        <w:t>)</w:t>
      </w:r>
      <w:r w:rsidR="003E5BC9">
        <w:t xml:space="preserve"> </w:t>
      </w:r>
      <w:r w:rsidR="008649C0">
        <w:t>ενώ θα ταυτόχρονα θα δοκιμαστούν διάφορες τεχνικές για την  βελτιστοποίηση του.</w:t>
      </w:r>
    </w:p>
    <w:p w14:paraId="5CD3C53A" w14:textId="4DA39218" w:rsidR="00CB4961" w:rsidRDefault="00CB4961" w:rsidP="000976FA">
      <w:pPr>
        <w:pStyle w:val="a4"/>
        <w:ind w:left="420" w:firstLine="0"/>
      </w:pPr>
      <w:r>
        <w:t>Στο τέταρτο κεφάλαιο θα αναλυθούν τα παραπάνω ευρήματα και αποτελέσματα διεξοδικά και θα προσδιοριστούν οι σημαντικότερες μεταβλητές</w:t>
      </w:r>
      <w:r w:rsidR="008E0B41">
        <w:t>. Έπειτα, θ</w:t>
      </w:r>
      <w:r>
        <w:t xml:space="preserve">α γίνει η σύγκριση </w:t>
      </w:r>
      <w:r w:rsidR="008E0B41">
        <w:t xml:space="preserve">μεταξύ των  παραλλαγών </w:t>
      </w:r>
      <w:r>
        <w:t>τ</w:t>
      </w:r>
      <w:r w:rsidR="008649C0">
        <w:t xml:space="preserve">ου </w:t>
      </w:r>
      <w:proofErr w:type="spellStart"/>
      <w:r w:rsidR="008649C0">
        <w:rPr>
          <w:lang w:val="en-US"/>
        </w:rPr>
        <w:t>XGBoost</w:t>
      </w:r>
      <w:proofErr w:type="spellEnd"/>
      <w:r>
        <w:t xml:space="preserve"> </w:t>
      </w:r>
      <w:r w:rsidR="00665A1C">
        <w:t>καθώς και με τη διεθνή βιβλιογραφία.</w:t>
      </w:r>
    </w:p>
    <w:p w14:paraId="1BF2BECD" w14:textId="3051CE35" w:rsidR="008E0B41" w:rsidRDefault="008E0B41" w:rsidP="000976FA">
      <w:pPr>
        <w:pStyle w:val="a4"/>
        <w:ind w:left="420" w:firstLine="0"/>
      </w:pPr>
      <w:r>
        <w:t xml:space="preserve">Τέλος, στο πέμπτο και τελευταίο κεφάλαιο </w:t>
      </w:r>
      <w:r w:rsidR="00D16B36">
        <w:t>θα γίνει μια σύνοψη των συμπερασμάτων,</w:t>
      </w:r>
      <w:r w:rsidR="00665A1C">
        <w:t xml:space="preserve"> αξιολογώντας τις υποθέσεις και απαντώντας που τέθηκαν. Παράλληλα, γίνονται προτάσεις για μελλοντική έρευνα και πρακτικές προεκτάσεις.</w:t>
      </w:r>
    </w:p>
    <w:p w14:paraId="5CBE1836" w14:textId="77777777" w:rsidR="00A0477A" w:rsidRPr="00946C48" w:rsidRDefault="00A0477A" w:rsidP="00A0477A">
      <w:pPr>
        <w:pStyle w:val="1"/>
        <w:pageBreakBefore/>
        <w:ind w:firstLine="0"/>
        <w:rPr>
          <w:rFonts w:cs="Times New Roman"/>
          <w:b w:val="0"/>
          <w:bCs/>
          <w:color w:val="auto"/>
          <w:szCs w:val="32"/>
        </w:rPr>
      </w:pPr>
      <w:bookmarkStart w:id="7" w:name="_Toc243818802"/>
      <w:r w:rsidRPr="00946C48">
        <w:rPr>
          <w:rFonts w:cs="Times New Roman"/>
          <w:bCs/>
          <w:color w:val="auto"/>
          <w:szCs w:val="32"/>
        </w:rPr>
        <w:lastRenderedPageBreak/>
        <w:t>ΚΕΦΆΛΑΙΟ 2 – ΜΕΘΟΔΟΛΟΓΊΑ ΚΑΙ ΒΙΒΛΙΟΓΡΑΦΙΚΉ ΕΠΙΣΚΌΠΗΣΗ</w:t>
      </w:r>
      <w:bookmarkEnd w:id="7"/>
    </w:p>
    <w:p w14:paraId="03B3B201" w14:textId="23999CEA" w:rsidR="00A0477A" w:rsidRPr="00946C48" w:rsidRDefault="00A0477A" w:rsidP="00A0477A">
      <w:pPr>
        <w:pStyle w:val="2"/>
        <w:jc w:val="center"/>
        <w:rPr>
          <w:rFonts w:cs="Times New Roman"/>
          <w:b w:val="0"/>
          <w:bCs/>
          <w:szCs w:val="28"/>
        </w:rPr>
      </w:pPr>
      <w:bookmarkStart w:id="8" w:name="_Toc243818803"/>
      <w:r w:rsidRPr="00946C48">
        <w:rPr>
          <w:rFonts w:cs="Times New Roman"/>
          <w:bCs/>
          <w:szCs w:val="28"/>
        </w:rPr>
        <w:t>ΘΕΩΡΗΤΙΚΌ ΥΠΌΒΑΘΡΟ: ΛΟΓΙΣΤΙΚΈΣ ΚΑΤΑΣΤΆΣΕΙΣ ΚΑΙ ΑΠΆΤΗ</w:t>
      </w:r>
      <w:bookmarkEnd w:id="8"/>
    </w:p>
    <w:p w14:paraId="1FC0706F" w14:textId="291AF796" w:rsidR="00A0477A" w:rsidRPr="007A38D0" w:rsidRDefault="00A0477A" w:rsidP="00156DCE">
      <w:pPr>
        <w:pStyle w:val="2"/>
        <w:ind w:firstLine="0"/>
        <w:jc w:val="left"/>
        <w:rPr>
          <w:rFonts w:cs="Times New Roman"/>
          <w:b w:val="0"/>
          <w:bCs/>
          <w:szCs w:val="28"/>
        </w:rPr>
      </w:pPr>
      <w:bookmarkStart w:id="9" w:name="_Toc243818804"/>
      <w:r w:rsidRPr="00A0477A">
        <w:rPr>
          <w:rFonts w:cs="Times New Roman"/>
          <w:bCs/>
          <w:szCs w:val="28"/>
        </w:rPr>
        <w:t>2.</w:t>
      </w:r>
      <w:r w:rsidR="001F6B46">
        <w:rPr>
          <w:rFonts w:cs="Times New Roman"/>
          <w:bCs/>
          <w:szCs w:val="28"/>
        </w:rPr>
        <w:t>1 Λογιστικές Κ</w:t>
      </w:r>
      <w:r w:rsidRPr="00A0477A">
        <w:rPr>
          <w:rFonts w:cs="Times New Roman"/>
          <w:bCs/>
          <w:szCs w:val="28"/>
        </w:rPr>
        <w:t>αταστάσεις</w:t>
      </w:r>
      <w:r w:rsidR="007A38D0">
        <w:rPr>
          <w:rFonts w:cs="Times New Roman"/>
          <w:bCs/>
          <w:szCs w:val="28"/>
        </w:rPr>
        <w:t xml:space="preserve"> </w:t>
      </w:r>
      <w:r w:rsidR="007A38D0" w:rsidRPr="007A38D0">
        <w:rPr>
          <w:rFonts w:cs="Times New Roman"/>
          <w:bCs/>
          <w:szCs w:val="28"/>
        </w:rPr>
        <w:t xml:space="preserve">: </w:t>
      </w:r>
      <w:r w:rsidR="007A38D0">
        <w:rPr>
          <w:rFonts w:cs="Times New Roman"/>
          <w:bCs/>
          <w:szCs w:val="28"/>
        </w:rPr>
        <w:t>ορισμός, σκοπός και αποδέκτες</w:t>
      </w:r>
      <w:bookmarkEnd w:id="9"/>
      <w:r w:rsidR="007A38D0">
        <w:rPr>
          <w:rFonts w:cs="Times New Roman"/>
          <w:bCs/>
          <w:szCs w:val="28"/>
        </w:rPr>
        <w:t xml:space="preserve"> </w:t>
      </w:r>
    </w:p>
    <w:p w14:paraId="3A900FA7" w14:textId="1A427CCA" w:rsidR="00AC3973" w:rsidRPr="00AC3973" w:rsidRDefault="00082548" w:rsidP="00AC3973">
      <w:r w:rsidRPr="00082548">
        <w:t xml:space="preserve">Οι Λογιστικές Καταστάσεις είναι βασικά έγγραφα τα οποία αποτυπώνουν </w:t>
      </w:r>
      <w:r>
        <w:t>την οικονομική κατάσταση και την επίδοση της εταιρείας, απεικονίζοντας όλους τους λογαριασμούς της για τη δεδομένη χρονική στιγμή</w:t>
      </w:r>
      <w:r w:rsidR="00070FB4">
        <w:t xml:space="preserve"> </w:t>
      </w:r>
      <w:r>
        <w:fldChar w:fldCharType="begin"/>
      </w:r>
      <w:r>
        <w:instrText xml:space="preserve"> ADDIN ZOTERO_ITEM CSL_CITATION {"citationID":"3BTz8BTt","properties":{"unsorted":false,"formattedCitation":"(Ravisankar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fldChar w:fldCharType="separate"/>
      </w:r>
      <w:r w:rsidRPr="00082548">
        <w:t>(Ravisankar et al., 2011)</w:t>
      </w:r>
      <w:r>
        <w:fldChar w:fldCharType="end"/>
      </w:r>
      <w:r w:rsidR="00070FB4">
        <w:t>. Σύμφωνα</w:t>
      </w:r>
      <w:r w:rsidR="00070FB4" w:rsidRPr="007873FF">
        <w:t xml:space="preserve"> </w:t>
      </w:r>
      <w:r w:rsidR="00070FB4">
        <w:t>με</w:t>
      </w:r>
      <w:r w:rsidR="00070FB4" w:rsidRPr="007873FF">
        <w:t xml:space="preserve"> </w:t>
      </w:r>
      <w:r w:rsidR="00070FB4">
        <w:t>το</w:t>
      </w:r>
      <w:r w:rsidR="003D5DB4">
        <w:t xml:space="preserve"> Διεθνές Συμβούλιο Λογιστικών Προτύπων</w:t>
      </w:r>
      <w:r w:rsidR="00070FB4" w:rsidRPr="007873FF">
        <w:t xml:space="preserve"> </w:t>
      </w:r>
      <w:r w:rsidR="003D5DB4">
        <w:t>(</w:t>
      </w:r>
      <w:r w:rsidR="00070FB4">
        <w:rPr>
          <w:lang w:val="en-US"/>
        </w:rPr>
        <w:t>International</w:t>
      </w:r>
      <w:r w:rsidR="00070FB4" w:rsidRPr="007873FF">
        <w:t xml:space="preserve"> </w:t>
      </w:r>
      <w:r w:rsidR="00070FB4">
        <w:rPr>
          <w:lang w:val="en-US"/>
        </w:rPr>
        <w:t>Accounting</w:t>
      </w:r>
      <w:r w:rsidR="00070FB4" w:rsidRPr="007873FF">
        <w:t xml:space="preserve"> </w:t>
      </w:r>
      <w:r w:rsidR="00070FB4">
        <w:rPr>
          <w:lang w:val="en-US"/>
        </w:rPr>
        <w:t>Standards</w:t>
      </w:r>
      <w:r w:rsidR="00070FB4" w:rsidRPr="007873FF">
        <w:t xml:space="preserve"> </w:t>
      </w:r>
      <w:r w:rsidR="00070FB4">
        <w:rPr>
          <w:lang w:val="en-US"/>
        </w:rPr>
        <w:t>Board</w:t>
      </w:r>
      <w:r w:rsidR="00070FB4" w:rsidRPr="007873FF">
        <w:t xml:space="preserve"> </w:t>
      </w:r>
      <w:r w:rsidR="003D5DB4">
        <w:t xml:space="preserve">- </w:t>
      </w:r>
      <w:r w:rsidR="007873FF">
        <w:rPr>
          <w:lang w:val="en-US"/>
        </w:rPr>
        <w:t>IASB</w:t>
      </w:r>
      <w:r w:rsidR="007873FF" w:rsidRPr="007873FF">
        <w:t xml:space="preserve">) </w:t>
      </w:r>
      <w:r w:rsidR="007873FF">
        <w:t>ο πρωταρχικός  σκοπός</w:t>
      </w:r>
      <w:r w:rsidR="007873FF" w:rsidRPr="007873FF">
        <w:t xml:space="preserve"> </w:t>
      </w:r>
      <w:r w:rsidR="007873FF">
        <w:t>της</w:t>
      </w:r>
      <w:r w:rsidR="007873FF" w:rsidRPr="007873FF">
        <w:t xml:space="preserve"> </w:t>
      </w:r>
      <w:r w:rsidR="007873FF">
        <w:t>δημοσίευσης</w:t>
      </w:r>
      <w:r w:rsidR="007873FF" w:rsidRPr="007873FF">
        <w:t xml:space="preserve"> </w:t>
      </w:r>
      <w:r w:rsidR="007873FF">
        <w:t>τους είναι η παροχή χρήσιμής πληροφορίας αναφορικά με την οικονομική</w:t>
      </w:r>
      <w:r w:rsidR="003D5DB4">
        <w:t>- χρηματοοικονομική</w:t>
      </w:r>
      <w:r w:rsidR="007873FF">
        <w:t xml:space="preserve"> θέση</w:t>
      </w:r>
      <w:r w:rsidR="007A38D0">
        <w:t xml:space="preserve"> της οντότητας</w:t>
      </w:r>
      <w:r w:rsidR="00406B77">
        <w:t xml:space="preserve"> και η βραχυχρόνια βιωσιμότητά της</w:t>
      </w:r>
      <w:r w:rsidR="00684E06">
        <w:t>,</w:t>
      </w:r>
      <w:r w:rsidR="007873FF">
        <w:t xml:space="preserve"> την απόδοση </w:t>
      </w:r>
      <w:r w:rsidR="00D442C9">
        <w:t xml:space="preserve">της </w:t>
      </w:r>
      <w:r w:rsidR="00684E06">
        <w:t xml:space="preserve">καθώς και τις ταμειακές ροές της επιχείρησης, </w:t>
      </w:r>
      <w:r w:rsidR="007873FF">
        <w:t>ώστε</w:t>
      </w:r>
      <w:r w:rsidR="003D5DB4">
        <w:t xml:space="preserve"> </w:t>
      </w:r>
      <w:r w:rsidR="007873FF">
        <w:t>οι αποδέκτες να λαμβάνουν σχετικές</w:t>
      </w:r>
      <w:r w:rsidR="00684E06">
        <w:t xml:space="preserve"> οικονομικές</w:t>
      </w:r>
      <w:r w:rsidR="007873FF">
        <w:t xml:space="preserve"> αποφάσεις</w:t>
      </w:r>
      <w:r w:rsidR="00684E06" w:rsidRPr="00684E06">
        <w:t>.</w:t>
      </w:r>
      <w:r w:rsidR="003D5DB4">
        <w:t xml:space="preserve"> </w:t>
      </w:r>
      <w:r w:rsidR="00D442C9">
        <w:t>Επιπλέον δείχνουν και την αποτελεσματικότητα της διοίκησης ως προς τους πόρους που της έχουν εμπιστευθεί. Οι σημαντικότερες λογιστικές καταστάσεις είναι 4 με βάση τ</w:t>
      </w:r>
      <w:r w:rsidR="00AC3973">
        <w:t xml:space="preserve">α Διεθνή Πρότυπα Χρηματοοικονομικής Αναφοράς </w:t>
      </w:r>
      <w:r w:rsidR="00AC3973" w:rsidRPr="00AC3973">
        <w:t>(</w:t>
      </w:r>
      <w:r w:rsidR="00AC3973">
        <w:rPr>
          <w:lang w:val="en-US"/>
        </w:rPr>
        <w:t>IFRS</w:t>
      </w:r>
      <w:r w:rsidR="00AC3973" w:rsidRPr="00AC3973">
        <w:t>) :</w:t>
      </w:r>
    </w:p>
    <w:p w14:paraId="2F0B6C11" w14:textId="419CE1D2" w:rsidR="00D442C9" w:rsidRDefault="00D442C9" w:rsidP="00AC3973">
      <w:pPr>
        <w:pStyle w:val="a4"/>
        <w:numPr>
          <w:ilvl w:val="0"/>
          <w:numId w:val="17"/>
        </w:numPr>
      </w:pPr>
      <w:r w:rsidRPr="00AC3973">
        <w:rPr>
          <w:b/>
          <w:bCs/>
        </w:rPr>
        <w:t>Ισολογισμός</w:t>
      </w:r>
      <w:r>
        <w:t xml:space="preserve"> </w:t>
      </w:r>
      <w:r w:rsidRPr="00D442C9">
        <w:t xml:space="preserve">: </w:t>
      </w:r>
      <w:r>
        <w:t>Απεικονίζει συνοπτικά κατά είδος και αξία τα περιουσιακά στοιχεία της επιχείρησης και δημοσιεύεται συνήθως τέλος του χρόνου.</w:t>
      </w:r>
    </w:p>
    <w:p w14:paraId="1E7ABB80" w14:textId="5F7EB964" w:rsidR="00D442C9" w:rsidRPr="00AC3973" w:rsidRDefault="00D442C9" w:rsidP="00D442C9">
      <w:pPr>
        <w:pStyle w:val="a4"/>
        <w:numPr>
          <w:ilvl w:val="0"/>
          <w:numId w:val="15"/>
        </w:numPr>
        <w:rPr>
          <w:b/>
          <w:bCs/>
        </w:rPr>
      </w:pPr>
      <w:r w:rsidRPr="00D442C9">
        <w:rPr>
          <w:b/>
          <w:bCs/>
        </w:rPr>
        <w:t xml:space="preserve">Κατάσταση Αποτελεσμάτων Χρήσης </w:t>
      </w:r>
      <w:r w:rsidRPr="00D442C9">
        <w:t xml:space="preserve">: </w:t>
      </w:r>
      <w:r w:rsidR="003E3D97">
        <w:t>Καταγράφει</w:t>
      </w:r>
      <w:r>
        <w:t xml:space="preserve"> την αποδοτικότητα </w:t>
      </w:r>
      <w:r w:rsidR="00AC3973">
        <w:t>της λειτουργίας της επιχείρησης, δείχνοντας πως τα καθαρά έσοδα μετατρέπονται σε καθαρό κέρδος ή ζημία.</w:t>
      </w:r>
    </w:p>
    <w:p w14:paraId="461B18EF" w14:textId="62AE2A9F" w:rsidR="00AC3973" w:rsidRPr="009777A3" w:rsidRDefault="00AC3973" w:rsidP="00D442C9">
      <w:pPr>
        <w:pStyle w:val="a4"/>
        <w:numPr>
          <w:ilvl w:val="0"/>
          <w:numId w:val="15"/>
        </w:numPr>
        <w:rPr>
          <w:b/>
          <w:bCs/>
        </w:rPr>
      </w:pPr>
      <w:r>
        <w:rPr>
          <w:b/>
          <w:bCs/>
        </w:rPr>
        <w:t xml:space="preserve">Κατάσταση Ταμειακών Ροών </w:t>
      </w:r>
      <w:r w:rsidRPr="003E3D97">
        <w:t>:</w:t>
      </w:r>
      <w:r w:rsidR="003E3D97">
        <w:t xml:space="preserve"> Απεικονίζει τις εισροές και τις εκροές μετρητών της επιχείρησης</w:t>
      </w:r>
      <w:r w:rsidR="009777A3">
        <w:t>. Θεωρείται πολύ χρήσιμο μέτρο αξιολόγησης της ρευστότητας της επιχείρησης και της ικανότητάς της να ανταπεξέλθει στις υποχρεώσεις της.</w:t>
      </w:r>
    </w:p>
    <w:p w14:paraId="5C393369" w14:textId="5E00B839" w:rsidR="007A38D0" w:rsidRPr="00B740F2" w:rsidRDefault="009777A3" w:rsidP="00B740F2">
      <w:pPr>
        <w:pStyle w:val="a4"/>
        <w:numPr>
          <w:ilvl w:val="0"/>
          <w:numId w:val="15"/>
        </w:numPr>
        <w:rPr>
          <w:b/>
          <w:bCs/>
        </w:rPr>
      </w:pPr>
      <w:r>
        <w:rPr>
          <w:b/>
          <w:bCs/>
        </w:rPr>
        <w:t xml:space="preserve">Κατάσταση Μεταβολών Ιδίων Κεφαλαίων </w:t>
      </w:r>
      <w:r w:rsidRPr="009777A3">
        <w:t xml:space="preserve">: </w:t>
      </w:r>
      <w:r>
        <w:t>Δείχνει τις μεταβολές στα κέρδη εις νέο της επιχείρησης.</w:t>
      </w:r>
    </w:p>
    <w:p w14:paraId="4D0328BE" w14:textId="74A89223" w:rsidR="003D5DB4" w:rsidRPr="00745CFE" w:rsidRDefault="003D5DB4" w:rsidP="00082548">
      <w:r>
        <w:t>Με τον όρο «αποδέκ</w:t>
      </w:r>
      <w:r w:rsidR="00425D67">
        <w:t>τες» ή «</w:t>
      </w:r>
      <w:r w:rsidR="00425D67">
        <w:rPr>
          <w:lang w:val="en-US"/>
        </w:rPr>
        <w:t>stakeholders</w:t>
      </w:r>
      <w:r w:rsidR="00425D67">
        <w:t>» νοείται «κάθε άτομο, κοινωνική ομάδα ή οργανισμός που επηρεάζεται ή επηρεάζει τις δραστηριότητες της επιχείρησης»</w:t>
      </w:r>
      <w:r w:rsidR="007A38D0">
        <w:fldChar w:fldCharType="begin"/>
      </w:r>
      <w:r w:rsidR="007A38D0">
        <w:instrText xml:space="preserve"> ADDIN ZOTERO_ITEM CSL_CITATION {"citationID":"73NsoeIj","properties":{"unsorted":false,"formattedCitation":"(Freeman &amp; McVea, 2001)","plainCitation":"(Freeman &amp; McVea, 2001)","noteIndex":0},"citationItems":[{"id":135,"uris":["http://zotero.org/users/local/yOoUbvBO/items/BD2U55ZF"],"itemData":{"id":135,"type":"article","abstract":"The purpose of this chapter is to outline the development of the idea of \"stakeholder management\" as it has come to be applied in strategic management. We begin by developing a brief history of the concept. We then suggest that traditionally the stakeholder approach to strategic management has several related characteristics that serve as distinguishing features. We review recent work on stakeholder theory and suggest how stakeholder management has affected the practice of management. We end by suggesting further research questions.","DOI":"10.2139/ssrn.263511","publisher":"SSRN","source":"DOI.org (Crossref)","title":"A Stakeholder Approach to Strategic Management","URL":"https://www.ssrn.com/abstract=263511","author":[{"family":"Freeman","given":"R. Edward"},{"family":"McVea","given":"John"}],"accessed":{"date-parts":[["2026",9,15]]},"issued":{"date-parts":[["2001"]]}}}],"schema":"https://github.com/citation-style-language/schema/raw/master/csl-citation.json"} </w:instrText>
      </w:r>
      <w:r w:rsidR="007A38D0">
        <w:fldChar w:fldCharType="separate"/>
      </w:r>
      <w:r w:rsidR="007A38D0" w:rsidRPr="007A38D0">
        <w:t>(</w:t>
      </w:r>
      <w:proofErr w:type="spellStart"/>
      <w:r w:rsidR="007A38D0" w:rsidRPr="007A38D0">
        <w:t>Freeman</w:t>
      </w:r>
      <w:proofErr w:type="spellEnd"/>
      <w:r w:rsidR="007A38D0" w:rsidRPr="007A38D0">
        <w:t xml:space="preserve"> &amp; McVea, 2001)</w:t>
      </w:r>
      <w:r w:rsidR="007A38D0">
        <w:fldChar w:fldCharType="end"/>
      </w:r>
      <w:r w:rsidR="007A38D0" w:rsidRPr="007A38D0">
        <w:t xml:space="preserve">. </w:t>
      </w:r>
      <w:r w:rsidR="007A38D0">
        <w:t xml:space="preserve">Οι αποδέκτες συνεπώς </w:t>
      </w:r>
      <w:r w:rsidR="00B740F2">
        <w:t>μπορούν να βρίσκονται εσωτερικά</w:t>
      </w:r>
      <w:r w:rsidR="00AC05A8">
        <w:t xml:space="preserve"> και εξωτερικά</w:t>
      </w:r>
      <w:r w:rsidR="00B740F2">
        <w:t xml:space="preserve"> της εταιρείας</w:t>
      </w:r>
      <w:r w:rsidR="00AC05A8">
        <w:t>. Εσωτερικά είναι τα άτομα που</w:t>
      </w:r>
      <w:r w:rsidR="00B740F2">
        <w:t xml:space="preserve">  λαμβάνουν αποφάσεις εντός της επιχείρησης όπως για παράδειγμα οι ιδιοκτήτες οι οποίοι λαμβάνοντας υπόψη τις καταστάσεις παίρνουν αποφάσεις για το μέλλον και την πορεία της εταιρείας, οι μάνατζερ, οι υπάλληλοι κ.α.</w:t>
      </w:r>
      <w:r w:rsidR="00AC05A8">
        <w:t xml:space="preserve"> Αντίθετα, εξ</w:t>
      </w:r>
      <w:r w:rsidR="00DC1993">
        <w:t>ω</w:t>
      </w:r>
      <w:r w:rsidR="00AC05A8">
        <w:t xml:space="preserve">τερικοί αποδέκτες είναι εκείνοι που </w:t>
      </w:r>
      <w:r w:rsidR="00DC1993">
        <w:t xml:space="preserve">λαμβάνουν αποφάσεις εκτός της επιχείρησης όπως δυνητικοί και υπάρχοντες επενδυτές οι οποίοι ενδιαφέρονται για την πορεία της εταιρείας και συνεπών των </w:t>
      </w:r>
      <w:r w:rsidR="00DC1993">
        <w:lastRenderedPageBreak/>
        <w:t>επενδύσεών τους, οι δανειστές όπου εξετάζουν τη δυνατότητα αποπληρωμής και την εξάλειψη των εκκρεμοτήτων της, οι πελάτες οι οποίοι αναζητούν το αίσθημα της ασφάλειας και της σταθερότητας προς την επιχείρηση καθώς και η κυβέρνηση για την επιβολή φόρων και δασμών.</w:t>
      </w:r>
    </w:p>
    <w:p w14:paraId="603D6EA8" w14:textId="3EE17666" w:rsidR="00406B77" w:rsidRPr="00406B77" w:rsidRDefault="00406B77" w:rsidP="00082548">
      <w:r>
        <w:t>Σύμφωνα</w:t>
      </w:r>
      <w:r w:rsidRPr="007873FF">
        <w:t xml:space="preserve"> </w:t>
      </w:r>
      <w:r>
        <w:t>με</w:t>
      </w:r>
      <w:r w:rsidRPr="007873FF">
        <w:t xml:space="preserve"> </w:t>
      </w:r>
      <w:r>
        <w:t>το Διεθνές Συμβούλιο Λογιστικών Προτύπων</w:t>
      </w:r>
      <w:r w:rsidRPr="007873FF">
        <w:t xml:space="preserve"> </w:t>
      </w:r>
      <w:r>
        <w:t>(</w:t>
      </w:r>
      <w:r>
        <w:rPr>
          <w:lang w:val="en-US"/>
        </w:rPr>
        <w:t>International</w:t>
      </w:r>
      <w:r w:rsidRPr="007873FF">
        <w:t xml:space="preserve"> </w:t>
      </w:r>
      <w:r>
        <w:rPr>
          <w:lang w:val="en-US"/>
        </w:rPr>
        <w:t>Accounting</w:t>
      </w:r>
      <w:r w:rsidRPr="007873FF">
        <w:t xml:space="preserve"> </w:t>
      </w:r>
      <w:r>
        <w:rPr>
          <w:lang w:val="en-US"/>
        </w:rPr>
        <w:t>Standards</w:t>
      </w:r>
      <w:r w:rsidRPr="007873FF">
        <w:t xml:space="preserve"> </w:t>
      </w:r>
      <w:r>
        <w:rPr>
          <w:lang w:val="en-US"/>
        </w:rPr>
        <w:t>Board</w:t>
      </w:r>
      <w:r w:rsidRPr="007873FF">
        <w:t xml:space="preserve"> </w:t>
      </w:r>
      <w:r>
        <w:t xml:space="preserve">- </w:t>
      </w:r>
      <w:r>
        <w:rPr>
          <w:lang w:val="en-US"/>
        </w:rPr>
        <w:t>IASB</w:t>
      </w:r>
      <w:r w:rsidRPr="007873FF">
        <w:t>)</w:t>
      </w:r>
      <w:r>
        <w:t xml:space="preserve"> η πληροφορία που μεταδίδεται από τις καταστάσεις αποτελεί τον κυριότερο και καθοριστικότερο παράγοντα ως προς την κατεύθυνση που θα έχουν οι οικονομικές αποφάσεις των </w:t>
      </w:r>
      <w:r>
        <w:rPr>
          <w:lang w:val="en-US"/>
        </w:rPr>
        <w:t>stakeholders</w:t>
      </w:r>
      <w:r>
        <w:t>. Οι αποφάσεις αυτές μπορούν να περιλαμβάνουν αγορά ή πώληση μετοχών, προσδιορισμό μερισμάτων και της φορολογικής πολιτικής, τις πληρωμές των υποχρεώσεων της επιχείρησης καθώς και τη γενικότερη ρύθμιση της δραστηριότητας της επιχείρησης.</w:t>
      </w:r>
    </w:p>
    <w:p w14:paraId="008ABE58" w14:textId="4386018F" w:rsidR="00082548" w:rsidRDefault="006E7685" w:rsidP="00DA5D2D">
      <w:r>
        <w:t>Επίσης,</w:t>
      </w:r>
      <w:r w:rsidR="00684E06" w:rsidRPr="00684E06">
        <w:t xml:space="preserve"> </w:t>
      </w:r>
      <w:r w:rsidR="00684E06">
        <w:t>κάθε</w:t>
      </w:r>
      <w:r w:rsidR="00684E06" w:rsidRPr="00684E06">
        <w:t xml:space="preserve"> </w:t>
      </w:r>
      <w:r w:rsidR="00684E06">
        <w:t>εισηγμένη</w:t>
      </w:r>
      <w:r w:rsidR="00684E06" w:rsidRPr="00684E06">
        <w:t xml:space="preserve"> </w:t>
      </w:r>
      <w:r w:rsidR="00684E06">
        <w:t>εταιρεία</w:t>
      </w:r>
      <w:r w:rsidR="00684E06" w:rsidRPr="00684E06">
        <w:t xml:space="preserve"> </w:t>
      </w:r>
      <w:r w:rsidR="00684E06">
        <w:t xml:space="preserve">είναι υποχρεωμένη να δημοσιεύει αυτές τις καταστάσεις σε ετήσια και τριμηνιαία βάση ώστε να μπορούν οι ελεγκτές </w:t>
      </w:r>
      <w:r>
        <w:t xml:space="preserve">και οι ρυθμιστικές αρχές </w:t>
      </w:r>
      <w:r w:rsidR="00684E06">
        <w:t>να έχουν πρόσβαση σε αυτές.</w:t>
      </w:r>
      <w:r w:rsidR="00684E06">
        <w:fldChar w:fldCharType="begin"/>
      </w:r>
      <w:r w:rsidR="00684E06">
        <w:instrText xml:space="preserve"> ADDIN ZOTERO_ITEM CSL_CITATION {"citationID":"sCEuzJU6","properties":{"unsorted":false,"formattedCitation":"(Ravisankar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684E06">
        <w:fldChar w:fldCharType="separate"/>
      </w:r>
      <w:r w:rsidR="00684E06" w:rsidRPr="00684E06">
        <w:t>(</w:t>
      </w:r>
      <w:proofErr w:type="spellStart"/>
      <w:r w:rsidR="00684E06" w:rsidRPr="00684E06">
        <w:t>Ravisankar</w:t>
      </w:r>
      <w:proofErr w:type="spellEnd"/>
      <w:r w:rsidR="00684E06" w:rsidRPr="00684E06">
        <w:t xml:space="preserve"> et al., 2011)</w:t>
      </w:r>
      <w:r w:rsidR="00684E06">
        <w:fldChar w:fldCharType="end"/>
      </w:r>
    </w:p>
    <w:p w14:paraId="7F5F1153" w14:textId="75CDCB25" w:rsidR="004C3CF7" w:rsidRDefault="004C3CF7" w:rsidP="004C3CF7">
      <w:pPr>
        <w:pStyle w:val="3"/>
        <w:ind w:firstLine="0"/>
        <w:rPr>
          <w:b w:val="0"/>
          <w:bCs/>
          <w:color w:val="auto"/>
          <w:szCs w:val="24"/>
        </w:rPr>
      </w:pPr>
      <w:bookmarkStart w:id="10" w:name="_Toc243818805"/>
      <w:r w:rsidRPr="001C55C3">
        <w:rPr>
          <w:bCs/>
          <w:color w:val="auto"/>
          <w:szCs w:val="24"/>
        </w:rPr>
        <w:t>2.</w:t>
      </w:r>
      <w:r>
        <w:rPr>
          <w:bCs/>
          <w:color w:val="auto"/>
          <w:szCs w:val="24"/>
        </w:rPr>
        <w:t>1</w:t>
      </w:r>
      <w:r w:rsidRPr="001C55C3">
        <w:rPr>
          <w:bCs/>
          <w:color w:val="auto"/>
          <w:szCs w:val="24"/>
        </w:rPr>
        <w:t>.1 Δημιουργική Λογιστική</w:t>
      </w:r>
      <w:bookmarkEnd w:id="10"/>
    </w:p>
    <w:p w14:paraId="54B14831" w14:textId="72F74878" w:rsidR="000011EA" w:rsidRDefault="004C3CF7" w:rsidP="004C3CF7">
      <w:r>
        <w:t xml:space="preserve">Η Δημιουργική Λογιστική σύμφωνα με τον </w:t>
      </w:r>
      <w:proofErr w:type="spellStart"/>
      <w:r>
        <w:t>Μπαραλέξη</w:t>
      </w:r>
      <w:proofErr w:type="spellEnd"/>
      <w:r>
        <w:t xml:space="preserve"> </w:t>
      </w:r>
      <w:r>
        <w:fldChar w:fldCharType="begin"/>
      </w:r>
      <w:r>
        <w:instrText xml:space="preserve"> ADDIN ZOTERO_ITEM CSL_CITATION {"citationID":"05fx0KE3","properties":{"unsorted":false,"formattedCitation":"(Baralexis, 2004)","plainCitation":"(Baralexis, 2004)","noteIndex":0},"citationItems":[{"id":136,"uris":["http://zotero.org/users/local/yOoUbvBO/items/E3MXQFZA"],"itemData":{"id":136,"type":"article-journal","abstract":"The great majority of the studies conducted on the problem of creative accounting concerns large countries with developed capital markets. Their results are not necessarily applicable to small countries that have a different setting. Thus, this opinion study investigates why, how, to what extent, and in what direction earnings management is practised in Greece. The results obtained indicate that, despite the detailed accounting regulation, creative accounting is practised in Greece frequently, especially the legitimate one, and to a considerable extent (i.e. around 25 per cent of pre‐managed earnings). The schemes employed and several of the motives for earnings management are pertinent to the Greek setting. As for the direction of earnings management, the large companies overstate profit, the overriding motive being the demand for external financing, while the small companies understate profit in order to reduce income taxes. These findings have important implications for the users of Greek accounts, especially for investors, auditors and regulators.","container-title":"Managerial Auditing Journal","DOI":"10.1108/02686900410524427","ISSN":"0268-6902","issue":"3","language":"en","license":"https://www.emerald.com/insight/site-policies","page":"440-461","source":"DOI.org (Crossref)","title":"Creative accounting in small advancing countries: The Greek case","title-short":"Creative accounting in small advancing countries","volume":"19","author":[{"family":"Baralexis","given":"Spyros"}],"issued":{"date-parts":[["2004",4,1]]}}}],"schema":"https://github.com/citation-style-language/schema/raw/master/csl-citation.json"} </w:instrText>
      </w:r>
      <w:r>
        <w:fldChar w:fldCharType="separate"/>
      </w:r>
      <w:r w:rsidRPr="002D49D1">
        <w:t>(Baralexis, 2004)</w:t>
      </w:r>
      <w:r>
        <w:fldChar w:fldCharType="end"/>
      </w:r>
      <w:r w:rsidRPr="002D49D1">
        <w:t xml:space="preserve"> </w:t>
      </w:r>
      <w:r>
        <w:t xml:space="preserve">ορίζεται </w:t>
      </w:r>
      <w:r w:rsidRPr="002D49D1">
        <w:rPr>
          <w:i/>
          <w:iCs/>
        </w:rPr>
        <w:t>« η εκμετάλλευση των αδυναμιών των διαφόρων λογιστικών κανόνων και νόμων ή ακόμα και η παραβίαση αυτών, ώστε να παρουσιάσει μια επιχείρηση τις χρηματοοικονομικές της καταστάσεις προς όφελός της»</w:t>
      </w:r>
      <w:r>
        <w:rPr>
          <w:i/>
          <w:iCs/>
        </w:rPr>
        <w:t xml:space="preserve">. </w:t>
      </w:r>
      <w:r>
        <w:t>Οι</w:t>
      </w:r>
      <w:r w:rsidRPr="000714D7">
        <w:rPr>
          <w:lang w:val="en-US"/>
        </w:rPr>
        <w:t xml:space="preserve"> </w:t>
      </w:r>
      <w:r>
        <w:rPr>
          <w:lang w:val="en-US"/>
        </w:rPr>
        <w:t xml:space="preserve">Amat, Blake </w:t>
      </w:r>
      <w:r>
        <w:t>και</w:t>
      </w:r>
      <w:r w:rsidRPr="000714D7">
        <w:rPr>
          <w:lang w:val="en-US"/>
        </w:rPr>
        <w:t xml:space="preserve"> </w:t>
      </w:r>
      <w:r>
        <w:rPr>
          <w:lang w:val="en-US"/>
        </w:rPr>
        <w:t xml:space="preserve">Downs </w:t>
      </w:r>
      <w:r>
        <w:rPr>
          <w:lang w:val="en-US"/>
        </w:rPr>
        <w:fldChar w:fldCharType="begin"/>
      </w:r>
      <w:r>
        <w:rPr>
          <w:lang w:val="en-US"/>
        </w:rPr>
        <w:instrText xml:space="preserve"> ADDIN ZOTERO_ITEM CSL_CITATION {"citationID":"nMgXqinl","properties":{"unsorted":false,"formattedCitation":"(Amat et al., n.d.)","plainCitation":"(Amat et al., n.d.)","noteIndex":0},"citationItems":[{"id":138,"uris":["http://zotero.org/users/local/yOoUbvBO/items/QFRJ4T2G"],"itemData":{"id":138,"type":"article-journal","language":"en","source":"Zotero","title":"THE ETHICS OF CREATIVE ACCOUNTING","author":[{"family":"Amat","given":""},{"family":"Blake","given":""},{"family":"Dowds","given":""}]}}],"schema":"https://github.com/citation-style-language/schema/raw/master/csl-citation.json"} </w:instrText>
      </w:r>
      <w:r>
        <w:rPr>
          <w:lang w:val="en-US"/>
        </w:rPr>
        <w:fldChar w:fldCharType="separate"/>
      </w:r>
      <w:r w:rsidRPr="000714D7">
        <w:rPr>
          <w:lang w:val="en-US"/>
        </w:rPr>
        <w:t>(Amat et al., n.d.)</w:t>
      </w:r>
      <w:r>
        <w:rPr>
          <w:lang w:val="en-US"/>
        </w:rPr>
        <w:fldChar w:fldCharType="end"/>
      </w:r>
      <w:r>
        <w:rPr>
          <w:lang w:val="en-US"/>
        </w:rPr>
        <w:t xml:space="preserve"> </w:t>
      </w:r>
      <w:r>
        <w:t xml:space="preserve">διατυπώνουν πως η Δημιουργική Λογιστική ορίζεται </w:t>
      </w:r>
      <w:r w:rsidRPr="000714D7">
        <w:rPr>
          <w:i/>
          <w:iCs/>
        </w:rPr>
        <w:t>«ως μια διαδικασία σύμφωνα με την οποία οι λογιστές αξιοποιούν τις γνώσεις τους για τους λογιστικούς κανόνες προκειμένου να χειραγωγήσουν τα μεγέθη που εμφανίζονται στους λογαριασμούς μια επιχείρησης»</w:t>
      </w:r>
      <w:r>
        <w:t xml:space="preserve">. Η υλοποίηση της μπορεί να πραγματοποιηθεί μέσω μεταβολής της λογιστικής μεθόδου αποτίμησης των αποθεμάτων, μεταφοράς κερδών σε επόμενες χρήσεις καθώς και χρονισμό αναγνώρισης εσόδων και εξόδων εντός ορίων. Η δημιουργική λογιστική ,δηλαδή,  δεν αποτελεί απάτη αλλά έναν νόμιμο τρόπο κατά τον οποίο ένας επαγγελματίας έχοντας τις απαραίτητες γνώσεις και ικανότητες, κινούμενος με ευελιξία γύρω από τα πρότυπα, εκμεταλλεύεται τα «παραθυράκια» ώστε να  παρουσιάσει μια πιο ευνοϊκή εικόνα για την εταιρεία σύμφωνη πάντα με τα πρότυπα.  </w:t>
      </w:r>
    </w:p>
    <w:p w14:paraId="4998B486" w14:textId="77777777" w:rsidR="00DA5D2D" w:rsidRPr="00684E06" w:rsidRDefault="00DA5D2D" w:rsidP="00DA5D2D"/>
    <w:p w14:paraId="5B318DA7" w14:textId="337160C0" w:rsidR="00A0477A" w:rsidRDefault="00A0477A" w:rsidP="00156DCE">
      <w:pPr>
        <w:pStyle w:val="2"/>
        <w:ind w:firstLine="0"/>
        <w:rPr>
          <w:rFonts w:cs="Times New Roman"/>
          <w:b w:val="0"/>
          <w:bCs/>
          <w:szCs w:val="28"/>
        </w:rPr>
      </w:pPr>
      <w:bookmarkStart w:id="11" w:name="_Toc243818806"/>
      <w:r w:rsidRPr="00A0477A">
        <w:rPr>
          <w:rFonts w:cs="Times New Roman"/>
          <w:bCs/>
          <w:szCs w:val="28"/>
        </w:rPr>
        <w:t>2.</w:t>
      </w:r>
      <w:r>
        <w:rPr>
          <w:rFonts w:cs="Times New Roman"/>
          <w:bCs/>
          <w:szCs w:val="28"/>
        </w:rPr>
        <w:t>2</w:t>
      </w:r>
      <w:r w:rsidRPr="00A0477A">
        <w:rPr>
          <w:rFonts w:cs="Times New Roman"/>
          <w:bCs/>
          <w:szCs w:val="28"/>
        </w:rPr>
        <w:t xml:space="preserve"> Θεωρητικά πλαίσια απάτης</w:t>
      </w:r>
      <w:bookmarkEnd w:id="11"/>
      <w:r w:rsidR="001C55C3">
        <w:rPr>
          <w:rFonts w:cs="Times New Roman"/>
          <w:bCs/>
          <w:szCs w:val="28"/>
        </w:rPr>
        <w:t xml:space="preserve"> </w:t>
      </w:r>
    </w:p>
    <w:p w14:paraId="5B6DBBCE" w14:textId="0FBAAC15" w:rsidR="000D2D1A" w:rsidRDefault="003974C6" w:rsidP="000D2D1A">
      <w:pPr>
        <w:ind w:firstLine="0"/>
      </w:pPr>
      <w:r>
        <w:t xml:space="preserve">Τα τελευταία χρόνια το πρόβλημα της </w:t>
      </w:r>
      <w:r w:rsidR="000E326C">
        <w:t xml:space="preserve">απάτης </w:t>
      </w:r>
      <w:r w:rsidR="00BB5FC4">
        <w:t xml:space="preserve">σε οποιαδήποτε οικονομική μορφή </w:t>
      </w:r>
      <w:r>
        <w:t>έχει διογκωθεί ιδιαίτερα και αποτελεί μεγάλο πλήγμα για την εκάστοτε εταιρεία, την οικονομία της χώρας στην οποία βρίσκεται</w:t>
      </w:r>
      <w:r w:rsidR="00BB5FC4">
        <w:t xml:space="preserve"> </w:t>
      </w:r>
      <w:r>
        <w:t>ή και παγκόσμια αν η επιχείρηση έχει τέτοια ισχύ καθώς και τα άμεσα ενδιαφερόμενα άτομα.</w:t>
      </w:r>
      <w:r w:rsidR="00BB5FC4">
        <w:t xml:space="preserve"> Τα σκάνδαλα αυτά έχουν αφυπνίσει τους ελεγκτές στρέφοντας την </w:t>
      </w:r>
      <w:r w:rsidR="00BB5FC4">
        <w:lastRenderedPageBreak/>
        <w:t xml:space="preserve">προσοχή τους σε ενέργειες και έρευνες προκειμένου να προσδιοριστούν τα αίτια που την προκαλούν, τις συνθήκες που την ευνοούν και τους τρόπους για την πρόληψη της. </w:t>
      </w:r>
    </w:p>
    <w:p w14:paraId="38D9A221" w14:textId="77777777" w:rsidR="00E735A8" w:rsidRDefault="00E735A8" w:rsidP="00E735A8">
      <w:pPr>
        <w:spacing w:after="160"/>
      </w:pPr>
      <w:r>
        <w:rPr>
          <w:lang w:val="en-US"/>
        </w:rPr>
        <w:t>O</w:t>
      </w:r>
      <w:r w:rsidRPr="00371827">
        <w:t xml:space="preserve"> </w:t>
      </w:r>
      <w:r>
        <w:rPr>
          <w:lang w:val="en-US"/>
        </w:rPr>
        <w:t>Rezaee</w:t>
      </w:r>
      <w:r w:rsidRPr="00371827">
        <w:t xml:space="preserve"> (2005) </w:t>
      </w:r>
      <w:r>
        <w:t xml:space="preserve">κατόπιν μελέτης υποθέσεων υψηλού προφίλ οι οποίες έλαβαν μεγάλη διάσταση, κατάφερε να περιγράψει και να παρουσιάσει ένα μοντέλο βάσει του οποίου ερμήνευσε την έννοια της παραποίησης των οικονομικών καταστάσεων συγκεντρώνοντας τον κατάλληλο συνδυασμό παραγόντων που αποτελεί προϋπόθεση για τη διάπραξη απάτης. Το μοντέλο είναι γνωστό ως </w:t>
      </w:r>
      <w:r w:rsidRPr="00371827">
        <w:t>“</w:t>
      </w:r>
      <w:r>
        <w:rPr>
          <w:lang w:val="en-US"/>
        </w:rPr>
        <w:t>CRIME</w:t>
      </w:r>
      <w:r w:rsidRPr="00371827">
        <w:t xml:space="preserve">” </w:t>
      </w:r>
      <w:r>
        <w:t xml:space="preserve">και προέρχεται από τα αρχικά των λέξεων </w:t>
      </w:r>
      <w:r w:rsidRPr="00371827">
        <w:t>:</w:t>
      </w:r>
    </w:p>
    <w:p w14:paraId="102D950C" w14:textId="77777777" w:rsidR="00E735A8" w:rsidRDefault="00E735A8" w:rsidP="00E735A8">
      <w:pPr>
        <w:pStyle w:val="a4"/>
        <w:numPr>
          <w:ilvl w:val="0"/>
          <w:numId w:val="19"/>
        </w:numPr>
        <w:spacing w:after="160"/>
      </w:pPr>
      <w:r w:rsidRPr="00371827">
        <w:rPr>
          <w:b/>
          <w:bCs/>
          <w:lang w:val="en-US"/>
        </w:rPr>
        <w:t>Cooks</w:t>
      </w:r>
      <w:r w:rsidRPr="00371827">
        <w:rPr>
          <w:b/>
          <w:bCs/>
        </w:rPr>
        <w:t xml:space="preserve"> (</w:t>
      </w:r>
      <w:r>
        <w:rPr>
          <w:b/>
          <w:bCs/>
        </w:rPr>
        <w:t xml:space="preserve">Μάγειρες) </w:t>
      </w:r>
      <w:r w:rsidRPr="00371827">
        <w:t>:</w:t>
      </w:r>
      <w:r>
        <w:t xml:space="preserve"> Αναφέρεται στα άτομα τα οποία εμπλέκονται στη διάπραξη απάτης. Στις περισσότερες περιπτώσεις οι δράστες αυτοί προκύπτουν από υψηλόβαθμα στελέχη τα οποία είτε καθοδηγούν, είτε συμμετέχουν είτε ενθαρρύνουν τη διαδικασία.</w:t>
      </w:r>
    </w:p>
    <w:p w14:paraId="3FBBA4A8" w14:textId="77777777" w:rsidR="00E735A8" w:rsidRDefault="00E735A8" w:rsidP="00E735A8">
      <w:pPr>
        <w:pStyle w:val="a4"/>
        <w:numPr>
          <w:ilvl w:val="0"/>
          <w:numId w:val="19"/>
        </w:numPr>
        <w:spacing w:after="160"/>
      </w:pPr>
      <w:r>
        <w:rPr>
          <w:b/>
          <w:bCs/>
          <w:lang w:val="en-US"/>
        </w:rPr>
        <w:t>Recipes</w:t>
      </w:r>
      <w:r w:rsidRPr="00E735A8">
        <w:rPr>
          <w:b/>
          <w:bCs/>
        </w:rPr>
        <w:t xml:space="preserve"> </w:t>
      </w:r>
      <w:r>
        <w:rPr>
          <w:b/>
          <w:bCs/>
        </w:rPr>
        <w:t xml:space="preserve">(Συνταγές) </w:t>
      </w:r>
      <w:r w:rsidRPr="00371827">
        <w:t>:</w:t>
      </w:r>
      <w:r w:rsidRPr="00E735A8">
        <w:t xml:space="preserve"> </w:t>
      </w:r>
      <w:r>
        <w:t xml:space="preserve">Αφορά όλες τις μορφές και τους τρόπους με τους οποίους μπορεί να πραγματοποιηθεί η αλλοίωση των καταστάσεων, δηλαδή είτε μέσω παραποίησης εσόδων, είτε μέσω πληρωτέων λογαριασμών. Η διαχείριση και χειραγώγηση κερδών </w:t>
      </w:r>
      <w:r w:rsidRPr="00E735A8">
        <w:t>(</w:t>
      </w:r>
      <w:r>
        <w:rPr>
          <w:lang w:val="en-US"/>
        </w:rPr>
        <w:t>Earnings</w:t>
      </w:r>
      <w:r w:rsidRPr="00E735A8">
        <w:t xml:space="preserve"> </w:t>
      </w:r>
      <w:r>
        <w:rPr>
          <w:lang w:val="en-US"/>
        </w:rPr>
        <w:t>Management</w:t>
      </w:r>
      <w:r w:rsidRPr="00E735A8">
        <w:t xml:space="preserve">) </w:t>
      </w:r>
      <w:r>
        <w:t>αποτελεί την πιο γνωστή και συχνή τεχνική.</w:t>
      </w:r>
    </w:p>
    <w:p w14:paraId="1CA89CD2" w14:textId="232F8AD7" w:rsidR="00E735A8" w:rsidRDefault="00E735A8" w:rsidP="00E735A8">
      <w:pPr>
        <w:pStyle w:val="a4"/>
        <w:numPr>
          <w:ilvl w:val="0"/>
          <w:numId w:val="19"/>
        </w:numPr>
        <w:spacing w:after="160"/>
      </w:pPr>
      <w:r>
        <w:rPr>
          <w:b/>
          <w:bCs/>
          <w:lang w:val="en-US"/>
        </w:rPr>
        <w:t>Incentives</w:t>
      </w:r>
      <w:r w:rsidRPr="00E735A8">
        <w:rPr>
          <w:b/>
          <w:bCs/>
        </w:rPr>
        <w:t xml:space="preserve"> </w:t>
      </w:r>
      <w:r>
        <w:rPr>
          <w:b/>
          <w:bCs/>
        </w:rPr>
        <w:t xml:space="preserve">(Κίνητρα) </w:t>
      </w:r>
      <w:r w:rsidRPr="00E735A8">
        <w:t xml:space="preserve">: </w:t>
      </w:r>
      <w:r>
        <w:t>Αναφέρεται στα κίνητρα τα οποία οδηγούν τους «μάγειρες» προς τον δρόμο της απάτης. Τα κίνητρα αυτά συνήθως είναι οικονομικ</w:t>
      </w:r>
      <w:r w:rsidR="0032527A">
        <w:t>ής φύσεως.</w:t>
      </w:r>
    </w:p>
    <w:p w14:paraId="55BF70F6" w14:textId="2811E873" w:rsidR="0032527A" w:rsidRDefault="0032527A" w:rsidP="00E735A8">
      <w:pPr>
        <w:pStyle w:val="a4"/>
        <w:numPr>
          <w:ilvl w:val="0"/>
          <w:numId w:val="19"/>
        </w:numPr>
        <w:spacing w:after="160"/>
      </w:pPr>
      <w:r>
        <w:rPr>
          <w:b/>
          <w:bCs/>
          <w:lang w:val="en-US"/>
        </w:rPr>
        <w:t>Monitoring</w:t>
      </w:r>
      <w:r w:rsidRPr="0032527A">
        <w:rPr>
          <w:b/>
          <w:bCs/>
        </w:rPr>
        <w:t xml:space="preserve"> (</w:t>
      </w:r>
      <w:r>
        <w:rPr>
          <w:b/>
          <w:bCs/>
        </w:rPr>
        <w:t xml:space="preserve">Επίβλεψη) </w:t>
      </w:r>
      <w:r w:rsidRPr="0032527A">
        <w:t xml:space="preserve">: </w:t>
      </w:r>
      <w:r>
        <w:t xml:space="preserve">Αποτελεί τον μηχανισμό ελέγχου με σκοπό τον εντοπισμό αλλοιωμένων οικονομικών καταστάσεων </w:t>
      </w:r>
      <w:r w:rsidR="000E0332">
        <w:t xml:space="preserve">και συνήθως περιλαμβάνεται άμεση εποπτεία από το Διοικητικό Συμβούλιο, τους εξωτερικούς ελεγκτές και τις ρυθμιστικές αρχές. Για να διαπραχθεί η απάτη πρέπει να εξουδετερώσει και να παρακάμψει ο δράστης τους μηχανισμούς </w:t>
      </w:r>
      <w:proofErr w:type="spellStart"/>
      <w:r w:rsidR="000E0332">
        <w:t>αυτους</w:t>
      </w:r>
      <w:proofErr w:type="spellEnd"/>
      <w:r w:rsidR="003807DF">
        <w:t>.</w:t>
      </w:r>
    </w:p>
    <w:p w14:paraId="2F682C06" w14:textId="075EB124" w:rsidR="003807DF" w:rsidRDefault="003807DF" w:rsidP="00E735A8">
      <w:pPr>
        <w:pStyle w:val="a4"/>
        <w:numPr>
          <w:ilvl w:val="0"/>
          <w:numId w:val="19"/>
        </w:numPr>
        <w:spacing w:after="160"/>
      </w:pPr>
      <w:r>
        <w:rPr>
          <w:b/>
          <w:bCs/>
          <w:lang w:val="en-US"/>
        </w:rPr>
        <w:t>End</w:t>
      </w:r>
      <w:r w:rsidRPr="003807DF">
        <w:rPr>
          <w:b/>
          <w:bCs/>
        </w:rPr>
        <w:t xml:space="preserve"> </w:t>
      </w:r>
      <w:r>
        <w:rPr>
          <w:b/>
          <w:bCs/>
          <w:lang w:val="en-US"/>
        </w:rPr>
        <w:t>Results</w:t>
      </w:r>
      <w:r w:rsidRPr="003807DF">
        <w:rPr>
          <w:b/>
          <w:bCs/>
        </w:rPr>
        <w:t xml:space="preserve"> (</w:t>
      </w:r>
      <w:r>
        <w:rPr>
          <w:b/>
          <w:bCs/>
        </w:rPr>
        <w:t xml:space="preserve">Συνέπειες) </w:t>
      </w:r>
      <w:r w:rsidRPr="003807DF">
        <w:t xml:space="preserve">: </w:t>
      </w:r>
      <w:r>
        <w:t xml:space="preserve">Ο όρος αυτός περιγράφει τα τελικά αποτελέσματα και τις επιπτώσεις που απορρέουν από την πράξη αυτή τόσο για το περιβάλλον την επιχείρησης (επενδυτές, εργαζόμενοι, πιστωτικά ιδρύματα, φήμη </w:t>
      </w:r>
      <w:proofErr w:type="spellStart"/>
      <w:r>
        <w:t>κ.α</w:t>
      </w:r>
      <w:proofErr w:type="spellEnd"/>
      <w:r>
        <w:t>) όσο και για τις νομικές κυρώσεις που θα επιβληθούν στα μεμονωμένα άτομα.</w:t>
      </w:r>
    </w:p>
    <w:p w14:paraId="173247F6" w14:textId="40CA66F4" w:rsidR="00676073" w:rsidRPr="00676073" w:rsidRDefault="00676073" w:rsidP="00676073">
      <w:pPr>
        <w:spacing w:after="160"/>
        <w:ind w:left="360" w:firstLine="0"/>
      </w:pPr>
      <w:r>
        <w:t xml:space="preserve">Ο ίδιος συγγραφέας αναλύει ένα αντιπροσωπευτικό παράδειγμα του μοντέλου </w:t>
      </w:r>
      <w:r>
        <w:rPr>
          <w:lang w:val="en-US"/>
        </w:rPr>
        <w:t>CRIME</w:t>
      </w:r>
      <w:r w:rsidRPr="00676073">
        <w:t xml:space="preserve"> </w:t>
      </w:r>
      <w:r>
        <w:t xml:space="preserve">της υπόθεσης </w:t>
      </w:r>
      <w:r>
        <w:rPr>
          <w:lang w:val="en-US"/>
        </w:rPr>
        <w:t>Waste</w:t>
      </w:r>
      <w:r w:rsidRPr="00676073">
        <w:t xml:space="preserve"> </w:t>
      </w:r>
      <w:r>
        <w:rPr>
          <w:lang w:val="en-US"/>
        </w:rPr>
        <w:t>Management</w:t>
      </w:r>
      <w:r w:rsidRPr="00676073">
        <w:t xml:space="preserve"> </w:t>
      </w:r>
      <w:r>
        <w:t xml:space="preserve">όπου οι «μάγειρες» αποτελούνταν από άτομα υψηλόβαθμων στελεχών και συγκεκριμένα ένα μέλος των δραστών ήταν ο οικονομικός διευθυντής </w:t>
      </w:r>
      <w:r w:rsidRPr="00676073">
        <w:t>(</w:t>
      </w:r>
      <w:r>
        <w:rPr>
          <w:lang w:val="en-US"/>
        </w:rPr>
        <w:t>CFO</w:t>
      </w:r>
      <w:r w:rsidRPr="00676073">
        <w:t>)</w:t>
      </w:r>
      <w:r>
        <w:t xml:space="preserve">. Η «συνταγή» </w:t>
      </w:r>
      <w:r w:rsidR="00D52A29">
        <w:t>για την υλοποίηση μέσω της διαχείρισης κερδών και συγκεκριμένα με την υπερεκτίμηση τους και την ταυτόχρονη απόκρυψη εξόδων. Κίνητρο αποτέλεσε η πίεση της αγοράς για την ικανοποίηση στόχων και προσδοκιών ενώ ταυτόχρονα η εποπτεία, λόγω της χαλαρότητας της ελεγκτικής εταιρείας, έκρινε λανθασμένα ως «μη ουσιώδες» δηλώσεις ύψους 381,5 εκατομμυρίων σε βάθος 5ετίας. Αποτέλεσμα αυτού ήταν η συνολική παραποίηση της τάξης 1,4 δισεκατομμυρίου καθώς και πρόστιμο στην ελεγκτική εταιρεία ύψους 7 εκατομμυρίων</w:t>
      </w:r>
      <w:r w:rsidR="00DC01EA">
        <w:t xml:space="preserve"> </w:t>
      </w:r>
      <w:r w:rsidR="000011EA">
        <w:fldChar w:fldCharType="begin"/>
      </w:r>
      <w:r w:rsidR="000011EA">
        <w:instrText xml:space="preserve"> ADDIN ZOTERO_ITEM CSL_CITATION {"citationID":"8PmvF8nj","properties":{"unsorted":false,"formattedCitation":"(Rezaee,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0011EA">
        <w:fldChar w:fldCharType="separate"/>
      </w:r>
      <w:r w:rsidR="000011EA" w:rsidRPr="000011EA">
        <w:t>(Rezaee, 2005)</w:t>
      </w:r>
      <w:r w:rsidR="000011EA">
        <w:fldChar w:fldCharType="end"/>
      </w:r>
      <w:r w:rsidR="00D52A29">
        <w:t>.</w:t>
      </w:r>
    </w:p>
    <w:p w14:paraId="09165578" w14:textId="77777777" w:rsidR="00E735A8" w:rsidRPr="000D2D1A" w:rsidRDefault="00E735A8" w:rsidP="000D2D1A">
      <w:pPr>
        <w:ind w:firstLine="0"/>
      </w:pPr>
    </w:p>
    <w:p w14:paraId="7D73303C" w14:textId="1840BA6A" w:rsidR="00A0477A" w:rsidRPr="00A0477A" w:rsidRDefault="00A0477A" w:rsidP="00156DCE">
      <w:pPr>
        <w:pStyle w:val="3"/>
        <w:ind w:firstLine="0"/>
        <w:rPr>
          <w:b w:val="0"/>
          <w:bCs/>
          <w:color w:val="auto"/>
          <w:szCs w:val="24"/>
        </w:rPr>
      </w:pPr>
      <w:bookmarkStart w:id="12" w:name="_Toc243818807"/>
      <w:r w:rsidRPr="00A0477A">
        <w:rPr>
          <w:bCs/>
          <w:color w:val="auto"/>
          <w:szCs w:val="24"/>
        </w:rPr>
        <w:t>2.</w:t>
      </w:r>
      <w:r>
        <w:rPr>
          <w:bCs/>
          <w:color w:val="auto"/>
          <w:szCs w:val="24"/>
        </w:rPr>
        <w:t>2</w:t>
      </w:r>
      <w:r w:rsidRPr="00A0477A">
        <w:rPr>
          <w:bCs/>
          <w:color w:val="auto"/>
          <w:szCs w:val="24"/>
        </w:rPr>
        <w:t>.</w:t>
      </w:r>
      <w:r w:rsidR="004C3CF7">
        <w:rPr>
          <w:bCs/>
          <w:color w:val="auto"/>
          <w:szCs w:val="24"/>
        </w:rPr>
        <w:t>1</w:t>
      </w:r>
      <w:r w:rsidRPr="00A0477A">
        <w:rPr>
          <w:bCs/>
          <w:color w:val="auto"/>
          <w:szCs w:val="24"/>
        </w:rPr>
        <w:t xml:space="preserve"> Το Τρίγωνο της Απάτης (</w:t>
      </w:r>
      <w:proofErr w:type="spellStart"/>
      <w:r w:rsidRPr="00A0477A">
        <w:rPr>
          <w:bCs/>
          <w:color w:val="auto"/>
          <w:szCs w:val="24"/>
        </w:rPr>
        <w:t>Fraud</w:t>
      </w:r>
      <w:proofErr w:type="spellEnd"/>
      <w:r w:rsidRPr="00A0477A">
        <w:rPr>
          <w:bCs/>
          <w:color w:val="auto"/>
          <w:szCs w:val="24"/>
        </w:rPr>
        <w:t xml:space="preserve"> </w:t>
      </w:r>
      <w:proofErr w:type="spellStart"/>
      <w:r w:rsidRPr="00A0477A">
        <w:rPr>
          <w:bCs/>
          <w:color w:val="auto"/>
          <w:szCs w:val="24"/>
        </w:rPr>
        <w:t>Triangle</w:t>
      </w:r>
      <w:proofErr w:type="spellEnd"/>
      <w:r w:rsidRPr="00A0477A">
        <w:rPr>
          <w:bCs/>
          <w:color w:val="auto"/>
          <w:szCs w:val="24"/>
        </w:rPr>
        <w:t>)</w:t>
      </w:r>
      <w:bookmarkEnd w:id="12"/>
    </w:p>
    <w:p w14:paraId="470E63F5" w14:textId="1B286648" w:rsidR="00A0477A" w:rsidRPr="00745CFE" w:rsidRDefault="00226D35" w:rsidP="00A0477A">
      <w:pPr>
        <w:spacing w:after="160"/>
      </w:pPr>
      <w:r>
        <w:t xml:space="preserve">Σύμφωνα με τον εγκληματολόγο – κοινωνιολόγο  </w:t>
      </w:r>
      <w:r>
        <w:rPr>
          <w:lang w:val="en-US"/>
        </w:rPr>
        <w:t>Donald</w:t>
      </w:r>
      <w:r w:rsidRPr="00226D35">
        <w:t xml:space="preserve"> </w:t>
      </w:r>
      <w:r>
        <w:rPr>
          <w:lang w:val="en-US"/>
        </w:rPr>
        <w:t>Cressay</w:t>
      </w:r>
      <w:r>
        <w:t>,</w:t>
      </w:r>
      <w:r w:rsidRPr="00226D35">
        <w:t xml:space="preserve"> </w:t>
      </w:r>
      <w:r>
        <w:t>ο οποίος έκανε μια προσπάθεια να κατανοήσει και να διατυπώσει τους λόγους για τους κάποια άτομα ωθούνται σε μία παράνομη πράξη, κατόπιν συνεντεύξεων με 250 άτομα τα οποία είχαν καταδικαστεί για παραβιάσεις και απάτες, καταλήγει τελικά το 1950 σε μια θεωρία στην οποία συνοψίζει αυτούς τους λόγους, τη θεωρία για το «Τρίγωνο της απάτης»</w:t>
      </w:r>
      <w:r w:rsidR="006B14A8">
        <w:fldChar w:fldCharType="begin"/>
      </w:r>
      <w:r w:rsidR="006B14A8">
        <w:instrText xml:space="preserve"> ADDIN ZOTERO_ITEM CSL_CITATION {"citationID":"5sPUHGpU","properties":{"unsorted":false,"formattedCitation":"(Cressey, 1950)","plainCitation":"(Cressey, 1950)","noteIndex":0},"citationItems":[{"id":140,"uris":["http://zotero.org/users/local/yOoUbvBO/items/BHPDC8AV"],"itemData":{"id":140,"type":"article-journal","container-title":"American Sociological Review","DOI":"10.2307/2086606","ISSN":"00031224","issue":"6","journalAbbreviation":"American Sociological Review","page":"738","source":"DOI.org (Crossref)","title":"The Criminal Violation of Financial Trust","volume":"15","author":[{"family":"Cressey","given":"Donald R."}],"issued":{"date-parts":[["1950",12]]}}}],"schema":"https://github.com/citation-style-language/schema/raw/master/csl-citation.json"} </w:instrText>
      </w:r>
      <w:r w:rsidR="006B14A8">
        <w:fldChar w:fldCharType="separate"/>
      </w:r>
      <w:r w:rsidR="006B14A8" w:rsidRPr="006B14A8">
        <w:t>(</w:t>
      </w:r>
      <w:proofErr w:type="spellStart"/>
      <w:r w:rsidR="006B14A8" w:rsidRPr="006B14A8">
        <w:t>Cressey</w:t>
      </w:r>
      <w:proofErr w:type="spellEnd"/>
      <w:r w:rsidR="006B14A8" w:rsidRPr="006B14A8">
        <w:t>, 1950)</w:t>
      </w:r>
      <w:r w:rsidR="006B14A8">
        <w:fldChar w:fldCharType="end"/>
      </w:r>
      <w:r w:rsidR="006B14A8">
        <w:t xml:space="preserve">. Από αυτή τη θεωρία προκύπτουν 3 στοιχεία τα οποία πρέπει να συντρέχουν ώστε να πραγματοποιηθεί η απάτη </w:t>
      </w:r>
      <w:r w:rsidR="00BD2E71" w:rsidRPr="00BD2E71">
        <w:t xml:space="preserve">: </w:t>
      </w:r>
      <w:r w:rsidR="00BD2E71">
        <w:t xml:space="preserve">Πίεση </w:t>
      </w:r>
      <w:r w:rsidR="00BD2E71" w:rsidRPr="00BD2E71">
        <w:t>(</w:t>
      </w:r>
      <w:r w:rsidR="00BD2E71">
        <w:rPr>
          <w:lang w:val="en-US"/>
        </w:rPr>
        <w:t>Pressure</w:t>
      </w:r>
      <w:r w:rsidR="00BD2E71" w:rsidRPr="00BD2E71">
        <w:t xml:space="preserve">), </w:t>
      </w:r>
      <w:r w:rsidR="00BD2E71">
        <w:t>Ευκαιρία (</w:t>
      </w:r>
      <w:r w:rsidR="00BD2E71">
        <w:rPr>
          <w:lang w:val="en-US"/>
        </w:rPr>
        <w:t>Opportunity</w:t>
      </w:r>
      <w:r w:rsidR="00BD2E71" w:rsidRPr="00BD2E71">
        <w:t xml:space="preserve">) </w:t>
      </w:r>
      <w:r w:rsidR="00BD2E71">
        <w:t xml:space="preserve">και Εκλογίκευση/Δικαιολόγηση </w:t>
      </w:r>
      <w:r w:rsidR="00BD2E71" w:rsidRPr="00BD2E71">
        <w:t>(</w:t>
      </w:r>
      <w:r w:rsidR="00BD2E71">
        <w:rPr>
          <w:lang w:val="en-US"/>
        </w:rPr>
        <w:t>Rationalization</w:t>
      </w:r>
      <w:r w:rsidR="00BD2E71" w:rsidRPr="00BD2E71">
        <w:t>).</w:t>
      </w:r>
    </w:p>
    <w:p w14:paraId="500A6DE5" w14:textId="5FD51D68" w:rsidR="00BD2E71" w:rsidRDefault="00BD2E71" w:rsidP="00BD2E71">
      <w:pPr>
        <w:pStyle w:val="a4"/>
        <w:numPr>
          <w:ilvl w:val="0"/>
          <w:numId w:val="18"/>
        </w:numPr>
        <w:spacing w:after="160"/>
      </w:pPr>
      <w:r w:rsidRPr="00BD2E71">
        <w:rPr>
          <w:b/>
          <w:bCs/>
        </w:rPr>
        <w:t>Πίεση (</w:t>
      </w:r>
      <w:r w:rsidRPr="00BD2E71">
        <w:rPr>
          <w:b/>
          <w:bCs/>
          <w:lang w:val="en-US"/>
        </w:rPr>
        <w:t>Pressure</w:t>
      </w:r>
      <w:r w:rsidRPr="00BD2E71">
        <w:rPr>
          <w:b/>
          <w:bCs/>
        </w:rPr>
        <w:t>)</w:t>
      </w:r>
      <w:r>
        <w:t xml:space="preserve"> </w:t>
      </w:r>
      <w:r w:rsidRPr="003439AD">
        <w:t>:</w:t>
      </w:r>
      <w:r>
        <w:t xml:space="preserve"> Αποτελεί </w:t>
      </w:r>
      <w:r w:rsidR="003439AD">
        <w:t xml:space="preserve">το αρχικό στάδιο. Αυτή η πίεση μπορεί να είναι είτε αντικειμενική και αντιληπτή και σε τρίτα άτομα είτε υποκειμενική μόνο για τον δράστη. </w:t>
      </w:r>
      <w:r w:rsidR="00130494">
        <w:t>Πολλές φορές τα ανώτατα στελέχη πιέζουν τους εργαζομένους ώστε να φέρουν τα επιθυμητά αποτελέσματα και να πετύχουν στόχους οι οποίοι μπορεί να μην είναι ρεαλιστικοί και επιτεύξιμοι τη δεδομένη στιγμή. Η εμμονή για επαγγελματική καταξίωση και αναγνώριση, τα προσωπικά και οικογενειακά προβλήματα, το εργασιακό περιβάλλον αποτελούν βασικές πιέσεις και κατά συνέπεια κίνητρα ώστε να οδηγεί κάποιος στην διάπραξη απάτης.</w:t>
      </w:r>
    </w:p>
    <w:p w14:paraId="685E9303" w14:textId="1C7D104E" w:rsidR="00130494" w:rsidRDefault="00130494" w:rsidP="00BD2E71">
      <w:pPr>
        <w:pStyle w:val="a4"/>
        <w:numPr>
          <w:ilvl w:val="0"/>
          <w:numId w:val="18"/>
        </w:numPr>
        <w:spacing w:after="160"/>
      </w:pPr>
      <w:r>
        <w:rPr>
          <w:b/>
          <w:bCs/>
        </w:rPr>
        <w:t>Ευκαιρία (</w:t>
      </w:r>
      <w:r>
        <w:rPr>
          <w:b/>
          <w:bCs/>
          <w:lang w:val="en-US"/>
        </w:rPr>
        <w:t>Opportunity</w:t>
      </w:r>
      <w:r w:rsidRPr="001E1468">
        <w:rPr>
          <w:b/>
          <w:bCs/>
        </w:rPr>
        <w:t>) :</w:t>
      </w:r>
      <w:r w:rsidRPr="001E1468">
        <w:t xml:space="preserve"> </w:t>
      </w:r>
      <w:r w:rsidR="001E1468">
        <w:t xml:space="preserve">Αναφέρεται κυρίως για τις ευνοϊκές συνθήκες που υπάρχουν ή δημιουργούνται και το πρόσφορο έδαφος  προκειμένου να παραποιηθούν οι οικονομικές καταστάσεις. Η ύπαρξη ευκαιρίας οφείλεται κυρίως σε αδύναμο εσωτερικό σύστημα ελέγχου ή διακυβέρνησης το οποίο δημιουργεί «περάσματα» και «παραθυράκια» ώστε να το εκμεταλλευτεί κάποιος. Η αδυναμία διαχωρισμού καθηκόντων, η συσσώρευση της δύναμης σε λίγα άτομα, η έλλειψη εποπτείας και ηθικής </w:t>
      </w:r>
      <w:r w:rsidR="005E0133">
        <w:t>ενισχύουν τη πιθανότητα δημιουργίας ευκαιρίας καθώς όσο μικρότερος ο κίνδυνος εντοπισμού τόσο πιο πιθανή η διάπραξη απάτης. Ακόμα και σε περιπτώσεις μεγάλης πίεσης, αν δεν υπάρχει ευκαιρία δεν μπορεί να πραγματοποιηθεί το σκάνδαλο.</w:t>
      </w:r>
      <w:r w:rsidR="005E0133">
        <w:fldChar w:fldCharType="begin"/>
      </w:r>
      <w:r w:rsidR="005E0133">
        <w:instrText xml:space="preserve"> ADDIN ZOTERO_ITEM CSL_CITATION {"citationID":"AOt8Pugw","properties":{"unsorted":false,"formattedCitation":"(Abdullahi &amp; Mansor, 2015)","plainCitation":"(Abdullahi &amp; Mansor, 2015)","noteIndex":0},"citationItems":[{"id":124,"uris":["http://zotero.org/users/local/yOoUbvBO/items/S2VKUMHP"],"itemData":{"id":124,"type":"article-journal","container-title":"International Journal of Academic Research in Accounting, Finance and Management Sciences","DOI":"10.6007/IJARAFMS/v5-i4/1823","ISSN":"2225-8329","issue":"4","journalAbbreviation":"IJARAFMS","language":"en","page":"Pages 38-45","source":"DOI.org (Crossref)","title":"Fraud Triangle Theory and Fraud Diamond Theory. Understanding the Convergent and Divergent For Future Research","volume":"5","author":[{"family":"Abdullahi","given":"Rabiâu"},{"family":"Mansor","given":"Noorhayati"}],"issued":{"date-parts":[["2015",10,8]]}}}],"schema":"https://github.com/citation-style-language/schema/raw/master/csl-citation.json"} </w:instrText>
      </w:r>
      <w:r w:rsidR="005E0133">
        <w:fldChar w:fldCharType="separate"/>
      </w:r>
      <w:r w:rsidR="005E0133" w:rsidRPr="005E0133">
        <w:t>(</w:t>
      </w:r>
      <w:proofErr w:type="spellStart"/>
      <w:r w:rsidR="005E0133" w:rsidRPr="005E0133">
        <w:t>Abdullahi</w:t>
      </w:r>
      <w:proofErr w:type="spellEnd"/>
      <w:r w:rsidR="005E0133" w:rsidRPr="005E0133">
        <w:t xml:space="preserve"> &amp; Mansor, 2015)</w:t>
      </w:r>
      <w:r w:rsidR="005E0133">
        <w:fldChar w:fldCharType="end"/>
      </w:r>
      <w:r w:rsidR="004F1AA1">
        <w:t xml:space="preserve">. </w:t>
      </w:r>
    </w:p>
    <w:p w14:paraId="7B2595D6" w14:textId="4E2FBA90" w:rsidR="00484970" w:rsidRDefault="005E0133" w:rsidP="00E17323">
      <w:pPr>
        <w:pStyle w:val="a4"/>
        <w:numPr>
          <w:ilvl w:val="0"/>
          <w:numId w:val="18"/>
        </w:numPr>
        <w:spacing w:after="160"/>
        <w:ind w:left="360" w:firstLine="0"/>
      </w:pPr>
      <w:r w:rsidRPr="00484970">
        <w:rPr>
          <w:b/>
          <w:bCs/>
        </w:rPr>
        <w:t>Εκλογίκευση/Δικαιολόγηση (</w:t>
      </w:r>
      <w:r w:rsidRPr="00484970">
        <w:rPr>
          <w:b/>
          <w:bCs/>
          <w:lang w:val="en-US"/>
        </w:rPr>
        <w:t>Rationalization</w:t>
      </w:r>
      <w:r w:rsidRPr="00484970">
        <w:rPr>
          <w:b/>
          <w:bCs/>
        </w:rPr>
        <w:t xml:space="preserve">) </w:t>
      </w:r>
      <w:r w:rsidR="002D6C27" w:rsidRPr="00484970">
        <w:rPr>
          <w:b/>
          <w:bCs/>
        </w:rPr>
        <w:t>:</w:t>
      </w:r>
      <w:r w:rsidR="002D6C27" w:rsidRPr="004F1AA1">
        <w:t xml:space="preserve"> </w:t>
      </w:r>
      <w:r w:rsidR="004F1AA1">
        <w:t>Τα άτομα που θα συμμετέχουν σε μια απάτη μπορεί είτε να γνωρίζουν πως είναι ανήθικο και παρόλα αυτά να προβαίνουν σε αυτό είτε να θεωρούν πως δεν κάνουν κάτι κακό καθώς το έχουν εκλογικεύσει και δικαιολογήσει στον εαυτό τους.</w:t>
      </w:r>
      <w:r w:rsidR="00484970">
        <w:t xml:space="preserve"> Για παράδειγμα, ο Καζαντζής αναφέρει πως πολλές φορές ο δράστης μπορεί να έχει την πεποίθηση πως δεν θα πάθε κανείς κάτι κακό και δεν θα υπάρχει κάποια συνέπεια με τη δικαιολογία της αίσθησης ότι κάποιος κακοπληρώνεται ή ότι πρόκειται για ένα δάνειο το οποίο θα το ξεπληρώσει ή με την ψευδαίσθηση ότι και οι άλλοι κάνουν το </w:t>
      </w:r>
      <w:r w:rsidR="00FD61E1">
        <w:t>ίδιο</w:t>
      </w:r>
      <w:r w:rsidR="00FD61E1">
        <w:fldChar w:fldCharType="begin"/>
      </w:r>
      <w:r w:rsidR="00FD61E1">
        <w:instrText xml:space="preserve"> ADDIN ZOTERO_ITEM CSL_CITATION {"citationID":"6HKHWav4","properties":{"unsorted":false,"formattedCitation":"(\\uc0\\u922{}\\uc0\\u945{}\\uc0\\u950{}\\uc0\\u945{}\\uc0\\u957{}\\uc0\\u964{}\\uc0\\u950{}\\uc0\\u942{}\\uc0\\u962{}, 2006)","plainCitation":"(Καζαντζής, 2006)","noteIndex":0},"citationItems":[{"id":126,"uris":["http://zotero.org/users/local/yOoUbvBO/items/C44X5KKP"],"itemData":{"id":126,"type":"book","ISBN":"978-960-88983-1-8","title":"Ελεγκτική &amp; Εσωτερικός Έλεγχος: Μία Συστηματική Προσέγγιση Εννοιών, Αρχών και Προτύπων","author":[{"family":"Καζαντζής","given":"Χρήστος Ι."}],"issued":{"date-parts":[["2006"]]}}}],"schema":"https://github.com/citation-style-language/schema/raw/master/csl-citation.json"} </w:instrText>
      </w:r>
      <w:r w:rsidR="00FD61E1">
        <w:fldChar w:fldCharType="separate"/>
      </w:r>
      <w:r w:rsidR="00FD61E1" w:rsidRPr="00FD61E1">
        <w:rPr>
          <w:kern w:val="0"/>
        </w:rPr>
        <w:t>(Καζαντζής, 2006)</w:t>
      </w:r>
      <w:r w:rsidR="00FD61E1">
        <w:fldChar w:fldCharType="end"/>
      </w:r>
      <w:r w:rsidR="00484970">
        <w:t>.</w:t>
      </w:r>
    </w:p>
    <w:p w14:paraId="2EEE3B46" w14:textId="4D02FA6A" w:rsidR="00BD2E71" w:rsidRDefault="00E17323" w:rsidP="00FD61E1">
      <w:pPr>
        <w:pStyle w:val="a4"/>
        <w:spacing w:after="160"/>
        <w:ind w:left="360" w:firstLine="0"/>
      </w:pPr>
      <w:r>
        <w:lastRenderedPageBreak/>
        <w:t xml:space="preserve">Έρευνες δείχνουν πως πάνω από το 80% των περιπτώσεων παραποίησης χρηματοοικονομικών καταστάσεων εμπλέκονται ο Διευθύνων Σύμβουλοι </w:t>
      </w:r>
      <w:r w:rsidRPr="00E17323">
        <w:t>(</w:t>
      </w:r>
      <w:r w:rsidRPr="00484970">
        <w:rPr>
          <w:lang w:val="en-US"/>
        </w:rPr>
        <w:t>CEO</w:t>
      </w:r>
      <w:r w:rsidRPr="00E17323">
        <w:t xml:space="preserve">) </w:t>
      </w:r>
      <w:r>
        <w:t xml:space="preserve">ή ο Οικονομικός Διευθυντής </w:t>
      </w:r>
      <w:r w:rsidRPr="00E17323">
        <w:t>(</w:t>
      </w:r>
      <w:r w:rsidRPr="00484970">
        <w:rPr>
          <w:lang w:val="en-US"/>
        </w:rPr>
        <w:t>CFO</w:t>
      </w:r>
      <w:r w:rsidRPr="00E17323">
        <w:t>)</w:t>
      </w:r>
      <w:r>
        <w:t xml:space="preserve"> </w:t>
      </w:r>
      <w:r>
        <w:fldChar w:fldCharType="begin"/>
      </w:r>
      <w:r>
        <w:instrText xml:space="preserve"> ADDIN ZOTERO_ITEM CSL_CITATION {"citationID":"cO39UcUU","properties":{"unsorted":false,"formattedCitation":"(Rezaee,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fldChar w:fldCharType="separate"/>
      </w:r>
      <w:r w:rsidRPr="00E17323">
        <w:t>(Rezaee, 2005)</w:t>
      </w:r>
      <w:r>
        <w:fldChar w:fldCharType="end"/>
      </w:r>
      <w:r>
        <w:t xml:space="preserve">. Τα υψηλόβαθμα στελέχη </w:t>
      </w:r>
      <w:r w:rsidR="00D429D3">
        <w:t xml:space="preserve">και η ανώτατη διοίκηση </w:t>
      </w:r>
      <w:r>
        <w:t xml:space="preserve">φέρουν μεγάλη ευθύνη για τα οικονομικά αποτελέσματα </w:t>
      </w:r>
      <w:r w:rsidR="00D429D3">
        <w:t>και η πορεία της επιχείρησης η οποία συνδέεται άμεσα με τη δική τους (Πίεση). Συνεπώς πολλές φορές εμπλέκονται στη διάπραξη απάτης είτε άμεσα ως δράστες είτε έμμεσα επιβάλλοντας δυσανάλογους στόχους απόδοσης στους εργαζομένους</w:t>
      </w:r>
      <w:r w:rsidR="002C5503">
        <w:t xml:space="preserve"> </w:t>
      </w:r>
      <w:r w:rsidR="002C5503">
        <w:fldChar w:fldCharType="begin"/>
      </w:r>
      <w:r w:rsidR="002C5503">
        <w:instrText xml:space="preserve"> ADDIN ZOTERO_ITEM CSL_CITATION {"citationID":"Qtqe6hPR","properties":{"unsorted":false,"formattedCitation":"(Hooper &amp; Pornelli, 2010)","plainCitation":"(Hooper &amp; Pornelli, 2010)","noteIndex":0},"citationItems":[{"id":142,"uris":["http://zotero.org/users/local/yOoUbvBO/items/LU9HGRWU"],"itemData":{"id":142,"type":"report","ISBN":"https://www.thecaq.org/wp-content/uploads/2019/03/deterring-and-detecting-financial-reporting-fraud-a-platform-for-action.pdf","publisher":"Center for Audit Quality","title":"Deterring and Detecting Financial Reporting Fraud: A Platform for Action\"","author":[{"family":"Hooper","given":"Michele J"},{"family":"Pornelli","given":"Cynthia M"}],"issued":{"date-parts":[["2010"]]}}}],"schema":"https://github.com/citation-style-language/schema/raw/master/csl-citation.json"} </w:instrText>
      </w:r>
      <w:r w:rsidR="002C5503">
        <w:fldChar w:fldCharType="separate"/>
      </w:r>
      <w:r w:rsidR="002C5503" w:rsidRPr="002C5503">
        <w:t>(Hooper &amp; Pornelli, 2010)</w:t>
      </w:r>
      <w:r w:rsidR="002C5503">
        <w:fldChar w:fldCharType="end"/>
      </w:r>
      <w:r w:rsidR="00D429D3">
        <w:t>.</w:t>
      </w:r>
      <w:r>
        <w:t xml:space="preserve"> </w:t>
      </w:r>
      <w:r w:rsidR="002C5503">
        <w:t xml:space="preserve">Λόγω του ότι </w:t>
      </w:r>
      <w:r>
        <w:t>έχουν την απαραίτητη πληροφόρηση και γνώση των αδυναμιών των δικλίδων της εταιρείας</w:t>
      </w:r>
      <w:r w:rsidR="002C5503">
        <w:t xml:space="preserve">, </w:t>
      </w:r>
      <w:proofErr w:type="spellStart"/>
      <w:r>
        <w:t>καταχράζον</w:t>
      </w:r>
      <w:r w:rsidR="002C5503">
        <w:t>ται</w:t>
      </w:r>
      <w:proofErr w:type="spellEnd"/>
      <w:r>
        <w:t xml:space="preserve"> την εμπιστοσύνη και τη δύναμη που τους έχει δοθεί</w:t>
      </w:r>
      <w:r w:rsidR="002C5503">
        <w:t>, παρακάμπτοντας τους εσωτερικούς ελέγχους δημιουργώντας την επιθυμητή ευκαιρία.</w:t>
      </w:r>
    </w:p>
    <w:p w14:paraId="6B09BF18" w14:textId="77777777" w:rsidR="00FD61E1" w:rsidRPr="003439AD" w:rsidRDefault="00FD61E1" w:rsidP="00FD61E1">
      <w:pPr>
        <w:pStyle w:val="a4"/>
        <w:spacing w:after="160"/>
        <w:ind w:left="360" w:firstLine="0"/>
      </w:pPr>
    </w:p>
    <w:p w14:paraId="0E1D9914" w14:textId="4F074700" w:rsidR="00A0477A" w:rsidRPr="00A0477A" w:rsidRDefault="00A0477A" w:rsidP="00156DCE">
      <w:pPr>
        <w:pStyle w:val="3"/>
        <w:ind w:firstLine="0"/>
        <w:rPr>
          <w:b w:val="0"/>
          <w:bCs/>
          <w:color w:val="auto"/>
          <w:szCs w:val="24"/>
        </w:rPr>
      </w:pPr>
      <w:bookmarkStart w:id="13" w:name="_Toc243818808"/>
      <w:r w:rsidRPr="00A0477A">
        <w:rPr>
          <w:bCs/>
          <w:color w:val="auto"/>
          <w:szCs w:val="24"/>
        </w:rPr>
        <w:t>2.</w:t>
      </w:r>
      <w:r>
        <w:rPr>
          <w:bCs/>
          <w:color w:val="auto"/>
          <w:szCs w:val="24"/>
        </w:rPr>
        <w:t>2</w:t>
      </w:r>
      <w:r w:rsidRPr="00A0477A">
        <w:rPr>
          <w:bCs/>
          <w:color w:val="auto"/>
          <w:szCs w:val="24"/>
        </w:rPr>
        <w:t>.</w:t>
      </w:r>
      <w:r w:rsidR="004C3CF7">
        <w:rPr>
          <w:bCs/>
          <w:color w:val="auto"/>
          <w:szCs w:val="24"/>
        </w:rPr>
        <w:t>2</w:t>
      </w:r>
      <w:r w:rsidRPr="00A0477A">
        <w:rPr>
          <w:bCs/>
          <w:color w:val="auto"/>
          <w:szCs w:val="24"/>
        </w:rPr>
        <w:t xml:space="preserve"> </w:t>
      </w:r>
      <w:proofErr w:type="spellStart"/>
      <w:r w:rsidRPr="00A0477A">
        <w:rPr>
          <w:bCs/>
          <w:color w:val="auto"/>
          <w:szCs w:val="24"/>
        </w:rPr>
        <w:t>Fraud</w:t>
      </w:r>
      <w:proofErr w:type="spellEnd"/>
      <w:r w:rsidRPr="00A0477A">
        <w:rPr>
          <w:bCs/>
          <w:color w:val="auto"/>
          <w:szCs w:val="24"/>
        </w:rPr>
        <w:t xml:space="preserve"> </w:t>
      </w:r>
      <w:proofErr w:type="spellStart"/>
      <w:r w:rsidRPr="00A0477A">
        <w:rPr>
          <w:bCs/>
          <w:color w:val="auto"/>
          <w:szCs w:val="24"/>
        </w:rPr>
        <w:t>Diamond</w:t>
      </w:r>
      <w:bookmarkEnd w:id="13"/>
      <w:proofErr w:type="spellEnd"/>
      <w:r w:rsidRPr="00A0477A">
        <w:rPr>
          <w:bCs/>
          <w:color w:val="auto"/>
          <w:szCs w:val="24"/>
        </w:rPr>
        <w:t xml:space="preserve"> </w:t>
      </w:r>
    </w:p>
    <w:p w14:paraId="20865D66" w14:textId="0237E3A9" w:rsidR="00A0477A" w:rsidRDefault="00813C5C" w:rsidP="00813C5C">
      <w:pPr>
        <w:spacing w:after="160"/>
        <w:ind w:firstLine="0"/>
      </w:pPr>
      <w:r>
        <w:t xml:space="preserve">Σύμφωνα με τους </w:t>
      </w:r>
      <w:r>
        <w:rPr>
          <w:lang w:val="en-US"/>
        </w:rPr>
        <w:t>Wolfe</w:t>
      </w:r>
      <w:r w:rsidRPr="00813C5C">
        <w:t xml:space="preserve"> </w:t>
      </w:r>
      <w:r>
        <w:t xml:space="preserve">και </w:t>
      </w:r>
      <w:r>
        <w:rPr>
          <w:lang w:val="en-US"/>
        </w:rPr>
        <w:t>Hermanson</w:t>
      </w:r>
      <w:r w:rsidRPr="00813C5C">
        <w:t xml:space="preserve"> (2004)</w:t>
      </w:r>
      <w:r w:rsidR="003D55F7">
        <w:t xml:space="preserve"> υπάρχει και ένας τέταρτος παράγοντας ο οποίος επεκτείνει και να ενισχύσει την θεωρία του Τριγώνου Απάτης, αυτός της ικανότητας </w:t>
      </w:r>
      <w:r w:rsidR="003D55F7" w:rsidRPr="003D55F7">
        <w:t>(</w:t>
      </w:r>
      <w:r w:rsidR="003D55F7">
        <w:rPr>
          <w:lang w:val="en-US"/>
        </w:rPr>
        <w:t>capability</w:t>
      </w:r>
      <w:r w:rsidR="003D55F7" w:rsidRPr="003D55F7">
        <w:t xml:space="preserve">) </w:t>
      </w:r>
      <w:r w:rsidR="003D55F7">
        <w:t>διαμορφώνοντας έτσι μαζί με την πίεση, την ευκαιρία και την εκλογίκευση το «</w:t>
      </w:r>
      <w:r w:rsidR="00F21A10">
        <w:t>Δ</w:t>
      </w:r>
      <w:r w:rsidR="003D55F7">
        <w:t xml:space="preserve">ιαμάντι της απάτης - </w:t>
      </w:r>
      <w:r w:rsidR="003D55F7">
        <w:rPr>
          <w:lang w:val="en-US"/>
        </w:rPr>
        <w:t>Fraud</w:t>
      </w:r>
      <w:r w:rsidR="003D55F7" w:rsidRPr="003D55F7">
        <w:t xml:space="preserve"> </w:t>
      </w:r>
      <w:r w:rsidR="003D55F7">
        <w:rPr>
          <w:lang w:val="en-US"/>
        </w:rPr>
        <w:t>Diamond</w:t>
      </w:r>
      <w:r w:rsidR="003D55F7">
        <w:t>»</w:t>
      </w:r>
      <w:r w:rsidR="00387DBD">
        <w:t xml:space="preserve">. </w:t>
      </w:r>
    </w:p>
    <w:p w14:paraId="0E039F3B" w14:textId="034CCC65" w:rsidR="00E735A8" w:rsidRDefault="003D55F7" w:rsidP="00813C5C">
      <w:pPr>
        <w:spacing w:after="160"/>
        <w:ind w:firstLine="0"/>
      </w:pPr>
      <w:r>
        <w:t xml:space="preserve">Με τον όρο ικανότητα νοείται το σύνολο των χαρακτηριστικών και δεξιοτήτων κάθε ατόμου τα οποία διαδραματίζουν </w:t>
      </w:r>
      <w:r w:rsidR="00387DBD">
        <w:t xml:space="preserve">σημαντικό ρόλο στην πραγματοποίηση της απάτης. Κατά τους συγγραφείς, ακόμα και αν υπάρχουν τα τρία χαρακτηριστικά του τριγώνου απάτης, η παράνομη πράξη αυτή είναι πιθανό να μην πραγματοποιηθεί αν ο εν δυνάμει δράστης δεν διαθέτει τις κατάλληλες δυνατότητες και ικανότητες προκειμένου να την </w:t>
      </w:r>
      <w:r w:rsidR="00F21A10">
        <w:t>εκτελέσει και να την συγκαλύψει.</w:t>
      </w:r>
      <w:r w:rsidR="00AF7F4F">
        <w:t xml:space="preserve"> Περιγράφουν, επίσης, τον τρόπο με τον οποίο η ευκαιρία χαράζει τον δρόμο προς την απάτη ενώ η δικαιολόγηση και η πίεση οδηγούν τον δυνητικό δράστη στο δρόμο αυτό. Όμως αυτό το άτομο, πρώτα από όλα θα πρέπει να έχει την ικανότητα να αντιληφθεί την </w:t>
      </w:r>
      <w:r w:rsidR="00DD2DCD">
        <w:t>ενδεχόμενη ε</w:t>
      </w:r>
      <w:r w:rsidR="00745CFE">
        <w:t>υ</w:t>
      </w:r>
      <w:r w:rsidR="00DD2DCD">
        <w:t>καιρία.</w:t>
      </w:r>
      <w:r w:rsidR="00745CFE">
        <w:t xml:space="preserve"> Παρότι υπάρχει ισχυρή σύνδεση και αλληλεπίδραση μεταξύ των τεσσάρων στοιχείων, </w:t>
      </w:r>
      <w:r w:rsidR="003A6C9D">
        <w:t xml:space="preserve">το στοιχείο από το οποίο ξεκινάνε όλα είναι η αντιληπτική ικανότητα του ατόμου να εντοπίσει τις αδυναμίες του συστήματος, των δικλίδων, τα αδύναμα σημεία και γενικότερα της ευκαιρίας. Η ικανότητα συγκροτείται από την θέση την οποία κατέχει κάποιος και τη ευφυΐα του.  Το βασικότερο λοιπόν, είναι να βρεθεί το κατάλληλο άτομο στην κατάλληλη θέση που θα γνωρίζει τις αδυναμίες και τις ελλείψεις του συστήματος και θα έχει την ικανότητα να το αντιληφθεί και να το εκμεταλλευτεί </w:t>
      </w:r>
      <w:r w:rsidR="003A6C9D">
        <w:fldChar w:fldCharType="begin"/>
      </w:r>
      <w:r w:rsidR="003A6C9D">
        <w:instrText xml:space="preserve"> ADDIN ZOTERO_ITEM CSL_CITATION {"citationID":"pYVBEgsO","properties":{"unsorted":false,"formattedCitation":"(Wolfe &amp; Hermanson, 2004)","plainCitation":"(Wolfe &amp; Hermanson, 2004)","noteIndex":0},"citationItems":[{"id":145,"uris":["http://zotero.org/users/local/yOoUbvBO/items/5JVWY8MK"],"itemData":{"id":145,"type":"article-journal","language":"en","source":"Zotero","title":"The Fraud Diamond: Considering the Four Elements of Fraud","author":[{"family":"Wolfe","given":"David T"},{"family":"Hermanson","given":"Dana R"}],"issued":{"date-parts":[["2004"]]}}}],"schema":"https://github.com/citation-style-language/schema/raw/master/csl-citation.json"} </w:instrText>
      </w:r>
      <w:r w:rsidR="003A6C9D">
        <w:fldChar w:fldCharType="separate"/>
      </w:r>
      <w:r w:rsidR="003A6C9D" w:rsidRPr="003A6C9D">
        <w:t>(Wolfe &amp; Hermanson, 2004)</w:t>
      </w:r>
      <w:r w:rsidR="003A6C9D">
        <w:fldChar w:fldCharType="end"/>
      </w:r>
      <w:r w:rsidR="003A6C9D">
        <w:t>.</w:t>
      </w:r>
    </w:p>
    <w:p w14:paraId="14468883" w14:textId="77777777" w:rsidR="008F5AD9" w:rsidRDefault="008F5AD9" w:rsidP="00813C5C">
      <w:pPr>
        <w:spacing w:after="160"/>
        <w:ind w:firstLine="0"/>
      </w:pPr>
    </w:p>
    <w:p w14:paraId="3BBB9E3D" w14:textId="77777777" w:rsidR="008F5AD9" w:rsidRPr="003D55F7" w:rsidRDefault="008F5AD9" w:rsidP="00813C5C">
      <w:pPr>
        <w:spacing w:after="160"/>
        <w:ind w:firstLine="0"/>
      </w:pPr>
    </w:p>
    <w:p w14:paraId="5DB9D052" w14:textId="48792586" w:rsidR="00A0477A" w:rsidRPr="00236017" w:rsidRDefault="00A0477A" w:rsidP="00156DCE">
      <w:pPr>
        <w:pStyle w:val="2"/>
        <w:ind w:firstLine="0"/>
        <w:rPr>
          <w:rFonts w:cs="Times New Roman"/>
          <w:b w:val="0"/>
          <w:bCs/>
          <w:szCs w:val="28"/>
        </w:rPr>
      </w:pPr>
      <w:bookmarkStart w:id="14" w:name="_Toc243818809"/>
      <w:r w:rsidRPr="001C55C3">
        <w:rPr>
          <w:rFonts w:cs="Times New Roman"/>
          <w:bCs/>
          <w:szCs w:val="28"/>
        </w:rPr>
        <w:lastRenderedPageBreak/>
        <w:t>2.3 Κίνητρα και τεχνικές παραποίησης</w:t>
      </w:r>
      <w:bookmarkEnd w:id="14"/>
      <w:r w:rsidRPr="001C55C3">
        <w:rPr>
          <w:rFonts w:cs="Times New Roman"/>
          <w:bCs/>
          <w:szCs w:val="28"/>
        </w:rPr>
        <w:t xml:space="preserve">  </w:t>
      </w:r>
    </w:p>
    <w:p w14:paraId="3AE81892" w14:textId="0BF4D971" w:rsidR="00236017" w:rsidRPr="00DF0872" w:rsidRDefault="003379CF" w:rsidP="00236017">
      <w:r>
        <w:t xml:space="preserve">Σύμφωνα με τον </w:t>
      </w:r>
      <w:r>
        <w:rPr>
          <w:lang w:val="en-US"/>
        </w:rPr>
        <w:t>Rezaee</w:t>
      </w:r>
      <w:r w:rsidRPr="003379CF">
        <w:t xml:space="preserve"> (2005) </w:t>
      </w:r>
      <w:r>
        <w:t>το κυρίαρχο κίνητρο για την παραποίηση λογιστικών καταστάσεων είναι οικονομικό όπως η κάλυψη ή υπέρβαση των προβλέψεων των αναλυτών,</w:t>
      </w:r>
      <w:r w:rsidR="008C6990">
        <w:t xml:space="preserve"> η αύξηση της τιμής της μετοχής στο χρηματιστήριο για την έκδοση νέων, αποφυγή  δημοσίευσης ζημιών και διαγραφής από το χρηματιστήριο καθώς και αδυναμία απόδοσης. Επίσης, ο Καζαντζής (2006) </w:t>
      </w:r>
      <w:r w:rsidR="00D82C26">
        <w:t xml:space="preserve">επισημαίνει πως </w:t>
      </w:r>
      <w:r w:rsidR="004A656D">
        <w:t>πολλές οντότητες θέλουν να παρουσιάζουν ισχυρή οικονομική θέση στον κλάδο που δραστηριοποιούνται λόγω του ανταγωνισμού. Η προσπάθεια φοροδιαφυγής των επιχειρήσεων, ο κίνδυνος χρεοκοπίας ή κατάσχεσης και προσωπικές φιλοδοξίες των στελεχών ωθούν τα άτομα στην παραποίηση των οικονομικών καταστάσεων για την ευνοϊκότερη παρουσίαση της εικόνας της εταιρείας.</w:t>
      </w:r>
    </w:p>
    <w:p w14:paraId="280E6107" w14:textId="18EFC5F0" w:rsidR="001B0139" w:rsidRDefault="001B0139" w:rsidP="00236017">
      <w:r>
        <w:t xml:space="preserve">Μετά από μια έρευνα των </w:t>
      </w:r>
      <w:r w:rsidRPr="001B0139">
        <w:t xml:space="preserve">οι </w:t>
      </w:r>
      <w:r>
        <w:rPr>
          <w:lang w:val="en-US"/>
        </w:rPr>
        <w:t>Dechow</w:t>
      </w:r>
      <w:r w:rsidRPr="001B0139">
        <w:t xml:space="preserve">, </w:t>
      </w:r>
      <w:r>
        <w:rPr>
          <w:lang w:val="en-US"/>
        </w:rPr>
        <w:t>Ge</w:t>
      </w:r>
      <w:r w:rsidRPr="001B0139">
        <w:t xml:space="preserve">, </w:t>
      </w:r>
      <w:r>
        <w:rPr>
          <w:lang w:val="en-US"/>
        </w:rPr>
        <w:t>Larson</w:t>
      </w:r>
      <w:r w:rsidRPr="001B0139">
        <w:t xml:space="preserve"> και </w:t>
      </w:r>
      <w:r>
        <w:rPr>
          <w:lang w:val="en-US"/>
        </w:rPr>
        <w:t>Sloan</w:t>
      </w:r>
      <w:r w:rsidRPr="001B0139">
        <w:t xml:space="preserve"> (2011)</w:t>
      </w:r>
      <w:r>
        <w:t xml:space="preserve">, μελετώντας 435 εταιρείες εισηγμένες στο χρηματιστήριο ανακάλυψαν πως το 59,5% αυτών είχαν </w:t>
      </w:r>
      <w:r w:rsidR="000B402B">
        <w:t xml:space="preserve">παραποιήσει λογαριασμούς εσόδων μέσω διαφόρων τεχνικών όπως η πρόωρη αναγνώριση πωλήσεων μεταγενέστερων περιόδων, η δημιουργία πλασματικών πωλήσεων, οι συμφωνίες τιμολόγησης χωρίς να ακολουθείται η πραγματική αποστολή καθώς και οι αποστολές χωρίς εξουσιοδότηση από τον πελάτη. Πέρα των εσόδων η ίδια πηγή αναφέρει πως το 13%, 14% και 20% των περιπτώσεων σχετίζεται με πείραγμα στο κόστος </w:t>
      </w:r>
      <w:proofErr w:type="spellStart"/>
      <w:r w:rsidR="000B402B">
        <w:t>πωληθέντων</w:t>
      </w:r>
      <w:proofErr w:type="spellEnd"/>
      <w:r w:rsidR="000B402B">
        <w:t>, τα αποθέματα και την κεφαλαιοποίηση λειτουργικών εξόδων αντίστοιχα.</w:t>
      </w:r>
    </w:p>
    <w:p w14:paraId="496972EE" w14:textId="3EA78F30" w:rsidR="000B402B" w:rsidRPr="00F06929" w:rsidRDefault="006635D8" w:rsidP="00236017">
      <w:r>
        <w:t xml:space="preserve">Έρευνες δείχνουν επίσης πω το 90% περίπου των υποθέσεων παραποίησης </w:t>
      </w:r>
      <w:r w:rsidR="00F06929">
        <w:t>αφορούν χειραγώγηση ή πλαστογράφηση ενώ μόνο το 10% αναφέρεται σε υπεξαίρεση περιουσιακών στοιχείων (</w:t>
      </w:r>
      <w:r w:rsidR="00F06929">
        <w:rPr>
          <w:lang w:val="en-US"/>
        </w:rPr>
        <w:t>Beasley</w:t>
      </w:r>
      <w:r w:rsidR="00F06929" w:rsidRPr="00F06929">
        <w:t xml:space="preserve"> </w:t>
      </w:r>
      <w:r w:rsidR="00F06929">
        <w:rPr>
          <w:lang w:val="en-US"/>
        </w:rPr>
        <w:t>et</w:t>
      </w:r>
      <w:r w:rsidR="00F06929" w:rsidRPr="00F06929">
        <w:t xml:space="preserve"> </w:t>
      </w:r>
      <w:r w:rsidR="00F06929">
        <w:rPr>
          <w:lang w:val="en-US"/>
        </w:rPr>
        <w:t>al</w:t>
      </w:r>
      <w:r w:rsidR="00F06929" w:rsidRPr="00F06929">
        <w:t xml:space="preserve">., 1999, </w:t>
      </w:r>
      <w:r w:rsidR="00F06929">
        <w:t xml:space="preserve">όπως αναφέρεται στο </w:t>
      </w:r>
      <w:r w:rsidR="00F06929">
        <w:rPr>
          <w:lang w:val="en-US"/>
        </w:rPr>
        <w:t>Rezaee</w:t>
      </w:r>
      <w:r w:rsidR="00F06929" w:rsidRPr="00F06929">
        <w:t xml:space="preserve"> 2005)</w:t>
      </w:r>
      <w:r w:rsidR="00F06929">
        <w:t>.</w:t>
      </w:r>
      <w:r w:rsidR="00F06929" w:rsidRPr="00F06929">
        <w:t xml:space="preserve"> </w:t>
      </w:r>
      <w:r w:rsidR="00F06929">
        <w:t xml:space="preserve">Ευρήματα ερευνών δείχνουν πως το 80% από την κατηγορία της παραποίησης θα χρησιμοποιήσει τη μέθοδο υπερεκτίμησης περιουσιακών στοιχείων και εσόδων ενώ η μειονότητα του 20% αφορά περιπτώσεις υποεκτίμησης υποχρεώσεων και εξόδων </w:t>
      </w:r>
      <w:r w:rsidR="00F06929">
        <w:fldChar w:fldCharType="begin"/>
      </w:r>
      <w:r w:rsidR="00F06929">
        <w:instrText xml:space="preserve"> ADDIN ZOTERO_ITEM CSL_CITATION {"citationID":"x6oU4Bvv","properties":{"unsorted":false,"formattedCitation":"(Rezaee,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F06929">
        <w:fldChar w:fldCharType="separate"/>
      </w:r>
      <w:r w:rsidR="00F06929" w:rsidRPr="00F06929">
        <w:t>(Rezaee, 2005)</w:t>
      </w:r>
      <w:r w:rsidR="00F06929">
        <w:fldChar w:fldCharType="end"/>
      </w:r>
      <w:r w:rsidR="00F06929">
        <w:t>.</w:t>
      </w:r>
    </w:p>
    <w:p w14:paraId="4D1B973E" w14:textId="77777777" w:rsidR="00A0477A" w:rsidRDefault="00A0477A" w:rsidP="002B23D8">
      <w:pPr>
        <w:spacing w:after="160"/>
        <w:ind w:firstLine="0"/>
        <w:rPr>
          <w:i/>
          <w:iCs/>
          <w:color w:val="808080"/>
        </w:rPr>
      </w:pPr>
    </w:p>
    <w:p w14:paraId="16121BE5" w14:textId="3DFF52A9" w:rsidR="00A0477A" w:rsidRPr="00946C48" w:rsidRDefault="00A0477A" w:rsidP="00156DCE">
      <w:pPr>
        <w:pStyle w:val="2"/>
        <w:rPr>
          <w:rFonts w:cs="Times New Roman"/>
          <w:b w:val="0"/>
          <w:bCs/>
          <w:szCs w:val="28"/>
        </w:rPr>
      </w:pPr>
      <w:bookmarkStart w:id="15" w:name="_Toc243818810"/>
      <w:r w:rsidRPr="00946C48">
        <w:rPr>
          <w:rFonts w:cs="Times New Roman"/>
          <w:bCs/>
          <w:szCs w:val="28"/>
        </w:rPr>
        <w:t xml:space="preserve">ΘΕΩΡΗΤΙΚΌ ΥΠΌΒΑΘΡΟ </w:t>
      </w:r>
      <w:r>
        <w:rPr>
          <w:rFonts w:cs="Times New Roman"/>
          <w:bCs/>
          <w:szCs w:val="28"/>
        </w:rPr>
        <w:t>ΜΗΧΑΝΙΚΗ</w:t>
      </w:r>
      <w:r w:rsidR="00E55B83">
        <w:rPr>
          <w:rFonts w:cs="Times New Roman"/>
          <w:bCs/>
          <w:szCs w:val="28"/>
        </w:rPr>
        <w:t>Σ</w:t>
      </w:r>
      <w:r>
        <w:rPr>
          <w:rFonts w:cs="Times New Roman"/>
          <w:bCs/>
          <w:szCs w:val="28"/>
        </w:rPr>
        <w:t xml:space="preserve"> ΜΑΘΗΣΗΣ</w:t>
      </w:r>
      <w:bookmarkEnd w:id="15"/>
    </w:p>
    <w:p w14:paraId="742498B4" w14:textId="77777777" w:rsidR="00A0477A" w:rsidRDefault="00A0477A" w:rsidP="00A0477A">
      <w:pPr>
        <w:spacing w:after="160"/>
      </w:pPr>
    </w:p>
    <w:p w14:paraId="6752F998" w14:textId="768D1BB4" w:rsidR="00B53652" w:rsidRPr="00A0477A" w:rsidRDefault="004A1660" w:rsidP="00156DCE">
      <w:pPr>
        <w:pStyle w:val="2"/>
        <w:ind w:firstLine="0"/>
        <w:rPr>
          <w:rFonts w:cs="Times New Roman"/>
          <w:b w:val="0"/>
          <w:bCs/>
          <w:szCs w:val="28"/>
        </w:rPr>
      </w:pPr>
      <w:bookmarkStart w:id="16" w:name="_Toc243818811"/>
      <w:r w:rsidRPr="00A0477A">
        <w:rPr>
          <w:rFonts w:cs="Times New Roman"/>
          <w:bCs/>
          <w:szCs w:val="28"/>
        </w:rPr>
        <w:t>2.</w:t>
      </w:r>
      <w:r w:rsidR="00A0477A">
        <w:rPr>
          <w:rFonts w:cs="Times New Roman"/>
          <w:bCs/>
          <w:szCs w:val="28"/>
        </w:rPr>
        <w:t>4</w:t>
      </w:r>
      <w:r w:rsidRPr="00A0477A">
        <w:rPr>
          <w:rFonts w:cs="Times New Roman"/>
          <w:bCs/>
          <w:szCs w:val="28"/>
        </w:rPr>
        <w:t xml:space="preserve"> Παραδοσιακά στατιστικά υποδείγματα ανίχνευσης</w:t>
      </w:r>
      <w:bookmarkEnd w:id="16"/>
    </w:p>
    <w:p w14:paraId="179C2531" w14:textId="5C4B7648" w:rsidR="001D6678" w:rsidRPr="001D6678" w:rsidRDefault="001D6678" w:rsidP="001D6678">
      <w:pPr>
        <w:spacing w:after="160"/>
      </w:pPr>
      <w:r>
        <w:t>Τα</w:t>
      </w:r>
      <w:r w:rsidRPr="001D6678">
        <w:t xml:space="preserve"> </w:t>
      </w:r>
      <w:r>
        <w:t>παραδοσιακά στατιστικά μοντέλα παρέχουν χρήσιμη πληροφορία αναφορικά με το ενδεχόμενο απάτης και πτώχευσης μίας εταιρείας και παρά την μετεξέλιξη των αλγορίθμων μηχανικής μάθηση και των σύγχρονων και σύνθετων μεθόδων, παραμένουν χρήσιμα εργαλεία αποδίδοντας σημαντική πληροφόρηση τα οποία αξιοποιούνται μέχρι και σήμερα.</w:t>
      </w:r>
    </w:p>
    <w:p w14:paraId="50555F7D" w14:textId="77777777" w:rsidR="00A0477A" w:rsidRPr="00DF0872" w:rsidRDefault="004A1660" w:rsidP="00156DCE">
      <w:pPr>
        <w:pStyle w:val="3"/>
        <w:ind w:firstLine="0"/>
        <w:rPr>
          <w:b w:val="0"/>
          <w:bCs/>
          <w:color w:val="auto"/>
          <w:szCs w:val="24"/>
        </w:rPr>
      </w:pPr>
      <w:bookmarkStart w:id="17" w:name="_Toc243818812"/>
      <w:r w:rsidRPr="00DF0872">
        <w:rPr>
          <w:bCs/>
          <w:color w:val="auto"/>
          <w:szCs w:val="24"/>
        </w:rPr>
        <w:lastRenderedPageBreak/>
        <w:t>2.</w:t>
      </w:r>
      <w:r w:rsidR="00A0477A" w:rsidRPr="00DF0872">
        <w:rPr>
          <w:bCs/>
          <w:color w:val="auto"/>
          <w:szCs w:val="24"/>
        </w:rPr>
        <w:t>4.</w:t>
      </w:r>
      <w:r w:rsidRPr="00DF0872">
        <w:rPr>
          <w:bCs/>
          <w:color w:val="auto"/>
          <w:szCs w:val="24"/>
        </w:rPr>
        <w:t xml:space="preserve">1 </w:t>
      </w:r>
      <w:r w:rsidRPr="001D6678">
        <w:rPr>
          <w:bCs/>
          <w:color w:val="auto"/>
          <w:szCs w:val="24"/>
          <w:lang w:val="en-US"/>
        </w:rPr>
        <w:t>Altman</w:t>
      </w:r>
      <w:r w:rsidRPr="00DF0872">
        <w:rPr>
          <w:bCs/>
          <w:color w:val="auto"/>
          <w:szCs w:val="24"/>
        </w:rPr>
        <w:t xml:space="preserve"> </w:t>
      </w:r>
      <w:r w:rsidRPr="001D6678">
        <w:rPr>
          <w:bCs/>
          <w:color w:val="auto"/>
          <w:szCs w:val="24"/>
          <w:lang w:val="en-US"/>
        </w:rPr>
        <w:t>Z</w:t>
      </w:r>
      <w:r w:rsidRPr="00DF0872">
        <w:rPr>
          <w:bCs/>
          <w:color w:val="auto"/>
          <w:szCs w:val="24"/>
        </w:rPr>
        <w:t>-</w:t>
      </w:r>
      <w:r w:rsidRPr="001D6678">
        <w:rPr>
          <w:bCs/>
          <w:color w:val="auto"/>
          <w:szCs w:val="24"/>
          <w:lang w:val="en-US"/>
        </w:rPr>
        <w:t>Score</w:t>
      </w:r>
      <w:bookmarkEnd w:id="17"/>
    </w:p>
    <w:p w14:paraId="227B1B92" w14:textId="703FB3D5" w:rsidR="00B53652" w:rsidRDefault="00E55B83" w:rsidP="00A0477A">
      <w:r>
        <w:t xml:space="preserve">Ο συγκεκριμένος δείκτης αναπτύχθηκε από τον </w:t>
      </w:r>
      <w:r>
        <w:rPr>
          <w:lang w:val="en-US"/>
        </w:rPr>
        <w:t>Altman</w:t>
      </w:r>
      <w:r w:rsidRPr="00E55B83">
        <w:t xml:space="preserve"> </w:t>
      </w:r>
      <w:r>
        <w:t>το 1968</w:t>
      </w:r>
      <w:r w:rsidR="00564DA0">
        <w:t xml:space="preserve">. Δεν είναι αυστηρά μοντέλο ανίχνευσης απάτης αλλά κυρίως μηχανισμός πρόβλεψης πτώχευσης χρησιμοποιώντας 5 χρηματοοικονομικούς δείκτες </w:t>
      </w:r>
      <w:r w:rsidR="00564DA0" w:rsidRPr="00564DA0">
        <w:t xml:space="preserve">: </w:t>
      </w:r>
      <w:r w:rsidR="00564DA0">
        <w:t>ρευστότητα</w:t>
      </w:r>
      <w:r w:rsidR="00FF1F77" w:rsidRPr="00FF1F77">
        <w:t xml:space="preserve"> (</w:t>
      </w:r>
      <w:r w:rsidR="00FF1F77">
        <w:rPr>
          <w:lang w:val="en-US"/>
        </w:rPr>
        <w:t>X</w:t>
      </w:r>
      <w:r w:rsidR="00FF1F77" w:rsidRPr="00FF1F77">
        <w:t>1)</w:t>
      </w:r>
      <w:r w:rsidR="00564DA0">
        <w:t>, σωρευτική κερδοφορία</w:t>
      </w:r>
      <w:r w:rsidR="00FF1F77" w:rsidRPr="00FF1F77">
        <w:t xml:space="preserve"> (</w:t>
      </w:r>
      <w:r w:rsidR="00FF1F77">
        <w:rPr>
          <w:lang w:val="en-US"/>
        </w:rPr>
        <w:t>X</w:t>
      </w:r>
      <w:r w:rsidR="00FF1F77" w:rsidRPr="00FF1F77">
        <w:t>2)</w:t>
      </w:r>
      <w:r w:rsidR="00564DA0">
        <w:t>, παραγωγικότητα</w:t>
      </w:r>
      <w:r w:rsidR="00FF1F77" w:rsidRPr="00FF1F77">
        <w:t xml:space="preserve"> (</w:t>
      </w:r>
      <w:r w:rsidR="00FF1F77">
        <w:rPr>
          <w:lang w:val="en-US"/>
        </w:rPr>
        <w:t>X</w:t>
      </w:r>
      <w:r w:rsidR="00FF1F77" w:rsidRPr="00FF1F77">
        <w:t>3)</w:t>
      </w:r>
      <w:r w:rsidR="00564DA0">
        <w:t>, φερεγγυότητα</w:t>
      </w:r>
      <w:r w:rsidR="00FF1F77" w:rsidRPr="00FF1F77">
        <w:t xml:space="preserve"> (</w:t>
      </w:r>
      <w:r w:rsidR="00FF1F77">
        <w:rPr>
          <w:lang w:val="en-US"/>
        </w:rPr>
        <w:t>X</w:t>
      </w:r>
      <w:r w:rsidR="00FF1F77" w:rsidRPr="00FF1F77">
        <w:t>4)</w:t>
      </w:r>
      <w:r w:rsidR="00564DA0">
        <w:t xml:space="preserve"> και αποδοτικότητα χρήσης του ενεργητικού</w:t>
      </w:r>
      <w:r w:rsidR="00FF1F77" w:rsidRPr="00FF1F77">
        <w:t>(</w:t>
      </w:r>
      <w:r w:rsidR="00FF1F77">
        <w:rPr>
          <w:lang w:val="en-US"/>
        </w:rPr>
        <w:t>X</w:t>
      </w:r>
      <w:r w:rsidR="00FF1F77" w:rsidRPr="00FF1F77">
        <w:t>5)</w:t>
      </w:r>
      <w:r w:rsidR="00564DA0">
        <w:t xml:space="preserve"> στους οποίους κατέληξε ο </w:t>
      </w:r>
      <w:r w:rsidR="00564DA0">
        <w:rPr>
          <w:lang w:val="en-US"/>
        </w:rPr>
        <w:t>Altman</w:t>
      </w:r>
      <w:r w:rsidR="00564DA0" w:rsidRPr="00564DA0">
        <w:t xml:space="preserve"> </w:t>
      </w:r>
      <w:r w:rsidR="00564DA0">
        <w:t>μετά από έρευνα 66 αμερικάνικων επιχειρήσεων όπου οι 33 ήταν υγιείς και οι άλλες 33 είχαν πτωχεύσει</w:t>
      </w:r>
      <w:r w:rsidR="00FF1F77" w:rsidRPr="00FF1F77">
        <w:t xml:space="preserve"> </w:t>
      </w:r>
      <w:r w:rsidR="00FF1F77">
        <w:t>καταλήγοντας τελικά στον τύπο Ζ = 1,2Χ1 + 1,4Χ2  + 3,3Χ3 + 0,6ΧΑ + Χ5.</w:t>
      </w:r>
    </w:p>
    <w:p w14:paraId="52E6B10B" w14:textId="44F95EAC" w:rsidR="00007BD4" w:rsidRPr="00E21A93" w:rsidRDefault="00007BD4" w:rsidP="006A387E">
      <w:r>
        <w:t xml:space="preserve">Ο ίδιος συγγραφέας αναφέρει </w:t>
      </w:r>
      <w:r w:rsidR="007503FC">
        <w:t>πως το μοντέλο όσο αυξανόταν ο χρονικός ορίζοντας πρόβλεψης τόσο έπεφτε η προγνω</w:t>
      </w:r>
      <w:r w:rsidR="00716DEF">
        <w:t>στική ακρίβεια και αξία του μοντέλου. Συγκεκριμένα, όταν ο χρονικός ορίζοντας βρισκόταν ένα έτος πριν την πτώχευση το μοντέλο ταξινομούσε σωστά το 95% των περιπτώσεων, όταν τα δεδομένα αναφέρονταν σε 2 χρόνια πριν την πτώχευση η ακρίβεια έπεφτε στο 72% ενώ για 3 και 4 χρόνια νωρίτερα ήταν μόλις 48% και 29% αντίστοιχα</w:t>
      </w:r>
      <w:r w:rsidR="00E20149">
        <w:fldChar w:fldCharType="begin"/>
      </w:r>
      <w:r w:rsidR="00E20149">
        <w:instrText xml:space="preserve"> ADDIN ZOTERO_ITEM CSL_CITATION {"citationID":"KqhhIBc9","properties":{"unsorted":false,"formattedCitation":"(Altman,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E20149">
        <w:fldChar w:fldCharType="separate"/>
      </w:r>
      <w:r w:rsidR="00E20149" w:rsidRPr="00E20149">
        <w:t>(</w:t>
      </w:r>
      <w:proofErr w:type="spellStart"/>
      <w:r w:rsidR="00E20149" w:rsidRPr="00E20149">
        <w:t>Altman</w:t>
      </w:r>
      <w:proofErr w:type="spellEnd"/>
      <w:r w:rsidR="00E20149" w:rsidRPr="00E20149">
        <w:t>, 1968)</w:t>
      </w:r>
      <w:r w:rsidR="00E20149">
        <w:fldChar w:fldCharType="end"/>
      </w:r>
      <w:r w:rsidR="00DF0872">
        <w:t>.</w:t>
      </w:r>
      <w:r w:rsidR="00E21A93">
        <w:t xml:space="preserve"> Επίσης, η έρευνα των </w:t>
      </w:r>
      <w:proofErr w:type="spellStart"/>
      <w:r w:rsidR="00E21A93">
        <w:rPr>
          <w:lang w:val="en-US"/>
        </w:rPr>
        <w:t>Sodnomdavaa</w:t>
      </w:r>
      <w:proofErr w:type="spellEnd"/>
      <w:r w:rsidR="00E21A93" w:rsidRPr="00E21A93">
        <w:t xml:space="preserve"> </w:t>
      </w:r>
      <w:r w:rsidR="00E21A93">
        <w:t xml:space="preserve">και </w:t>
      </w:r>
      <w:r w:rsidR="00E21A93">
        <w:rPr>
          <w:lang w:val="en-US"/>
        </w:rPr>
        <w:t>Lkhagvadorj</w:t>
      </w:r>
      <w:r w:rsidR="00E21A93" w:rsidRPr="00E21A93">
        <w:t xml:space="preserve"> </w:t>
      </w:r>
      <w:r w:rsidR="00E21A93">
        <w:t xml:space="preserve">(2026) έδειξε πως οι εταιρείες που ήταν απατηλές το </w:t>
      </w:r>
      <w:r w:rsidR="00E21A93">
        <w:rPr>
          <w:lang w:val="en-US"/>
        </w:rPr>
        <w:t>Z</w:t>
      </w:r>
      <w:r w:rsidR="00E21A93" w:rsidRPr="00E21A93">
        <w:t>-</w:t>
      </w:r>
      <w:r w:rsidR="00E21A93">
        <w:rPr>
          <w:lang w:val="en-US"/>
        </w:rPr>
        <w:t>score</w:t>
      </w:r>
      <w:r w:rsidR="00E21A93" w:rsidRPr="00E21A93">
        <w:t xml:space="preserve"> </w:t>
      </w:r>
      <w:r w:rsidR="00E21A93">
        <w:t>τις κατέτασσε εντός της υγιούς ζώνης</w:t>
      </w:r>
      <w:r w:rsidR="00FE4D1F">
        <w:t>,</w:t>
      </w:r>
      <w:r w:rsidR="00E21A93">
        <w:t xml:space="preserve"> κάτι το οποίο ενισχύεται και από την περίπτωση της </w:t>
      </w:r>
      <w:r w:rsidR="00E21A93">
        <w:rPr>
          <w:lang w:val="en-US"/>
        </w:rPr>
        <w:t>Wirecard</w:t>
      </w:r>
      <w:r w:rsidR="00E21A93" w:rsidRPr="00E21A93">
        <w:t xml:space="preserve"> </w:t>
      </w:r>
      <w:r w:rsidR="00E21A93">
        <w:t xml:space="preserve">όπου πάλι ο δείκτης </w:t>
      </w:r>
      <w:r w:rsidR="00E21A93">
        <w:rPr>
          <w:lang w:val="en-US"/>
        </w:rPr>
        <w:t>Z</w:t>
      </w:r>
      <w:r w:rsidR="00E21A93" w:rsidRPr="00E21A93">
        <w:t>-</w:t>
      </w:r>
      <w:r w:rsidR="00E21A93">
        <w:rPr>
          <w:lang w:val="en-US"/>
        </w:rPr>
        <w:t>score</w:t>
      </w:r>
      <w:r w:rsidR="00E21A93" w:rsidRPr="00E21A93">
        <w:t xml:space="preserve"> </w:t>
      </w:r>
      <w:r w:rsidR="00E21A93">
        <w:t>παρέμεν</w:t>
      </w:r>
      <w:r w:rsidR="00FE4D1F">
        <w:t>ε</w:t>
      </w:r>
      <w:r w:rsidR="00E21A93">
        <w:t xml:space="preserve"> σταθερά στην υγιή </w:t>
      </w:r>
      <w:r w:rsidR="00FE4D1F">
        <w:t>κατηγορία</w:t>
      </w:r>
      <w:r w:rsidR="00E21A93">
        <w:t xml:space="preserve"> ενώ πραγματοποιούνταν χρόνιες</w:t>
      </w:r>
      <w:r w:rsidR="00FE4D1F">
        <w:t xml:space="preserve"> (2000–2018) </w:t>
      </w:r>
      <w:r w:rsidR="00E21A93">
        <w:t>συστηματικές παραποιήσεις τις οποίες δεν μπόρεσε να εντοπίσει</w:t>
      </w:r>
      <w:r w:rsidR="00FE4D1F">
        <w:t xml:space="preserve">, σε αντίθεση με τη μεθοδολογική προσέγγιση του δείκτη αυτού ως επιπρόσθετη μεταβλητή σε μοντέλο μηχανικής μάθησης το οποίο εντόπισε 7 από τα 17 ύποπτα έτη </w:t>
      </w:r>
      <w:r w:rsidR="00CB179D">
        <w:fldChar w:fldCharType="begin"/>
      </w:r>
      <w:r w:rsidR="00CB179D">
        <w:instrText xml:space="preserve"> ADDIN ZOTERO_ITEM CSL_CITATION {"citationID":"eUr7LnC5","properties":{"unsorted":false,"formattedCitation":"(Steingen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CB179D">
        <w:fldChar w:fldCharType="separate"/>
      </w:r>
      <w:r w:rsidR="00CB179D" w:rsidRPr="00CB179D">
        <w:rPr>
          <w:kern w:val="0"/>
        </w:rPr>
        <w:t>(Steingen &amp; Löw, 2025)</w:t>
      </w:r>
      <w:r w:rsidR="00CB179D">
        <w:fldChar w:fldCharType="end"/>
      </w:r>
      <w:r w:rsidR="00CB179D">
        <w:t>.</w:t>
      </w:r>
      <w:r w:rsidR="006A387E" w:rsidRPr="006A387E">
        <w:t xml:space="preserve"> </w:t>
      </w:r>
      <w:r w:rsidR="00E20149">
        <w:t>Σε σύγκρουση έρχεται</w:t>
      </w:r>
      <w:r w:rsidR="006A387E">
        <w:t xml:space="preserve">, μια άλλη έρευνα 76 ελληνικών εταιρειών </w:t>
      </w:r>
      <w:r w:rsidR="00E20149">
        <w:t xml:space="preserve">η οποία </w:t>
      </w:r>
      <w:r w:rsidR="006A387E">
        <w:t>κατέληξε ότι οι επιχειρήσεις που κατηγοριοποιήθηκαν ως «</w:t>
      </w:r>
      <w:r w:rsidR="006A387E">
        <w:rPr>
          <w:lang w:val="en-US"/>
        </w:rPr>
        <w:t>financially</w:t>
      </w:r>
      <w:r w:rsidR="006A387E" w:rsidRPr="00B70826">
        <w:t xml:space="preserve"> </w:t>
      </w:r>
      <w:r w:rsidR="006A387E">
        <w:rPr>
          <w:lang w:val="en-US"/>
        </w:rPr>
        <w:t>distressed</w:t>
      </w:r>
      <w:r w:rsidR="006A387E">
        <w:t xml:space="preserve">» βάσει </w:t>
      </w:r>
      <w:r w:rsidR="006A387E">
        <w:rPr>
          <w:lang w:val="en-US"/>
        </w:rPr>
        <w:t>Z</w:t>
      </w:r>
      <w:r w:rsidR="006A387E" w:rsidRPr="00B70826">
        <w:t>-</w:t>
      </w:r>
      <w:r w:rsidR="006A387E">
        <w:rPr>
          <w:lang w:val="en-US"/>
        </w:rPr>
        <w:t>score</w:t>
      </w:r>
      <w:r w:rsidR="006A387E" w:rsidRPr="00B70826">
        <w:t xml:space="preserve"> </w:t>
      </w:r>
      <w:r w:rsidR="006A387E">
        <w:t xml:space="preserve">είχαν μεγαλύτερη πιθανότητα διάπραξης απάτης ( </w:t>
      </w:r>
      <w:r w:rsidR="006A387E">
        <w:rPr>
          <w:lang w:val="en-US"/>
        </w:rPr>
        <w:t>Kirkos</w:t>
      </w:r>
      <w:r w:rsidR="006A387E" w:rsidRPr="00950D50">
        <w:t xml:space="preserve"> </w:t>
      </w:r>
      <w:r w:rsidR="006A387E">
        <w:rPr>
          <w:lang w:val="en-US"/>
        </w:rPr>
        <w:t>et</w:t>
      </w:r>
      <w:r w:rsidR="006A387E" w:rsidRPr="00950D50">
        <w:t xml:space="preserve"> </w:t>
      </w:r>
      <w:r w:rsidR="006A387E">
        <w:rPr>
          <w:lang w:val="en-US"/>
        </w:rPr>
        <w:t>al</w:t>
      </w:r>
      <w:r w:rsidR="006A387E" w:rsidRPr="00950D50">
        <w:t xml:space="preserve">., </w:t>
      </w:r>
      <w:r w:rsidR="006A387E">
        <w:t xml:space="preserve">όπως αναφέρεται στο </w:t>
      </w:r>
      <w:r w:rsidR="006A387E">
        <w:fldChar w:fldCharType="begin"/>
      </w:r>
      <w:r w:rsidR="006A387E">
        <w:instrText xml:space="preserve"> ADDIN ZOTERO_ITEM CSL_CITATION {"citationID":"cBGNcsD0","properties":{"unsorted":false,"formattedCitation":"(Steingen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6A387E">
        <w:fldChar w:fldCharType="separate"/>
      </w:r>
      <w:r w:rsidR="00D94D64" w:rsidRPr="00D94D64">
        <w:rPr>
          <w:kern w:val="0"/>
        </w:rPr>
        <w:t>(Steingen &amp; Löw, 2025)</w:t>
      </w:r>
      <w:r w:rsidR="006A387E">
        <w:fldChar w:fldCharType="end"/>
      </w:r>
      <w:r w:rsidR="006A387E">
        <w:t xml:space="preserve"> . Συνεπώς δεν υπάρχει καθολική σχέση μεταξύ </w:t>
      </w:r>
      <w:r w:rsidR="006A387E">
        <w:rPr>
          <w:lang w:val="en-US"/>
        </w:rPr>
        <w:t>z</w:t>
      </w:r>
      <w:r w:rsidR="006A387E" w:rsidRPr="006A387E">
        <w:t>-</w:t>
      </w:r>
      <w:r w:rsidR="006A387E">
        <w:rPr>
          <w:lang w:val="en-US"/>
        </w:rPr>
        <w:t>score</w:t>
      </w:r>
      <w:r w:rsidR="006A387E" w:rsidRPr="006A387E">
        <w:t xml:space="preserve"> </w:t>
      </w:r>
      <w:r w:rsidR="006A387E">
        <w:t xml:space="preserve">και χρηματοοικονομικής απάτης και σε συνδυασμό με τη γρήγορη πτώση της προγνωστικής ικανότητας καθώς και με το ότι είναι εστιασμένο στην πρόβλεψη πτώχευσης και όχι στην ανίχνευση απάτης, αιτιολογεί γιατί δεν μπορεί να χρησιμοποιηθεί σαν αυτόνομη μέθοδο στην συγκεκριμένη εργασία. </w:t>
      </w:r>
    </w:p>
    <w:p w14:paraId="136725E0" w14:textId="08DAD194" w:rsidR="00A00310" w:rsidRPr="00CC04B7" w:rsidRDefault="00A00310" w:rsidP="00A0477A">
      <w:r>
        <w:t>Στην</w:t>
      </w:r>
      <w:r w:rsidRPr="00A668E5">
        <w:t xml:space="preserve"> </w:t>
      </w:r>
      <w:r>
        <w:t>παρούσα εργασία</w:t>
      </w:r>
      <w:r w:rsidR="00A668E5" w:rsidRPr="00A668E5">
        <w:t xml:space="preserve"> </w:t>
      </w:r>
      <w:r w:rsidR="00A668E5">
        <w:t xml:space="preserve">το βασικό μοντέλο αυτό δεν θα εφαρμοστείς ως αυτόνομο μοντέλο ταξινόμησης </w:t>
      </w:r>
      <w:r w:rsidR="00E20149">
        <w:t xml:space="preserve">και ούτε σαν ένα επιπλέον </w:t>
      </w:r>
      <w:r w:rsidR="00E20149">
        <w:rPr>
          <w:lang w:val="en-US"/>
        </w:rPr>
        <w:t>feature</w:t>
      </w:r>
      <w:r w:rsidR="00E20149" w:rsidRPr="00E20149">
        <w:t xml:space="preserve"> </w:t>
      </w:r>
      <w:r w:rsidR="00E20149">
        <w:rPr>
          <w:lang w:val="en-US"/>
        </w:rPr>
        <w:t>z</w:t>
      </w:r>
      <w:r w:rsidR="00E20149" w:rsidRPr="00E20149">
        <w:t>-</w:t>
      </w:r>
      <w:r w:rsidR="00E20149">
        <w:rPr>
          <w:lang w:val="en-US"/>
        </w:rPr>
        <w:t>score</w:t>
      </w:r>
      <w:r w:rsidR="00E20149" w:rsidRPr="00E20149">
        <w:t xml:space="preserve"> </w:t>
      </w:r>
      <w:r w:rsidR="00A668E5">
        <w:t xml:space="preserve">αλλά </w:t>
      </w:r>
      <w:r w:rsidR="00E20149">
        <w:t>σαν</w:t>
      </w:r>
      <w:r w:rsidR="005847EB">
        <w:t xml:space="preserve"> 5 επιμέρους μεταβλητές ως</w:t>
      </w:r>
      <w:r w:rsidR="00A668E5">
        <w:t xml:space="preserve"> επιπλέον</w:t>
      </w:r>
      <w:r w:rsidR="00A668E5" w:rsidRPr="00A668E5">
        <w:t xml:space="preserve"> </w:t>
      </w:r>
      <w:r w:rsidR="00A668E5">
        <w:rPr>
          <w:lang w:val="en-US"/>
        </w:rPr>
        <w:t>engineered</w:t>
      </w:r>
      <w:r w:rsidR="00A668E5">
        <w:t xml:space="preserve"> </w:t>
      </w:r>
      <w:r w:rsidR="00A668E5">
        <w:rPr>
          <w:lang w:val="en-US"/>
        </w:rPr>
        <w:t>feature</w:t>
      </w:r>
      <w:r w:rsidR="005847EB">
        <w:rPr>
          <w:lang w:val="en-US"/>
        </w:rPr>
        <w:t>s</w:t>
      </w:r>
      <w:r w:rsidR="00A668E5" w:rsidRPr="00A668E5">
        <w:t xml:space="preserve">. </w:t>
      </w:r>
      <w:r w:rsidR="005847EB">
        <w:t xml:space="preserve">Σύμφωνα με την έρευνα των </w:t>
      </w:r>
      <w:proofErr w:type="spellStart"/>
      <w:r w:rsidR="005847EB">
        <w:rPr>
          <w:lang w:val="en-US"/>
        </w:rPr>
        <w:t>Sodnomdavaa</w:t>
      </w:r>
      <w:proofErr w:type="spellEnd"/>
      <w:r w:rsidR="005847EB" w:rsidRPr="00E21A93">
        <w:t xml:space="preserve"> </w:t>
      </w:r>
      <w:r w:rsidR="005847EB">
        <w:t xml:space="preserve">και </w:t>
      </w:r>
      <w:r w:rsidR="005847EB">
        <w:rPr>
          <w:lang w:val="en-US"/>
        </w:rPr>
        <w:t>Lkhagvadorj</w:t>
      </w:r>
      <w:r w:rsidR="005847EB" w:rsidRPr="00E21A93">
        <w:t xml:space="preserve"> </w:t>
      </w:r>
      <w:r w:rsidR="005847EB">
        <w:t xml:space="preserve">(2026) ο δείκτης </w:t>
      </w:r>
      <w:r w:rsidR="005847EB">
        <w:rPr>
          <w:lang w:val="en-US"/>
        </w:rPr>
        <w:t>Z</w:t>
      </w:r>
      <w:r w:rsidR="005847EB" w:rsidRPr="005847EB">
        <w:t>-</w:t>
      </w:r>
      <w:r w:rsidR="005847EB">
        <w:rPr>
          <w:lang w:val="en-US"/>
        </w:rPr>
        <w:t>score</w:t>
      </w:r>
      <w:r w:rsidR="005847EB" w:rsidRPr="005847EB">
        <w:t xml:space="preserve"> </w:t>
      </w:r>
      <w:r w:rsidR="005847EB">
        <w:t xml:space="preserve">αποκλείστηκε από το μοντέλο τους καθώς δεν υπήρχε στατιστικά σημαντική σχέση. Αυτή η άποψη ενισχύεται και από άλλη μελέτη στη οποία δεν επιλέχθηκε το </w:t>
      </w:r>
      <w:r w:rsidR="005847EB">
        <w:rPr>
          <w:lang w:val="en-US"/>
        </w:rPr>
        <w:t>z</w:t>
      </w:r>
      <w:r w:rsidR="005847EB" w:rsidRPr="005847EB">
        <w:t>-</w:t>
      </w:r>
      <w:r w:rsidR="005847EB">
        <w:rPr>
          <w:lang w:val="en-US"/>
        </w:rPr>
        <w:t>score</w:t>
      </w:r>
      <w:r w:rsidR="005847EB" w:rsidRPr="005847EB">
        <w:t xml:space="preserve"> </w:t>
      </w:r>
      <w:r w:rsidR="005847EB">
        <w:t>μεταξύ των ισχυρότερων μεταβλητών</w:t>
      </w:r>
      <w:r w:rsidR="005847EB">
        <w:fldChar w:fldCharType="begin"/>
      </w:r>
      <w:r w:rsidR="005847EB">
        <w:instrText xml:space="preserve"> ADDIN ZOTERO_ITEM CSL_CITATION {"citationID":"BcFHudKT","properties":{"unsorted":false,"formattedCitation":"(Ravisankar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5847EB">
        <w:fldChar w:fldCharType="separate"/>
      </w:r>
      <w:r w:rsidR="005847EB" w:rsidRPr="005847EB">
        <w:t>(</w:t>
      </w:r>
      <w:proofErr w:type="spellStart"/>
      <w:r w:rsidR="005847EB" w:rsidRPr="005847EB">
        <w:t>Ravisankar</w:t>
      </w:r>
      <w:proofErr w:type="spellEnd"/>
      <w:r w:rsidR="005847EB" w:rsidRPr="005847EB">
        <w:t xml:space="preserve"> et al., 2011)</w:t>
      </w:r>
      <w:r w:rsidR="005847EB">
        <w:fldChar w:fldCharType="end"/>
      </w:r>
      <w:r w:rsidR="005847EB">
        <w:t xml:space="preserve">. Ωστόσο, μπορεί σαν συνολικός δείκτης να μην βελτιώνει την προγνωστική αξία του μοντέλου αλλά οι επιμέρους 5 δείκτες του αποδεικνύονται στατιστικά σημαντικοί στη βιβλιογραφία και </w:t>
      </w:r>
      <w:r w:rsidR="005847EB">
        <w:lastRenderedPageBreak/>
        <w:t xml:space="preserve">περισσότερο ο δείκτη Χ2 (σωρευτική κερδοφορία) ο οποίος κατατάσσεται στα κορυφαία </w:t>
      </w:r>
      <w:r w:rsidR="005847EB">
        <w:rPr>
          <w:lang w:val="en-US"/>
        </w:rPr>
        <w:t>features</w:t>
      </w:r>
      <w:r w:rsidR="005847EB" w:rsidRPr="005847EB">
        <w:t xml:space="preserve">. </w:t>
      </w:r>
      <w:r w:rsidR="005847EB">
        <w:rPr>
          <w:lang w:val="en-US"/>
        </w:rPr>
        <w:t>(</w:t>
      </w:r>
      <w:r w:rsidR="000B157D">
        <w:rPr>
          <w:lang w:val="en-US"/>
        </w:rPr>
        <w:fldChar w:fldCharType="begin"/>
      </w:r>
      <w:r w:rsidR="000B157D">
        <w:rPr>
          <w:lang w:val="en-US"/>
        </w:rPr>
        <w:instrText xml:space="preserve"> ADDIN ZOTERO_ITEM CSL_CITATION {"citationID":"dcHeVOiK","properties":{"unsorted":false,"formattedCitation":"(Steingen &amp; L\\uc0\\u246{}w, 2025; Su et al., 2025)","plainCitation":"(Steingen &amp; Löw, 2025; Su et al.,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Fraud","volume":"18","author":[{"family":"Steingen","given":"Luca"},{"family":"Löw","given":"Edgar"}],"issued":{"date-parts":[["2025",10,28]]}}},{"id":65,"uris":["http://zotero.org/users/local/yOoUbvBO/items/7DIVGVD6"],"itemData":{"id":65,"type</w:instrText>
      </w:r>
      <w:r w:rsidR="000B157D" w:rsidRPr="000B157D">
        <w:instrText>":"</w:instrText>
      </w:r>
      <w:r w:rsidR="000B157D">
        <w:rPr>
          <w:lang w:val="en-US"/>
        </w:rPr>
        <w:instrText>article</w:instrText>
      </w:r>
      <w:r w:rsidR="000B157D" w:rsidRPr="000B157D">
        <w:instrText>-</w:instrText>
      </w:r>
      <w:r w:rsidR="000B157D">
        <w:rPr>
          <w:lang w:val="en-US"/>
        </w:rPr>
        <w:instrText>journal</w:instrText>
      </w:r>
      <w:r w:rsidR="000B157D" w:rsidRPr="000B157D">
        <w:instrText>","</w:instrText>
      </w:r>
      <w:r w:rsidR="000B157D">
        <w:rPr>
          <w:lang w:val="en-US"/>
        </w:rPr>
        <w:instrText>abstract</w:instrText>
      </w:r>
      <w:r w:rsidR="000B157D" w:rsidRPr="000B157D">
        <w:instrText>":"</w:instrText>
      </w:r>
      <w:r w:rsidR="000B157D">
        <w:rPr>
          <w:lang w:val="en-US"/>
        </w:rPr>
        <w:instrText>Unlike</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ratio</w:instrText>
      </w:r>
      <w:r w:rsidR="000B157D" w:rsidRPr="000B157D">
        <w:instrText>-</w:instrText>
      </w:r>
      <w:r w:rsidR="000B157D">
        <w:rPr>
          <w:lang w:val="en-US"/>
        </w:rPr>
        <w:instrText>based</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methods</w:instrText>
      </w:r>
      <w:r w:rsidR="000B157D" w:rsidRPr="000B157D">
        <w:instrText xml:space="preserve">, </w:instrText>
      </w:r>
      <w:r w:rsidR="000B157D">
        <w:rPr>
          <w:lang w:val="en-US"/>
        </w:rPr>
        <w:instrText>our</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innovatively</w:instrText>
      </w:r>
      <w:r w:rsidR="000B157D" w:rsidRPr="000B157D">
        <w:instrText xml:space="preserve"> </w:instrText>
      </w:r>
      <w:r w:rsidR="000B157D">
        <w:rPr>
          <w:lang w:val="en-US"/>
        </w:rPr>
        <w:instrText>integrates</w:instrText>
      </w:r>
      <w:r w:rsidR="000B157D" w:rsidRPr="000B157D">
        <w:instrText xml:space="preserve"> </w:instrText>
      </w:r>
      <w:r w:rsidR="000B157D">
        <w:rPr>
          <w:lang w:val="en-US"/>
        </w:rPr>
        <w:instrText>raw</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statements</w:instrText>
      </w:r>
      <w:r w:rsidR="000B157D" w:rsidRPr="000B157D">
        <w:instrText xml:space="preserve">, </w:instrText>
      </w:r>
      <w:r w:rsidR="000B157D">
        <w:rPr>
          <w:lang w:val="en-US"/>
        </w:rPr>
        <w:instrText>non</w:instrText>
      </w:r>
      <w:r w:rsidR="000B157D" w:rsidRPr="000B157D">
        <w:instrText>-</w:instrText>
      </w:r>
      <w:r w:rsidR="000B157D">
        <w:rPr>
          <w:lang w:val="en-US"/>
        </w:rPr>
        <w:instrText>financial</w:instrText>
      </w:r>
      <w:r w:rsidR="000B157D" w:rsidRPr="000B157D">
        <w:instrText xml:space="preserve"> </w:instrText>
      </w:r>
      <w:r w:rsidR="000B157D">
        <w:rPr>
          <w:lang w:val="en-US"/>
        </w:rPr>
        <w:instrText>metrics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industry</w:instrText>
      </w:r>
      <w:r w:rsidR="000B157D" w:rsidRPr="000B157D">
        <w:instrText>-</w:instrText>
      </w:r>
      <w:r w:rsidR="000B157D">
        <w:rPr>
          <w:lang w:val="en-US"/>
        </w:rPr>
        <w:instrText>specific</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while</w:instrText>
      </w:r>
      <w:r w:rsidR="000B157D" w:rsidRPr="000B157D">
        <w:instrText xml:space="preserve"> </w:instrText>
      </w:r>
      <w:r w:rsidR="000B157D">
        <w:rPr>
          <w:lang w:val="en-US"/>
        </w:rPr>
        <w:instrText>differentiating</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with</w:instrText>
      </w:r>
      <w:r w:rsidR="000B157D" w:rsidRPr="000B157D">
        <w:instrText xml:space="preserve"> </w:instrText>
      </w:r>
      <w:r w:rsidR="000B157D">
        <w:rPr>
          <w:lang w:val="en-US"/>
        </w:rPr>
        <w:instrText>varying</w:instrText>
      </w:r>
      <w:r w:rsidR="000B157D" w:rsidRPr="000B157D">
        <w:instrText xml:space="preserve"> </w:instrText>
      </w:r>
      <w:r w:rsidR="000B157D">
        <w:rPr>
          <w:lang w:val="en-US"/>
        </w:rPr>
        <w:instrText>fraud</w:instrText>
      </w:r>
      <w:r w:rsidR="000B157D" w:rsidRPr="000B157D">
        <w:instrText>-</w:instrText>
      </w:r>
      <w:r w:rsidR="000B157D">
        <w:rPr>
          <w:lang w:val="en-US"/>
        </w:rPr>
        <w:instrText>tonon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we</w:instrText>
      </w:r>
      <w:r w:rsidR="000B157D" w:rsidRPr="000B157D">
        <w:instrText xml:space="preserve"> </w:instrText>
      </w:r>
      <w:r w:rsidR="000B157D">
        <w:rPr>
          <w:lang w:val="en-US"/>
        </w:rPr>
        <w:instrText>develop</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assess</w:instrText>
      </w:r>
      <w:r w:rsidR="000B157D" w:rsidRPr="000B157D">
        <w:instrText xml:space="preserve"> </w:instrText>
      </w:r>
      <w:r w:rsidR="000B157D">
        <w:rPr>
          <w:lang w:val="en-US"/>
        </w:rPr>
        <w:instrText>their</w:instrText>
      </w:r>
      <w:r w:rsidR="000B157D" w:rsidRPr="000B157D">
        <w:instrText xml:space="preserve"> </w:instrText>
      </w:r>
      <w:r w:rsidR="000B157D">
        <w:rPr>
          <w:lang w:val="en-US"/>
        </w:rPr>
        <w:instrText>effectiveness</w:instrText>
      </w:r>
      <w:r w:rsidR="000B157D" w:rsidRPr="000B157D">
        <w:instrText xml:space="preserve">. </w:instrText>
      </w:r>
      <w:r w:rsidR="000B157D">
        <w:rPr>
          <w:lang w:val="en-US"/>
        </w:rPr>
        <w:instrText>Results</w:instrText>
      </w:r>
      <w:r w:rsidR="000B157D" w:rsidRPr="000B157D">
        <w:instrText xml:space="preserve"> </w:instrText>
      </w:r>
      <w:r w:rsidR="000B157D">
        <w:rPr>
          <w:lang w:val="en-US"/>
        </w:rPr>
        <w:instrText>demonstrate</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AdaBoost</w:instrText>
      </w:r>
      <w:r w:rsidR="000B157D" w:rsidRPr="000B157D">
        <w:instrText xml:space="preserve"> </w:instrText>
      </w:r>
      <w:r w:rsidR="000B157D">
        <w:rPr>
          <w:lang w:val="en-US"/>
        </w:rPr>
        <w:instrText>model</w:instrText>
      </w:r>
      <w:r w:rsidR="000B157D" w:rsidRPr="000B157D">
        <w:instrText xml:space="preserve"> </w:instrText>
      </w:r>
      <w:r w:rsidR="000B157D">
        <w:rPr>
          <w:lang w:val="en-US"/>
        </w:rPr>
        <w:instrText>achieves</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highest</w:instrText>
      </w:r>
      <w:r w:rsidR="000B157D" w:rsidRPr="000B157D">
        <w:instrText xml:space="preserve"> </w:instrText>
      </w:r>
      <w:r w:rsidR="000B157D">
        <w:rPr>
          <w:lang w:val="en-US"/>
        </w:rPr>
        <w:instrText>accuracy</w:instrText>
      </w:r>
      <w:r w:rsidR="000B157D" w:rsidRPr="000B157D">
        <w:instrText xml:space="preserve">, </w:instrText>
      </w:r>
      <w:r w:rsidR="000B157D">
        <w:rPr>
          <w:lang w:val="en-US"/>
        </w:rPr>
        <w:instrText>particularly</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incorporating</w:instrText>
      </w:r>
      <w:r w:rsidR="000B157D" w:rsidRPr="000B157D">
        <w:instrText xml:space="preserve"> </w:instrText>
      </w:r>
      <w:r w:rsidR="000B157D">
        <w:rPr>
          <w:lang w:val="en-US"/>
        </w:rPr>
        <w:instrText>comprehensive</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outperform</w:instrText>
      </w:r>
      <w:r w:rsidR="000B157D" w:rsidRPr="000B157D">
        <w:instrText xml:space="preserve"> </w:instrText>
      </w:r>
      <w:r w:rsidR="000B157D">
        <w:rPr>
          <w:lang w:val="en-US"/>
        </w:rPr>
        <w:instrText>those</w:instrText>
      </w:r>
      <w:r w:rsidR="000B157D" w:rsidRPr="000B157D">
        <w:instrText xml:space="preserve"> </w:instrText>
      </w:r>
      <w:r w:rsidR="000B157D">
        <w:rPr>
          <w:lang w:val="en-US"/>
        </w:rPr>
        <w:instrText>relying</w:instrText>
      </w:r>
      <w:r w:rsidR="000B157D" w:rsidRPr="000B157D">
        <w:instrText xml:space="preserve"> </w:instrText>
      </w:r>
      <w:r w:rsidR="000B157D">
        <w:rPr>
          <w:lang w:val="en-US"/>
        </w:rPr>
        <w:instrText>solely</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Additionally</w:instrText>
      </w:r>
      <w:r w:rsidR="000B157D" w:rsidRPr="000B157D">
        <w:instrText xml:space="preserve">, </w:instrText>
      </w:r>
      <w:r w:rsidR="000B157D">
        <w:rPr>
          <w:lang w:val="en-US"/>
        </w:rPr>
        <w:instrText>higher</w:instrText>
      </w:r>
      <w:r w:rsidR="000B157D" w:rsidRPr="000B157D">
        <w:instrText xml:space="preserve"> </w:instrText>
      </w:r>
      <w:r w:rsidR="000B157D">
        <w:rPr>
          <w:lang w:val="en-US"/>
        </w:rPr>
        <w:instrText>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improve</w:instrText>
      </w:r>
      <w:r w:rsidR="000B157D" w:rsidRPr="000B157D">
        <w:instrText xml:space="preserve"> </w:instrText>
      </w:r>
      <w:r w:rsidR="000B157D">
        <w:rPr>
          <w:lang w:val="en-US"/>
        </w:rPr>
        <w:instrText>prediction</w:instrText>
      </w:r>
      <w:r w:rsidR="000B157D" w:rsidRPr="000B157D">
        <w:instrText xml:space="preserve"> </w:instrText>
      </w:r>
      <w:r w:rsidR="000B157D">
        <w:rPr>
          <w:lang w:val="en-US"/>
        </w:rPr>
        <w:instrText>performance</w:instrText>
      </w:r>
      <w:r w:rsidR="000B157D" w:rsidRPr="000B157D">
        <w:instrText xml:space="preserve">. </w:instrText>
      </w:r>
      <w:r w:rsidR="000B157D">
        <w:rPr>
          <w:lang w:val="en-US"/>
        </w:rPr>
        <w:instrText>Further</w:instrText>
      </w:r>
      <w:r w:rsidR="000B157D" w:rsidRPr="000B157D">
        <w:instrText xml:space="preserve"> </w:instrText>
      </w:r>
      <w:r w:rsidR="000B157D">
        <w:rPr>
          <w:lang w:val="en-US"/>
        </w:rPr>
        <w:instrText>analysis</w:instrText>
      </w:r>
      <w:r w:rsidR="000B157D" w:rsidRPr="000B157D">
        <w:instrText xml:space="preserve"> </w:instrText>
      </w:r>
      <w:r w:rsidR="000B157D">
        <w:rPr>
          <w:lang w:val="en-US"/>
        </w:rPr>
        <w:instrText>reveals</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key</w:instrText>
      </w:r>
      <w:r w:rsidR="000B157D" w:rsidRPr="000B157D">
        <w:instrText xml:space="preserve"> </w:instrText>
      </w:r>
      <w:r w:rsidR="000B157D">
        <w:rPr>
          <w:lang w:val="en-US"/>
        </w:rPr>
        <w:instrText>predictive</w:instrText>
      </w:r>
      <w:r w:rsidR="000B157D" w:rsidRPr="000B157D">
        <w:instrText xml:space="preserve"> </w:instrText>
      </w:r>
      <w:r w:rsidR="000B157D">
        <w:rPr>
          <w:lang w:val="en-US"/>
        </w:rPr>
        <w:instrText>indicators</w:instrText>
      </w:r>
      <w:r w:rsidR="000B157D" w:rsidRPr="000B157D">
        <w:instrText xml:space="preserve"> </w:instrText>
      </w:r>
      <w:r w:rsidR="000B157D">
        <w:rPr>
          <w:lang w:val="en-US"/>
        </w:rPr>
        <w:instrText>differ</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providing</w:instrText>
      </w:r>
      <w:r w:rsidR="000B157D" w:rsidRPr="000B157D">
        <w:instrText xml:space="preserve"> </w:instrText>
      </w:r>
      <w:r w:rsidR="000B157D">
        <w:rPr>
          <w:lang w:val="en-US"/>
        </w:rPr>
        <w:instrText>refined</w:instrText>
      </w:r>
      <w:r w:rsidR="000B157D" w:rsidRPr="000B157D">
        <w:instrText xml:space="preserve"> </w:instrText>
      </w:r>
      <w:r w:rsidR="000B157D">
        <w:rPr>
          <w:lang w:val="en-US"/>
        </w:rPr>
        <w:instrText>insights</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assessment</w:instrText>
      </w:r>
      <w:r w:rsidR="000B157D" w:rsidRPr="000B157D">
        <w:instrText>.","</w:instrText>
      </w:r>
      <w:r w:rsidR="000B157D">
        <w:rPr>
          <w:lang w:val="en-US"/>
        </w:rPr>
        <w:instrText>container</w:instrText>
      </w:r>
      <w:r w:rsidR="000B157D" w:rsidRPr="000B157D">
        <w:instrText>-</w:instrText>
      </w:r>
      <w:r w:rsidR="000B157D">
        <w:rPr>
          <w:lang w:val="en-US"/>
        </w:rPr>
        <w:instrText>title</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DOI</w:instrText>
      </w:r>
      <w:r w:rsidR="000B157D" w:rsidRPr="000B157D">
        <w:instrText>":"10.1016/</w:instrText>
      </w:r>
      <w:r w:rsidR="000B157D">
        <w:rPr>
          <w:lang w:val="en-US"/>
        </w:rPr>
        <w:instrText>j</w:instrText>
      </w:r>
      <w:r w:rsidR="000B157D" w:rsidRPr="000B157D">
        <w:instrText>.</w:instrText>
      </w:r>
      <w:r w:rsidR="000B157D">
        <w:rPr>
          <w:lang w:val="en-US"/>
        </w:rPr>
        <w:instrText>frl</w:instrText>
      </w:r>
      <w:r w:rsidR="000B157D" w:rsidRPr="000B157D">
        <w:instrText>.2025.107858","</w:instrText>
      </w:r>
      <w:r w:rsidR="000B157D">
        <w:rPr>
          <w:lang w:val="en-US"/>
        </w:rPr>
        <w:instrText>ISSN</w:instrText>
      </w:r>
      <w:r w:rsidR="000B157D" w:rsidRPr="000B157D">
        <w:instrText>":"15446123","</w:instrText>
      </w:r>
      <w:r w:rsidR="000B157D">
        <w:rPr>
          <w:lang w:val="en-US"/>
        </w:rPr>
        <w:instrText>journalAbbreviation</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language</w:instrText>
      </w:r>
      <w:r w:rsidR="000B157D" w:rsidRPr="000B157D">
        <w:instrText>":"</w:instrText>
      </w:r>
      <w:r w:rsidR="000B157D">
        <w:rPr>
          <w:lang w:val="en-US"/>
        </w:rPr>
        <w:instrText>en</w:instrText>
      </w:r>
      <w:r w:rsidR="000B157D" w:rsidRPr="000B157D">
        <w:instrText>","</w:instrText>
      </w:r>
      <w:r w:rsidR="000B157D">
        <w:rPr>
          <w:lang w:val="en-US"/>
        </w:rPr>
        <w:instrText>page</w:instrText>
      </w:r>
      <w:r w:rsidR="000B157D" w:rsidRPr="000B157D">
        <w:instrText>":"107858","</w:instrText>
      </w:r>
      <w:r w:rsidR="000B157D">
        <w:rPr>
          <w:lang w:val="en-US"/>
        </w:rPr>
        <w:instrText>source</w:instrText>
      </w:r>
      <w:r w:rsidR="000B157D" w:rsidRPr="000B157D">
        <w:instrText>":"</w:instrText>
      </w:r>
      <w:r w:rsidR="000B157D">
        <w:rPr>
          <w:lang w:val="en-US"/>
        </w:rPr>
        <w:instrText>DOI</w:instrText>
      </w:r>
      <w:r w:rsidR="000B157D" w:rsidRPr="000B157D">
        <w:instrText>.</w:instrText>
      </w:r>
      <w:r w:rsidR="000B157D">
        <w:rPr>
          <w:lang w:val="en-US"/>
        </w:rPr>
        <w:instrText>org</w:instrText>
      </w:r>
      <w:r w:rsidR="000B157D" w:rsidRPr="000B157D">
        <w:instrText xml:space="preserve"> (</w:instrText>
      </w:r>
      <w:r w:rsidR="000B157D">
        <w:rPr>
          <w:lang w:val="en-US"/>
        </w:rPr>
        <w:instrText>Crossref</w:instrText>
      </w:r>
      <w:r w:rsidR="000B157D" w:rsidRPr="000B157D">
        <w:instrText>)","</w:instrText>
      </w:r>
      <w:r w:rsidR="000B157D">
        <w:rPr>
          <w:lang w:val="en-US"/>
        </w:rPr>
        <w:instrText>title</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Evidence</w:instrText>
      </w:r>
      <w:r w:rsidR="000B157D" w:rsidRPr="000B157D">
        <w:instrText xml:space="preserve"> </w:instrText>
      </w:r>
      <w:r w:rsidR="000B157D">
        <w:rPr>
          <w:lang w:val="en-US"/>
        </w:rPr>
        <w:instrText>based</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different</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matching</w:instrText>
      </w:r>
      <w:r w:rsidR="000B157D" w:rsidRPr="000B157D">
        <w:instrText xml:space="preserve"> </w:instrText>
      </w:r>
      <w:r w:rsidR="000B157D">
        <w:rPr>
          <w:lang w:val="en-US"/>
        </w:rPr>
        <w:instrText>samples</w:instrText>
      </w:r>
      <w:r w:rsidR="000B157D" w:rsidRPr="000B157D">
        <w:instrText>","</w:instrText>
      </w:r>
      <w:r w:rsidR="000B157D">
        <w:rPr>
          <w:lang w:val="en-US"/>
        </w:rPr>
        <w:instrText>title</w:instrText>
      </w:r>
      <w:r w:rsidR="000B157D" w:rsidRPr="000B157D">
        <w:instrText>-</w:instrText>
      </w:r>
      <w:r w:rsidR="000B157D">
        <w:rPr>
          <w:lang w:val="en-US"/>
        </w:rPr>
        <w:instrText>short</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w:instrText>
      </w:r>
      <w:r w:rsidR="000B157D">
        <w:rPr>
          <w:lang w:val="en-US"/>
        </w:rPr>
        <w:instrText>volume</w:instrText>
      </w:r>
      <w:r w:rsidR="000B157D" w:rsidRPr="000B157D">
        <w:instrText>":"85","</w:instrText>
      </w:r>
      <w:r w:rsidR="000B157D">
        <w:rPr>
          <w:lang w:val="en-US"/>
        </w:rPr>
        <w:instrText>author</w:instrText>
      </w:r>
      <w:r w:rsidR="000B157D" w:rsidRPr="000B157D">
        <w:instrText>":[{"</w:instrText>
      </w:r>
      <w:r w:rsidR="000B157D">
        <w:rPr>
          <w:lang w:val="en-US"/>
        </w:rPr>
        <w:instrText>family</w:instrText>
      </w:r>
      <w:r w:rsidR="000B157D" w:rsidRPr="000B157D">
        <w:instrText>":"</w:instrText>
      </w:r>
      <w:r w:rsidR="000B157D">
        <w:rPr>
          <w:lang w:val="en-US"/>
        </w:rPr>
        <w:instrText>Su</w:instrText>
      </w:r>
      <w:r w:rsidR="000B157D" w:rsidRPr="000B157D">
        <w:instrText>","</w:instrText>
      </w:r>
      <w:r w:rsidR="000B157D">
        <w:rPr>
          <w:lang w:val="en-US"/>
        </w:rPr>
        <w:instrText>given</w:instrText>
      </w:r>
      <w:r w:rsidR="000B157D" w:rsidRPr="000B157D">
        <w:instrText>":"</w:instrText>
      </w:r>
      <w:r w:rsidR="000B157D">
        <w:rPr>
          <w:lang w:val="en-US"/>
        </w:rPr>
        <w:instrText>Huishui</w:instrText>
      </w:r>
      <w:r w:rsidR="000B157D" w:rsidRPr="000B157D">
        <w:instrText>"},{"</w:instrText>
      </w:r>
      <w:r w:rsidR="000B157D">
        <w:rPr>
          <w:lang w:val="en-US"/>
        </w:rPr>
        <w:instrText>family</w:instrText>
      </w:r>
      <w:r w:rsidR="000B157D" w:rsidRPr="000B157D">
        <w:instrText>":"</w:instrText>
      </w:r>
      <w:r w:rsidR="000B157D">
        <w:rPr>
          <w:lang w:val="en-US"/>
        </w:rPr>
        <w:instrText>Jiang</w:instrText>
      </w:r>
      <w:r w:rsidR="000B157D" w:rsidRPr="000B157D">
        <w:instrText>","</w:instrText>
      </w:r>
      <w:r w:rsidR="000B157D">
        <w:rPr>
          <w:lang w:val="en-US"/>
        </w:rPr>
        <w:instrText>given</w:instrText>
      </w:r>
      <w:r w:rsidR="000B157D" w:rsidRPr="000B157D">
        <w:instrText>":"</w:instrText>
      </w:r>
      <w:r w:rsidR="000B157D">
        <w:rPr>
          <w:lang w:val="en-US"/>
        </w:rPr>
        <w:instrText>I</w:instrText>
      </w:r>
      <w:r w:rsidR="000B157D" w:rsidRPr="000B157D">
        <w:instrText>-</w:instrText>
      </w:r>
      <w:r w:rsidR="000B157D">
        <w:rPr>
          <w:lang w:val="en-US"/>
        </w:rPr>
        <w:instrText>Ming</w:instrText>
      </w:r>
      <w:r w:rsidR="000B157D" w:rsidRPr="000B157D">
        <w:instrText>"},{"</w:instrText>
      </w:r>
      <w:r w:rsidR="000B157D">
        <w:rPr>
          <w:lang w:val="en-US"/>
        </w:rPr>
        <w:instrText>family</w:instrText>
      </w:r>
      <w:r w:rsidR="000B157D" w:rsidRPr="000B157D">
        <w:instrText>":"</w:instrText>
      </w:r>
      <w:r w:rsidR="000B157D">
        <w:rPr>
          <w:lang w:val="en-US"/>
        </w:rPr>
        <w:instrText>Liu</w:instrText>
      </w:r>
      <w:r w:rsidR="000B157D" w:rsidRPr="000B157D">
        <w:instrText>","</w:instrText>
      </w:r>
      <w:r w:rsidR="000B157D">
        <w:rPr>
          <w:lang w:val="en-US"/>
        </w:rPr>
        <w:instrText>given</w:instrText>
      </w:r>
      <w:r w:rsidR="000B157D" w:rsidRPr="000B157D">
        <w:instrText>":"</w:instrText>
      </w:r>
      <w:r w:rsidR="000B157D">
        <w:rPr>
          <w:lang w:val="en-US"/>
        </w:rPr>
        <w:instrText>Duan</w:instrText>
      </w:r>
      <w:r w:rsidR="000B157D" w:rsidRPr="000B157D">
        <w:instrText>"}],"</w:instrText>
      </w:r>
      <w:r w:rsidR="000B157D">
        <w:rPr>
          <w:lang w:val="en-US"/>
        </w:rPr>
        <w:instrText>issued</w:instrText>
      </w:r>
      <w:r w:rsidR="000B157D" w:rsidRPr="000B157D">
        <w:instrText>":{"</w:instrText>
      </w:r>
      <w:r w:rsidR="000B157D">
        <w:rPr>
          <w:lang w:val="en-US"/>
        </w:rPr>
        <w:instrText>date</w:instrText>
      </w:r>
      <w:r w:rsidR="000B157D" w:rsidRPr="000B157D">
        <w:instrText>-</w:instrText>
      </w:r>
      <w:r w:rsidR="000B157D">
        <w:rPr>
          <w:lang w:val="en-US"/>
        </w:rPr>
        <w:instrText>parts</w:instrText>
      </w:r>
      <w:r w:rsidR="000B157D" w:rsidRPr="000B157D">
        <w:instrText>":[["2025",11]]}}}],"</w:instrText>
      </w:r>
      <w:r w:rsidR="000B157D">
        <w:rPr>
          <w:lang w:val="en-US"/>
        </w:rPr>
        <w:instrText>schema</w:instrText>
      </w:r>
      <w:r w:rsidR="000B157D" w:rsidRPr="000B157D">
        <w:instrText>":"</w:instrText>
      </w:r>
      <w:r w:rsidR="000B157D">
        <w:rPr>
          <w:lang w:val="en-US"/>
        </w:rPr>
        <w:instrText>https</w:instrText>
      </w:r>
      <w:r w:rsidR="000B157D" w:rsidRPr="000B157D">
        <w:instrText>://</w:instrText>
      </w:r>
      <w:r w:rsidR="000B157D">
        <w:rPr>
          <w:lang w:val="en-US"/>
        </w:rPr>
        <w:instrText>github</w:instrText>
      </w:r>
      <w:r w:rsidR="000B157D" w:rsidRPr="000B157D">
        <w:instrText>.</w:instrText>
      </w:r>
      <w:r w:rsidR="000B157D">
        <w:rPr>
          <w:lang w:val="en-US"/>
        </w:rPr>
        <w:instrText>com</w:instrText>
      </w:r>
      <w:r w:rsidR="000B157D" w:rsidRPr="000B157D">
        <w:instrText>/</w:instrText>
      </w:r>
      <w:r w:rsidR="000B157D">
        <w:rPr>
          <w:lang w:val="en-US"/>
        </w:rPr>
        <w:instrText>citation</w:instrText>
      </w:r>
      <w:r w:rsidR="000B157D" w:rsidRPr="000B157D">
        <w:instrText>-</w:instrText>
      </w:r>
      <w:r w:rsidR="000B157D">
        <w:rPr>
          <w:lang w:val="en-US"/>
        </w:rPr>
        <w:instrText>style</w:instrText>
      </w:r>
      <w:r w:rsidR="000B157D" w:rsidRPr="000B157D">
        <w:instrText>-</w:instrText>
      </w:r>
      <w:r w:rsidR="000B157D">
        <w:rPr>
          <w:lang w:val="en-US"/>
        </w:rPr>
        <w:instrText>language</w:instrText>
      </w:r>
      <w:r w:rsidR="000B157D" w:rsidRPr="000B157D">
        <w:instrText>/</w:instrText>
      </w:r>
      <w:r w:rsidR="000B157D">
        <w:rPr>
          <w:lang w:val="en-US"/>
        </w:rPr>
        <w:instrText>schema</w:instrText>
      </w:r>
      <w:r w:rsidR="000B157D" w:rsidRPr="000B157D">
        <w:instrText>/</w:instrText>
      </w:r>
      <w:r w:rsidR="000B157D">
        <w:rPr>
          <w:lang w:val="en-US"/>
        </w:rPr>
        <w:instrText>raw</w:instrText>
      </w:r>
      <w:r w:rsidR="000B157D" w:rsidRPr="000B157D">
        <w:instrText>/</w:instrText>
      </w:r>
      <w:r w:rsidR="000B157D">
        <w:rPr>
          <w:lang w:val="en-US"/>
        </w:rPr>
        <w:instrText>master</w:instrText>
      </w:r>
      <w:r w:rsidR="000B157D" w:rsidRPr="000B157D">
        <w:instrText>/</w:instrText>
      </w:r>
      <w:r w:rsidR="000B157D">
        <w:rPr>
          <w:lang w:val="en-US"/>
        </w:rPr>
        <w:instrText>csl</w:instrText>
      </w:r>
      <w:r w:rsidR="000B157D" w:rsidRPr="000B157D">
        <w:instrText>-</w:instrText>
      </w:r>
      <w:r w:rsidR="000B157D">
        <w:rPr>
          <w:lang w:val="en-US"/>
        </w:rPr>
        <w:instrText>citation</w:instrText>
      </w:r>
      <w:r w:rsidR="000B157D" w:rsidRPr="000B157D">
        <w:instrText>.</w:instrText>
      </w:r>
      <w:r w:rsidR="000B157D">
        <w:rPr>
          <w:lang w:val="en-US"/>
        </w:rPr>
        <w:instrText>json</w:instrText>
      </w:r>
      <w:r w:rsidR="000B157D" w:rsidRPr="000B157D">
        <w:instrText xml:space="preserve">"} </w:instrText>
      </w:r>
      <w:r w:rsidR="000B157D">
        <w:rPr>
          <w:lang w:val="en-US"/>
        </w:rPr>
        <w:fldChar w:fldCharType="separate"/>
      </w:r>
      <w:r w:rsidR="000B157D" w:rsidRPr="000B157D">
        <w:rPr>
          <w:kern w:val="0"/>
        </w:rPr>
        <w:t>(Steingen &amp; Löw, 2025; Su et al., 2025)</w:t>
      </w:r>
      <w:r w:rsidR="000B157D">
        <w:rPr>
          <w:lang w:val="en-US"/>
        </w:rPr>
        <w:fldChar w:fldCharType="end"/>
      </w:r>
      <w:r w:rsidR="00CC04B7" w:rsidRPr="00CC04B7">
        <w:t xml:space="preserve">. </w:t>
      </w:r>
      <w:r w:rsidR="00CC04B7">
        <w:t xml:space="preserve">Παρόλο που ο συγκεκριμένος δείκτης δεν δημιουργήθηκε με σκοπό την ανίχνευση απάτης των χρηματοοικονομικών καταστάσεων αλλά την πρόβλεψη πτώχευσης της εταιρείας και της χρηματοοικονομικής δυσχέρειάς της συνδέεται έμμεσα με τον αρχικό σκοπό παρέχοντας χρήσιμη πληροφορία. Αυτό γιατί όταν μια εταιρεία παρουσιάζει χαμηλές επιδώσεις αυξάνεται η πίεση της διοίκησης ώστε να αποτυπωθεί μια ευνοϊκότερη εικόνα, χρησιμοποιώντας λοιπόν αυτόν τον δείκτη εξετάζεται η σχέση μεταξύ οικονομικής δυσχέρειας και δόλιων οικονομικών καταστάσεων </w:t>
      </w:r>
      <w:r w:rsidR="00CC04B7">
        <w:fldChar w:fldCharType="begin"/>
      </w:r>
      <w:r w:rsidR="00CC04B7">
        <w:instrText xml:space="preserve"> ADDIN ZOTERO_ITEM CSL_CITATION {"citationID":"ekOYxE3x","properties":{"unsorted":false,"formattedCitation":"(Spathis, 2002)","plainCitation":"(Spathis, 2002)","noteIndex":0},"citationItems":[{"id":93,"uris":["http://zotero.org/users/local/yOoUbvBO/items/ZHDGQVIC"],"itemData":{"id":93,"type":"article-journal","abstract":"This paper examines published data to develop a model for detecting factors associated with false financial statements (FFS). Most false financial statements in Greece can be identified on the basis of the quantity and content of the qualifications in the reports filed by the auditors on the accounts. A sample of a total of 76 firms includes 38 with FFS and 38 non‐FFS. Ten financial variables are selected for examination as potential predictors of FFS. Univariate and multivariate statistical techniques such as logistic regression are used to develop a model to identify factors associated with FFS. The model is accurate in classifying the total sample correctly with accuracy rates exceeding 84 per cent. The results therefore demonstrate that the models function effectively in detecting FFS and could be of assistance to auditors, both internal and external, to taxation and other state authorities and to the banking system.","container-title":"Managerial Auditing Journal","DOI":"10.1108/02686900210424321","ISSN":"0268-6902","issue":"4","language":"en","license":"https://www.emerald.com/insight/site-policies","page":"179-191","source":"DOI.org (Crossref)","title":"Detecting false financial statements using published data: some evidence from Greece","title-short":"Detecting false financial statements using published data","volume":"17","author":[{"family":"Spathis","given":"Charalambos T."}],"issued":{"date-parts":[["2002",6,1]]}}}],"schema":"https://github.com/citation-style-language/schema/raw/master/csl-citation.json"} </w:instrText>
      </w:r>
      <w:r w:rsidR="00CC04B7">
        <w:fldChar w:fldCharType="separate"/>
      </w:r>
      <w:r w:rsidR="00CC04B7" w:rsidRPr="00CC04B7">
        <w:t>(Spathis, 2002)</w:t>
      </w:r>
      <w:r w:rsidR="00CC04B7">
        <w:fldChar w:fldCharType="end"/>
      </w:r>
      <w:r w:rsidR="00CC04B7">
        <w:t xml:space="preserve"> η οποία συνδέεται άμεσα και με την πίεση του τριγώνου απάτης δημιουργώντας κίνητρο.</w:t>
      </w:r>
    </w:p>
    <w:p w14:paraId="00B0A1EC" w14:textId="77777777" w:rsidR="00317292" w:rsidRPr="00317292" w:rsidRDefault="00317292" w:rsidP="00A0477A"/>
    <w:p w14:paraId="67DD8648" w14:textId="7FCF446F" w:rsidR="00B53652" w:rsidRDefault="004A1660" w:rsidP="00156DCE">
      <w:pPr>
        <w:pStyle w:val="3"/>
        <w:ind w:firstLine="0"/>
        <w:rPr>
          <w:b w:val="0"/>
          <w:bCs/>
          <w:color w:val="auto"/>
          <w:szCs w:val="24"/>
        </w:rPr>
      </w:pPr>
      <w:bookmarkStart w:id="18" w:name="_Toc243818813"/>
      <w:r w:rsidRPr="00A668E5">
        <w:rPr>
          <w:bCs/>
          <w:color w:val="auto"/>
          <w:szCs w:val="24"/>
        </w:rPr>
        <w:t>2.</w:t>
      </w:r>
      <w:r w:rsidR="00A0477A" w:rsidRPr="00A668E5">
        <w:rPr>
          <w:bCs/>
          <w:color w:val="auto"/>
          <w:szCs w:val="24"/>
        </w:rPr>
        <w:t>4</w:t>
      </w:r>
      <w:r w:rsidRPr="00A668E5">
        <w:rPr>
          <w:bCs/>
          <w:color w:val="auto"/>
          <w:szCs w:val="24"/>
        </w:rPr>
        <w:t xml:space="preserve">.2 </w:t>
      </w:r>
      <w:proofErr w:type="spellStart"/>
      <w:r w:rsidRPr="00E55B83">
        <w:rPr>
          <w:bCs/>
          <w:color w:val="auto"/>
          <w:szCs w:val="24"/>
          <w:lang w:val="en-US"/>
        </w:rPr>
        <w:t>Beneish</w:t>
      </w:r>
      <w:proofErr w:type="spellEnd"/>
      <w:r w:rsidRPr="00A668E5">
        <w:rPr>
          <w:bCs/>
          <w:color w:val="auto"/>
          <w:szCs w:val="24"/>
        </w:rPr>
        <w:t xml:space="preserve"> </w:t>
      </w:r>
      <w:r w:rsidRPr="00E55B83">
        <w:rPr>
          <w:bCs/>
          <w:color w:val="auto"/>
          <w:szCs w:val="24"/>
          <w:lang w:val="en-US"/>
        </w:rPr>
        <w:t>M</w:t>
      </w:r>
      <w:r w:rsidRPr="00A668E5">
        <w:rPr>
          <w:bCs/>
          <w:color w:val="auto"/>
          <w:szCs w:val="24"/>
        </w:rPr>
        <w:t>-</w:t>
      </w:r>
      <w:r w:rsidRPr="00E55B83">
        <w:rPr>
          <w:bCs/>
          <w:color w:val="auto"/>
          <w:szCs w:val="24"/>
          <w:lang w:val="en-US"/>
        </w:rPr>
        <w:t>Score</w:t>
      </w:r>
      <w:bookmarkEnd w:id="18"/>
    </w:p>
    <w:p w14:paraId="219027E1" w14:textId="73602420" w:rsidR="00317292" w:rsidRDefault="00317292" w:rsidP="00317292">
      <w:r>
        <w:t>Ο</w:t>
      </w:r>
      <w:r w:rsidRPr="00317292">
        <w:t xml:space="preserve"> </w:t>
      </w:r>
      <w:r>
        <w:t xml:space="preserve">δείκτης αυτός αναπτύχθηκε από τον </w:t>
      </w:r>
      <w:proofErr w:type="spellStart"/>
      <w:r>
        <w:rPr>
          <w:lang w:val="en-US"/>
        </w:rPr>
        <w:t>Beneish</w:t>
      </w:r>
      <w:proofErr w:type="spellEnd"/>
      <w:r w:rsidRPr="00317292">
        <w:t xml:space="preserve"> (1999) </w:t>
      </w:r>
      <w:r>
        <w:t xml:space="preserve">συνδυάζοντας 8 χρηματοοικονομικούς δείκτες </w:t>
      </w:r>
      <w:r w:rsidRPr="00317292">
        <w:t xml:space="preserve">: </w:t>
      </w:r>
      <w:r>
        <w:rPr>
          <w:lang w:val="en-US"/>
        </w:rPr>
        <w:t>DSRI</w:t>
      </w:r>
      <w:r w:rsidRPr="00317292">
        <w:t xml:space="preserve">, </w:t>
      </w:r>
      <w:r>
        <w:rPr>
          <w:lang w:val="en-US"/>
        </w:rPr>
        <w:t>GMI</w:t>
      </w:r>
      <w:r w:rsidRPr="00317292">
        <w:t xml:space="preserve">, </w:t>
      </w:r>
      <w:r>
        <w:rPr>
          <w:lang w:val="en-US"/>
        </w:rPr>
        <w:t>AQI</w:t>
      </w:r>
      <w:r w:rsidRPr="00317292">
        <w:t xml:space="preserve">, </w:t>
      </w:r>
      <w:r>
        <w:rPr>
          <w:lang w:val="en-US"/>
        </w:rPr>
        <w:t>SGI</w:t>
      </w:r>
      <w:r w:rsidRPr="00317292">
        <w:t xml:space="preserve">, </w:t>
      </w:r>
      <w:r>
        <w:rPr>
          <w:lang w:val="en-US"/>
        </w:rPr>
        <w:t>DEPI</w:t>
      </w:r>
      <w:r w:rsidRPr="00317292">
        <w:t xml:space="preserve">, </w:t>
      </w:r>
      <w:r>
        <w:rPr>
          <w:lang w:val="en-US"/>
        </w:rPr>
        <w:t>SGAI</w:t>
      </w:r>
      <w:r w:rsidRPr="00317292">
        <w:t xml:space="preserve">, </w:t>
      </w:r>
      <w:r>
        <w:rPr>
          <w:lang w:val="en-US"/>
        </w:rPr>
        <w:t>LVGI</w:t>
      </w:r>
      <w:r w:rsidRPr="00317292">
        <w:t xml:space="preserve">, </w:t>
      </w:r>
      <w:r>
        <w:rPr>
          <w:lang w:val="en-US"/>
        </w:rPr>
        <w:t>TATA</w:t>
      </w:r>
      <w:r>
        <w:t xml:space="preserve"> δημιουργώντας έτσι</w:t>
      </w:r>
      <w:r w:rsidR="00E816BA">
        <w:t xml:space="preserve"> έναν γραμμικό συνδυασμό</w:t>
      </w:r>
      <w:r w:rsidR="00D1755D" w:rsidRPr="00D1755D">
        <w:t>,</w:t>
      </w:r>
      <w:r w:rsidR="00D1755D">
        <w:t xml:space="preserve"> του οποίου οι συντελεστές έχουν υπολογιστεί με τη μέθοδο </w:t>
      </w:r>
      <w:r w:rsidR="00D1755D">
        <w:rPr>
          <w:lang w:val="en-US"/>
        </w:rPr>
        <w:t>probit</w:t>
      </w:r>
      <w:r w:rsidR="00D1755D" w:rsidRPr="00D1755D">
        <w:t>,</w:t>
      </w:r>
      <w:r w:rsidR="00E816BA">
        <w:t xml:space="preserve"> για</w:t>
      </w:r>
      <w:r>
        <w:t xml:space="preserve"> τον δείκτη Μ = </w:t>
      </w:r>
      <w:r w:rsidRPr="00317292">
        <w:t>-4,84 + 0,92·DSRI + 0,528·GMI + 0,404·AQI + 0,892·SGI + 0,115·DEPI - 0,172·SGAI - 0,327·LVGI + 4,679·TATA</w:t>
      </w:r>
      <w:r>
        <w:t xml:space="preserve"> ο οποίος στοχεύει στην πρόβλεψη </w:t>
      </w:r>
      <w:r w:rsidR="00045B8D">
        <w:t>χειραγώγησης</w:t>
      </w:r>
      <w:r>
        <w:t xml:space="preserve"> κερδών</w:t>
      </w:r>
      <w:r w:rsidR="008E509C">
        <w:t xml:space="preserve">. </w:t>
      </w:r>
      <w:r w:rsidR="00D1755D">
        <w:t>Όσο υψηλότερος είναι ο δείκτης Μ τόσο μεγαλύτερη η πιθανότητα χειραγώγησης</w:t>
      </w:r>
      <w:r w:rsidR="000331A9">
        <w:t xml:space="preserve"> </w:t>
      </w:r>
      <w:r w:rsidR="000331A9">
        <w:fldChar w:fldCharType="begin"/>
      </w:r>
      <w:r w:rsidR="000331A9">
        <w:instrText xml:space="preserve"> ADDIN ZOTERO_ITEM CSL_CITATION {"citationID":"lLkn11e8","properties":{"unsorted":false,"formattedCitation":"(Beneish,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0331A9">
        <w:fldChar w:fldCharType="separate"/>
      </w:r>
      <w:r w:rsidR="000331A9" w:rsidRPr="000331A9">
        <w:t>(Beneish, 1999)</w:t>
      </w:r>
      <w:r w:rsidR="000331A9">
        <w:fldChar w:fldCharType="end"/>
      </w:r>
      <w:r w:rsidR="00D1755D">
        <w:t>.</w:t>
      </w:r>
      <w:r w:rsidR="000331A9">
        <w:t xml:space="preserve"> Η ίδια πηγή αναφέρει πως το μοντέλο αναγνωρίζει πραγματικές περιπτώσεις χειραγώγησης μεταξύ 37,5% - 56%, ενώ το ύψος της εσφαλμένης ταξινόμησης ανέρχεται σε 3,5% - 9,1%.</w:t>
      </w:r>
      <w:r w:rsidR="00B6556A">
        <w:t xml:space="preserve"> </w:t>
      </w:r>
      <w:r w:rsidR="005E2FC1">
        <w:t xml:space="preserve">Οι δείκτες του μοντέλου φέρνουν στην επιφάνεια τα αποτυπώματα που αφήνουν στις οικονομικές καταστάσεις οι τεχνικές και οι κινήσεις παραποίησης καθώς και τα κίνητρα που οδήγησαν στη χειραγώγηση. Για παράδειγμα, η δυσανάλογη αύξηση των απαιτήσεων σε σχέση με τις πωλήσεις </w:t>
      </w:r>
      <w:r w:rsidR="005E2FC1" w:rsidRPr="005E2FC1">
        <w:t>(</w:t>
      </w:r>
      <w:r w:rsidR="005E2FC1">
        <w:rPr>
          <w:lang w:val="en-US"/>
        </w:rPr>
        <w:t>DSRI</w:t>
      </w:r>
      <w:r w:rsidR="005E2FC1" w:rsidRPr="005E2FC1">
        <w:t xml:space="preserve">) </w:t>
      </w:r>
      <w:r w:rsidR="005E2FC1">
        <w:t xml:space="preserve">μπορεί να υποδηλώνει την διόγκωση των εσόδων καθώς και κέρδη τα οποία δεν συνδέονται με αντίστοιχες ταμειακές ροές (ΤΑΤΑ). Επίσης, η όξυνση της </w:t>
      </w:r>
      <w:proofErr w:type="spellStart"/>
      <w:r w:rsidR="005E2FC1">
        <w:t>μόχλευσης</w:t>
      </w:r>
      <w:proofErr w:type="spellEnd"/>
      <w:r w:rsidR="005E2FC1">
        <w:t xml:space="preserve"> λόγω των δανειακών συμβάσεων </w:t>
      </w:r>
      <w:r w:rsidR="005E2FC1" w:rsidRPr="005E2FC1">
        <w:t>(</w:t>
      </w:r>
      <w:r w:rsidR="005E2FC1">
        <w:rPr>
          <w:lang w:val="en-US"/>
        </w:rPr>
        <w:t>LVGI</w:t>
      </w:r>
      <w:r w:rsidR="005E2FC1" w:rsidRPr="005E2FC1">
        <w:t>)</w:t>
      </w:r>
      <w:r w:rsidR="005E2FC1">
        <w:t xml:space="preserve">, η ανάγκη για διατήρηση υψηλών ρυθμών ανάπτυξης </w:t>
      </w:r>
      <w:r w:rsidR="005E2FC1" w:rsidRPr="005E2FC1">
        <w:t>(</w:t>
      </w:r>
      <w:r w:rsidR="005E2FC1">
        <w:rPr>
          <w:lang w:val="en-US"/>
        </w:rPr>
        <w:t>SGI</w:t>
      </w:r>
      <w:r w:rsidR="005E2FC1" w:rsidRPr="005E2FC1">
        <w:t xml:space="preserve">) </w:t>
      </w:r>
      <w:r w:rsidR="005E2FC1">
        <w:t xml:space="preserve">καθώς και η μείωση του μεικτού περιθωρίου κέρδους </w:t>
      </w:r>
      <w:r w:rsidR="005E2FC1" w:rsidRPr="005E2FC1">
        <w:t>(</w:t>
      </w:r>
      <w:r w:rsidR="005E2FC1">
        <w:rPr>
          <w:lang w:val="en-US"/>
        </w:rPr>
        <w:t>GMI</w:t>
      </w:r>
      <w:r w:rsidR="005E2FC1" w:rsidRPr="005E2FC1">
        <w:t xml:space="preserve">) </w:t>
      </w:r>
      <w:r w:rsidR="005E2FC1">
        <w:t xml:space="preserve">αποτυπώνουν πιέσεις προς τη διοίκηση </w:t>
      </w:r>
      <w:r w:rsidR="005E2FC1">
        <w:fldChar w:fldCharType="begin"/>
      </w:r>
      <w:r w:rsidR="005E2FC1">
        <w:instrText xml:space="preserve"> ADDIN ZOTERO_ITEM CSL_CITATION {"citationID":"3yAfkspe","properties":{"unsorted":false,"formattedCitation":"(Beneish,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5E2FC1">
        <w:fldChar w:fldCharType="separate"/>
      </w:r>
      <w:r w:rsidR="005E2FC1" w:rsidRPr="005E2FC1">
        <w:t>(Beneish, 1999)</w:t>
      </w:r>
      <w:r w:rsidR="005E2FC1">
        <w:fldChar w:fldCharType="end"/>
      </w:r>
      <w:r w:rsidR="005E2FC1">
        <w:t xml:space="preserve">. </w:t>
      </w:r>
      <w:r w:rsidR="00B6556A">
        <w:t>Αυτό το μοντέλο εφαρμόζεται αποκλειστικά σε εισηγμένες εταιρείες καθώς και σε δείγμα το οποίο έχει αποκαλυφθεί η απάτη, συνεπώς η παρούσα εργασία ικανοποιεί τις προϋποθέσεις και μπορεί να χρησιμοποιηθεί το εργαλείο σε αυτήν.</w:t>
      </w:r>
      <w:r w:rsidR="005E2FC1">
        <w:t xml:space="preserve"> </w:t>
      </w:r>
    </w:p>
    <w:p w14:paraId="29A893B7" w14:textId="11C5139F" w:rsidR="00212AF7" w:rsidRPr="00D94D64" w:rsidRDefault="002C332B" w:rsidP="00317292">
      <w:r>
        <w:t>Στην παρούσα εργασία το Μ -</w:t>
      </w:r>
      <w:r>
        <w:rPr>
          <w:lang w:val="en-US"/>
        </w:rPr>
        <w:t>score</w:t>
      </w:r>
      <w:r w:rsidRPr="002C332B">
        <w:t xml:space="preserve"> </w:t>
      </w:r>
      <w:r>
        <w:t xml:space="preserve">δεν θα χρησιμοποιηθεί ως αυτόνομος ταξινομητής, αλλά </w:t>
      </w:r>
      <w:r w:rsidR="007A1932">
        <w:t>όπως</w:t>
      </w:r>
      <w:r w:rsidR="00CE1FAD" w:rsidRPr="00CE1FAD">
        <w:t xml:space="preserve"> </w:t>
      </w:r>
      <w:r w:rsidR="00CE1FAD">
        <w:t>και</w:t>
      </w:r>
      <w:r>
        <w:t xml:space="preserve"> με το </w:t>
      </w:r>
      <w:r>
        <w:rPr>
          <w:lang w:val="en-US"/>
        </w:rPr>
        <w:t>Z</w:t>
      </w:r>
      <w:r w:rsidRPr="002C332B">
        <w:t xml:space="preserve">- </w:t>
      </w:r>
      <w:r>
        <w:rPr>
          <w:lang w:val="en-US"/>
        </w:rPr>
        <w:t>score</w:t>
      </w:r>
      <w:r w:rsidRPr="002C332B">
        <w:t xml:space="preserve"> </w:t>
      </w:r>
      <w:r>
        <w:t xml:space="preserve">θα προσθέσουμε τα επιμέρους στοιχεία του ως </w:t>
      </w:r>
      <w:r>
        <w:rPr>
          <w:lang w:val="en-US"/>
        </w:rPr>
        <w:t>engineered</w:t>
      </w:r>
      <w:r>
        <w:t xml:space="preserve"> </w:t>
      </w:r>
      <w:r>
        <w:rPr>
          <w:lang w:val="en-US"/>
        </w:rPr>
        <w:t>features</w:t>
      </w:r>
      <w:r w:rsidRPr="002C332B">
        <w:t>.</w:t>
      </w:r>
      <w:r>
        <w:t xml:space="preserve"> Αυτό γιατί στη βιβλιογραφική επισκόπηση </w:t>
      </w:r>
      <w:r w:rsidR="00AC74D0">
        <w:t xml:space="preserve">υπήρχε μια ταραχή ως προς στη σημαντικότητα των επιμέρους μεταβλητών. Για παράδειγμα σε μια έρευνα ινδονησιακών εταιρειών οι μεταβλητές που κρίθηκαν σημαντικές ήταν οι </w:t>
      </w:r>
      <w:r w:rsidR="00AC74D0">
        <w:rPr>
          <w:lang w:val="en-US"/>
        </w:rPr>
        <w:t>GMI</w:t>
      </w:r>
      <w:r w:rsidR="00AC74D0" w:rsidRPr="00AC74D0">
        <w:t xml:space="preserve">, </w:t>
      </w:r>
      <w:r w:rsidR="00AC74D0">
        <w:rPr>
          <w:lang w:val="en-US"/>
        </w:rPr>
        <w:t>DEPI</w:t>
      </w:r>
      <w:r w:rsidR="00AC74D0" w:rsidRPr="00AC74D0">
        <w:t xml:space="preserve">, </w:t>
      </w:r>
      <w:r w:rsidR="00AC74D0">
        <w:rPr>
          <w:lang w:val="en-US"/>
        </w:rPr>
        <w:t>SGAI</w:t>
      </w:r>
      <w:r w:rsidR="00AC74D0" w:rsidRPr="00AC74D0">
        <w:t xml:space="preserve"> </w:t>
      </w:r>
      <w:r w:rsidR="00AC74D0">
        <w:t xml:space="preserve">και ΤΑΤΑ </w:t>
      </w:r>
      <w:r w:rsidR="00AC74D0">
        <w:fldChar w:fldCharType="begin"/>
      </w:r>
      <w:r w:rsidR="00AC74D0">
        <w:instrText xml:space="preserve"> ADDIN ZOTERO_ITEM CSL_CITATION {"citationID":"JukUuHJK","properties":{"unsorted":false,"formattedCitation":"(Tarjo &amp; Herawati, 2015)","plainCitation":"(Tarjo &amp; Herawati, 2015)","noteIndex":0},"citationItems":[{"id":90,"uris":["http://zotero.org/users/local/yOoUbvBO/items/6BGVGYWR"],"itemData":{"id":90,"type":"article-journal","container-title":"Procedia - Social and Behavioral Sciences","DOI":"10.1016/j.sbspro.2015.11.122","ISSN":"18770428","journalAbbreviation":"Procedia - Social and Behavioral Sciences","language":"en","page":"924-930","source":"DOI.org (Crossref)","title":"Application of Beneish M-Score Models and Data Mining to Detect Financial Fraud","volume":"211","author":[{"literal":"Tarjo"},{"family":"Herawati","given":"Nurul"}],"issued":{"date-parts":[["2015",11]]}}}],"schema":"https://github.com/citation-style-language/schema/raw/master/csl-citation.json"} </w:instrText>
      </w:r>
      <w:r w:rsidR="00AC74D0">
        <w:fldChar w:fldCharType="separate"/>
      </w:r>
      <w:r w:rsidR="00AC74D0" w:rsidRPr="00AC74D0">
        <w:t>(Tarjo &amp; Herawati, 2015)</w:t>
      </w:r>
      <w:r w:rsidR="00AC74D0">
        <w:fldChar w:fldCharType="end"/>
      </w:r>
      <w:r w:rsidR="00AC74D0">
        <w:t xml:space="preserve"> ενώ </w:t>
      </w:r>
      <w:r w:rsidR="00AC74D0">
        <w:lastRenderedPageBreak/>
        <w:t xml:space="preserve">στο πρωτότυπο δείγμα του </w:t>
      </w:r>
      <w:proofErr w:type="spellStart"/>
      <w:r w:rsidR="00AC74D0">
        <w:rPr>
          <w:lang w:val="en-US"/>
        </w:rPr>
        <w:t>Beneish</w:t>
      </w:r>
      <w:proofErr w:type="spellEnd"/>
      <w:r w:rsidR="00AC74D0" w:rsidRPr="00317292">
        <w:t xml:space="preserve"> (1999)</w:t>
      </w:r>
      <w:r w:rsidR="00AC74D0">
        <w:t xml:space="preserve"> αναδείχθηκαν </w:t>
      </w:r>
      <w:r w:rsidR="00212AF7">
        <w:t>δύο από</w:t>
      </w:r>
      <w:r w:rsidR="00AC74D0">
        <w:t xml:space="preserve"> τις προηγούμενες τ</w:t>
      </w:r>
      <w:r w:rsidR="00212AF7">
        <w:t xml:space="preserve">έσσερις και συγκεκριμένα οι </w:t>
      </w:r>
      <w:r w:rsidR="00212AF7">
        <w:rPr>
          <w:lang w:val="en-US"/>
        </w:rPr>
        <w:t>GMI</w:t>
      </w:r>
      <w:r w:rsidR="00212AF7" w:rsidRPr="00AC74D0">
        <w:t xml:space="preserve">, </w:t>
      </w:r>
      <w:r w:rsidR="00212AF7">
        <w:t>ΤΑΤΑ καθώς</w:t>
      </w:r>
      <w:r w:rsidR="00AC74D0">
        <w:t xml:space="preserve"> και οι </w:t>
      </w:r>
      <w:r w:rsidR="00EC599D">
        <w:rPr>
          <w:lang w:val="en-US"/>
        </w:rPr>
        <w:t>DSRI</w:t>
      </w:r>
      <w:r w:rsidR="00EC599D" w:rsidRPr="00EC599D">
        <w:t xml:space="preserve">, </w:t>
      </w:r>
      <w:r w:rsidR="00EC599D">
        <w:rPr>
          <w:lang w:val="en-US"/>
        </w:rPr>
        <w:t>AQI</w:t>
      </w:r>
      <w:r w:rsidR="00212AF7">
        <w:t xml:space="preserve"> και </w:t>
      </w:r>
      <w:r w:rsidR="00212AF7">
        <w:rPr>
          <w:lang w:val="en-US"/>
        </w:rPr>
        <w:t>SGI</w:t>
      </w:r>
      <w:r w:rsidR="00EC599D">
        <w:t xml:space="preserve">. Επίσης, βάσει άλλης ανεξάρτητη μελέτη τραπεζικών εταιρειών οι μόνοι δείκτες που αποδείχθηκαν στατιστικά σημαντικοί και είχαν επεξηγηματική ισχύ ήταν οι </w:t>
      </w:r>
      <w:r w:rsidR="00EC599D">
        <w:rPr>
          <w:lang w:val="en-US"/>
        </w:rPr>
        <w:t>GMI</w:t>
      </w:r>
      <w:r w:rsidR="00EC599D" w:rsidRPr="00EC599D">
        <w:t xml:space="preserve"> </w:t>
      </w:r>
      <w:r w:rsidR="00EC599D">
        <w:t xml:space="preserve">και η </w:t>
      </w:r>
      <w:r w:rsidR="00EC599D">
        <w:rPr>
          <w:lang w:val="en-US"/>
        </w:rPr>
        <w:t>AQI</w:t>
      </w:r>
      <w:r w:rsidR="00EC599D" w:rsidRPr="00EC599D">
        <w:t xml:space="preserve"> </w:t>
      </w:r>
      <w:r w:rsidR="00EC599D">
        <w:t xml:space="preserve">και ακόμα και η ΤΑΤΑ που στα προηγούμενα 2 παραδείγματα ήταν κοινή επιλεγμένη μεταβλητή σε αυτή τη μελέτη δεν συμπεριλαμβανόταν </w:t>
      </w:r>
      <w:r w:rsidR="00EC599D" w:rsidRPr="00EC599D">
        <w:t xml:space="preserve">(Patmawati </w:t>
      </w:r>
      <w:r w:rsidR="00EC599D">
        <w:rPr>
          <w:lang w:val="en-US"/>
        </w:rPr>
        <w:t>et</w:t>
      </w:r>
      <w:r w:rsidR="00EC599D" w:rsidRPr="00EC599D">
        <w:t xml:space="preserve"> </w:t>
      </w:r>
      <w:r w:rsidR="00EC599D">
        <w:rPr>
          <w:lang w:val="en-US"/>
        </w:rPr>
        <w:t>al</w:t>
      </w:r>
      <w:r w:rsidR="00EC599D" w:rsidRPr="00EC599D">
        <w:t xml:space="preserve">., 2022, όπως αναφέρεται στο Miharsi </w:t>
      </w:r>
      <w:r w:rsidR="00EC599D">
        <w:rPr>
          <w:lang w:val="en-US"/>
        </w:rPr>
        <w:t>et</w:t>
      </w:r>
      <w:r w:rsidR="00EC599D" w:rsidRPr="00EC599D">
        <w:t xml:space="preserve"> </w:t>
      </w:r>
      <w:r w:rsidR="00EC599D">
        <w:rPr>
          <w:lang w:val="en-US"/>
        </w:rPr>
        <w:t>al</w:t>
      </w:r>
      <w:r w:rsidR="00EC599D" w:rsidRPr="00EC599D">
        <w:t>., 2023).</w:t>
      </w:r>
      <w:r w:rsidR="00212AF7">
        <w:t xml:space="preserve"> Στην έρευνα των </w:t>
      </w:r>
      <w:proofErr w:type="spellStart"/>
      <w:r w:rsidR="00212AF7">
        <w:rPr>
          <w:lang w:val="en-US"/>
        </w:rPr>
        <w:t>Steingen</w:t>
      </w:r>
      <w:proofErr w:type="spellEnd"/>
      <w:r w:rsidR="00212AF7" w:rsidRPr="00212AF7">
        <w:t xml:space="preserve"> </w:t>
      </w:r>
      <w:r w:rsidR="00212AF7">
        <w:t xml:space="preserve">και </w:t>
      </w:r>
      <w:r w:rsidR="00212AF7">
        <w:rPr>
          <w:lang w:val="en-US"/>
        </w:rPr>
        <w:t>Low</w:t>
      </w:r>
      <w:r w:rsidR="00212AF7" w:rsidRPr="00212AF7">
        <w:t xml:space="preserve"> </w:t>
      </w:r>
      <w:r w:rsidR="00212AF7">
        <w:t xml:space="preserve">(2025), οι οποίοι έκανα μια μελέτη για την παγκόσμια ανίχνευση απάτης, αναδείχθηκε πως η δεύτερη σημαντικότερη μεταβλητή ήταν η </w:t>
      </w:r>
      <w:r w:rsidR="00212AF7">
        <w:rPr>
          <w:lang w:val="en-US"/>
        </w:rPr>
        <w:t>DEPI</w:t>
      </w:r>
      <w:r w:rsidR="00C13873">
        <w:t xml:space="preserve">, </w:t>
      </w:r>
      <w:r w:rsidR="00212AF7">
        <w:t>παρόλο που η μετα</w:t>
      </w:r>
      <w:r w:rsidR="00D94D64">
        <w:t xml:space="preserve">βλητή αυτή δεν αποδειχθεί ως σημαντική στο ίδιο το μοντέλο του </w:t>
      </w:r>
      <w:proofErr w:type="spellStart"/>
      <w:r w:rsidR="00D94D64">
        <w:rPr>
          <w:lang w:val="en-US"/>
        </w:rPr>
        <w:t>Beneish</w:t>
      </w:r>
      <w:proofErr w:type="spellEnd"/>
      <w:r w:rsidR="00D94D64" w:rsidRPr="00D94D64">
        <w:t xml:space="preserve"> </w:t>
      </w:r>
      <w:r w:rsidR="00D94D64">
        <w:fldChar w:fldCharType="begin"/>
      </w:r>
      <w:r w:rsidR="00D94D64">
        <w:instrText xml:space="preserve"> ADDIN ZOTERO_ITEM CSL_CITATION {"citationID":"9uZWqaSG","properties":{"unsorted":false,"formattedCitation":"(Steingen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D94D64">
        <w:fldChar w:fldCharType="separate"/>
      </w:r>
      <w:r w:rsidR="00D94D64" w:rsidRPr="00D94D64">
        <w:rPr>
          <w:kern w:val="0"/>
        </w:rPr>
        <w:t>(Steingen &amp; Löw, 2025)</w:t>
      </w:r>
      <w:r w:rsidR="00D94D64">
        <w:fldChar w:fldCharType="end"/>
      </w:r>
      <w:r w:rsidR="00D94D64" w:rsidRPr="00D94D64">
        <w:t>.</w:t>
      </w:r>
    </w:p>
    <w:p w14:paraId="3875549E" w14:textId="479C5E9A" w:rsidR="00B53652" w:rsidRDefault="00EC599D" w:rsidP="00653C4B">
      <w:r>
        <w:t xml:space="preserve">Συνεπώς, </w:t>
      </w:r>
      <w:r w:rsidR="00D94D64">
        <w:t xml:space="preserve">παρόλο που οι μεμονωμένες μεταβλητές συγκρατούν χρήσιμη πληροφορία και είναι και ο λόγος που θα συμπεριληφθούν μέσα στην εργασία, </w:t>
      </w:r>
      <w:r>
        <w:t>δεν υπάρχει κάποια συγκεκριμένη η οποία να θεωρείται καθολικά σημαντική και διαφοροποιούνται ανάλογα με το δείγμα της εκάστοτε μελέτης.</w:t>
      </w:r>
      <w:r w:rsidR="00CE1FAD">
        <w:t xml:space="preserve"> Άρα στην συγκεκριμένη εργασία θα αφήσουμε το μοντέλο να </w:t>
      </w:r>
      <w:r w:rsidR="00D94D64">
        <w:t>αναδείξει και να κρατήσει τις μεταβλητές που θα του προσφέρουν επεξηγηματική αξία.</w:t>
      </w:r>
    </w:p>
    <w:p w14:paraId="7EA5F1EA" w14:textId="77777777" w:rsidR="008C3DF4" w:rsidRPr="00317292" w:rsidRDefault="008C3DF4" w:rsidP="00653C4B"/>
    <w:p w14:paraId="083C10C9" w14:textId="73CD82CA" w:rsidR="00B53652" w:rsidRPr="009D368A" w:rsidRDefault="004A1660" w:rsidP="00156DCE">
      <w:pPr>
        <w:pStyle w:val="3"/>
        <w:ind w:firstLine="0"/>
        <w:rPr>
          <w:b w:val="0"/>
          <w:bCs/>
          <w:szCs w:val="24"/>
        </w:rPr>
      </w:pPr>
      <w:bookmarkStart w:id="19" w:name="_Toc243818814"/>
      <w:r w:rsidRPr="009D368A">
        <w:rPr>
          <w:bCs/>
          <w:szCs w:val="24"/>
        </w:rPr>
        <w:t>2.</w:t>
      </w:r>
      <w:r w:rsidR="00A0477A" w:rsidRPr="009D368A">
        <w:rPr>
          <w:bCs/>
          <w:szCs w:val="24"/>
        </w:rPr>
        <w:t>4</w:t>
      </w:r>
      <w:r w:rsidRPr="009D368A">
        <w:rPr>
          <w:bCs/>
          <w:szCs w:val="24"/>
        </w:rPr>
        <w:t xml:space="preserve">.3 </w:t>
      </w:r>
      <w:r w:rsidRPr="009D368A">
        <w:rPr>
          <w:bCs/>
          <w:szCs w:val="24"/>
          <w:lang w:val="en-US"/>
        </w:rPr>
        <w:t>Dechow</w:t>
      </w:r>
      <w:r w:rsidRPr="009D368A">
        <w:rPr>
          <w:bCs/>
          <w:szCs w:val="24"/>
        </w:rPr>
        <w:t xml:space="preserve"> </w:t>
      </w:r>
      <w:r w:rsidRPr="009D368A">
        <w:rPr>
          <w:bCs/>
          <w:szCs w:val="24"/>
          <w:lang w:val="en-US"/>
        </w:rPr>
        <w:t>et</w:t>
      </w:r>
      <w:r w:rsidRPr="009D368A">
        <w:rPr>
          <w:bCs/>
          <w:szCs w:val="24"/>
        </w:rPr>
        <w:t xml:space="preserve"> </w:t>
      </w:r>
      <w:r w:rsidRPr="009D368A">
        <w:rPr>
          <w:bCs/>
          <w:szCs w:val="24"/>
          <w:lang w:val="en-US"/>
        </w:rPr>
        <w:t>al</w:t>
      </w:r>
      <w:r w:rsidRPr="009D368A">
        <w:rPr>
          <w:bCs/>
          <w:szCs w:val="24"/>
        </w:rPr>
        <w:t>. F-</w:t>
      </w:r>
      <w:proofErr w:type="spellStart"/>
      <w:r w:rsidRPr="009D368A">
        <w:rPr>
          <w:bCs/>
          <w:szCs w:val="24"/>
        </w:rPr>
        <w:t>Score</w:t>
      </w:r>
      <w:bookmarkEnd w:id="19"/>
      <w:proofErr w:type="spellEnd"/>
    </w:p>
    <w:p w14:paraId="28B00E96" w14:textId="56D94860" w:rsidR="00C36C17" w:rsidRPr="009D02E7" w:rsidRDefault="00F3335E" w:rsidP="00C36C17">
      <w:r>
        <w:t xml:space="preserve">Ο δείκτης αυτός αναπτύχθηκε από τους </w:t>
      </w:r>
      <w:r>
        <w:rPr>
          <w:lang w:val="en-US"/>
        </w:rPr>
        <w:t>Dechow</w:t>
      </w:r>
      <w:r w:rsidRPr="00F3335E">
        <w:t xml:space="preserve">, </w:t>
      </w:r>
      <w:r>
        <w:rPr>
          <w:lang w:val="en-US"/>
        </w:rPr>
        <w:t>Ge</w:t>
      </w:r>
      <w:r w:rsidRPr="00F3335E">
        <w:t xml:space="preserve">, </w:t>
      </w:r>
      <w:r>
        <w:rPr>
          <w:lang w:val="en-US"/>
        </w:rPr>
        <w:t>Larson</w:t>
      </w:r>
      <w:r w:rsidRPr="00F3335E">
        <w:t xml:space="preserve"> </w:t>
      </w:r>
      <w:r>
        <w:t xml:space="preserve">και </w:t>
      </w:r>
      <w:r>
        <w:rPr>
          <w:lang w:val="en-US"/>
        </w:rPr>
        <w:t>Sloan</w:t>
      </w:r>
      <w:r w:rsidRPr="00F3335E">
        <w:t xml:space="preserve"> </w:t>
      </w:r>
      <w:r>
        <w:t xml:space="preserve">(2011) συνδυάζοντας μεταβλητές οι οποίες κατατάσσονται σε κάποια από τις 5 κατηγορίες </w:t>
      </w:r>
      <w:r w:rsidRPr="00F3335E">
        <w:t xml:space="preserve">: </w:t>
      </w:r>
      <w:r>
        <w:t xml:space="preserve">ποιότητα δεδουλευμένων, χρηματοοικονομική απόδοση, μη χρηματοοικονομικά στοιχεία, στοιχεία εκτός ισολογισμού και δεδομένα αγοράς. Χρησιμοποιώντας λογιστική παλινδρόμηση, προκύπτει ένα σκορ πιθανότητας απάτης. Οι συγγραφείς χρησιμοποιούν τρεις εκδοχές όπου κάθε μία αποτελεί επέκταση της προηγούμενης </w:t>
      </w:r>
      <w:r w:rsidR="00040719">
        <w:t xml:space="preserve">και </w:t>
      </w:r>
      <w:r>
        <w:t>συγκεκριμένα</w:t>
      </w:r>
      <w:r w:rsidR="00040719" w:rsidRPr="00040719">
        <w:t xml:space="preserve">: </w:t>
      </w:r>
      <w:r>
        <w:t xml:space="preserve">το Μοντέλο 1  περιλαμβάνει 7 μεταβλητές από τις πρώτες </w:t>
      </w:r>
      <w:r w:rsidR="00040719">
        <w:t>2</w:t>
      </w:r>
      <w:r>
        <w:t xml:space="preserve"> κατηγορίες, το Μοντέλο 2  περιέχει 9 μεταβλητές, όλες από το Μοντέλο 1 και 2 καινούριες οι οποίες ανήκουν στην </w:t>
      </w:r>
      <w:r w:rsidR="00040719">
        <w:t xml:space="preserve">τρίτη και </w:t>
      </w:r>
      <w:r>
        <w:t xml:space="preserve">τέταρτη </w:t>
      </w:r>
      <w:r w:rsidR="00040719">
        <w:t>κατηγορία και τέλος το Μοντέλο 3 που συμπεριλαμβάνει το Μοντέλο 2 καθώς και 2 ακόμα μεταβλητές της τελευταίας κατηγορίας.</w:t>
      </w:r>
      <w:r w:rsidR="007D4406">
        <w:t xml:space="preserve"> Αναφέρεται επίσης, ότι καμία οριακή επίδραση μεμονωμένης μεταβλητής δεν κυριαρχεί στο σκορ και ο δείκτης είναι σχεδιασμένος ώστε η πληροφορία να κατανέμεται σε όλες τις διαστάσεις </w:t>
      </w:r>
      <w:r>
        <w:fldChar w:fldCharType="begin"/>
      </w:r>
      <w:r>
        <w:instrText xml:space="preserve"> ADDIN ZOTERO_ITEM CSL_CITATION {"citationID":"oGneNAQQ","properties":{"unsorted":false,"formattedCitation":"(Dechow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fldChar w:fldCharType="separate"/>
      </w:r>
      <w:r w:rsidRPr="00F3335E">
        <w:t>(Dechow et al., 2011)</w:t>
      </w:r>
      <w:r>
        <w:fldChar w:fldCharType="end"/>
      </w:r>
      <w:r>
        <w:t xml:space="preserve">. </w:t>
      </w:r>
    </w:p>
    <w:p w14:paraId="42FA2600" w14:textId="216B1A71" w:rsidR="00040719" w:rsidRPr="00524214" w:rsidRDefault="00040719" w:rsidP="00C36C17">
      <w:r>
        <w:t xml:space="preserve">Στην παρούσα εργασία η εκδοχή του </w:t>
      </w:r>
      <w:r>
        <w:rPr>
          <w:lang w:val="en-US"/>
        </w:rPr>
        <w:t>F</w:t>
      </w:r>
      <w:r w:rsidRPr="00040719">
        <w:t>-</w:t>
      </w:r>
      <w:r>
        <w:rPr>
          <w:lang w:val="en-US"/>
        </w:rPr>
        <w:t>score</w:t>
      </w:r>
      <w:r w:rsidRPr="00040719">
        <w:t xml:space="preserve"> </w:t>
      </w:r>
      <w:r>
        <w:t xml:space="preserve">η οποία θα χρησιμοποιηθεί και πάλι ως </w:t>
      </w:r>
      <w:r>
        <w:rPr>
          <w:lang w:val="en-US"/>
        </w:rPr>
        <w:t>engineered</w:t>
      </w:r>
      <w:r w:rsidRPr="00040719">
        <w:t xml:space="preserve"> </w:t>
      </w:r>
      <w:r>
        <w:rPr>
          <w:lang w:val="en-US"/>
        </w:rPr>
        <w:t>feature</w:t>
      </w:r>
      <w:r w:rsidRPr="00040719">
        <w:t xml:space="preserve"> </w:t>
      </w:r>
      <w:r>
        <w:t xml:space="preserve">είναι το Μοντέλο </w:t>
      </w:r>
      <w:r w:rsidR="007D4406" w:rsidRPr="007D4406">
        <w:t>1</w:t>
      </w:r>
      <w:r>
        <w:t xml:space="preserve">. Αυτό γιατί </w:t>
      </w:r>
      <w:r w:rsidR="007D4406">
        <w:t xml:space="preserve">τα δεδομένα του </w:t>
      </w:r>
      <w:r w:rsidR="007D4406">
        <w:rPr>
          <w:lang w:val="en-US"/>
        </w:rPr>
        <w:t>dataset</w:t>
      </w:r>
      <w:r w:rsidR="007D4406" w:rsidRPr="007D4406">
        <w:t xml:space="preserve"> </w:t>
      </w:r>
      <w:r w:rsidR="007D4406">
        <w:t>που θα χρησιμοποιηθεί δεν μπορούν να «κατασκευάσουν» τις επιπρόσθετες μεταβλητές των μοντέλων 2 και 3 καθώς δεν υπάρχουν στοιχεία εργαζομένων</w:t>
      </w:r>
      <w:r w:rsidR="002245E2" w:rsidRPr="002245E2">
        <w:t xml:space="preserve"> </w:t>
      </w:r>
      <w:r w:rsidR="002245E2">
        <w:t>και</w:t>
      </w:r>
      <w:r w:rsidR="007D4406">
        <w:t xml:space="preserve"> μισθώσεων που απαιτούνται.</w:t>
      </w:r>
      <w:r w:rsidR="00882E09">
        <w:t xml:space="preserve"> Οι μεταβλητές του μοντέλου 1 αποτυπώνουν την ποιότητα των δεδουλευμένων όπως τη μεταβολή των απαιτήσεων και των αποθεμάτων των οποίων η χειραγώγηση μπορεί να οδηγήσει σε αύξηση των πωλήσεων και του μεικτού περιθωρίου με αποτέλεσμα να εμφανίζεται μια ωραιοποιημένη </w:t>
      </w:r>
      <w:r w:rsidR="00882E09">
        <w:lastRenderedPageBreak/>
        <w:t xml:space="preserve">εικόνα για την εταιρεία αποκρύπτοντας την μειωμένη απόδοσή της </w:t>
      </w:r>
      <w:r w:rsidR="00882E09">
        <w:fldChar w:fldCharType="begin"/>
      </w:r>
      <w:r w:rsidR="00882E09">
        <w:instrText xml:space="preserve"> ADDIN ZOTERO_ITEM CSL_CITATION {"citationID":"9h0azXQW","properties":{"unsorted":false,"formattedCitation":"(Dechow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882E09">
        <w:fldChar w:fldCharType="separate"/>
      </w:r>
      <w:r w:rsidR="00882E09" w:rsidRPr="00882E09">
        <w:t>(Dechow et al., 2011)</w:t>
      </w:r>
      <w:r w:rsidR="00882E09">
        <w:fldChar w:fldCharType="end"/>
      </w:r>
      <w:r w:rsidR="00882E09">
        <w:t xml:space="preserve">. </w:t>
      </w:r>
      <w:r w:rsidR="00CD0FFA">
        <w:t xml:space="preserve"> Μελέτη των </w:t>
      </w:r>
      <w:proofErr w:type="spellStart"/>
      <w:r w:rsidR="00CD0FFA">
        <w:rPr>
          <w:lang w:val="en-US"/>
        </w:rPr>
        <w:t>Steingen</w:t>
      </w:r>
      <w:proofErr w:type="spellEnd"/>
      <w:r w:rsidR="00CD0FFA" w:rsidRPr="00CD0FFA">
        <w:t xml:space="preserve"> </w:t>
      </w:r>
      <w:r w:rsidR="00CD0FFA">
        <w:t>και</w:t>
      </w:r>
      <w:r w:rsidR="00CD0FFA" w:rsidRPr="00CD0FFA">
        <w:t xml:space="preserve"> </w:t>
      </w:r>
      <w:proofErr w:type="spellStart"/>
      <w:r w:rsidR="00CD0FFA" w:rsidRPr="00CD0FFA">
        <w:t>Löw</w:t>
      </w:r>
      <w:proofErr w:type="spellEnd"/>
      <w:r w:rsidR="00CD0FFA" w:rsidRPr="00CD0FFA">
        <w:t xml:space="preserve"> (2025) </w:t>
      </w:r>
      <w:r w:rsidR="00CD0FFA">
        <w:t xml:space="preserve">εντόπισαν ότι η μεταβλητή </w:t>
      </w:r>
      <w:r w:rsidR="000A1230">
        <w:t>της μεταβολής απαιτήσεων (</w:t>
      </w:r>
      <w:r w:rsidR="00CD0FFA">
        <w:rPr>
          <w:lang w:val="en-US"/>
        </w:rPr>
        <w:t>ch</w:t>
      </w:r>
      <w:r w:rsidR="00CD0FFA" w:rsidRPr="00CD0FFA">
        <w:t>_</w:t>
      </w:r>
      <w:r w:rsidR="00CD0FFA">
        <w:rPr>
          <w:lang w:val="en-US"/>
        </w:rPr>
        <w:t>rec</w:t>
      </w:r>
      <w:r w:rsidR="000A1230">
        <w:t>)</w:t>
      </w:r>
      <w:r w:rsidR="00CD0FFA" w:rsidRPr="00CD0FFA">
        <w:t xml:space="preserve"> </w:t>
      </w:r>
      <w:r w:rsidR="00CD0FFA">
        <w:t>του Μοντέλου</w:t>
      </w:r>
      <w:r w:rsidR="000A1230">
        <w:t xml:space="preserve"> </w:t>
      </w:r>
      <w:r w:rsidR="00CD0FFA">
        <w:t>1 συμπεριλαμβάνεται στους δευτερεύοντες σημαντικούς παράγοντες</w:t>
      </w:r>
      <w:r w:rsidR="000A1230">
        <w:t xml:space="preserve"> </w:t>
      </w:r>
      <w:r w:rsidR="000A1230">
        <w:fldChar w:fldCharType="begin"/>
      </w:r>
      <w:r w:rsidR="000A1230">
        <w:instrText xml:space="preserve"> ADDIN ZOTERO_ITEM CSL_CITATION {"citationID":"fEGE0Ojo","properties":{"unsorted":false,"formattedCitation":"(Steingen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0A1230">
        <w:fldChar w:fldCharType="separate"/>
      </w:r>
      <w:r w:rsidR="000A1230" w:rsidRPr="000A1230">
        <w:rPr>
          <w:kern w:val="0"/>
        </w:rPr>
        <w:t>(Steingen &amp; Löw, 2025)</w:t>
      </w:r>
      <w:r w:rsidR="000A1230">
        <w:fldChar w:fldCharType="end"/>
      </w:r>
      <w:r w:rsidR="0060774B">
        <w:t xml:space="preserve">. Μπορεί να μην αναδείχθηκε στις σημαντικότερες </w:t>
      </w:r>
      <w:r w:rsidR="008A25C2">
        <w:t xml:space="preserve">συνιστώσες </w:t>
      </w:r>
      <w:r w:rsidR="0060774B">
        <w:t xml:space="preserve">αλλά και οι δευτερεύοντες μεταβλητές περιλαμβάνουν σημαντική πληροφορία και επεξηγηματική αξία </w:t>
      </w:r>
      <w:r w:rsidR="00072FE3">
        <w:t>μέσα στο συνολικό μοντέλο</w:t>
      </w:r>
      <w:r w:rsidR="00072FE3" w:rsidRPr="00072FE3">
        <w:t xml:space="preserve">. </w:t>
      </w:r>
      <w:r w:rsidR="00072FE3">
        <w:t>Ταυτόχρονα,</w:t>
      </w:r>
      <w:r w:rsidR="000A1230">
        <w:t xml:space="preserve"> η ίδια μεταβλητή έχει το υψηλότερο </w:t>
      </w:r>
      <w:r w:rsidR="000A1230">
        <w:rPr>
          <w:lang w:val="en-US"/>
        </w:rPr>
        <w:t>t</w:t>
      </w:r>
      <w:r w:rsidR="000A1230" w:rsidRPr="000A1230">
        <w:t>-</w:t>
      </w:r>
      <w:r w:rsidR="000A1230">
        <w:rPr>
          <w:lang w:val="en-US"/>
        </w:rPr>
        <w:t>statistic</w:t>
      </w:r>
      <w:r w:rsidR="000A1230" w:rsidRPr="000A1230">
        <w:t xml:space="preserve"> </w:t>
      </w:r>
      <w:r w:rsidR="000A1230">
        <w:t xml:space="preserve">ανάμεσα σε όλες τις μεταβλητές δεδουλευμένων σύμφωνα με το πρωτότυπο άρθρο </w:t>
      </w:r>
      <w:r w:rsidR="000A1230">
        <w:fldChar w:fldCharType="begin"/>
      </w:r>
      <w:r w:rsidR="000A1230">
        <w:instrText xml:space="preserve"> ADDIN ZOTERO_ITEM CSL_CITATION {"citationID":"9axijMXM","properties":{"unsorted":false,"formattedCitation":"(Dechow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0A1230">
        <w:fldChar w:fldCharType="separate"/>
      </w:r>
      <w:r w:rsidR="000A1230" w:rsidRPr="000A1230">
        <w:t>(Dechow et al., 2011)</w:t>
      </w:r>
      <w:r w:rsidR="000A1230">
        <w:fldChar w:fldCharType="end"/>
      </w:r>
      <w:r w:rsidR="000A1230">
        <w:t xml:space="preserve">. Επίσης, ανεξάρτητη έρευνα του Βιετνάμ, η οποία μελετούσε 214 εταιρείες εισηγμένες στο χρηματιστήριο </w:t>
      </w:r>
      <w:r w:rsidR="000A1230">
        <w:rPr>
          <w:lang w:val="en-US"/>
        </w:rPr>
        <w:t>Ho</w:t>
      </w:r>
      <w:r w:rsidR="000A1230" w:rsidRPr="000A1230">
        <w:t xml:space="preserve"> </w:t>
      </w:r>
      <w:r w:rsidR="000A1230">
        <w:rPr>
          <w:lang w:val="en-US"/>
        </w:rPr>
        <w:t>Chi</w:t>
      </w:r>
      <w:r w:rsidR="000A1230" w:rsidRPr="000A1230">
        <w:t xml:space="preserve"> </w:t>
      </w:r>
      <w:r w:rsidR="000A1230">
        <w:rPr>
          <w:lang w:val="en-US"/>
        </w:rPr>
        <w:t>Minh</w:t>
      </w:r>
      <w:r w:rsidR="000A1230" w:rsidRPr="000A1230">
        <w:t xml:space="preserve"> </w:t>
      </w:r>
      <w:r w:rsidR="000A1230">
        <w:t xml:space="preserve">ανέδειξε και αυτή </w:t>
      </w:r>
      <w:r w:rsidR="0072008B">
        <w:t xml:space="preserve">τη σημαντικότητα της μεταβλητής </w:t>
      </w:r>
      <w:r w:rsidR="0072008B">
        <w:rPr>
          <w:lang w:val="en-US"/>
        </w:rPr>
        <w:t>ch</w:t>
      </w:r>
      <w:r w:rsidR="0072008B" w:rsidRPr="00CD0FFA">
        <w:t>_</w:t>
      </w:r>
      <w:r w:rsidR="0072008B">
        <w:rPr>
          <w:lang w:val="en-US"/>
        </w:rPr>
        <w:t>rec</w:t>
      </w:r>
      <w:r w:rsidR="0072008B">
        <w:t xml:space="preserve"> χρησιμοποιώντας το Μοντέλο 1 </w:t>
      </w:r>
      <w:r w:rsidR="0072008B">
        <w:fldChar w:fldCharType="begin"/>
      </w:r>
      <w:r w:rsidR="0072008B">
        <w:instrText xml:space="preserve"> ADDIN ZOTERO_ITEM CSL_CITATION {"citationID":"M146JW87","properties":{"unsorted":false,"formattedCitation":"(Hung et al., 2017)","plainCitation":"(Hung et al., 2017)","noteIndex":0},"citationItems":[{"id":152,"uris":["http://zotero.org/users/local/yOoUbvBO/items/AITPC5W4"],"itemData":{"id":152,"type":"article-journal","abstract":"This study investigated the situation of frauds and errors on the financial statements of listed companies on the Ho Chi Minh Stock Exchange. Base on the research model by Dechow, Ge, &amp; Sloan (2011), the authors added a variable is the rate of return on assets (ROA). The research data included 214 enterprises from 2014 to 2016, with 624 observations. The study results showed that three variables including accrual accounting (Rsstacc), accounts receivable customers (Chrec), percentage of asset liquidity (Softasset) have affected positively to the possibility of fraud, errors on the financial statements. In addition, the ratio of return on assets (ROA) is variable in the model also has significant influence and statistics. The ability to forecast fraud, errors in the financial statements of this model is 78.21%.","container-title":"International Journal of Accounting and Financial Reporting","DOI":"10.5296/ijafr.v7i2.12174","ISSN":"2162-3082","issue":"2","journalAbbreviation":"ijafr","page":"303","source":"DOI.org (Crossref)","title":"Application of F-Score in Predicting Fraud, Errors: Experimental Research in Vietnam","title-short":"Application of F-Score in Predicting Fraud, Errors","volume":"7","author":[{"family":"Hung","given":"Dang Ngoc"},{"family":"Ha","given":"Hoang Thi Viet"},{"family":"Binh","given":"Dang Thai"}],"issued":{"date-parts":[["2017",12,10]]}}}],"schema":"https://github.com/citation-style-language/schema/raw/master/csl-citation.json"} </w:instrText>
      </w:r>
      <w:r w:rsidR="0072008B">
        <w:fldChar w:fldCharType="separate"/>
      </w:r>
      <w:r w:rsidR="0072008B" w:rsidRPr="0072008B">
        <w:t>(Hung et al., 2017)</w:t>
      </w:r>
      <w:r w:rsidR="0072008B">
        <w:fldChar w:fldCharType="end"/>
      </w:r>
      <w:r w:rsidR="00DC4074">
        <w:t xml:space="preserve">, κάτι το οποίο ενισχύεται και από μια ευρωπαϊκή μελέτη όπου και εκείνη συμφώνησε στην σημαντικότητα της συγκεκριμένης μεταβλητής καθώς και της </w:t>
      </w:r>
      <w:r w:rsidR="00DC4074">
        <w:rPr>
          <w:lang w:val="en-US"/>
        </w:rPr>
        <w:t>ch</w:t>
      </w:r>
      <w:r w:rsidR="00DC4074" w:rsidRPr="00DC4074">
        <w:t>_</w:t>
      </w:r>
      <w:r w:rsidR="00DC4074">
        <w:rPr>
          <w:lang w:val="en-US"/>
        </w:rPr>
        <w:t>cs</w:t>
      </w:r>
      <w:r w:rsidR="00DC4074" w:rsidRPr="00DC4074">
        <w:t xml:space="preserve"> </w:t>
      </w:r>
      <w:r w:rsidR="00DC4074">
        <w:fldChar w:fldCharType="begin"/>
      </w:r>
      <w:r w:rsidR="00DC4074">
        <w:instrText xml:space="preserve"> ADDIN ZOTERO_ITEM CSL_CITATION {"citationID":"uu7qPd3T","properties":{"unsorted":false,"formattedCitation":"(Zenzerovi\\uc0\\u263{} &amp; \\uc0\\u352{}ajrih, 2023)","plainCitation":"(Zenzerović &amp; Šajrih, 2023)","noteIndex":0},"citationItems":[{"id":154,"uris":["http://zotero.org/users/local/yOoUbvBO/items/CFV7MBEM"],"itemData":{"id":154,"type":"article-journal","container-title":"Economic Research-Ekonomska Istraživanja","DOI":"10.1080/1331677X.2023.2218916","ISSN":"1331-677X, 1848-9664","issue":"3","journalAbbreviation":"Economic Research-Ekonomska Istraživanja","language":"en","page":"2218916","source":"DOI.org (Crossref)","title":"Financial statements fraud identifiers","volume":"36","author":[{"family":"Zenzerović","given":"Robert"},{"family":"Šajrih","given":"Josip"}],"issued":{"date-parts":[["2023",12,25]]}}}],"schema":"https://github.com/citation-style-language/schema/raw/master/csl-citation.json"} </w:instrText>
      </w:r>
      <w:r w:rsidR="00DC4074">
        <w:fldChar w:fldCharType="separate"/>
      </w:r>
      <w:r w:rsidR="00DC4074" w:rsidRPr="00DC4074">
        <w:rPr>
          <w:kern w:val="0"/>
        </w:rPr>
        <w:t>(Zenzerović &amp; Šajrih, 2023)</w:t>
      </w:r>
      <w:r w:rsidR="00DC4074">
        <w:fldChar w:fldCharType="end"/>
      </w:r>
      <w:r w:rsidR="00DC4074">
        <w:t xml:space="preserve">. Αντίθετα, </w:t>
      </w:r>
      <w:r w:rsidR="00524214">
        <w:t>μία</w:t>
      </w:r>
      <w:r w:rsidR="00DC4074">
        <w:t xml:space="preserve"> έρευνα </w:t>
      </w:r>
      <w:r w:rsidR="00524214">
        <w:t xml:space="preserve">σε τράπεζες εισηγμένες στο χρηματιστήριο της Ινδονησίας απέρριψαν τη μεταβλητή </w:t>
      </w:r>
      <w:r w:rsidR="00524214">
        <w:rPr>
          <w:lang w:val="en-US"/>
        </w:rPr>
        <w:t>ch</w:t>
      </w:r>
      <w:r w:rsidR="00524214" w:rsidRPr="00524214">
        <w:t>_</w:t>
      </w:r>
      <w:r w:rsidR="00524214">
        <w:rPr>
          <w:lang w:val="en-US"/>
        </w:rPr>
        <w:t>rec</w:t>
      </w:r>
      <w:r w:rsidR="00524214" w:rsidRPr="00524214">
        <w:t xml:space="preserve"> </w:t>
      </w:r>
      <w:r w:rsidR="00524214">
        <w:t xml:space="preserve">καθώς μόνο το </w:t>
      </w:r>
      <w:r w:rsidR="00524214">
        <w:rPr>
          <w:lang w:val="en-US"/>
        </w:rPr>
        <w:t>ch</w:t>
      </w:r>
      <w:r w:rsidR="00524214" w:rsidRPr="00DC4074">
        <w:t>_</w:t>
      </w:r>
      <w:r w:rsidR="00524214">
        <w:rPr>
          <w:lang w:val="en-US"/>
        </w:rPr>
        <w:t>cs</w:t>
      </w:r>
      <w:r w:rsidR="00524214">
        <w:t xml:space="preserve"> θεωρήθηκε σημαντικό </w:t>
      </w:r>
      <w:r w:rsidR="00524214">
        <w:fldChar w:fldCharType="begin"/>
      </w:r>
      <w:r w:rsidR="00524214">
        <w:instrText xml:space="preserve"> ADDIN ZOTERO_ITEM CSL_CITATION {"citationID":"kqAca31d","properties":{"unsorted":false,"formattedCitation":"(Patmawati et al., 2022)","plainCitation":"(Patmawati et al., 2022)","noteIndex":0},"citationItems":[{"id":156,"uris":["http://zotero.org/users/local/yOoUbvBO/items/HFPR3ERE"],"itemData":{"id":156,"type":"article-journal","abstract":"This study aims to empirically test the determinants of financial statement fraud  detection with the Beneish M-Score, F-Score and Altman Z-Score models. The difference between this study and the previous study is that this study adds the F-Score model variable  which is a financial statement fraud detection model developed using the scaled logistic probability technique. The population of this study is all banks listed on the Indonesia Stock Exchange. The samples in this study were perbankan that met the  purposive sampling criteria. Based on the results of statistical tests obtained from the results of the study, the Beneish M-Score model  has a significant effect on the financial statementt fraud variables, namely the Gross Margin Index (GMI) and the Asset Quality Index (AQI) variable while the Days Sales in Receivables Index (DSRI) variable, Leverage Index (LVGI),  Total Accruals to Total Assets (TATA), and the Sales General and Administrative Expenses Index (SGAI) have no effect on the financial statement fraud variable. The F-Score  variable states that only the Change in cash sales (Ch CS) variable has a significant effect on financial statement fraud while the change in receivable variable (Ch Rev), change in inventories (Ch Inv) and the change in earnings variable (Ch Ear) have a significant effect on the  financial statement fraud variable.  Meanwhile, the Altman Z-Score variable states that the  Z-Score1 variable and the Z-Score3  variable have a significant effect on the financial statement fraud  variable while the  Z-Score2 variable and the Z-Score5  variable have no significant effect.","container-title":"Owner","DOI":"10.33395/owner.v6i4.1210","ISSN":"2548-9224, 2548-7507","issue":"4","journalAbbreviation":"Owner","license":"https://creativecommons.org/licenses/by-nc/4.0","page":"3625-3638","source":"DOI.org (Crossref)","title":"Determinan Deteksi Financial Statement Fraud","volume":"6","author":[{"family":"Patmawati","given":"Patmawati"},{"family":"Rahmawati","given":"Meita"},{"family":"Hidayat","given":"Muhammad"},{"family":"Damar Sagara Sitepu","given":"Christian"}],"issued":{"date-parts":[["2022",10,7]]}}}],"schema":"https://github.com/citation-style-language/schema/raw/master/csl-citation.json"} </w:instrText>
      </w:r>
      <w:r w:rsidR="00524214">
        <w:fldChar w:fldCharType="separate"/>
      </w:r>
      <w:r w:rsidR="00524214" w:rsidRPr="00524214">
        <w:t>(Patmawati et al., 2022)</w:t>
      </w:r>
      <w:r w:rsidR="00524214">
        <w:fldChar w:fldCharType="end"/>
      </w:r>
      <w:r w:rsidR="00524214">
        <w:t xml:space="preserve">. Γενικότερα η μεταβλητή </w:t>
      </w:r>
      <w:r w:rsidR="00524214">
        <w:rPr>
          <w:lang w:val="en-US"/>
        </w:rPr>
        <w:t>ch</w:t>
      </w:r>
      <w:r w:rsidR="00524214" w:rsidRPr="00524214">
        <w:t>_</w:t>
      </w:r>
      <w:r w:rsidR="00524214">
        <w:rPr>
          <w:lang w:val="en-US"/>
        </w:rPr>
        <w:t>rec</w:t>
      </w:r>
      <w:r w:rsidR="00524214">
        <w:t xml:space="preserve"> δείχνει μια συνέπεια στην ανάδειξη της ως σημαντική στην πλειονότητα ωστόσο η σημασία της κάθε μεταβλητής παραμένει σε ένα ποσοστό </w:t>
      </w:r>
      <w:proofErr w:type="spellStart"/>
      <w:r w:rsidR="00524214">
        <w:t>δειγματοεξαρτόμενη</w:t>
      </w:r>
      <w:proofErr w:type="spellEnd"/>
      <w:r w:rsidR="00524214">
        <w:t>.</w:t>
      </w:r>
    </w:p>
    <w:p w14:paraId="2FBCA2E9" w14:textId="77777777" w:rsidR="00CD0FFA" w:rsidRPr="00CD0FFA" w:rsidRDefault="00CD0FFA" w:rsidP="00C36C17"/>
    <w:p w14:paraId="2A7D47CE" w14:textId="04F942A9" w:rsidR="00B53652" w:rsidRPr="004619A6" w:rsidRDefault="004A1660" w:rsidP="00156DCE">
      <w:pPr>
        <w:pStyle w:val="3"/>
        <w:ind w:firstLine="0"/>
        <w:rPr>
          <w:b w:val="0"/>
          <w:bCs/>
          <w:szCs w:val="24"/>
        </w:rPr>
      </w:pPr>
      <w:bookmarkStart w:id="20" w:name="_Toc243818815"/>
      <w:r w:rsidRPr="004619A6">
        <w:rPr>
          <w:bCs/>
          <w:szCs w:val="24"/>
        </w:rPr>
        <w:t>2.</w:t>
      </w:r>
      <w:r w:rsidR="00A0477A" w:rsidRPr="004619A6">
        <w:rPr>
          <w:bCs/>
          <w:szCs w:val="24"/>
        </w:rPr>
        <w:t>4</w:t>
      </w:r>
      <w:r w:rsidRPr="004619A6">
        <w:rPr>
          <w:bCs/>
          <w:szCs w:val="24"/>
        </w:rPr>
        <w:t>.</w:t>
      </w:r>
      <w:r w:rsidR="00D64394" w:rsidRPr="004619A6">
        <w:rPr>
          <w:bCs/>
          <w:szCs w:val="24"/>
        </w:rPr>
        <w:t>4</w:t>
      </w:r>
      <w:r w:rsidRPr="004619A6">
        <w:rPr>
          <w:bCs/>
          <w:szCs w:val="24"/>
        </w:rPr>
        <w:t xml:space="preserve"> Συγκριτική αποτίμηση παραδοσιακών μοντέλων</w:t>
      </w:r>
      <w:bookmarkEnd w:id="20"/>
    </w:p>
    <w:p w14:paraId="23387FA2" w14:textId="4B71A079" w:rsidR="00B53652" w:rsidRDefault="000D40A8">
      <w:pPr>
        <w:spacing w:after="160"/>
      </w:pPr>
      <w:r>
        <w:t>Τα τρία παραδοσιακά μοντέλα που παρουσιάστηκαν παραπάνω, ενώ θεωρούνται πολύ σημαντικά στην ιστορία της ανίχνευσης απάτης και είναι θεμελιώδη, η βιβλιογραφία συγκλίνει στο συμπέρασμα πως κανένα από τα 3 επιμέρους σκορ δεν είναι αρκετά σταθερό και αξιόπιστο ως μεμονωμένο και αυτόνομο</w:t>
      </w:r>
      <w:r w:rsidR="002D37CD">
        <w:t xml:space="preserve"> εργαλείο</w:t>
      </w:r>
      <w:r>
        <w:t xml:space="preserve"> ταξιν</w:t>
      </w:r>
      <w:r w:rsidR="002D37CD">
        <w:t>ό</w:t>
      </w:r>
      <w:r>
        <w:t>μη</w:t>
      </w:r>
      <w:r w:rsidR="002D37CD">
        <w:t>σης</w:t>
      </w:r>
      <w:r>
        <w:t xml:space="preserve"> απάτης.</w:t>
      </w:r>
      <w:r w:rsidR="002D37CD">
        <w:t xml:space="preserve"> Οι μελέτες ανέδειξαν πως κάθε σκορ συμβάλει καλύτερα όταν χρησιμοποιούνται οι επιμέρους μεταβλητές του, οι οποίες κρύβουν χρήσιμη πληροφόρηση και αξία για το προγνωστικό μοντέλο. Ωστόσο, στο κάθε μοντέλο δεν υπήρχε κάποια μεταβλητή η οποία να αναδείχθηκε καθολικά χρήσιμη σε οποιοδήποτε δείγμα και αν χρησιμοποιήθηκε, για αυτό αξίζει να μελετηθεί ο συνδυασμός και η ταυτόχρονη χρήση των επιμέρους χαρακτηριστικών και των τριών σκορ ώστε το δείγμα να αποφασίσει και να αναδείξει μόνο του τη χρησιμότητα και την αξία κάθε μεταβλητής μιας και αποδεικνύεται πως είναι σε ένα βαθμό </w:t>
      </w:r>
      <w:proofErr w:type="spellStart"/>
      <w:r w:rsidR="002D37CD">
        <w:t>δειγματοεξαρτώμενες</w:t>
      </w:r>
      <w:proofErr w:type="spellEnd"/>
      <w:r w:rsidR="002D37CD">
        <w:t xml:space="preserve">. </w:t>
      </w:r>
    </w:p>
    <w:p w14:paraId="3D2F3026" w14:textId="022D6323" w:rsidR="00B83571" w:rsidRDefault="005A2BA8" w:rsidP="00B83571">
      <w:pPr>
        <w:spacing w:after="160"/>
      </w:pPr>
      <w:r>
        <w:t xml:space="preserve">Το </w:t>
      </w:r>
      <w:r>
        <w:rPr>
          <w:lang w:val="en-US"/>
        </w:rPr>
        <w:t>Z</w:t>
      </w:r>
      <w:r w:rsidRPr="005A2BA8">
        <w:t>-</w:t>
      </w:r>
      <w:r>
        <w:rPr>
          <w:lang w:val="en-US"/>
        </w:rPr>
        <w:t>score</w:t>
      </w:r>
      <w:r w:rsidRPr="005A2BA8">
        <w:t xml:space="preserve"> </w:t>
      </w:r>
      <w:r>
        <w:t xml:space="preserve">παρουσίασε τη μεγαλύτερη αστάθεια και ασυνέπεια </w:t>
      </w:r>
      <w:r w:rsidR="002F170F">
        <w:t xml:space="preserve">καθώς σε μελέτες κατέτασσε λανθασμένα τις εταιρείες στη «υγιή» ζώνη ενώ είχαν διαπράξει απάτη </w:t>
      </w:r>
      <w:r w:rsidR="002F170F">
        <w:fldChar w:fldCharType="begin"/>
      </w:r>
      <w:r w:rsidR="002F170F">
        <w:instrText xml:space="preserve"> ADDIN ZOTERO_ITEM CSL_CITATION {"citationID":"E5QXbnpc","properties":{"unsorted":false,"formattedCitation":"(Sodnomdavaa &amp; Lkhagvadorj, 2025)","plainCitation":"(Sodnomdavaa &amp; Lkhagvadorj, 2025)","noteIndex":0},"citationItems":[{"id":95,"uris":["http://zotero.org/users/local/yOoUbvBO/items/DJSL7DMR"],"itemData":{"id":95,"type":"article-journal","abstract":"Financial statement fraud remains a substantial risk in environments marked by weak regulatory oversight and information asymmetry. This study develops a decision-centric framework that integrates machine learning, explainable artificial intelligence, and decision curve analysis to improve fraud detection under severe class imbalance. Using 969 firm-year observations from 132 Mongolian firms (2013–2024), we evaluate 21 financial ratios with models including Random Forest, XGBoost, LightGBM, MLP, TabNet, and a Stacking Ensemble trained with SMOTE and class-weighted learning. Performance was assessed using PR-AUC, F1-score, Recall, and DeLong-based significance testing. The Stacking Ensemble achieved the strongest results (PR-AUC = 0.93; F1 = 0.83), outperforming both classical and modern baseline models. Interpretability analyses (SHAP, LIME, and counterfactual explanations) consistently identified leverage, profitability, and liquidity indicators as dominant drivers of fraud risk, supported by a SHAP Stability Index of 0.87. Decision curve analysis showed that calibrated thresholds improved decision efficiency by 7–9% and reduced over-audit costs by 3–4%, while an audit cost simulation estimated annual savings of 80–100 million MNT. Overall, the proposed ML–XAI–DCA framework offers a transparent, interpretable, and cost-efficient approach for enhancing fraud detection in emerging-market contexts with limited textual disclosures.","container-title":"Journal of Risk and Financial Management","DOI":"10.3390/jrfm19010013","ISSN":"1911-8074","issue":"1","journalAbbreviation":"JRFM","language":"en","page":"13","source":"DOI.org (Crossref)","title":"Financial Statement Fraud Detection Through an Integrated Machine Learning and Explainable AI Framework","volume":"19","author":[{"family":"Sodnomdavaa","given":"Tsolmon"},{"family":"Lkhagvadorj","given":"Gunjargal"}],"issued":{"date-parts":[["2025",12,24]]}}}],"schema":"https://github.com/citation-style-language/schema/raw/master/csl-citation.json"} </w:instrText>
      </w:r>
      <w:r w:rsidR="002F170F">
        <w:fldChar w:fldCharType="separate"/>
      </w:r>
      <w:r w:rsidR="002F170F" w:rsidRPr="002F170F">
        <w:t>(Sodnomdavaa &amp; Lkhagvadorj, 2025)</w:t>
      </w:r>
      <w:r w:rsidR="002F170F">
        <w:fldChar w:fldCharType="end"/>
      </w:r>
      <w:r w:rsidR="002F170F">
        <w:t xml:space="preserve">, σε άλλες δεν θεωρήθηκε στατιστικά σημαντική και αποκλείστηκε </w:t>
      </w:r>
      <w:r w:rsidR="002F170F">
        <w:fldChar w:fldCharType="begin"/>
      </w:r>
      <w:r w:rsidR="002F170F">
        <w:instrText xml:space="preserve"> ADDIN ZOTERO_ITEM CSL_CITATION {"citationID":"Eq20lbSc","properties":{"unsorted":false,"formattedCitation":"(Ravisankar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2F170F">
        <w:fldChar w:fldCharType="separate"/>
      </w:r>
      <w:r w:rsidR="002F170F" w:rsidRPr="002F170F">
        <w:t>(Ravisankar et al., 2011)</w:t>
      </w:r>
      <w:r w:rsidR="002F170F">
        <w:fldChar w:fldCharType="end"/>
      </w:r>
      <w:r w:rsidR="002F170F" w:rsidRPr="002F170F">
        <w:t xml:space="preserve"> </w:t>
      </w:r>
      <w:r w:rsidR="002F170F">
        <w:t xml:space="preserve">ενώ σε άλλες έρευνες συνέβαλε στην ανίχνευση της παραποίησης </w:t>
      </w:r>
      <w:r w:rsidR="002F170F">
        <w:fldChar w:fldCharType="begin"/>
      </w:r>
      <w:r w:rsidR="005E48A9">
        <w:instrText xml:space="preserve"> ADDIN ZOTERO_ITEM CSL_CITATION {"citationID":"SmuG6roD","properties":{"unsorted":false,"formattedCitation":"(Steingen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2F170F">
        <w:fldChar w:fldCharType="separate"/>
      </w:r>
      <w:r w:rsidR="005E48A9" w:rsidRPr="005E48A9">
        <w:rPr>
          <w:kern w:val="0"/>
        </w:rPr>
        <w:t>(Steingen &amp; Löw, 2025)</w:t>
      </w:r>
      <w:r w:rsidR="002F170F">
        <w:fldChar w:fldCharType="end"/>
      </w:r>
      <w:r w:rsidR="005E48A9">
        <w:t xml:space="preserve">. Το </w:t>
      </w:r>
      <w:r w:rsidR="005E48A9">
        <w:rPr>
          <w:lang w:val="en-US"/>
        </w:rPr>
        <w:t>M</w:t>
      </w:r>
      <w:r w:rsidR="005E48A9" w:rsidRPr="005E48A9">
        <w:t>-</w:t>
      </w:r>
      <w:r w:rsidR="005E48A9">
        <w:rPr>
          <w:lang w:val="en-US"/>
        </w:rPr>
        <w:t>score</w:t>
      </w:r>
      <w:r w:rsidR="005E48A9">
        <w:t xml:space="preserve">, παρουσιάζει και αυτό μια ασυνέπεια ως προς τις μεμονωμένες μεταβλητές, καθώς σε κάθε δείγμα υπήρχε μια διαφορετική σύνθεση υποσυνόλου </w:t>
      </w:r>
      <w:r w:rsidR="005E48A9">
        <w:lastRenderedPageBreak/>
        <w:t xml:space="preserve">μεταβλητών το οποίο αναδεικνυόταν στατιστικά σημαντικό. Τέλος, το </w:t>
      </w:r>
      <w:r w:rsidR="005E48A9">
        <w:rPr>
          <w:lang w:val="en-US"/>
        </w:rPr>
        <w:t>F</w:t>
      </w:r>
      <w:r w:rsidR="005E48A9" w:rsidRPr="00D10479">
        <w:t>-</w:t>
      </w:r>
      <w:r w:rsidR="005E48A9">
        <w:rPr>
          <w:lang w:val="en-US"/>
        </w:rPr>
        <w:t>score</w:t>
      </w:r>
      <w:r w:rsidR="005E48A9" w:rsidRPr="00D10479">
        <w:t xml:space="preserve"> </w:t>
      </w:r>
      <w:r w:rsidR="00D10479">
        <w:t xml:space="preserve">παρόλο που είναι φτιαγμένο εξ ορισμού ώστε να μην κυριαρχεί κάποια μεταβλητή, δείχνει να είναι και αυτό </w:t>
      </w:r>
      <w:proofErr w:type="spellStart"/>
      <w:r w:rsidR="00D10479">
        <w:t>δειγματοεξαρτώμενο</w:t>
      </w:r>
      <w:proofErr w:type="spellEnd"/>
      <w:r w:rsidR="00D10479">
        <w:t xml:space="preserve"> </w:t>
      </w:r>
      <w:r w:rsidR="00B83571">
        <w:t>χωρίς ωστόσο να υπάρχει συνέπεια στην ανάδειξη συγκεκριμένης μεταβλητής καθολικά.</w:t>
      </w:r>
    </w:p>
    <w:p w14:paraId="2791803A" w14:textId="45A7C0D1" w:rsidR="009338E8" w:rsidRPr="009D02E7" w:rsidRDefault="008A5C93" w:rsidP="009338E8">
      <w:pPr>
        <w:spacing w:after="160"/>
      </w:pPr>
      <w:r>
        <w:t xml:space="preserve">Παρά τη γενική αστάθεια των παραπάνω μοντέλων, αξίζει να σημειωθεί πως για το </w:t>
      </w:r>
      <w:r>
        <w:rPr>
          <w:lang w:val="en-US"/>
        </w:rPr>
        <w:t>Z</w:t>
      </w:r>
      <w:r w:rsidRPr="008A5C93">
        <w:t>-</w:t>
      </w:r>
      <w:r>
        <w:rPr>
          <w:lang w:val="en-US"/>
        </w:rPr>
        <w:t>score</w:t>
      </w:r>
      <w:r w:rsidRPr="008A5C93">
        <w:t xml:space="preserve"> </w:t>
      </w:r>
      <w:r w:rsidR="00C824BA">
        <w:t>παρόλο που σαν συνολικό σκορ δεν παρέχει πάντα αξιόπιστα αποτελέσματα</w:t>
      </w:r>
      <w:r w:rsidR="00622E26">
        <w:t>,</w:t>
      </w:r>
      <w:r w:rsidR="00C824BA">
        <w:t xml:space="preserve"> 2/2 πηγές οι οποίες εστίασαν στους μεμονωμένους δείκτες του</w:t>
      </w:r>
      <w:r w:rsidR="0044010F">
        <w:t>,</w:t>
      </w:r>
      <w:r w:rsidR="00C824BA">
        <w:t xml:space="preserve"> ανέδειξαν στατιστικά σημαντική τη μεταβλητή Χ2</w:t>
      </w:r>
      <w:r w:rsidR="00622E26">
        <w:t xml:space="preserve"> (100%). </w:t>
      </w:r>
      <w:r w:rsidR="00C824BA">
        <w:t xml:space="preserve">Αντίστοιχα, για το δείκτη </w:t>
      </w:r>
      <w:r w:rsidR="00C824BA">
        <w:rPr>
          <w:lang w:val="en-US"/>
        </w:rPr>
        <w:t>M</w:t>
      </w:r>
      <w:r w:rsidR="00C824BA" w:rsidRPr="00C824BA">
        <w:t>-</w:t>
      </w:r>
      <w:r w:rsidR="00C824BA">
        <w:rPr>
          <w:lang w:val="en-US"/>
        </w:rPr>
        <w:t>score</w:t>
      </w:r>
      <w:r w:rsidR="00C824BA" w:rsidRPr="00C824BA">
        <w:t xml:space="preserve"> </w:t>
      </w:r>
      <w:r w:rsidR="00C824BA">
        <w:t>παρά την ασυμφωνία των υποσυνόλων των μεταβλητών</w:t>
      </w:r>
      <w:r w:rsidR="00622E26">
        <w:t xml:space="preserve"> σε τρείς από τις τέσσερις έρευνες </w:t>
      </w:r>
      <w:r w:rsidR="0044010F">
        <w:t xml:space="preserve">συμπεριλαμβανόταν </w:t>
      </w:r>
      <w:r w:rsidR="00622E26">
        <w:t xml:space="preserve">η </w:t>
      </w:r>
      <w:r w:rsidR="00622E26">
        <w:rPr>
          <w:lang w:val="en-US"/>
        </w:rPr>
        <w:t>GMI</w:t>
      </w:r>
      <w:r w:rsidR="00622E26">
        <w:t xml:space="preserve"> (75%)</w:t>
      </w:r>
      <w:r w:rsidR="00622E26" w:rsidRPr="00622E26">
        <w:t xml:space="preserve"> </w:t>
      </w:r>
      <w:r w:rsidR="00622E26">
        <w:t xml:space="preserve">ενώ </w:t>
      </w:r>
      <w:r w:rsidR="00C13873">
        <w:t xml:space="preserve">οι </w:t>
      </w:r>
      <w:r w:rsidR="00622E26">
        <w:t xml:space="preserve">ΤΑΤΑ </w:t>
      </w:r>
      <w:r w:rsidR="00C13873">
        <w:t xml:space="preserve">και </w:t>
      </w:r>
      <w:r w:rsidR="00C13873">
        <w:rPr>
          <w:lang w:val="en-US"/>
        </w:rPr>
        <w:t>DEPI</w:t>
      </w:r>
      <w:r w:rsidR="00C13873">
        <w:t xml:space="preserve"> </w:t>
      </w:r>
      <w:r w:rsidR="00622E26">
        <w:t xml:space="preserve">σε δύο από τις τέσσερις (50%). Με την ίδια λογική, για τον δείκτη </w:t>
      </w:r>
      <w:r w:rsidR="00622E26">
        <w:rPr>
          <w:lang w:val="en-US"/>
        </w:rPr>
        <w:t>F</w:t>
      </w:r>
      <w:r w:rsidR="00622E26" w:rsidRPr="00622E26">
        <w:t>-</w:t>
      </w:r>
      <w:r w:rsidR="00622E26">
        <w:rPr>
          <w:lang w:val="en-US"/>
        </w:rPr>
        <w:t>score</w:t>
      </w:r>
      <w:r w:rsidR="00622E26" w:rsidRPr="00622E26">
        <w:t xml:space="preserve"> </w:t>
      </w:r>
      <w:r w:rsidR="00622E26">
        <w:t xml:space="preserve">η μεταβλητή </w:t>
      </w:r>
      <w:r w:rsidR="00622E26" w:rsidRPr="00622E26">
        <w:t>ch_rec</w:t>
      </w:r>
      <w:r w:rsidR="00622E26">
        <w:t xml:space="preserve"> είναι αυτή που επικράτησε σε τέσσερις από τις πέντε μελέτες ως στατιστικά σημαντική (80%) ενώ η </w:t>
      </w:r>
      <w:r w:rsidR="00622E26">
        <w:rPr>
          <w:lang w:val="en-US"/>
        </w:rPr>
        <w:t>ch</w:t>
      </w:r>
      <w:r w:rsidR="00622E26" w:rsidRPr="00DC4074">
        <w:t>_</w:t>
      </w:r>
      <w:r w:rsidR="00622E26">
        <w:rPr>
          <w:lang w:val="en-US"/>
        </w:rPr>
        <w:t>cs</w:t>
      </w:r>
      <w:r w:rsidR="00622E26">
        <w:t xml:space="preserve"> μόλις σε μια (20%). </w:t>
      </w:r>
      <w:r w:rsidR="00C13873">
        <w:t xml:space="preserve">Η έρευνα των </w:t>
      </w:r>
      <w:proofErr w:type="spellStart"/>
      <w:r w:rsidR="00C13873" w:rsidRPr="00C13873">
        <w:t>Steingen</w:t>
      </w:r>
      <w:proofErr w:type="spellEnd"/>
      <w:r w:rsidR="00C13873" w:rsidRPr="00C13873">
        <w:t xml:space="preserve"> και </w:t>
      </w:r>
      <w:proofErr w:type="spellStart"/>
      <w:r w:rsidR="00C13873" w:rsidRPr="00C13873">
        <w:t>Löw</w:t>
      </w:r>
      <w:proofErr w:type="spellEnd"/>
      <w:r w:rsidR="00C13873">
        <w:t xml:space="preserve"> χρησιμοποιώντας αυτή την πρακτική σε δείγμα άνω των 2 εκατομμυρίων </w:t>
      </w:r>
      <w:r w:rsidR="00C13873">
        <w:rPr>
          <w:lang w:val="en-US"/>
        </w:rPr>
        <w:t>firm</w:t>
      </w:r>
      <w:r w:rsidR="00C13873" w:rsidRPr="00C13873">
        <w:t>-</w:t>
      </w:r>
      <w:r w:rsidR="00C13873">
        <w:rPr>
          <w:lang w:val="en-US"/>
        </w:rPr>
        <w:t>years</w:t>
      </w:r>
      <w:r w:rsidR="00C13873" w:rsidRPr="00C13873">
        <w:t xml:space="preserve"> </w:t>
      </w:r>
      <w:r w:rsidR="00C13873">
        <w:t xml:space="preserve">εντόπισαν τη μεταβλητή Χ2 και </w:t>
      </w:r>
      <w:r w:rsidR="00C13873">
        <w:rPr>
          <w:lang w:val="en-US"/>
        </w:rPr>
        <w:t>DEPI</w:t>
      </w:r>
      <w:r w:rsidR="00C13873" w:rsidRPr="00C13873">
        <w:t xml:space="preserve"> </w:t>
      </w:r>
      <w:r w:rsidR="00C13873">
        <w:t xml:space="preserve">ως τις 2 σημαντικότερες μεταβλητές συνολικά ενώ ακολούθησε η </w:t>
      </w:r>
      <w:r w:rsidR="00C13873" w:rsidRPr="00622E26">
        <w:t>ch_rec</w:t>
      </w:r>
      <w:r w:rsidR="00C13873">
        <w:t xml:space="preserve"> σε δεύτερη βαθμίδα σημαντικότητας .</w:t>
      </w:r>
      <w:r w:rsidR="00AC7687">
        <w:t xml:space="preserve"> Παρόλο λοιπόν που σαν συνολικοί δείκτες δεν θεωρούνται τόσο σταθεροί, παρατηρείται μια σχετική συνέπεια στην ανάδειξη μεμονωμένων δεικτών και αυτός είναι και ο λόγος που θα χρησιμοποιηθούν ως </w:t>
      </w:r>
      <w:r w:rsidR="00AC7687">
        <w:rPr>
          <w:lang w:val="en-US"/>
        </w:rPr>
        <w:t>engineered</w:t>
      </w:r>
      <w:r w:rsidR="00AC7687" w:rsidRPr="00622E26">
        <w:t xml:space="preserve"> </w:t>
      </w:r>
      <w:r w:rsidR="00AC7687">
        <w:rPr>
          <w:lang w:val="en-US"/>
        </w:rPr>
        <w:t>features</w:t>
      </w:r>
      <w:r w:rsidR="00AC7687" w:rsidRPr="00622E26">
        <w:t xml:space="preserve"> </w:t>
      </w:r>
      <w:r w:rsidR="00AC7687">
        <w:t xml:space="preserve">στην παρούσα εργασία, παράλληλα με τα ακατέργαστα λογιστικά δεδομένα αφήνοντας </w:t>
      </w:r>
      <w:r w:rsidR="00C85F4C">
        <w:t>την τελική χρησιμότητα κάθε μεταβλητής να κριθεί από το ίδιο το μοντέλο.</w:t>
      </w:r>
    </w:p>
    <w:p w14:paraId="50C01EE0" w14:textId="77777777" w:rsidR="009338E8" w:rsidRPr="009D02E7" w:rsidRDefault="009338E8" w:rsidP="009338E8">
      <w:pPr>
        <w:spacing w:after="160"/>
      </w:pPr>
    </w:p>
    <w:p w14:paraId="49851C81" w14:textId="484E5CD0" w:rsidR="00B53652" w:rsidRDefault="004A1660" w:rsidP="00156DCE">
      <w:pPr>
        <w:pStyle w:val="2"/>
        <w:ind w:firstLine="0"/>
        <w:rPr>
          <w:rFonts w:cs="Times New Roman"/>
          <w:b w:val="0"/>
          <w:bCs/>
          <w:color w:val="000000" w:themeColor="text1"/>
          <w:szCs w:val="28"/>
        </w:rPr>
      </w:pPr>
      <w:bookmarkStart w:id="21" w:name="_Toc243818816"/>
      <w:r w:rsidRPr="00D16309">
        <w:rPr>
          <w:rFonts w:cs="Times New Roman"/>
          <w:bCs/>
          <w:color w:val="000000" w:themeColor="text1"/>
          <w:szCs w:val="28"/>
        </w:rPr>
        <w:t>2.</w:t>
      </w:r>
      <w:r w:rsidR="00A0477A" w:rsidRPr="00D16309">
        <w:rPr>
          <w:rFonts w:cs="Times New Roman"/>
          <w:bCs/>
          <w:color w:val="000000" w:themeColor="text1"/>
          <w:szCs w:val="28"/>
        </w:rPr>
        <w:t>5</w:t>
      </w:r>
      <w:r w:rsidRPr="00D16309">
        <w:rPr>
          <w:rFonts w:cs="Times New Roman"/>
          <w:bCs/>
          <w:color w:val="000000" w:themeColor="text1"/>
          <w:szCs w:val="28"/>
        </w:rPr>
        <w:t xml:space="preserve"> Μηχανική Μάθηση στην ανίχνευση απάτης</w:t>
      </w:r>
      <w:bookmarkEnd w:id="21"/>
    </w:p>
    <w:p w14:paraId="2EF5BB42" w14:textId="14EDA665" w:rsidR="00CB1DFF" w:rsidRDefault="00A12E10" w:rsidP="00CB1DFF">
      <w:r>
        <w:t>Με την πάροδο του χρόνου, σύμφωνα με τη διεθνή βιβλιογραφία, τα παραδοσιακά μοντέλα</w:t>
      </w:r>
      <w:r w:rsidR="00CB1DFF">
        <w:t>, παρά την θεωρητική τους αξία,</w:t>
      </w:r>
      <w:r>
        <w:t xml:space="preserve"> σταδιακά</w:t>
      </w:r>
      <w:r w:rsidR="001C67B1">
        <w:t xml:space="preserve"> χρησιμοποιούνται όλο και λιγότερο ως αυτόνομοι μέθοδοι ταξινόμησης</w:t>
      </w:r>
      <w:r w:rsidR="00CB1DFF">
        <w:t xml:space="preserve">, λόγω της αστάθειας και της ασυνέπειας τους, </w:t>
      </w:r>
      <w:r w:rsidR="001C67B1">
        <w:t xml:space="preserve">και  </w:t>
      </w:r>
      <w:r>
        <w:t xml:space="preserve"> έχουν αντικατασταθεί από μεθόδους</w:t>
      </w:r>
      <w:r w:rsidR="001C67B1">
        <w:t xml:space="preserve"> και τεχνικές</w:t>
      </w:r>
      <w:r>
        <w:t xml:space="preserve"> μηχανικής μάθησης </w:t>
      </w:r>
      <w:r w:rsidR="001C67B1">
        <w:t xml:space="preserve">στις οποίες μπορούν να χρησιμοποιηθούν πια ως απλά </w:t>
      </w:r>
      <w:r w:rsidR="001C67B1">
        <w:rPr>
          <w:lang w:val="en-US"/>
        </w:rPr>
        <w:t>features</w:t>
      </w:r>
      <w:r w:rsidR="001C67B1" w:rsidRPr="001C67B1">
        <w:t xml:space="preserve">, </w:t>
      </w:r>
      <w:r>
        <w:t>για την πιο αποτελεσματική ανίχνευση παραποίησης οικονομικών καταστάσεων</w:t>
      </w:r>
      <w:r w:rsidR="00CB1DFF">
        <w:t>.</w:t>
      </w:r>
    </w:p>
    <w:p w14:paraId="4FB1DAF8" w14:textId="0A0CBD42" w:rsidR="009D2C19" w:rsidRDefault="009D2C19" w:rsidP="00CB1DFF">
      <w:r>
        <w:t>Η Μηχανική Μάθησης ορίζεται ως ένα σύνολο υπολογιστικών μεθόδων και τεχνικών οι οποίες βασίζονται σε ιστορικά δεδομένα και έχουν ως στόχο την</w:t>
      </w:r>
      <w:r w:rsidR="001C6FD9">
        <w:t xml:space="preserve"> βελτίωση απόδοσης και την παραγωγή</w:t>
      </w:r>
      <w:r>
        <w:t xml:space="preserve"> ακριβέστερη</w:t>
      </w:r>
      <w:r w:rsidR="001C6FD9">
        <w:t>ς</w:t>
      </w:r>
      <w:r>
        <w:t xml:space="preserve"> πρόβλεψη</w:t>
      </w:r>
      <w:r w:rsidR="001C6FD9">
        <w:t>ς και</w:t>
      </w:r>
      <w:r>
        <w:t xml:space="preserve"> πρόγνωση</w:t>
      </w:r>
      <w:r w:rsidR="001C6FD9">
        <w:t>ς</w:t>
      </w:r>
      <w:r w:rsidR="00291583" w:rsidRPr="00291583">
        <w:t xml:space="preserve"> </w:t>
      </w:r>
      <w:r w:rsidR="00291583">
        <w:fldChar w:fldCharType="begin"/>
      </w:r>
      <w:r w:rsidR="00443164">
        <w:instrText xml:space="preserve"> ADDIN ZOTERO_ITEM CSL_CITATION {"citationID":"KErxDK3A","properties":{"unsorted":false,"formattedCitation":"(Kureljusic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291583">
        <w:fldChar w:fldCharType="separate"/>
      </w:r>
      <w:r w:rsidR="00291583" w:rsidRPr="00291583">
        <w:t xml:space="preserve">( </w:t>
      </w:r>
      <w:r w:rsidR="00291583">
        <w:rPr>
          <w:lang w:val="en-US"/>
        </w:rPr>
        <w:t>Mohri</w:t>
      </w:r>
      <w:r w:rsidR="00291583" w:rsidRPr="00291583">
        <w:t xml:space="preserve"> </w:t>
      </w:r>
      <w:r w:rsidR="00291583">
        <w:rPr>
          <w:lang w:val="en-US"/>
        </w:rPr>
        <w:t>et</w:t>
      </w:r>
      <w:r w:rsidR="00291583" w:rsidRPr="00291583">
        <w:t xml:space="preserve"> </w:t>
      </w:r>
      <w:r w:rsidR="00291583">
        <w:rPr>
          <w:lang w:val="en-US"/>
        </w:rPr>
        <w:t>al</w:t>
      </w:r>
      <w:r w:rsidR="00291583" w:rsidRPr="00291583">
        <w:t xml:space="preserve">., 2018 </w:t>
      </w:r>
      <w:r w:rsidR="00291583">
        <w:t xml:space="preserve">όπως αναφέρεται στο </w:t>
      </w:r>
      <w:r w:rsidR="00291583" w:rsidRPr="00291583">
        <w:t>Kureljusic &amp; Karger, 2024)</w:t>
      </w:r>
      <w:r w:rsidR="00291583">
        <w:fldChar w:fldCharType="end"/>
      </w:r>
      <w:r w:rsidR="001C6FD9">
        <w:t>.</w:t>
      </w:r>
      <w:r>
        <w:t xml:space="preserve"> </w:t>
      </w:r>
      <w:r w:rsidR="00303B61">
        <w:t xml:space="preserve">Σαφώς καθοριστικό παράγοντα της τελικής απόδοσης του μοντέλου αποτελεί η ποιότητα των δεδομένων που θα χρησιμοποιηθούν καθώς και το μέγεθος του </w:t>
      </w:r>
      <w:r w:rsidR="00303B61">
        <w:fldChar w:fldCharType="begin"/>
      </w:r>
      <w:r w:rsidR="00443164">
        <w:instrText xml:space="preserve"> ADDIN ZOTERO_ITEM CSL_CITATION {"citationID":"3CHEBKgk","properties":{"unsorted":false,"formattedCitation":"(Kureljusic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303B61">
        <w:fldChar w:fldCharType="separate"/>
      </w:r>
      <w:r w:rsidR="00303B61" w:rsidRPr="00303B61">
        <w:t>(</w:t>
      </w:r>
      <w:r w:rsidR="00303B61">
        <w:rPr>
          <w:lang w:val="en-US"/>
        </w:rPr>
        <w:t>Goodfellow</w:t>
      </w:r>
      <w:r w:rsidR="00303B61" w:rsidRPr="00303B61">
        <w:t xml:space="preserve"> </w:t>
      </w:r>
      <w:r w:rsidR="00303B61">
        <w:rPr>
          <w:lang w:val="en-US"/>
        </w:rPr>
        <w:t>et</w:t>
      </w:r>
      <w:r w:rsidR="00303B61" w:rsidRPr="00303B61">
        <w:t xml:space="preserve"> </w:t>
      </w:r>
      <w:r w:rsidR="00303B61">
        <w:rPr>
          <w:lang w:val="en-US"/>
        </w:rPr>
        <w:t>al</w:t>
      </w:r>
      <w:r w:rsidR="00303B61" w:rsidRPr="00303B61">
        <w:t xml:space="preserve">., 2016, </w:t>
      </w:r>
      <w:r w:rsidR="00303B61">
        <w:t xml:space="preserve">όπως αναφέρεται στο </w:t>
      </w:r>
      <w:r w:rsidR="00303B61" w:rsidRPr="00303B61">
        <w:t>Kureljusic &amp; Karger, 2024)</w:t>
      </w:r>
      <w:r w:rsidR="00303B61">
        <w:fldChar w:fldCharType="end"/>
      </w:r>
      <w:r w:rsidR="00303B61">
        <w:t>.</w:t>
      </w:r>
    </w:p>
    <w:p w14:paraId="108251C2" w14:textId="77777777" w:rsidR="00DA28E1" w:rsidRDefault="003B25FD" w:rsidP="00DA28E1">
      <w:r>
        <w:lastRenderedPageBreak/>
        <w:t xml:space="preserve">Η υιοθέτηση μεθόδων μηχανικής μάθησης στην ανίχνευση χρηματοοικονομικής απάτης κρίνεται αναγκαία και έχει αυξηθεί ραγδαία τα τελευταία χρόνια λόγω της έλλειψης αποτελεσματικότητας των παραδοσιακών μεθόδων να ανταπεξέλθουν στην πολυπλοκότητα των συγχρόνων τεχνικών παραποίησης </w:t>
      </w:r>
      <w:r>
        <w:fldChar w:fldCharType="begin"/>
      </w:r>
      <w:r>
        <w:instrText xml:space="preserve"> ADDIN ZOTERO_ITEM CSL_CITATION {"citationID":"Ohg4n8ty","properties":{"unsorted":false,"formattedCitation":"(Hernandez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B25FD">
        <w:t>(Hernandez Aros et al., 2024)</w:t>
      </w:r>
      <w:r>
        <w:fldChar w:fldCharType="end"/>
      </w:r>
      <w:r>
        <w:t xml:space="preserve">. Κατόπιν ανασκόπησης </w:t>
      </w:r>
      <w:r w:rsidR="00766742" w:rsidRPr="00766742">
        <w:t xml:space="preserve">104 </w:t>
      </w:r>
      <w:r>
        <w:t>άρθρων</w:t>
      </w:r>
      <w:r w:rsidR="00766742" w:rsidRPr="00766742">
        <w:t xml:space="preserve">, </w:t>
      </w:r>
      <w:r w:rsidR="00766742">
        <w:t>τα 94 από αυτά κατατάσσονται στις ακόλουθες 3 κατηγορίες</w:t>
      </w:r>
      <w:r w:rsidR="00766742" w:rsidRPr="00766742">
        <w:t xml:space="preserve">: </w:t>
      </w:r>
      <w:r w:rsidR="00766742">
        <w:t xml:space="preserve">εποπτευόμενη μάθηση, μη εποπτευόμενη και υβριδικά μοντέλα. Από αυτά </w:t>
      </w:r>
      <w:r>
        <w:t>αναδείχθηκε η εποπτευόμενη μάθηση (</w:t>
      </w:r>
      <w:r>
        <w:rPr>
          <w:lang w:val="en-US"/>
        </w:rPr>
        <w:t>supervised</w:t>
      </w:r>
      <w:r w:rsidRPr="003B25FD">
        <w:t xml:space="preserve"> </w:t>
      </w:r>
      <w:r>
        <w:rPr>
          <w:lang w:val="en-US"/>
        </w:rPr>
        <w:t>learning</w:t>
      </w:r>
      <w:r w:rsidRPr="003B25FD">
        <w:t xml:space="preserve">) </w:t>
      </w:r>
      <w:r>
        <w:t xml:space="preserve">ως κυρίαρχη στρατηγική (62,7% των άρθρων) έναντι της μη εποπτευόμενης και των υβριδικών μοντέλων ( 20% και 17% αντίστοιχα), γεγονός που αναδεικνύει πως τα περισσότερα δεδομένα </w:t>
      </w:r>
      <w:r w:rsidR="000C0274">
        <w:t xml:space="preserve">και </w:t>
      </w:r>
      <w:r w:rsidR="000C0274">
        <w:rPr>
          <w:lang w:val="en-US"/>
        </w:rPr>
        <w:t>datasets</w:t>
      </w:r>
      <w:r w:rsidR="000C0274">
        <w:t xml:space="preserve"> τα οποία μελετώνται,</w:t>
      </w:r>
      <w:r>
        <w:t xml:space="preserve"> </w:t>
      </w:r>
      <w:r w:rsidR="000C0274">
        <w:t xml:space="preserve">αναφέρονται σε ήδη γνωστές παραποιήσεις </w:t>
      </w:r>
      <w:r w:rsidR="000C0274">
        <w:fldChar w:fldCharType="begin"/>
      </w:r>
      <w:r w:rsidR="000C0274">
        <w:instrText xml:space="preserve"> ADDIN ZOTERO_ITEM CSL_CITATION {"citationID":"2CyQeXT7","properties":{"unsorted":false,"formattedCitation":"(Hernandez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000C0274">
        <w:fldChar w:fldCharType="separate"/>
      </w:r>
      <w:r w:rsidR="000C0274" w:rsidRPr="000C0274">
        <w:t>(Hernandez Aros et al., 2024)</w:t>
      </w:r>
      <w:r w:rsidR="000C0274">
        <w:fldChar w:fldCharType="end"/>
      </w:r>
      <w:r w:rsidR="000C0274">
        <w:t xml:space="preserve">. </w:t>
      </w:r>
    </w:p>
    <w:p w14:paraId="78866862" w14:textId="77777777" w:rsidR="00F9102E" w:rsidRPr="00F9102E" w:rsidRDefault="000C0274" w:rsidP="007E2D86">
      <w:r>
        <w:t>Η επιλογή αυτή</w:t>
      </w:r>
      <w:r w:rsidR="00DA28E1">
        <w:t>, δηλαδή η εποπτευόμενη μάθηση,</w:t>
      </w:r>
      <w:r>
        <w:t xml:space="preserve"> ακολουθείται και από την παρούσα εργασία καθώς το επιλεγμένο σύνολο δεδομένων παρέχει ήδη την ετικέτα «απάτη- μη απάτη»</w:t>
      </w:r>
      <w:r w:rsidR="00DA28E1">
        <w:t xml:space="preserve"> διατυπώνοντας το πρόβλημα ως δυαδική ταξινόμηση. </w:t>
      </w:r>
      <w:r w:rsidR="00546A4F">
        <w:t xml:space="preserve">Η χρήση της μεθόδου αυτής στο ενισχύεται και από την έρευνα των </w:t>
      </w:r>
      <w:r w:rsidR="00546A4F">
        <w:rPr>
          <w:lang w:val="en-US"/>
        </w:rPr>
        <w:t>Triyanto</w:t>
      </w:r>
      <w:r w:rsidR="00546A4F" w:rsidRPr="00546A4F">
        <w:t xml:space="preserve"> </w:t>
      </w:r>
      <w:r w:rsidR="00546A4F">
        <w:t xml:space="preserve">και </w:t>
      </w:r>
      <w:r w:rsidR="00546A4F">
        <w:rPr>
          <w:lang w:val="en-US"/>
        </w:rPr>
        <w:t>Ali</w:t>
      </w:r>
      <w:r w:rsidR="00546A4F" w:rsidRPr="00546A4F">
        <w:t xml:space="preserve"> (2026) </w:t>
      </w:r>
      <w:r w:rsidR="00546A4F">
        <w:t xml:space="preserve">οι οποίοι κατηγοριοποιούν τις εφαρμογές μα βάση τον τύπο δεδομένων και τη διαθέσιμη ετικέτα. Σύμφωνα με τη μελέτη τους, η ανίχνευση παραποίησης οικονομικών καταστάσεων με δομημένα δεδομένα όπου οι περιπτώσεις κατατάσσονται σε «απάτη – μη απάτη» αντιπροσωπεύουν μια περίπτωση εποπτευόμενης προσέγγισης </w:t>
      </w:r>
      <w:r w:rsidR="00546A4F">
        <w:fldChar w:fldCharType="begin"/>
      </w:r>
      <w:r w:rsidR="00546A4F">
        <w:instrText xml:space="preserve"> ADDIN ZOTERO_ITEM CSL_CITATION {"citationID":"uvQiw8Gw","properties":{"unsorted":false,"formattedCitation":"(Triyanto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546A4F">
        <w:fldChar w:fldCharType="separate"/>
      </w:r>
      <w:r w:rsidR="00546A4F" w:rsidRPr="00546A4F">
        <w:t>(Triyanto &amp; Ali, 2026)</w:t>
      </w:r>
      <w:r w:rsidR="00546A4F">
        <w:fldChar w:fldCharType="end"/>
      </w:r>
      <w:r w:rsidR="00546A4F">
        <w:t xml:space="preserve">. </w:t>
      </w:r>
      <w:r w:rsidR="00DA28E1">
        <w:t xml:space="preserve">Για την αξιοπιστία και την αποτελεσματικότητα του μοντέλου κρίσιμο ρόλο λαμβάνει η φερεγγυότητα της ετικέτας καθώς από αυτήν θα εκπαιδευτεί και θα μάθει το μοντέλο τα μοτίβα τα οποία σχηματίζουν μια απάτη. Κατά τη βιβλιογραφία, οι αμερικάνικες επιχειρήσεις εισηγμένων εταιρειών χρησιμοποιούν κατά κύριο λόγο 2 πηγές </w:t>
      </w:r>
      <w:r w:rsidR="00DA28E1" w:rsidRPr="00DA28E1">
        <w:t xml:space="preserve">: </w:t>
      </w:r>
      <w:r w:rsidR="00DA28E1">
        <w:rPr>
          <w:lang w:val="en-US"/>
        </w:rPr>
        <w:t>Accounting</w:t>
      </w:r>
      <w:r w:rsidR="00DA28E1" w:rsidRPr="00DA28E1">
        <w:t xml:space="preserve"> </w:t>
      </w:r>
      <w:r w:rsidR="00DA28E1">
        <w:rPr>
          <w:lang w:val="en-US"/>
        </w:rPr>
        <w:t>Enforcement</w:t>
      </w:r>
      <w:r w:rsidR="00DA28E1" w:rsidRPr="00DA28E1">
        <w:t xml:space="preserve"> </w:t>
      </w:r>
      <w:r w:rsidR="00DA28E1">
        <w:rPr>
          <w:lang w:val="en-US"/>
        </w:rPr>
        <w:t>Releases</w:t>
      </w:r>
      <w:r w:rsidR="00DA28E1" w:rsidRPr="00DA28E1">
        <w:t xml:space="preserve"> (</w:t>
      </w:r>
      <w:r w:rsidR="00DA28E1">
        <w:rPr>
          <w:lang w:val="en-US"/>
        </w:rPr>
        <w:t>AAER</w:t>
      </w:r>
      <w:r w:rsidR="00DA28E1" w:rsidRPr="00DA28E1">
        <w:t xml:space="preserve">) </w:t>
      </w:r>
      <w:r w:rsidR="00231636">
        <w:t>που εκδίδει η</w:t>
      </w:r>
      <w:r w:rsidR="00DA28E1">
        <w:t xml:space="preserve"> Επιτροπή Κεφαλαιαγοράς των ΗΠΑ </w:t>
      </w:r>
      <w:r w:rsidR="00DA28E1" w:rsidRPr="00DA28E1">
        <w:t>(</w:t>
      </w:r>
      <w:r w:rsidR="00DA28E1">
        <w:rPr>
          <w:lang w:val="en-US"/>
        </w:rPr>
        <w:t>SEC</w:t>
      </w:r>
      <w:r w:rsidR="00DA28E1" w:rsidRPr="00DA28E1">
        <w:t>)</w:t>
      </w:r>
      <w:r w:rsidR="00231636">
        <w:t xml:space="preserve"> και η </w:t>
      </w:r>
      <w:r w:rsidR="00231636">
        <w:rPr>
          <w:lang w:val="en-US"/>
        </w:rPr>
        <w:t>Audit</w:t>
      </w:r>
      <w:r w:rsidR="00231636" w:rsidRPr="00231636">
        <w:t xml:space="preserve"> </w:t>
      </w:r>
      <w:r w:rsidR="00231636">
        <w:rPr>
          <w:lang w:val="en-US"/>
        </w:rPr>
        <w:t>Analytics</w:t>
      </w:r>
      <w:r w:rsidR="00231636" w:rsidRPr="00231636">
        <w:t xml:space="preserve"> </w:t>
      </w:r>
      <w:r w:rsidR="00231636">
        <w:t>που είναι βάση αναδιατυπώσεων</w:t>
      </w:r>
      <w:r w:rsidR="00DA28E1">
        <w:t xml:space="preserve">. Η </w:t>
      </w:r>
      <w:r w:rsidR="00231636">
        <w:t xml:space="preserve">πρώτη πηγή αφορά αποκλειστικά σκόπιμες παραποιήσεις ενώ η </w:t>
      </w:r>
      <w:r w:rsidR="00DA28E1">
        <w:t xml:space="preserve">δεύτερη πηγή </w:t>
      </w:r>
      <w:r w:rsidR="00231636">
        <w:t xml:space="preserve">αναφέρεται σε οποιαδήποτε αναδιατύπωση συμπεριλαμβανόμενων ακούσιων λογιστικών σφαλμάτων </w:t>
      </w:r>
      <w:r w:rsidR="00443164">
        <w:t xml:space="preserve">και </w:t>
      </w:r>
      <w:r w:rsidR="00231636">
        <w:t>μη</w:t>
      </w:r>
      <w:r w:rsidR="00443164">
        <w:t xml:space="preserve"> προσχεδιασμέν</w:t>
      </w:r>
      <w:r w:rsidR="00231636">
        <w:t>ων</w:t>
      </w:r>
      <w:r w:rsidR="00443164">
        <w:t xml:space="preserve"> απ</w:t>
      </w:r>
      <w:r w:rsidR="00231636">
        <w:t>ατών</w:t>
      </w:r>
      <w:r w:rsidR="00443164">
        <w:t xml:space="preserve"> </w:t>
      </w:r>
      <w:r w:rsidR="00443164">
        <w:fldChar w:fldCharType="begin"/>
      </w:r>
      <w:r w:rsidR="00443164">
        <w:instrText xml:space="preserve"> ADDIN ZOTERO_ITEM CSL_CITATION {"citationID":"DPQ5keVi","properties":{"unsorted":false,"formattedCitation":"(Zavitsanos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443164">
        <w:fldChar w:fldCharType="separate"/>
      </w:r>
      <w:r w:rsidR="00443164" w:rsidRPr="00443164">
        <w:t>(Zavitsanos et al., 2021)</w:t>
      </w:r>
      <w:r w:rsidR="00443164">
        <w:fldChar w:fldCharType="end"/>
      </w:r>
      <w:r w:rsidR="00443164" w:rsidRPr="00443164">
        <w:t xml:space="preserve"> </w:t>
      </w:r>
      <w:r w:rsidR="00443164">
        <w:t xml:space="preserve">συνεπώς στη συγκεκριμένη εργασία, αφού εξετάζεται </w:t>
      </w:r>
      <w:r w:rsidR="00823702">
        <w:t>τ</w:t>
      </w:r>
      <w:r w:rsidR="00443164">
        <w:t xml:space="preserve">η περίπτωση απάτης και όχι ανθρώπινου σφάλματος και λάθους το </w:t>
      </w:r>
      <w:r w:rsidR="00443164">
        <w:rPr>
          <w:lang w:val="en-US"/>
        </w:rPr>
        <w:t>dataset</w:t>
      </w:r>
      <w:r w:rsidR="00443164" w:rsidRPr="00443164">
        <w:t xml:space="preserve"> </w:t>
      </w:r>
      <w:r w:rsidR="00443164">
        <w:t xml:space="preserve">το οποίο επιλέχθηκε έχει ετικέτα βασισμένη σε </w:t>
      </w:r>
      <w:r w:rsidR="00443164">
        <w:rPr>
          <w:lang w:val="en-US"/>
        </w:rPr>
        <w:t>AAER</w:t>
      </w:r>
      <w:r w:rsidR="00443164" w:rsidRPr="00443164">
        <w:t xml:space="preserve"> </w:t>
      </w:r>
      <w:r w:rsidR="00443164">
        <w:t>ώστε το μοντέλο να μαθαίνει τα μοτίβα της παραποίησης.</w:t>
      </w:r>
    </w:p>
    <w:p w14:paraId="541EDCD7" w14:textId="2768BF7A" w:rsidR="00DA28E1" w:rsidRDefault="00882D79" w:rsidP="007E2D86">
      <w:r>
        <w:t xml:space="preserve"> Ωστόσο υπάρχει ακόμα ένας περιορισμός</w:t>
      </w:r>
      <w:r w:rsidR="00823702">
        <w:t xml:space="preserve"> ο οποίος δεν μπορεί να εξαλειφθεί</w:t>
      </w:r>
      <w:r>
        <w:t>, καθώς η ετικέτα από την οποία καλείται να εκπαιδευτεί το μοντέλο αφορά απάτες οι οποίες έχουν αποκαλυφθεί. Συνεπώς, επειδή μια απάτη μπορεί να πάρει κάποια χρόνια μέχρι να α</w:t>
      </w:r>
      <w:r w:rsidR="00823702">
        <w:t>νακαλυφθεί</w:t>
      </w:r>
      <w:r>
        <w:t xml:space="preserve"> </w:t>
      </w:r>
      <w:r w:rsidR="00767B7C">
        <w:t xml:space="preserve">(συνήθως 2 -3 χρόνια) </w:t>
      </w:r>
      <w:r>
        <w:t>μπορεί στο σύνολο δεδομένων να υπάρχουν και εταιρείες που έχουν διαπράξει κάποιου είδους παραποίησης το οποίο δεν έχει φανερωθεί ακόμα</w:t>
      </w:r>
      <w:r w:rsidR="00736960">
        <w:t xml:space="preserve"> και η εταιρεία φαίνεται ως νόμιμη</w:t>
      </w:r>
      <w:r w:rsidR="00767B7C">
        <w:t>.</w:t>
      </w:r>
      <w:r w:rsidR="00920F99">
        <w:t xml:space="preserve"> Το διάστημα αυτό μπορεί να διαφέρει ανά αγορά, για παράδειγμα στην Κίνα η αποκάλυψη απαιτεί κατά μέσο όρο 12 μήνες </w:t>
      </w:r>
      <w:r w:rsidR="00920F99">
        <w:fldChar w:fldCharType="begin"/>
      </w:r>
      <w:r w:rsidR="00920F99">
        <w:instrText xml:space="preserve"> ADDIN ZOTERO_ITEM CSL_CITATION {"citationID":"eYAsgqnz","properties":{"unsorted":false,"formattedCitation":"(Achakzai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920F99">
        <w:fldChar w:fldCharType="separate"/>
      </w:r>
      <w:r w:rsidR="00920F99" w:rsidRPr="00920F99">
        <w:t>(Achakzai &amp; Juan, 2022)</w:t>
      </w:r>
      <w:r w:rsidR="00920F99">
        <w:fldChar w:fldCharType="end"/>
      </w:r>
      <w:r w:rsidR="00920F99">
        <w:t xml:space="preserve">. Ένα δεύτερο συναφές </w:t>
      </w:r>
      <w:r w:rsidR="00920F99">
        <w:lastRenderedPageBreak/>
        <w:t xml:space="preserve">ζήτημα αποτελούν οι επαναλαμβανόμενες παραποιήσεις </w:t>
      </w:r>
      <w:r w:rsidR="00920F99" w:rsidRPr="00920F99">
        <w:t>(</w:t>
      </w:r>
      <w:r w:rsidR="00920F99">
        <w:rPr>
          <w:lang w:val="en-US"/>
        </w:rPr>
        <w:t>serial</w:t>
      </w:r>
      <w:r w:rsidR="00920F99" w:rsidRPr="00920F99">
        <w:t xml:space="preserve"> </w:t>
      </w:r>
      <w:r w:rsidR="00920F99">
        <w:rPr>
          <w:lang w:val="en-US"/>
        </w:rPr>
        <w:t>fraud</w:t>
      </w:r>
      <w:r w:rsidR="00920F99" w:rsidRPr="00920F99">
        <w:t xml:space="preserve">) </w:t>
      </w:r>
      <w:r w:rsidR="00920F99">
        <w:t xml:space="preserve">όπου η ίδια εταιρεία αλλοιώνει τις οικονομικές της καταστάσεις σε συνεχόμενες χρήσεις. </w:t>
      </w:r>
      <w:r w:rsidR="00767B7C">
        <w:t>Α</w:t>
      </w:r>
      <w:r w:rsidR="00920F99">
        <w:t>ν αυτές οι χρήσεις μοιραστούν και στα δεδομένα εκπαίδευσης και στα δεδομένα ελέγχου</w:t>
      </w:r>
      <w:r w:rsidR="00767B7C">
        <w:t xml:space="preserve"> μπορεί να οδηγήσει</w:t>
      </w:r>
      <w:r w:rsidR="00920F99">
        <w:t xml:space="preserve"> το μοντέλο</w:t>
      </w:r>
      <w:r w:rsidR="00767B7C">
        <w:t xml:space="preserve"> σε </w:t>
      </w:r>
      <w:r w:rsidR="00767B7C">
        <w:rPr>
          <w:lang w:val="en-US"/>
        </w:rPr>
        <w:t>overfitting</w:t>
      </w:r>
      <w:r w:rsidR="00920F99">
        <w:t xml:space="preserve"> αναγνωρίζοντας την ταυτότητα της εταιρείας αντί να ελέγχει τα χαρακτηριστικά απάτης</w:t>
      </w:r>
      <w:r w:rsidR="00767B7C">
        <w:t xml:space="preserve"> </w:t>
      </w:r>
      <w:r w:rsidR="00B05923">
        <w:fldChar w:fldCharType="begin"/>
      </w:r>
      <w:r w:rsidR="00B05923">
        <w:instrText xml:space="preserve"> ADDIN ZOTERO_ITEM CSL_CITATION {"citationID":"xYBgpk9U","properties":{"unsorted":false,"formattedCitation":"(Zavitsanos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B05923">
        <w:fldChar w:fldCharType="separate"/>
      </w:r>
      <w:r w:rsidR="00B05923" w:rsidRPr="00B05923">
        <w:t>(Zavitsanos et al., 2021)</w:t>
      </w:r>
      <w:r w:rsidR="00B05923">
        <w:fldChar w:fldCharType="end"/>
      </w:r>
      <w:r>
        <w:t xml:space="preserve">. </w:t>
      </w:r>
    </w:p>
    <w:p w14:paraId="0C3FF66F" w14:textId="77777777" w:rsidR="007E2D86" w:rsidRPr="00DA28E1" w:rsidRDefault="007E2D86" w:rsidP="007E2D86"/>
    <w:p w14:paraId="57B3A5C0" w14:textId="3CC39DD0" w:rsidR="00985CF4" w:rsidRPr="0041227C" w:rsidRDefault="00985CF4" w:rsidP="00985CF4">
      <w:pPr>
        <w:pStyle w:val="3"/>
        <w:ind w:firstLine="0"/>
        <w:rPr>
          <w:b w:val="0"/>
          <w:bCs/>
          <w:szCs w:val="24"/>
        </w:rPr>
      </w:pPr>
      <w:bookmarkStart w:id="22" w:name="_Toc243818817"/>
      <w:r w:rsidRPr="00985CF4">
        <w:rPr>
          <w:bCs/>
          <w:szCs w:val="24"/>
        </w:rPr>
        <w:t>2.5.</w:t>
      </w:r>
      <w:r w:rsidR="00C91C33" w:rsidRPr="00C91C33">
        <w:rPr>
          <w:bCs/>
          <w:szCs w:val="24"/>
        </w:rPr>
        <w:t>1</w:t>
      </w:r>
      <w:r w:rsidRPr="00985CF4">
        <w:rPr>
          <w:bCs/>
          <w:szCs w:val="24"/>
        </w:rPr>
        <w:t xml:space="preserve"> </w:t>
      </w:r>
      <w:r>
        <w:rPr>
          <w:bCs/>
          <w:szCs w:val="24"/>
        </w:rPr>
        <w:t>Σύγκριση π</w:t>
      </w:r>
      <w:r w:rsidRPr="00985CF4">
        <w:rPr>
          <w:bCs/>
          <w:szCs w:val="24"/>
        </w:rPr>
        <w:t>αραδοσιακ</w:t>
      </w:r>
      <w:r>
        <w:rPr>
          <w:bCs/>
          <w:szCs w:val="24"/>
        </w:rPr>
        <w:t>ών</w:t>
      </w:r>
      <w:r w:rsidRPr="00985CF4">
        <w:rPr>
          <w:bCs/>
          <w:szCs w:val="24"/>
        </w:rPr>
        <w:t xml:space="preserve"> μοντ</w:t>
      </w:r>
      <w:r>
        <w:rPr>
          <w:bCs/>
          <w:szCs w:val="24"/>
        </w:rPr>
        <w:t>έ</w:t>
      </w:r>
      <w:r w:rsidRPr="00985CF4">
        <w:rPr>
          <w:bCs/>
          <w:szCs w:val="24"/>
        </w:rPr>
        <w:t>λ</w:t>
      </w:r>
      <w:r>
        <w:rPr>
          <w:bCs/>
          <w:szCs w:val="24"/>
        </w:rPr>
        <w:t>ων</w:t>
      </w:r>
      <w:r w:rsidRPr="00985CF4">
        <w:rPr>
          <w:bCs/>
          <w:szCs w:val="24"/>
        </w:rPr>
        <w:t xml:space="preserve"> </w:t>
      </w:r>
      <w:r>
        <w:rPr>
          <w:bCs/>
          <w:szCs w:val="24"/>
        </w:rPr>
        <w:t xml:space="preserve">και </w:t>
      </w:r>
      <w:r>
        <w:rPr>
          <w:bCs/>
          <w:szCs w:val="24"/>
          <w:lang w:val="en-US"/>
        </w:rPr>
        <w:t>machine</w:t>
      </w:r>
      <w:r w:rsidRPr="00985CF4">
        <w:rPr>
          <w:bCs/>
          <w:szCs w:val="24"/>
        </w:rPr>
        <w:t xml:space="preserve"> </w:t>
      </w:r>
      <w:r>
        <w:rPr>
          <w:bCs/>
          <w:szCs w:val="24"/>
          <w:lang w:val="en-US"/>
        </w:rPr>
        <w:t>learning</w:t>
      </w:r>
      <w:bookmarkEnd w:id="22"/>
      <w:r w:rsidRPr="00985CF4">
        <w:rPr>
          <w:bCs/>
          <w:szCs w:val="24"/>
        </w:rPr>
        <w:t xml:space="preserve"> </w:t>
      </w:r>
    </w:p>
    <w:p w14:paraId="2871F57C" w14:textId="77777777" w:rsidR="00D37011" w:rsidRDefault="00651A19" w:rsidP="00C91C33">
      <w:r>
        <w:t xml:space="preserve">Οι </w:t>
      </w:r>
      <w:r>
        <w:rPr>
          <w:lang w:val="en-US"/>
        </w:rPr>
        <w:t>Bao</w:t>
      </w:r>
      <w:r w:rsidRPr="00651A19">
        <w:t xml:space="preserve"> </w:t>
      </w:r>
      <w:r>
        <w:rPr>
          <w:lang w:val="en-US"/>
        </w:rPr>
        <w:t>et</w:t>
      </w:r>
      <w:r w:rsidRPr="00651A19">
        <w:t xml:space="preserve"> </w:t>
      </w:r>
      <w:r>
        <w:rPr>
          <w:lang w:val="en-US"/>
        </w:rPr>
        <w:t>al</w:t>
      </w:r>
      <w:r w:rsidRPr="00651A19">
        <w:t xml:space="preserve">. (2020) </w:t>
      </w:r>
      <w:r>
        <w:t>επισημαίνουν πως τα παραδοσιακά μοντέλα βασίζονται σε θεμελιώδεις θεωρίες γύρω από την έννοια της απάτης εστιάζοντας στην αιτιώδη σχέση και επεξήγηση της παραποίησης</w:t>
      </w:r>
      <w:r w:rsidR="00E962DA" w:rsidRPr="00E962DA">
        <w:t xml:space="preserve"> </w:t>
      </w:r>
      <w:r w:rsidR="00E962DA">
        <w:t>μέσα στο δείγμα (</w:t>
      </w:r>
      <w:r w:rsidR="00E962DA">
        <w:rPr>
          <w:lang w:val="en-US"/>
        </w:rPr>
        <w:t>in</w:t>
      </w:r>
      <w:r w:rsidR="00E962DA" w:rsidRPr="00E962DA">
        <w:t>-</w:t>
      </w:r>
      <w:r w:rsidR="00E962DA">
        <w:rPr>
          <w:lang w:val="en-US"/>
        </w:rPr>
        <w:t>sample</w:t>
      </w:r>
      <w:r w:rsidR="00E962DA" w:rsidRPr="00E962DA">
        <w:t>)</w:t>
      </w:r>
      <w:r w:rsidR="00E962DA">
        <w:t xml:space="preserve"> </w:t>
      </w:r>
      <w:r>
        <w:t xml:space="preserve"> μέσω της σημαντικότητας μεταβλητών </w:t>
      </w:r>
      <w:r w:rsidR="00D841BB">
        <w:t xml:space="preserve">και δεικτών οι οποίοι έχουν αναγνωριστεί από ειδικούς. </w:t>
      </w:r>
      <w:r>
        <w:t>Εξηγούν, δηλαδή ποιες μεταβλητές σχετίζονται περισσότερο και επηρεάζουν την διάπραξη απάτης</w:t>
      </w:r>
      <w:r w:rsidR="00FA1463">
        <w:t xml:space="preserve"> παρέχοντας υψηλή </w:t>
      </w:r>
      <w:proofErr w:type="spellStart"/>
      <w:r w:rsidR="00FA1463">
        <w:t>ερμηνευτικότητα</w:t>
      </w:r>
      <w:proofErr w:type="spellEnd"/>
      <w:r w:rsidR="00754593">
        <w:t xml:space="preserve"> στο γιατί συμβαίνει η απάτη το εξεταζόμενο δείγμα</w:t>
      </w:r>
      <w:r>
        <w:t>.</w:t>
      </w:r>
      <w:r w:rsidR="00E962DA">
        <w:t xml:space="preserve"> Στόχος τους είναι η ελαχιστοποίηση της μεροληψίας για την ακριβέστερη εφαρμογή και αναπαράσταση της θεωρίας.</w:t>
      </w:r>
      <w:r w:rsidR="00754593">
        <w:t xml:space="preserve"> </w:t>
      </w:r>
    </w:p>
    <w:p w14:paraId="47EC10AA" w14:textId="585162E4" w:rsidR="00C91C33" w:rsidRPr="0041227C" w:rsidRDefault="00D37011" w:rsidP="00C91C33">
      <w:r>
        <w:t xml:space="preserve">Υπάρχουν όμως και κάποιοι περιορισμοί. </w:t>
      </w:r>
      <w:r w:rsidR="00754593">
        <w:t xml:space="preserve">Η ίδια πηγή αναφέρει πως η μετατροπή ακατέργαστων δεδομένων σε λογιστικούς δείκτες μπορεί να οδηγήσει σε απώλεια χρήσιμης πληροφορίας η οποία θα μπορούσε να βοηθήσει στην πρόβλεψη. Επίσης, τα παραδοσιακά μοντέλα αφού αξιολογούνται βάσει της στατιστικής σημαντικότητας των μεταβλητών μέσα από το δείγμα, δεν εγγυόνται την απόδοση τους σε μελλοντικά άγνωστα δεδομένα εκτός δείγματος </w:t>
      </w:r>
      <w:r w:rsidR="005F6B8B">
        <w:t>καθώς δεν μπορούν να μάθουν και να εκπαιδευτούν σε νέα δεδομένα δημιουργώντας μια στατικότατα</w:t>
      </w:r>
      <w:r w:rsidR="00407FE7" w:rsidRPr="00407FE7">
        <w:t xml:space="preserve"> </w:t>
      </w:r>
      <w:r w:rsidR="00407FE7">
        <w:fldChar w:fldCharType="begin"/>
      </w:r>
      <w:r w:rsidR="00407FE7">
        <w:instrText xml:space="preserve"> ADDIN ZOTERO_ITEM CSL_CITATION {"citationID":"OiR3x24m","properties":{"unsorted":false,"formattedCitation":"(Bao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07FE7">
        <w:fldChar w:fldCharType="separate"/>
      </w:r>
      <w:r w:rsidR="00407FE7" w:rsidRPr="00407FE7">
        <w:t>(Bao et al., 2020)</w:t>
      </w:r>
      <w:r w:rsidR="00407FE7">
        <w:fldChar w:fldCharType="end"/>
      </w:r>
      <w:r w:rsidR="005F6B8B">
        <w:t xml:space="preserve">. Σε κάποια δείγματα, μπορεί να παρέχουν χαμηλότερη προβλεπτική </w:t>
      </w:r>
      <w:r w:rsidR="00EF0682">
        <w:t>ισχύ</w:t>
      </w:r>
      <w:r w:rsidR="005F6B8B">
        <w:t xml:space="preserve"> καθώς δεν έχουν την ικανότητα να ανταπεξέλθουν και να διαχειριστούν σε ικανοποιητικό βαθμό την πολυπλοκότητα και το μέγεθος των σύγχρονων δεδομένων</w:t>
      </w:r>
      <w:r w:rsidR="002E7E4B">
        <w:t>. Σ</w:t>
      </w:r>
      <w:r w:rsidR="00690AB8">
        <w:t>ε συνδυασμό με το γεγονός ότι αυτά τα μοντέλα συνήθως δεν λαμβάνουν υπόψη ότι οι παραποιήσεις αποκαλύπτονται μετά από ένα χρονικό διάστημα</w:t>
      </w:r>
      <w:r w:rsidR="00EF0682">
        <w:t>,</w:t>
      </w:r>
      <w:r w:rsidR="00690AB8">
        <w:t xml:space="preserve"> δύο ετών περίπου</w:t>
      </w:r>
      <w:r w:rsidR="00EF0682">
        <w:t>,</w:t>
      </w:r>
      <w:r w:rsidR="002E7E4B">
        <w:t xml:space="preserve"> ενώ ταυτόχρονα μελέτες παραδοσιακών μοντέλων χρησιμοποιούν τυχαίο διαχωρισμό δεδομένων αγνοώντας τη χρονική σειρά των αναφορών,</w:t>
      </w:r>
      <w:r w:rsidR="00EF0682">
        <w:t xml:space="preserve"> η απόδοση τους</w:t>
      </w:r>
      <w:r w:rsidR="00690AB8">
        <w:t xml:space="preserve"> </w:t>
      </w:r>
      <w:r w:rsidR="00EF0682">
        <w:t xml:space="preserve">καθίσταται </w:t>
      </w:r>
      <w:r w:rsidR="00690AB8">
        <w:t xml:space="preserve"> λιγότερο αξιόπιστη </w:t>
      </w:r>
      <w:r w:rsidR="002E7E4B">
        <w:t xml:space="preserve">και μη ρεαλιστική </w:t>
      </w:r>
      <w:r w:rsidR="00690AB8">
        <w:t xml:space="preserve">σε συνθήκες εκτός του δείγματος </w:t>
      </w:r>
      <w:r w:rsidR="00690AB8">
        <w:fldChar w:fldCharType="begin"/>
      </w:r>
      <w:r w:rsidR="00690AB8">
        <w:instrText xml:space="preserve"> ADDIN ZOTERO_ITEM CSL_CITATION {"citationID":"IUlrSrY2","properties":{"unsorted":false,"formattedCitation":"(Zavitsanos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690AB8">
        <w:fldChar w:fldCharType="separate"/>
      </w:r>
      <w:r w:rsidR="00690AB8" w:rsidRPr="00690AB8">
        <w:t>(Zavitsanos et al., 2021)</w:t>
      </w:r>
      <w:r w:rsidR="00690AB8">
        <w:fldChar w:fldCharType="end"/>
      </w:r>
      <w:r w:rsidR="00690AB8">
        <w:t xml:space="preserve">. </w:t>
      </w:r>
      <w:r w:rsidR="00D5298B">
        <w:t xml:space="preserve">Τα γραμμικά στατιστικά μοντέλα αρκετές φορές δυσκολεύονται σε προβλήματα όπου υπάρχει αλληλεπίδραση μεταξύ των μεταβλητών και η σχέση αυτή δεν είναι προφανής ή δεν είναι μονοτονική </w:t>
      </w:r>
      <w:r w:rsidR="00D5298B">
        <w:fldChar w:fldCharType="begin"/>
      </w:r>
      <w:r w:rsidR="00D5298B">
        <w:instrText xml:space="preserve"> ADDIN ZOTERO_ITEM CSL_CITATION {"citationID":"K2uExAxm","properties":{"unsorted":false,"formattedCitation":"(Bertomeu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D5298B">
        <w:fldChar w:fldCharType="separate"/>
      </w:r>
      <w:r w:rsidR="00D5298B" w:rsidRPr="00D5298B">
        <w:t>(Bertomeu et al., 2021)</w:t>
      </w:r>
      <w:r w:rsidR="00D5298B">
        <w:fldChar w:fldCharType="end"/>
      </w:r>
      <w:r w:rsidR="00D5298B">
        <w:t xml:space="preserve">. </w:t>
      </w:r>
    </w:p>
    <w:p w14:paraId="6ACA65E9" w14:textId="251D2775" w:rsidR="00407FE7" w:rsidRDefault="00407FE7" w:rsidP="00C91C33">
      <w:r>
        <w:t>Οι ελεγκτικές εταιρείες λόγω του περιορισμένου χρόνου, της έλλειψης ανθρώπινου δυναμικού και του ταυτόχρονου μεγάλου όγκου δουλειάς πρέπει να επικεντρώνονται σε περιπτώσεις επιχειρήσεων οι οποίες να έχουν μεγαλύτερη πιθανότητα διάπραξης απάτης ώστε να εφαρμόσουν πιο στοχευμένο έλεγχο</w:t>
      </w:r>
      <w:r w:rsidR="00532A3B">
        <w:t xml:space="preserve"> σε περιπτώσεις υψηλού κινδύνου</w:t>
      </w:r>
      <w:r>
        <w:t xml:space="preserve"> αυξάνοντας την </w:t>
      </w:r>
      <w:r>
        <w:lastRenderedPageBreak/>
        <w:t xml:space="preserve">αποτελεσματικότητα και αποδοτικότητα τους. Συνεπώς χρειάζεται ένα εργαλείο το οποίο να ξεφεύγει από την απλή δυαδική ταξινόμηση ετικέτας «απάτη – μη απάτη» και να μετατρέπει την πληροφορία σε μια κατάταξη κινδύνου </w:t>
      </w:r>
      <w:r w:rsidRPr="00407FE7">
        <w:t>(</w:t>
      </w:r>
      <w:r>
        <w:rPr>
          <w:lang w:val="en-US"/>
        </w:rPr>
        <w:t>ranking</w:t>
      </w:r>
      <w:r w:rsidRPr="00407FE7">
        <w:t>)</w:t>
      </w:r>
      <w:r>
        <w:t xml:space="preserve"> αποδίδο</w:t>
      </w:r>
      <w:r w:rsidR="00532A3B">
        <w:t>ν</w:t>
      </w:r>
      <w:r>
        <w:t>τας κάθε φορά την πιθανότητα κινδύνου</w:t>
      </w:r>
      <w:r w:rsidR="00532A3B">
        <w:t xml:space="preserve"> δίνοντας τους μια κατευθυντήρια γραμμή ελέγχου </w:t>
      </w:r>
      <w:r w:rsidR="00532A3B">
        <w:fldChar w:fldCharType="begin"/>
      </w:r>
      <w:r w:rsidR="00532A3B">
        <w:instrText xml:space="preserve"> ADDIN ZOTERO_ITEM CSL_CITATION {"citationID":"4YgQSO9p","properties":{"unsorted":false,"formattedCitation":"(Zavitsanos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532A3B">
        <w:fldChar w:fldCharType="separate"/>
      </w:r>
      <w:r w:rsidR="00532A3B" w:rsidRPr="00532A3B">
        <w:t>(Zavitsanos et al., 2021)</w:t>
      </w:r>
      <w:r w:rsidR="00532A3B">
        <w:fldChar w:fldCharType="end"/>
      </w:r>
      <w:r w:rsidR="00532A3B">
        <w:t xml:space="preserve">. </w:t>
      </w:r>
    </w:p>
    <w:p w14:paraId="5D919F92" w14:textId="638E66F1" w:rsidR="000C3B17" w:rsidRPr="00F9102E" w:rsidRDefault="001B53B4" w:rsidP="00C91C33">
      <w:r>
        <w:t xml:space="preserve">Το παραπάνω πρόβλημα μπορεί να λυθεί μέσω τεχνικών </w:t>
      </w:r>
      <w:r>
        <w:rPr>
          <w:lang w:val="en-US"/>
        </w:rPr>
        <w:t>machine</w:t>
      </w:r>
      <w:r w:rsidRPr="001B53B4">
        <w:t xml:space="preserve"> </w:t>
      </w:r>
      <w:r>
        <w:rPr>
          <w:lang w:val="en-US"/>
        </w:rPr>
        <w:t>learning</w:t>
      </w:r>
      <w:r w:rsidRPr="001B53B4">
        <w:t xml:space="preserve">. </w:t>
      </w:r>
      <w:r>
        <w:t xml:space="preserve">Σύμφωνα με τους </w:t>
      </w:r>
      <w:r>
        <w:rPr>
          <w:lang w:val="en-US"/>
        </w:rPr>
        <w:t>Bao</w:t>
      </w:r>
      <w:r w:rsidRPr="001B53B4">
        <w:t xml:space="preserve"> </w:t>
      </w:r>
      <w:r>
        <w:rPr>
          <w:lang w:val="en-US"/>
        </w:rPr>
        <w:t>et</w:t>
      </w:r>
      <w:r w:rsidRPr="001B53B4">
        <w:t xml:space="preserve"> </w:t>
      </w:r>
      <w:r>
        <w:rPr>
          <w:lang w:val="en-US"/>
        </w:rPr>
        <w:t>al</w:t>
      </w:r>
      <w:r w:rsidRPr="001B53B4">
        <w:t xml:space="preserve">. (2020) </w:t>
      </w:r>
      <w:r>
        <w:t xml:space="preserve">επισημαίνεται πως βασικός στόχος ενός μοντέλου μηχανικής μάθησης για ανίχνευση απάτης είναι </w:t>
      </w:r>
      <w:r w:rsidR="00CA35FD">
        <w:t>ελαχιστοποίηση σφάλματος</w:t>
      </w:r>
      <w:r>
        <w:t xml:space="preserve"> πρόβλεψη</w:t>
      </w:r>
      <w:r w:rsidR="00CA35FD">
        <w:t>ς</w:t>
      </w:r>
      <w:r>
        <w:t xml:space="preserve"> εκτός δείγματος </w:t>
      </w:r>
      <w:r w:rsidRPr="001B53B4">
        <w:t>(</w:t>
      </w:r>
      <w:r>
        <w:rPr>
          <w:lang w:val="en-US"/>
        </w:rPr>
        <w:t>out</w:t>
      </w:r>
      <w:r w:rsidRPr="001B53B4">
        <w:t xml:space="preserve"> </w:t>
      </w:r>
      <w:r>
        <w:t>–</w:t>
      </w:r>
      <w:r w:rsidRPr="001B53B4">
        <w:t xml:space="preserve"> </w:t>
      </w:r>
      <w:r>
        <w:rPr>
          <w:lang w:val="en-US"/>
        </w:rPr>
        <w:t>of</w:t>
      </w:r>
      <w:r w:rsidRPr="001B53B4">
        <w:t xml:space="preserve"> </w:t>
      </w:r>
      <w:r>
        <w:t>–</w:t>
      </w:r>
      <w:r w:rsidRPr="001B53B4">
        <w:t xml:space="preserve"> </w:t>
      </w:r>
      <w:r>
        <w:rPr>
          <w:lang w:val="en-US"/>
        </w:rPr>
        <w:t>sample</w:t>
      </w:r>
      <w:r w:rsidRPr="001B53B4">
        <w:t>)</w:t>
      </w:r>
      <w:r>
        <w:t xml:space="preserve">, δηλαδή σε περιπτώσεις οι οποίες δεν είναι γνωστές στο μοντέλο και δεν χρησιμοποιήθηκαν κατά την εκπαίδευσή του. </w:t>
      </w:r>
      <w:r w:rsidR="00E57F2F">
        <w:t>Προτιμώνται συνεπώς αλγόριθμοι οι οποίοι να έχουν ως μορφή εξόδου κάποιο μέτρο κατάταξης όπως μια πιθανότητα, κριτήριο που ικανοποι</w:t>
      </w:r>
      <w:r w:rsidR="009E31E1">
        <w:t xml:space="preserve">εί </w:t>
      </w:r>
      <w:r w:rsidR="00E57F2F">
        <w:t>τ</w:t>
      </w:r>
      <w:r w:rsidR="009E31E1">
        <w:t>ο</w:t>
      </w:r>
      <w:r w:rsidR="00E57F2F">
        <w:t xml:space="preserve"> μοντέλ</w:t>
      </w:r>
      <w:r w:rsidR="009E31E1">
        <w:t>ο</w:t>
      </w:r>
      <w:r w:rsidR="00E57F2F">
        <w:t xml:space="preserve"> που επιλέχθηκ</w:t>
      </w:r>
      <w:r w:rsidR="009E31E1">
        <w:t>ε</w:t>
      </w:r>
      <w:r w:rsidR="00E57F2F">
        <w:t xml:space="preserve"> για την παρούσα εργασία, τ</w:t>
      </w:r>
      <w:r w:rsidR="009E31E1">
        <w:t>ο</w:t>
      </w:r>
      <w:r w:rsidR="00E57F2F">
        <w:t xml:space="preserve"> οποί</w:t>
      </w:r>
      <w:r w:rsidR="009E31E1">
        <w:t>ο</w:t>
      </w:r>
      <w:r w:rsidR="00E57F2F">
        <w:t xml:space="preserve"> παρουσιάζ</w:t>
      </w:r>
      <w:r w:rsidR="009E31E1">
        <w:t>εται</w:t>
      </w:r>
      <w:r w:rsidR="00E57F2F">
        <w:t xml:space="preserve"> σε επόμενες ενότητες.</w:t>
      </w:r>
      <w:r w:rsidR="00385480">
        <w:t xml:space="preserve"> Οι τεχνικές μηχανικής μάθησης επιτρέπουν την χρήση ακατέργαστων λογιστικών δεδομένων απευθείας από τις οικονομικές καταστάσεις, χωρίς να είναι αναγκαία η  μετατροπή τους σε συγκεκριμένους οικονομικούς δείκτες,</w:t>
      </w:r>
      <w:r w:rsidR="003F30ED">
        <w:t xml:space="preserve"> επιτρέποντας στους αλγορίθμους να μαθαίνουν </w:t>
      </w:r>
      <w:r w:rsidR="002E7E4B">
        <w:t xml:space="preserve">από νέες μεταβλητές </w:t>
      </w:r>
      <w:r w:rsidR="003F30ED">
        <w:t xml:space="preserve">μοτίβα </w:t>
      </w:r>
      <w:r w:rsidR="00251796">
        <w:t>και σχέσεις οι οποίες δεν είναι φανερές</w:t>
      </w:r>
      <w:r w:rsidR="002E7E4B">
        <w:t xml:space="preserve"> και να αξιοποιούν οποιαδήποτε πληροφορία μπορεί να αντληθεί από την εκάστοτε μεταβλητή .</w:t>
      </w:r>
    </w:p>
    <w:p w14:paraId="31F18006" w14:textId="30DE70CB" w:rsidR="0041227C" w:rsidRDefault="0041227C" w:rsidP="00C91C33">
      <w:r>
        <w:t xml:space="preserve">Η σημαντικότητα κάθε μεταβλητής δεν θα κριθεί με στατιστικούς ελέγχους σημαντικότητας αλλά μέσω της συμβολής της στην πρόβλεψη. Αυτό γιατί υπάρχει η ανάγκη αξιολόγησης προβλεπτικής ικανότητας μοντέλων σε μελλοντικά δεδομένα, κρίνοντας πως η μέθοδος στατιστικής σημαντικότητας μεταβλητών των παραδοσιακών μεθόδων </w:t>
      </w:r>
      <w:r w:rsidR="00C94589">
        <w:t>μπορεί να οδηγήσει σε μη ρεαλιστικά αποτελέσματα. Μέσω τεχνικών μηχανικής μάθησης, αυξάνεται η προβλεπτική ικανότητα</w:t>
      </w:r>
      <w:r w:rsidR="00C94589" w:rsidRPr="00C94589">
        <w:t xml:space="preserve"> </w:t>
      </w:r>
      <w:r w:rsidR="00C94589">
        <w:t>υπερτερώντας των παραδοσιακών μεθόδων σε προβλέψεις εκτός δείγματος</w:t>
      </w:r>
      <w:r w:rsidR="00C94589" w:rsidRPr="00C94589">
        <w:t xml:space="preserve"> </w:t>
      </w:r>
      <w:r w:rsidR="00C94589">
        <w:fldChar w:fldCharType="begin"/>
      </w:r>
      <w:r w:rsidR="00C94589">
        <w:instrText xml:space="preserve"> ADDIN ZOTERO_ITEM CSL_CITATION {"citationID":"RP00aOMs","properties":{"unsorted":false,"formattedCitation":"(Bao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C94589">
        <w:fldChar w:fldCharType="separate"/>
      </w:r>
      <w:r w:rsidR="00C94589" w:rsidRPr="00C94589">
        <w:t>(Bao et al., 2020)</w:t>
      </w:r>
      <w:r w:rsidR="00C94589">
        <w:fldChar w:fldCharType="end"/>
      </w:r>
      <w:r w:rsidR="00C94589">
        <w:t>.</w:t>
      </w:r>
      <w:r w:rsidR="00C94589" w:rsidRPr="00C94589">
        <w:t xml:space="preserve"> </w:t>
      </w:r>
      <w:r w:rsidR="00C94589">
        <w:t xml:space="preserve">Η ίδια πηγή αναφέρει πως η αντιμετώπιση ανισορροπίας των κλάσεων πραγματοποιείται πολύ πιο αποτελεσματικά μέσω </w:t>
      </w:r>
      <w:r w:rsidR="00C94589">
        <w:rPr>
          <w:lang w:val="en-US"/>
        </w:rPr>
        <w:t>machine</w:t>
      </w:r>
      <w:r w:rsidR="00C94589" w:rsidRPr="00C94589">
        <w:t xml:space="preserve"> </w:t>
      </w:r>
      <w:r w:rsidR="00C94589">
        <w:rPr>
          <w:lang w:val="en-US"/>
        </w:rPr>
        <w:t>learning</w:t>
      </w:r>
      <w:r w:rsidR="00C94589">
        <w:t>, ειδικά στην προκειμένη περίπτωση όπου οι περιπτώσεις απάτης αποτελούν κάτω από το 1% του δείγματος σε αντίθεση με ένα παραδοσιακό μοντέλο που δεν θα μπορούσε να ανταπεξέλθει. Σημαντικό προνόμιο των μεθόδων αυτών αποτελούν η χρήση ακατέργαστων δεδομένων και λογιστικών αριθμών</w:t>
      </w:r>
      <w:r w:rsidR="008D0986">
        <w:t xml:space="preserve"> αποσπώντας χρήσιμες πληροφορίες μέσω σ</w:t>
      </w:r>
      <w:r w:rsidR="00B364D9">
        <w:t xml:space="preserve">ύνθετων μη γραμμικών σχέσεων που οι παραδοσιακές μέθοδοι αγνοούν, </w:t>
      </w:r>
      <w:r w:rsidR="008D0986">
        <w:t xml:space="preserve">καθώς και η διαχείριση πολυπλοκότητας </w:t>
      </w:r>
      <w:r w:rsidR="008D0986">
        <w:fldChar w:fldCharType="begin"/>
      </w:r>
      <w:r w:rsidR="008D0986">
        <w:instrText xml:space="preserve"> ADDIN ZOTERO_ITEM CSL_CITATION {"citationID":"KDYfUHh9","properties":{"unsorted":false,"formattedCitation":"(Bao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8D0986">
        <w:fldChar w:fldCharType="separate"/>
      </w:r>
      <w:r w:rsidR="008D0986" w:rsidRPr="008D0986">
        <w:t>(Bao et al., 2020)</w:t>
      </w:r>
      <w:r w:rsidR="008D0986">
        <w:fldChar w:fldCharType="end"/>
      </w:r>
      <w:r w:rsidR="008D0986">
        <w:t xml:space="preserve">, όπου σε συνδυασμό με τον εντοπισμό σύνθετων και περίπλοκων προτύπων σε μεγάλο όγκο δεδομένων υπερτερεί έναντι των παραδοσιακών μεθόδων σε προβλήματα ανίχνευσης απάτης </w:t>
      </w:r>
      <w:r w:rsidR="008D0986">
        <w:fldChar w:fldCharType="begin"/>
      </w:r>
      <w:r w:rsidR="008D0986">
        <w:instrText xml:space="preserve"> ADDIN ZOTERO_ITEM CSL_CITATION {"citationID":"LZsZ5dTf","properties":{"unsorted":false,"formattedCitation":"(Achakzai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8D0986">
        <w:fldChar w:fldCharType="separate"/>
      </w:r>
      <w:r w:rsidR="008D0986" w:rsidRPr="008D0986">
        <w:t>(Achakzai &amp; Juan, 2022)</w:t>
      </w:r>
      <w:r w:rsidR="008D0986">
        <w:fldChar w:fldCharType="end"/>
      </w:r>
      <w:r w:rsidR="008D0986">
        <w:t xml:space="preserve"> </w:t>
      </w:r>
    </w:p>
    <w:p w14:paraId="290A40F3" w14:textId="1DB7524D" w:rsidR="001846DF" w:rsidRDefault="00C34D9B" w:rsidP="00C91C33">
      <w:r>
        <w:t xml:space="preserve">Γενικότερα, οι υποθέσεις και οι προϋποθέσεις στις οποίες στηρίζονται οι παραδοσιακοί μέθοδοι μπορούν να περιορίσουν την εφαρμογή και την προβλεπτική τους ικανότητα στην ανίχνευση απάτης ενώ οι μέθοδοι μηχανικής μάθησης δεν υπόκειται σε τέτοιους περιορισμούς </w:t>
      </w:r>
      <w:r>
        <w:lastRenderedPageBreak/>
        <w:fldChar w:fldCharType="begin"/>
      </w:r>
      <w:r>
        <w:instrText xml:space="preserve"> ADDIN ZOTERO_ITEM CSL_CITATION {"citationID":"LAfVYusR","properties":{"unsorted":false,"formattedCitation":"(Zhang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fldChar w:fldCharType="separate"/>
      </w:r>
      <w:r w:rsidRPr="00C34D9B">
        <w:t>(Zhang et al., 2025)</w:t>
      </w:r>
      <w:r>
        <w:fldChar w:fldCharType="end"/>
      </w:r>
      <w:r>
        <w:t>.</w:t>
      </w:r>
      <w:r w:rsidR="00015DA6">
        <w:t xml:space="preserve"> Π</w:t>
      </w:r>
      <w:r w:rsidR="003D06F7">
        <w:t xml:space="preserve">αρά το γεγονός ότι τα παραδοσιακά μοντέλα εστιάζουν περισσότερο στην εξήγηση της απάτης ενώ η μηχανική μάθηση στην πρόβλεψη μελλοντικών περιπτώσεων, </w:t>
      </w:r>
      <w:r w:rsidR="001846DF">
        <w:t>το θεωρητικό υπόβαθρο και καθοδήγηση των παραδοσιακών μεθόδων κρίνονται απαραίτητα στην επιλογή των μεταβλητών εισόδου στο μοντέλο δημιουργώντας μια συμπληρωματική σχέση με τις σύγχρονες τεχνικές</w:t>
      </w:r>
      <w:r w:rsidR="00B364D9">
        <w:t>.</w:t>
      </w:r>
      <w:r w:rsidR="009F2EF9">
        <w:t xml:space="preserve"> </w:t>
      </w:r>
      <w:r w:rsidR="00332C8C">
        <w:fldChar w:fldCharType="begin"/>
      </w:r>
      <w:r w:rsidR="00332C8C">
        <w:instrText xml:space="preserve"> ADDIN ZOTERO_ITEM CSL_CITATION {"citationID":"GzPsPCzB","properties":{"unsorted":false,"formattedCitation":"(Bao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32C8C">
        <w:fldChar w:fldCharType="separate"/>
      </w:r>
      <w:r w:rsidR="00332C8C" w:rsidRPr="00332C8C">
        <w:t>(Bao et al., 2020)</w:t>
      </w:r>
      <w:r w:rsidR="00332C8C">
        <w:fldChar w:fldCharType="end"/>
      </w:r>
      <w:r w:rsidR="003D06F7">
        <w:t xml:space="preserve">. </w:t>
      </w:r>
    </w:p>
    <w:p w14:paraId="607BFC46" w14:textId="77777777" w:rsidR="003D54F7" w:rsidRPr="001846DF" w:rsidRDefault="003D54F7" w:rsidP="00C91C33"/>
    <w:p w14:paraId="59DF839F" w14:textId="5CC117CB" w:rsidR="00C91C33" w:rsidRPr="00601543" w:rsidRDefault="00C91C33" w:rsidP="00C91C33">
      <w:pPr>
        <w:pStyle w:val="3"/>
        <w:ind w:firstLine="0"/>
        <w:rPr>
          <w:b w:val="0"/>
          <w:bCs/>
          <w:szCs w:val="24"/>
        </w:rPr>
      </w:pPr>
      <w:bookmarkStart w:id="23" w:name="_Toc243818818"/>
      <w:bookmarkStart w:id="24" w:name="_Hlk241659214"/>
      <w:r w:rsidRPr="00D16309">
        <w:rPr>
          <w:bCs/>
          <w:szCs w:val="24"/>
        </w:rPr>
        <w:t>2.5.</w:t>
      </w:r>
      <w:r w:rsidRPr="00651A19">
        <w:rPr>
          <w:bCs/>
          <w:szCs w:val="24"/>
        </w:rPr>
        <w:t>2</w:t>
      </w:r>
      <w:r>
        <w:rPr>
          <w:bCs/>
          <w:szCs w:val="24"/>
        </w:rPr>
        <w:t xml:space="preserve"> </w:t>
      </w:r>
      <w:r w:rsidR="009E31E1">
        <w:rPr>
          <w:bCs/>
          <w:szCs w:val="24"/>
        </w:rPr>
        <w:t xml:space="preserve">Παραδοσιακή στατιστική προσέγγιση </w:t>
      </w:r>
      <w:r w:rsidR="00601543">
        <w:rPr>
          <w:bCs/>
          <w:szCs w:val="24"/>
        </w:rPr>
        <w:t xml:space="preserve"> </w:t>
      </w:r>
      <w:r w:rsidR="00ED1DBD">
        <w:rPr>
          <w:bCs/>
          <w:szCs w:val="24"/>
        </w:rPr>
        <w:t>– Λογιστική Παλινδρόμηση</w:t>
      </w:r>
      <w:bookmarkEnd w:id="23"/>
      <w:r w:rsidR="00ED1DBD">
        <w:rPr>
          <w:bCs/>
          <w:szCs w:val="24"/>
        </w:rPr>
        <w:t xml:space="preserve"> </w:t>
      </w:r>
    </w:p>
    <w:p w14:paraId="3A3DAFA8" w14:textId="610EBA5C" w:rsidR="00CE2C66" w:rsidRDefault="002C49D5" w:rsidP="00601543">
      <w:r>
        <w:t>Η λογιστική παλινδρόμηση ανήκει στην κατηγορία των κλασικών στατιστικών μεθόδων – βασικών μοντέλων της μηχανικής μάθησης και με βάση τη βιβλιογραφία χρησιμοποιείται ως σημεία αναφοράς (</w:t>
      </w:r>
      <w:r>
        <w:rPr>
          <w:lang w:val="en-US"/>
        </w:rPr>
        <w:t>baseline</w:t>
      </w:r>
      <w:r w:rsidR="00257749">
        <w:t>)</w:t>
      </w:r>
      <w:r>
        <w:t xml:space="preserve"> </w:t>
      </w:r>
      <w:r>
        <w:fldChar w:fldCharType="begin"/>
      </w:r>
      <w:r w:rsidR="00661879">
        <w:instrText xml:space="preserve"> ADDIN ZOTERO_ITEM CSL_CITATION {"citationID":"A4BARPSB","properties":{"unsorted":false,"formattedCitation":"(Y.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fldChar w:fldCharType="separate"/>
      </w:r>
      <w:r w:rsidR="00661879" w:rsidRPr="00661879">
        <w:t>(Y. Chen et al., 2026)</w:t>
      </w:r>
      <w:r>
        <w:fldChar w:fldCharType="end"/>
      </w:r>
      <w:r>
        <w:t>.</w:t>
      </w:r>
      <w:r w:rsidRPr="002C49D5">
        <w:t xml:space="preserve"> </w:t>
      </w:r>
      <w:r w:rsidR="00CB5A8B">
        <w:t xml:space="preserve">Ο ρόλος της ως θεμελιώδες σημείο αναφοράς έχει ιστορική βάση διότι αποτελεί τη συνέχεια των παραδοσιακών μεθόδων με βάση τη βιβλιογραφία, η οποία επισημαίνει πως τα πρώτα συστήματα ανίχνευσης απάτης βασίστηκαν στη λογιστική παλινδρόμηση </w:t>
      </w:r>
      <w:r w:rsidR="00CB5A8B">
        <w:fldChar w:fldCharType="begin"/>
      </w:r>
      <w:r w:rsidR="00CB5A8B">
        <w:instrText xml:space="preserve"> ADDIN ZOTERO_ITEM CSL_CITATION {"citationID":"CPVz5txo","properties":{"unsorted":false,"formattedCitation":"(Su et al., 2025)","plainCitation":"(Su et al., 2025)","noteIndex":0},"citationItems":[{"id":65,"uris":["http://zotero.org/users/local/yOoUbvBO/items/7DIVGVD6"],"itemData":{"id":65,"type":"article-journal","abstract":"Unlike financial ratio-based fraud risk detection methods, our research innovatively integrates raw financial statements, non-financial metrics, and industry-specific data while differentiating between ’General’ and ’Severe’ fraud categories. Using machine learning with varying fraud-tonon-fraud sample ratios, we develop detection models and assess their effectiveness. Results demonstrate that the AdaBoost model achieves the highest accuracy, particularly for severe fraud risk. Models incorporating comprehensive data outperform those relying solely on financial data. Additionally, higher non-fraud sample ratios improve prediction performance. Further analysis reveals that key predictive indicators differ between general and severe fraud, providing refined insights for fraud risk assessment.","container-title":"Finance Research Letters","DOI":"10.1016/j.frl.2025.107858","ISSN":"15446123","journalAbbreviation":"Finance Research Letters","language":"en","page":"107858","source":"DOI.org (Crossref)","title":"Detecting financial fraud risk using machine learning: Evidence based on different categories and matching samples","title-short":"Detecting financial fraud risk using machine learning","volume":"85","author":[{"family":"Su","given":"Huishui"},{"family":"Jiang","given":"I-Ming"},{"family":"Liu","given":"Duan"}],"issued":{"date-parts":[["2025",11]]}}}],"schema":"https://github.com/citation-style-language/schema/raw/master/csl-citation.json"} </w:instrText>
      </w:r>
      <w:r w:rsidR="00CB5A8B">
        <w:fldChar w:fldCharType="separate"/>
      </w:r>
      <w:r w:rsidR="00CB5A8B" w:rsidRPr="00CB5A8B">
        <w:t>(Su et al., 2025)</w:t>
      </w:r>
      <w:r w:rsidR="00CB5A8B">
        <w:fldChar w:fldCharType="end"/>
      </w:r>
      <w:r w:rsidR="00CB5A8B">
        <w:t xml:space="preserve">. Συγκεκριμένα οι συντελεστές του </w:t>
      </w:r>
      <w:r w:rsidR="00CB5A8B">
        <w:rPr>
          <w:lang w:val="en-US"/>
        </w:rPr>
        <w:t>M</w:t>
      </w:r>
      <w:r w:rsidR="00CB5A8B" w:rsidRPr="00CB5A8B">
        <w:t>-</w:t>
      </w:r>
      <w:r w:rsidR="00CB5A8B">
        <w:rPr>
          <w:lang w:val="en-US"/>
        </w:rPr>
        <w:t>score</w:t>
      </w:r>
      <w:r w:rsidR="00CB5A8B" w:rsidRPr="00CB5A8B">
        <w:t xml:space="preserve"> </w:t>
      </w:r>
      <w:r w:rsidR="00CB5A8B">
        <w:t xml:space="preserve">εκτιμήθηκαν με τη μέθοδο </w:t>
      </w:r>
      <w:r w:rsidR="00CB5A8B">
        <w:rPr>
          <w:lang w:val="en-US"/>
        </w:rPr>
        <w:t>probit</w:t>
      </w:r>
      <w:r w:rsidR="00CB5A8B" w:rsidRPr="00CB5A8B">
        <w:t xml:space="preserve"> </w:t>
      </w:r>
      <w:r w:rsidR="00CB5A8B">
        <w:fldChar w:fldCharType="begin"/>
      </w:r>
      <w:r w:rsidR="00CB5A8B">
        <w:instrText xml:space="preserve"> ADDIN ZOTERO_ITEM CSL_CITATION {"citationID":"kFQMrcfv","properties":{"unsorted":false,"formattedCitation":"(Beneish,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CB5A8B">
        <w:fldChar w:fldCharType="separate"/>
      </w:r>
      <w:r w:rsidR="00CB5A8B" w:rsidRPr="00CB5A8B">
        <w:t>(Beneish, 1999)</w:t>
      </w:r>
      <w:r w:rsidR="00CB5A8B">
        <w:fldChar w:fldCharType="end"/>
      </w:r>
      <w:r w:rsidR="00CB5A8B">
        <w:t xml:space="preserve">, ενώ ο δείκτης </w:t>
      </w:r>
      <w:r w:rsidR="00CB5A8B">
        <w:rPr>
          <w:lang w:val="en-US"/>
        </w:rPr>
        <w:t>F</w:t>
      </w:r>
      <w:r w:rsidR="00CB5A8B" w:rsidRPr="00CB5A8B">
        <w:t>-</w:t>
      </w:r>
      <w:r w:rsidR="00CB5A8B">
        <w:rPr>
          <w:lang w:val="en-US"/>
        </w:rPr>
        <w:t>score</w:t>
      </w:r>
      <w:r w:rsidR="00CB5A8B" w:rsidRPr="00CB5A8B">
        <w:t xml:space="preserve"> </w:t>
      </w:r>
      <w:r w:rsidR="00CB5A8B">
        <w:t xml:space="preserve">είναι αποτέλεσμα λογιστικής παλινδρόμησης </w:t>
      </w:r>
      <w:r w:rsidR="00CB5A8B">
        <w:fldChar w:fldCharType="begin"/>
      </w:r>
      <w:r w:rsidR="00CB5A8B">
        <w:instrText xml:space="preserve"> ADDIN ZOTERO_ITEM CSL_CITATION {"citationID":"FIJuH8O0","properties":{"unsorted":false,"formattedCitation":"(Dechow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CB5A8B">
        <w:fldChar w:fldCharType="separate"/>
      </w:r>
      <w:r w:rsidR="00CB5A8B" w:rsidRPr="00CB5A8B">
        <w:t>(Dechow et al., 2011)</w:t>
      </w:r>
      <w:r w:rsidR="00CB5A8B">
        <w:fldChar w:fldCharType="end"/>
      </w:r>
      <w:r w:rsidR="00CB5A8B">
        <w:t>.</w:t>
      </w:r>
      <w:r w:rsidR="00396D9E">
        <w:t xml:space="preserve"> Επίσης, λόγω της κυριαρχία της σε μεθόδους προγενέστερης λογιστικής έρευνας για την πρόβλεψη απάτης </w:t>
      </w:r>
      <w:r w:rsidR="00396D9E">
        <w:fldChar w:fldCharType="begin"/>
      </w:r>
      <w:r w:rsidR="00396D9E">
        <w:instrText xml:space="preserve"> ADDIN ZOTERO_ITEM CSL_CITATION {"citationID":"0qcU9cxo","properties":{"unsorted":false,"formattedCitation":"(Bao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96D9E">
        <w:fldChar w:fldCharType="separate"/>
      </w:r>
      <w:r w:rsidR="00396D9E" w:rsidRPr="00396D9E">
        <w:t>(Bao et al., 2020)</w:t>
      </w:r>
      <w:r w:rsidR="00396D9E">
        <w:fldChar w:fldCharType="end"/>
      </w:r>
      <w:r w:rsidR="00396D9E">
        <w:t xml:space="preserve"> και της ευκολίας της ως προς την υλοποίηση της </w:t>
      </w:r>
      <w:r w:rsidR="00396D9E">
        <w:fldChar w:fldCharType="begin"/>
      </w:r>
      <w:r w:rsidR="00661879">
        <w:instrText xml:space="preserve"> ADDIN ZOTERO_ITEM CSL_CITATION {"citationID":"kAe1xcMa","properties":{"unsorted":false,"formattedCitation":"(Y.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396D9E">
        <w:fldChar w:fldCharType="separate"/>
      </w:r>
      <w:r w:rsidR="00661879" w:rsidRPr="00661879">
        <w:t>(Y. Chen et al., 2026)</w:t>
      </w:r>
      <w:r w:rsidR="00396D9E">
        <w:fldChar w:fldCharType="end"/>
      </w:r>
      <w:r w:rsidR="00396D9E">
        <w:t xml:space="preserve"> δικαιολογεί τη συχνή επιλογή της ως </w:t>
      </w:r>
      <w:r w:rsidR="00396D9E">
        <w:rPr>
          <w:lang w:val="en-US"/>
        </w:rPr>
        <w:t>baseline</w:t>
      </w:r>
      <w:r w:rsidR="00396D9E" w:rsidRPr="00396D9E">
        <w:t xml:space="preserve"> </w:t>
      </w:r>
      <w:r w:rsidR="00396D9E">
        <w:t>μοντέλο.</w:t>
      </w:r>
      <w:r w:rsidR="002337CA">
        <w:t xml:space="preserve"> Πιο συγκεκριμένα, </w:t>
      </w:r>
      <w:r w:rsidR="00CE2C66">
        <w:t xml:space="preserve">ερευνητές εξέτασαν 49 άρθρα που δημοσιεύθηκαν από το 1997 έως το 2008 </w:t>
      </w:r>
      <w:r w:rsidR="007B3061">
        <w:t>τα οποία</w:t>
      </w:r>
      <w:r w:rsidR="00CE2C66">
        <w:t xml:space="preserve"> πραγματεύονταν τις τεχνικές εξόρυξης δεδομένων στην ανίχνευση χρηματοοικονομικής απάτης.</w:t>
      </w:r>
      <w:r w:rsidR="007B3061">
        <w:t xml:space="preserve"> Αποτέλεσμα ήταν η ανάδειξη των λογιστικών μοντέλων ως δημοφιλέστερη τεχνική καθώς και η επισήμανση ότι πολλές μελέτες χρησιμοποιούν αυτή τη μέθοδο ως μέτρο σύγκρισης </w:t>
      </w:r>
      <w:r w:rsidR="007B3061">
        <w:fldChar w:fldCharType="begin"/>
      </w:r>
      <w:r w:rsidR="007B3061">
        <w:instrText xml:space="preserve"> ADDIN ZOTERO_ITEM CSL_CITATION {"citationID":"66TsmytA","properties":{"unsorted":false,"formattedCitation":"(Ngai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7B3061">
        <w:fldChar w:fldCharType="separate"/>
      </w:r>
      <w:r w:rsidR="007B3061" w:rsidRPr="007B3061">
        <w:t>(Ngai et al., 2011)</w:t>
      </w:r>
      <w:r w:rsidR="007B3061">
        <w:fldChar w:fldCharType="end"/>
      </w:r>
    </w:p>
    <w:p w14:paraId="0EE6B88C" w14:textId="488FD0C1" w:rsidR="00601543" w:rsidRDefault="007B3061" w:rsidP="00601543">
      <w:r>
        <w:t xml:space="preserve">Με την πάροδο του χρόνου υπάρχει μια σταθερότητα στη χρήση λογιστικών μεθόδων ως σημείο αναφοράς. Στην ίδια λογική οι </w:t>
      </w:r>
      <w:r>
        <w:rPr>
          <w:lang w:val="en-US"/>
        </w:rPr>
        <w:t>Ravisankar</w:t>
      </w:r>
      <w:r w:rsidRPr="00375AF6">
        <w:t xml:space="preserve"> </w:t>
      </w:r>
      <w:r>
        <w:rPr>
          <w:lang w:val="en-US"/>
        </w:rPr>
        <w:t>et</w:t>
      </w:r>
      <w:r w:rsidRPr="00375AF6">
        <w:t xml:space="preserve"> </w:t>
      </w:r>
      <w:r>
        <w:rPr>
          <w:lang w:val="en-US"/>
        </w:rPr>
        <w:t>al</w:t>
      </w:r>
      <w:r w:rsidRPr="00375AF6">
        <w:t xml:space="preserve">. (2011) </w:t>
      </w:r>
      <w:r>
        <w:t>υιοθέτησαν την τεχνική αυτή ως αντιπροσωπευτική των παραδοσιακών στατιστικών τεχνικών ταξινόμησης ενώ ο</w:t>
      </w:r>
      <w:r w:rsidR="002337CA">
        <w:t>ι</w:t>
      </w:r>
      <w:r w:rsidR="002337CA" w:rsidRPr="007B3061">
        <w:t xml:space="preserve"> </w:t>
      </w:r>
      <w:r w:rsidR="002337CA">
        <w:rPr>
          <w:lang w:val="en-US"/>
        </w:rPr>
        <w:t>Hernandez</w:t>
      </w:r>
      <w:r w:rsidR="002337CA" w:rsidRPr="007B3061">
        <w:t xml:space="preserve"> </w:t>
      </w:r>
      <w:r w:rsidR="002337CA">
        <w:rPr>
          <w:lang w:val="en-US"/>
        </w:rPr>
        <w:t>Aros</w:t>
      </w:r>
      <w:r w:rsidR="002337CA" w:rsidRPr="007B3061">
        <w:t xml:space="preserve"> </w:t>
      </w:r>
      <w:r w:rsidR="002337CA">
        <w:rPr>
          <w:lang w:val="en-US"/>
        </w:rPr>
        <w:t>et</w:t>
      </w:r>
      <w:r w:rsidR="002337CA" w:rsidRPr="007B3061">
        <w:t xml:space="preserve"> </w:t>
      </w:r>
      <w:r w:rsidR="002337CA">
        <w:rPr>
          <w:lang w:val="en-US"/>
        </w:rPr>
        <w:t>al</w:t>
      </w:r>
      <w:r w:rsidR="002337CA" w:rsidRPr="007B3061">
        <w:t xml:space="preserve">. </w:t>
      </w:r>
      <w:r w:rsidR="002337CA" w:rsidRPr="002337CA">
        <w:t xml:space="preserve">(2024) </w:t>
      </w:r>
      <w:r w:rsidR="002337CA">
        <w:t>κατόπιν συστηματικής ανασκόπησης 104 άρθρων η λογιστική παλινδρόμηση καταγράφθηκε ως η δεύτερ</w:t>
      </w:r>
      <w:r w:rsidR="00CA282E">
        <w:t>ο πιο συχνό αναφερόμενο μοντέλο</w:t>
      </w:r>
      <w:r w:rsidR="002337CA">
        <w:t xml:space="preserve"> στη βιβλιογραφία ανίχνευσης χρηματοοικονομικής απάτης με 32 αναφορές</w:t>
      </w:r>
      <w:r w:rsidR="00ED1DBD">
        <w:t>.</w:t>
      </w:r>
    </w:p>
    <w:p w14:paraId="0AB4A6B2" w14:textId="4571E5AB" w:rsidR="008D79ED" w:rsidRDefault="00375F4F" w:rsidP="00593F2B">
      <w:r>
        <w:t xml:space="preserve">Τα πλεονεκτήματα που αιτιολογούν τη </w:t>
      </w:r>
      <w:r w:rsidR="00257749">
        <w:t xml:space="preserve">συχνή </w:t>
      </w:r>
      <w:r>
        <w:t xml:space="preserve">χρήση της τεχνικής αυτής ποικίλουν. Αρχικά, παρέχει εύκολη σύγκριση με άλλες μελέτες καθώς οι πλειοψηφία των ερευνών την περιλαμβάνει και παραμένει από τις συχνότερες μεθόδους στη σύγχρονη βιβλιογραφία </w:t>
      </w:r>
      <w:r>
        <w:fldChar w:fldCharType="begin"/>
      </w:r>
      <w:r>
        <w:instrText xml:space="preserve"> ADDIN ZOTERO_ITEM CSL_CITATION {"citationID":"3Lznlhkk","properties":{"unsorted":false,"formattedCitation":"(Hernandez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75F4F">
        <w:t>(Hernandez Aros et al., 2024)</w:t>
      </w:r>
      <w:r>
        <w:fldChar w:fldCharType="end"/>
      </w:r>
      <w:r>
        <w:t xml:space="preserve">, συνεπώς τα αποτελέσματα μπορούν να τοποθετηθούν και να συγκριθούν με αυτά άλλων ερευνών. Η υψηλή ερμηνευσιμότητά της παρέχει σαφή και ξεκάθαρη εικόνα για τη συμβολή κάθε μεταβλητής  στο τελικό αποτέλεσμα του μοντέλου </w:t>
      </w:r>
      <w:r>
        <w:fldChar w:fldCharType="begin"/>
      </w:r>
      <w:r>
        <w:instrText xml:space="preserve"> ADDIN ZOTERO_ITEM CSL_CITATION {"citationID":"vNjzs9rv","properties":{"unsorted":false,"formattedCitation":"(Liu,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fldChar w:fldCharType="separate"/>
      </w:r>
      <w:r w:rsidRPr="00375F4F">
        <w:t>(Liu, 2024)</w:t>
      </w:r>
      <w:r>
        <w:fldChar w:fldCharType="end"/>
      </w:r>
      <w:r>
        <w:t xml:space="preserve"> αναδεικνύοντας την ένταση της σχέσης κάθε μεταβλητής με την απάτη μέσω ελέγχων </w:t>
      </w:r>
      <w:r>
        <w:lastRenderedPageBreak/>
        <w:t xml:space="preserve">στατιστικής σημαντικότητας </w:t>
      </w:r>
      <w:r>
        <w:fldChar w:fldCharType="begin"/>
      </w:r>
      <w:r>
        <w:instrText xml:space="preserve"> ADDIN ZOTERO_ITEM CSL_CITATION {"citationID":"y2AsDfOV","properties":{"unsorted":false,"formattedCitation":"(Lin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fldChar w:fldCharType="separate"/>
      </w:r>
      <w:r w:rsidRPr="00375F4F">
        <w:t>(Lin et al., 2015)</w:t>
      </w:r>
      <w:r>
        <w:fldChar w:fldCharType="end"/>
      </w:r>
      <w:r>
        <w:t>. Χαρακτηρίζεται επίσης από χαμηλό υπολογιστικό κόστος και χαμηλές απ</w:t>
      </w:r>
      <w:r w:rsidR="00834EF5">
        <w:t xml:space="preserve">αιτήσεις όσον αφορά το μέγεθος των δεδομένων γεγονός που συντελεί στην παροχή άμεσων αποτελεσμάτων </w:t>
      </w:r>
      <w:r w:rsidR="00834EF5">
        <w:fldChar w:fldCharType="begin"/>
      </w:r>
      <w:r w:rsidR="00834EF5">
        <w:instrText xml:space="preserve"> ADDIN ZOTERO_ITEM CSL_CITATION {"citationID":"bvxrSCBo","properties":{"unsorted":false,"formattedCitation":"(Liu,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834EF5">
        <w:fldChar w:fldCharType="separate"/>
      </w:r>
      <w:r w:rsidR="00834EF5" w:rsidRPr="00834EF5">
        <w:t>(Liu, 2024)</w:t>
      </w:r>
      <w:r w:rsidR="00834EF5">
        <w:fldChar w:fldCharType="end"/>
      </w:r>
      <w:r w:rsidR="00834EF5">
        <w:t>.</w:t>
      </w:r>
      <w:r w:rsidR="00916ED3">
        <w:t xml:space="preserve"> Σημαντική θεωρείται η μορφή εξόδου η οποία δίνεται ως πιθανότητα για κάθε εταιρεία </w:t>
      </w:r>
      <w:r w:rsidR="00916ED3">
        <w:fldChar w:fldCharType="begin"/>
      </w:r>
      <w:r w:rsidR="00916ED3">
        <w:instrText xml:space="preserve"> ADDIN ZOTERO_ITEM CSL_CITATION {"citationID":"GUgFdSdM","properties":{"unsorted":false,"formattedCitation":"(Lin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916ED3">
        <w:fldChar w:fldCharType="separate"/>
      </w:r>
      <w:r w:rsidR="00916ED3" w:rsidRPr="00916ED3">
        <w:t>(Lin et al., 2015)</w:t>
      </w:r>
      <w:r w:rsidR="00916ED3">
        <w:fldChar w:fldCharType="end"/>
      </w:r>
      <w:r w:rsidR="00916ED3">
        <w:t xml:space="preserve"> επιτρέποντας έτσι την κατάταξη των επιχειρήσεων σε κλίμακα κινδύνου. Με αυτό τον τρόπο προστίθεται πρακτική σημασία και βοήθεια στις ελεγκτικές αρχές, καθώς παρέχεται μια κατευθυντήρια γραμμή για την προσοχή και την προτεραιότητα που πρέπει να δοθεί σε κάθε μια από αυτές τις εταιρείες, για τις οποίες πρέπει να αιτιολογήσουν γιατί τις χαρακτηρίζουν ως ύποπτες</w:t>
      </w:r>
      <w:bookmarkEnd w:id="24"/>
      <w:r w:rsidR="008D79ED">
        <w:t>.</w:t>
      </w:r>
    </w:p>
    <w:p w14:paraId="69A4A203" w14:textId="54217C05" w:rsidR="00113A65" w:rsidRPr="00890005" w:rsidRDefault="008D79ED" w:rsidP="008D79ED">
      <w:r>
        <w:t>Παρά τα οφέλη της, με βάση τη βιβλιογραφία υπάρχουν και κάποιοι περιορισμοί.</w:t>
      </w:r>
      <w:r w:rsidR="007D7851" w:rsidRPr="007D7851">
        <w:t xml:space="preserve"> </w:t>
      </w:r>
      <w:r w:rsidR="000761A2">
        <w:rPr>
          <w:lang w:val="en-US"/>
        </w:rPr>
        <w:t>O</w:t>
      </w:r>
      <w:r w:rsidR="000761A2" w:rsidRPr="000761A2">
        <w:t xml:space="preserve"> </w:t>
      </w:r>
      <w:r w:rsidR="003325E8">
        <w:t>σημαντικότερ</w:t>
      </w:r>
      <w:r w:rsidR="000761A2">
        <w:t>ος</w:t>
      </w:r>
      <w:r w:rsidR="003325E8">
        <w:t xml:space="preserve"> από αυτ</w:t>
      </w:r>
      <w:r w:rsidR="000761A2">
        <w:t>ούς</w:t>
      </w:r>
      <w:r w:rsidR="003325E8">
        <w:t xml:space="preserve"> θεωρείται η ικανότητα του αλγορίθμου να εντοπίζει </w:t>
      </w:r>
      <w:r w:rsidR="00CA282E">
        <w:t>κατά κύριο λόγο</w:t>
      </w:r>
      <w:r w:rsidR="003325E8">
        <w:t xml:space="preserve"> γραμμικές σχέσεις, </w:t>
      </w:r>
      <w:r w:rsidR="00CA282E">
        <w:t>έχοντας περιορισμένη ικανότητα στο</w:t>
      </w:r>
      <w:r w:rsidR="003325E8">
        <w:t xml:space="preserve"> να</w:t>
      </w:r>
      <w:r w:rsidR="00CA282E">
        <w:t xml:space="preserve"> </w:t>
      </w:r>
      <w:r w:rsidR="00FA2E3A">
        <w:t>αποτυπώνει</w:t>
      </w:r>
      <w:r w:rsidR="003325E8">
        <w:t xml:space="preserve"> σύνθετ</w:t>
      </w:r>
      <w:r w:rsidR="00FA2E3A">
        <w:t xml:space="preserve">α </w:t>
      </w:r>
      <w:r w:rsidR="003325E8">
        <w:t xml:space="preserve">και μη γραμμικά μοτίβα μεταξύ των μεταβλητών </w:t>
      </w:r>
      <w:r w:rsidR="003325E8">
        <w:fldChar w:fldCharType="begin"/>
      </w:r>
      <w:r w:rsidR="003325E8">
        <w:instrText xml:space="preserve"> ADDIN ZOTERO_ITEM CSL_CITATION {"citationID":"xEcA7Jks","properties":{"unsorted":false,"formattedCitation":"(Zhang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3325E8">
        <w:fldChar w:fldCharType="separate"/>
      </w:r>
      <w:r w:rsidR="003325E8" w:rsidRPr="003325E8">
        <w:t>(Zhang et al., 2025)</w:t>
      </w:r>
      <w:r w:rsidR="003325E8">
        <w:fldChar w:fldCharType="end"/>
      </w:r>
      <w:r w:rsidR="003325E8">
        <w:t xml:space="preserve">. </w:t>
      </w:r>
      <w:r w:rsidR="009F50C6">
        <w:t>Επίσης, έρευνες επισημαίνουν πως</w:t>
      </w:r>
      <w:r w:rsidR="00FA2E3A">
        <w:t xml:space="preserve"> καθώς το φαινόμενο της απάτης σπάνιο,</w:t>
      </w:r>
      <w:r w:rsidR="009F50C6">
        <w:t xml:space="preserve"> η λογιστική παλινδρόμηση δεν μπορεί να ανταπεξέλθει ικανοποιητικά </w:t>
      </w:r>
      <w:r w:rsidR="00FA2E3A">
        <w:t>στα</w:t>
      </w:r>
      <w:r w:rsidR="009F50C6">
        <w:t xml:space="preserve"> τα περιστατικά απάτης</w:t>
      </w:r>
      <w:r w:rsidR="00FA2E3A">
        <w:t xml:space="preserve"> καθώς</w:t>
      </w:r>
      <w:r w:rsidR="009F50C6">
        <w:t xml:space="preserve"> στο σύνολο δεδομένων παρουσιάζουν μεγάλη ανισορροπία</w:t>
      </w:r>
      <w:r w:rsidR="00FA2E3A">
        <w:t xml:space="preserve"> </w:t>
      </w:r>
      <w:r w:rsidR="009F50C6">
        <w:fldChar w:fldCharType="begin"/>
      </w:r>
      <w:r w:rsidR="00661879">
        <w:instrText xml:space="preserve"> ADDIN ZOTERO_ITEM CSL_CITATION {"citationID":"RlKpzHQI","properties":{"unsorted":false,"formattedCitation":"(Y.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9F50C6">
        <w:fldChar w:fldCharType="separate"/>
      </w:r>
      <w:r w:rsidR="00661879" w:rsidRPr="00661879">
        <w:t>(Y. Chen et al., 2026)</w:t>
      </w:r>
      <w:r w:rsidR="009F50C6">
        <w:fldChar w:fldCharType="end"/>
      </w:r>
      <w:r w:rsidR="009F50C6">
        <w:t>.</w:t>
      </w:r>
      <w:r w:rsidR="00FA2E3A" w:rsidRPr="00FA2E3A">
        <w:t xml:space="preserve"> Επιπλέον, η προγενέστερη λογιστική έρευνα, στην οποία η λογιστική παλινδρόμηση αποτελεί τη συνήθη μέθοδο, εστιάζει κυρίως στην ερμηνεία των προσδιοριστικών παραγόντων της απάτης εντός του δείγματος και όχι στην πρόβλεψή της εκτός δείγματος, σε νέες παρατηρήσεις (</w:t>
      </w:r>
      <w:proofErr w:type="spellStart"/>
      <w:r w:rsidR="00FA2E3A" w:rsidRPr="00FA2E3A">
        <w:t>Bao</w:t>
      </w:r>
      <w:proofErr w:type="spellEnd"/>
      <w:r w:rsidR="00FA2E3A" w:rsidRPr="00FA2E3A">
        <w:t xml:space="preserve"> et al., 2020).</w:t>
      </w:r>
      <w:r w:rsidR="00EB26E1">
        <w:t xml:space="preserve"> </w:t>
      </w:r>
      <w:r w:rsidR="00D83E35">
        <w:t xml:space="preserve">Ερευνητές υποστηρίζουν πως οι αλληλεπιδράσεις μεταξύ των μεταβλητών αποκλείονται εξ </w:t>
      </w:r>
      <w:r w:rsidR="00C409DC">
        <w:t>υποθέσεως</w:t>
      </w:r>
      <w:r w:rsidR="00D83E35">
        <w:t xml:space="preserve"> στη λογιστική παλινδρόμηση, ενώ πιο εξελιγμένα μοντέλα μηχανικής μάθησης μπορούν να αντιμετωπίσουν και να αναγνωρίσουν τις αλληλεπιδράσεις των μεταβλητών και τις σχέσεις τους με το αποτέλεσμα όταν δεν είναι προφανείς </w:t>
      </w:r>
      <w:r w:rsidR="00113A65">
        <w:fldChar w:fldCharType="begin"/>
      </w:r>
      <w:r w:rsidR="00113A65">
        <w:instrText xml:space="preserve"> ADDIN ZOTERO_ITEM CSL_CITATION {"citationID":"W5GYXgY1","properties":{"unsorted":false,"formattedCitation":"(Bertomeu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113A65">
        <w:fldChar w:fldCharType="separate"/>
      </w:r>
      <w:r w:rsidR="00113A65" w:rsidRPr="00113A65">
        <w:t>(Bertomeu et al., 2021)</w:t>
      </w:r>
      <w:r w:rsidR="00113A65">
        <w:fldChar w:fldCharType="end"/>
      </w:r>
      <w:r w:rsidR="00113A65">
        <w:t xml:space="preserve">. </w:t>
      </w:r>
    </w:p>
    <w:p w14:paraId="7E50DD85" w14:textId="2FCA3155" w:rsidR="001B3DBC" w:rsidRPr="002E14F6" w:rsidRDefault="000C656A" w:rsidP="00AD7375">
      <w:r>
        <w:t>Οι περιορισμοί αυτοί αποτυπώνονται και εμπειρικά.</w:t>
      </w:r>
      <w:r w:rsidR="00890005" w:rsidRPr="00890005">
        <w:t xml:space="preserve"> </w:t>
      </w:r>
      <w:r w:rsidR="00890005">
        <w:t>Οι υποθέσεις στις οποίες στηρίζονται τα κλασικά στατιστικά μοντέλα μπορούν να περιορίσουν την εφαρμογή και την ικανότητα πρόβλεψης στην ανίχνευση απάτης</w:t>
      </w:r>
      <w:r w:rsidR="00890005" w:rsidRPr="00890005">
        <w:t xml:space="preserve"> </w:t>
      </w:r>
      <w:r w:rsidR="00890005">
        <w:fldChar w:fldCharType="begin"/>
      </w:r>
      <w:r w:rsidR="00890005">
        <w:instrText xml:space="preserve"> ADDIN ZOTERO_ITEM CSL_CITATION {"citationID":"C7MEAWAc","properties":{"unsorted":false,"formattedCitation":"(Zhang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890005">
        <w:fldChar w:fldCharType="separate"/>
      </w:r>
      <w:r w:rsidR="00890005" w:rsidRPr="00890005">
        <w:t>(Zhang et al., 2025)</w:t>
      </w:r>
      <w:r w:rsidR="00890005">
        <w:fldChar w:fldCharType="end"/>
      </w:r>
      <w:r w:rsidR="00890005">
        <w:t>.</w:t>
      </w:r>
      <w:r w:rsidR="00AD7375">
        <w:t xml:space="preserve"> Μια έρευνα με δείγμα 576 εταιρειών εκ των οποίων οι 129 είχαν διαπράξει απάτη, δοκιμάζοντας 3 διαφορετικές τεχνικές μηχανικής μάθησης τα αποτελέσματα που δόθηκαν ήταν </w:t>
      </w:r>
      <w:r w:rsidR="00AD7375" w:rsidRPr="00AD7375">
        <w:t xml:space="preserve">: </w:t>
      </w:r>
      <w:r w:rsidR="00AD7375">
        <w:t xml:space="preserve">λογιστική παλινδρόμηση 71,8% εντοπισμό απατηλών εταιρειών, δέντρα απόφασης 81,6% και </w:t>
      </w:r>
      <w:proofErr w:type="spellStart"/>
      <w:r w:rsidR="00AD7375">
        <w:t>νευρωνικά</w:t>
      </w:r>
      <w:proofErr w:type="spellEnd"/>
      <w:r w:rsidR="00AD7375">
        <w:t xml:space="preserve"> δίκτυα 82,9% . Παρουσίασε επίσης, το μεγαλύτερο ποσοστό εσφαλμένης ταξινόμησης οδηγώντας τους ερευνητές στο συμπέρασμα πως τα άλλα δύο μοντέλα μηχανικής μάθησης υπερτερούν </w:t>
      </w:r>
      <w:r w:rsidR="00AD7375">
        <w:fldChar w:fldCharType="begin"/>
      </w:r>
      <w:r w:rsidR="00AD7375">
        <w:instrText xml:space="preserve"> ADDIN ZOTERO_ITEM CSL_CITATION {"citationID":"E2BtYjPE","properties":{"unsorted":false,"formattedCitation":"(Lin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AD7375">
        <w:fldChar w:fldCharType="separate"/>
      </w:r>
      <w:r w:rsidR="00AD7375" w:rsidRPr="00AD7375">
        <w:t>(Lin et al., 2015)</w:t>
      </w:r>
      <w:r w:rsidR="00AD7375">
        <w:fldChar w:fldCharType="end"/>
      </w:r>
      <w:r w:rsidR="00AD7375">
        <w:t xml:space="preserve">. </w:t>
      </w:r>
      <w:r w:rsidR="00014DDC">
        <w:t>Συνεπώς κρίνεται αναγκαία η χρήση πιο εξελιγμένων μοντέλων μηχανικής μάθησης και παρά την συχνότητα της χρήσης της στη βιβλιογραφία η λογιστική παλινδρόμηση δεν ταιριάζει στις ανάγκες του συγκεκριμένου συνόλου δεδομένων</w:t>
      </w:r>
      <w:r w:rsidR="002E14F6">
        <w:t xml:space="preserve"> λόγω της ανισορροπίας των δεδομένων και των μη γραμμικών σχέσεων.</w:t>
      </w:r>
    </w:p>
    <w:p w14:paraId="68023FE6" w14:textId="77777777" w:rsidR="003325E8" w:rsidRPr="003325E8" w:rsidRDefault="003325E8" w:rsidP="00E77862">
      <w:pPr>
        <w:ind w:firstLine="0"/>
      </w:pPr>
    </w:p>
    <w:p w14:paraId="5450EB7C" w14:textId="710C2DF8" w:rsidR="008079D8" w:rsidRPr="008079D8" w:rsidRDefault="004A1660" w:rsidP="008079D8">
      <w:pPr>
        <w:pStyle w:val="3"/>
        <w:ind w:firstLine="0"/>
        <w:rPr>
          <w:b w:val="0"/>
          <w:bCs/>
          <w:szCs w:val="24"/>
        </w:rPr>
      </w:pPr>
      <w:bookmarkStart w:id="25" w:name="_Toc243818819"/>
      <w:bookmarkStart w:id="26" w:name="_Hlk241835840"/>
      <w:r w:rsidRPr="00D16309">
        <w:rPr>
          <w:bCs/>
          <w:szCs w:val="24"/>
        </w:rPr>
        <w:lastRenderedPageBreak/>
        <w:t>2.</w:t>
      </w:r>
      <w:r w:rsidR="00A0477A" w:rsidRPr="00D16309">
        <w:rPr>
          <w:bCs/>
          <w:szCs w:val="24"/>
        </w:rPr>
        <w:t>5</w:t>
      </w:r>
      <w:r w:rsidR="00D64394" w:rsidRPr="00D16309">
        <w:rPr>
          <w:bCs/>
          <w:szCs w:val="24"/>
        </w:rPr>
        <w:t>.</w:t>
      </w:r>
      <w:r w:rsidR="007E2D86">
        <w:rPr>
          <w:bCs/>
          <w:szCs w:val="24"/>
        </w:rPr>
        <w:t xml:space="preserve">3 </w:t>
      </w:r>
      <w:r w:rsidR="00601543">
        <w:rPr>
          <w:bCs/>
          <w:szCs w:val="24"/>
        </w:rPr>
        <w:t xml:space="preserve">Σύγχρονη μέθοδος μηχανικής μάθησης </w:t>
      </w:r>
      <w:r w:rsidR="008079D8">
        <w:rPr>
          <w:bCs/>
          <w:szCs w:val="24"/>
        </w:rPr>
        <w:t>–</w:t>
      </w:r>
      <w:r w:rsidR="00593F2B" w:rsidRPr="00593F2B">
        <w:rPr>
          <w:bCs/>
          <w:szCs w:val="24"/>
        </w:rPr>
        <w:t xml:space="preserve"> </w:t>
      </w:r>
      <w:r w:rsidR="00593F2B">
        <w:rPr>
          <w:bCs/>
          <w:szCs w:val="24"/>
          <w:lang w:val="en-US"/>
        </w:rPr>
        <w:t>XGBOOST</w:t>
      </w:r>
      <w:bookmarkEnd w:id="25"/>
    </w:p>
    <w:bookmarkEnd w:id="26"/>
    <w:p w14:paraId="1F21D1F5" w14:textId="62EA7CAC" w:rsidR="00381A66" w:rsidRDefault="00376CA7" w:rsidP="00381A66">
      <w:pPr>
        <w:spacing w:after="160"/>
        <w:rPr>
          <w:color w:val="000000" w:themeColor="text1"/>
        </w:rPr>
      </w:pPr>
      <w:r>
        <w:rPr>
          <w:color w:val="000000" w:themeColor="text1"/>
        </w:rPr>
        <w:t xml:space="preserve">Οι περιορισμοί της λογιστικής παλινδρόμησης φέρουν την ανάγκη για νέες μεθόδους οι οποίες θα αντιμετωπίζουν τα προβλήματα των κλασικών στατιστικών μεθόδων αναβαθμίζοντας την προγνωστική ικανότητα των μοντέλων. Μια διαδεδομένη μέθοδος είναι αυτή των </w:t>
      </w:r>
      <w:r w:rsidR="00BA579F">
        <w:rPr>
          <w:color w:val="000000" w:themeColor="text1"/>
        </w:rPr>
        <w:t>Δ</w:t>
      </w:r>
      <w:r>
        <w:rPr>
          <w:color w:val="000000" w:themeColor="text1"/>
        </w:rPr>
        <w:t xml:space="preserve">έντρων </w:t>
      </w:r>
      <w:r w:rsidR="00BA579F">
        <w:rPr>
          <w:color w:val="000000" w:themeColor="text1"/>
        </w:rPr>
        <w:t>Α</w:t>
      </w:r>
      <w:r>
        <w:rPr>
          <w:color w:val="000000" w:themeColor="text1"/>
        </w:rPr>
        <w:t>πόφασης</w:t>
      </w:r>
      <w:r w:rsidR="00BA579F">
        <w:rPr>
          <w:color w:val="000000" w:themeColor="text1"/>
        </w:rPr>
        <w:t xml:space="preserve"> </w:t>
      </w:r>
      <w:r w:rsidR="00BA579F" w:rsidRPr="00BA579F">
        <w:rPr>
          <w:color w:val="000000" w:themeColor="text1"/>
        </w:rPr>
        <w:t>(</w:t>
      </w:r>
      <w:r w:rsidR="00BA579F">
        <w:rPr>
          <w:color w:val="000000" w:themeColor="text1"/>
          <w:lang w:val="en-US"/>
        </w:rPr>
        <w:t>Decision</w:t>
      </w:r>
      <w:r w:rsidR="00BA579F" w:rsidRPr="00BA579F">
        <w:rPr>
          <w:color w:val="000000" w:themeColor="text1"/>
        </w:rPr>
        <w:t xml:space="preserve"> </w:t>
      </w:r>
      <w:r w:rsidR="00BA579F">
        <w:rPr>
          <w:color w:val="000000" w:themeColor="text1"/>
          <w:lang w:val="en-US"/>
        </w:rPr>
        <w:t>Trees</w:t>
      </w:r>
      <w:r w:rsidR="00BA579F" w:rsidRPr="00BA579F">
        <w:rPr>
          <w:color w:val="000000" w:themeColor="text1"/>
        </w:rPr>
        <w:t>)</w:t>
      </w:r>
      <w:r w:rsidR="0065744D">
        <w:rPr>
          <w:color w:val="000000" w:themeColor="text1"/>
        </w:rPr>
        <w:t xml:space="preserve"> η οποία επιτρέπει την αναζήτηση αλληλεπιδράσεων μεταξύ των μεταβλητών, σε αντίθεση με</w:t>
      </w:r>
      <w:r w:rsidR="003A66F0">
        <w:rPr>
          <w:color w:val="000000" w:themeColor="text1"/>
        </w:rPr>
        <w:t xml:space="preserve"> τη λογιστική παλινδρόμηση</w:t>
      </w:r>
      <w:r w:rsidR="0065744D">
        <w:rPr>
          <w:color w:val="000000" w:themeColor="text1"/>
        </w:rPr>
        <w:t xml:space="preserve"> η οποία τις αποκλείει εξ υποθέσεως. </w:t>
      </w:r>
      <w:r w:rsidR="003A66F0">
        <w:rPr>
          <w:color w:val="000000" w:themeColor="text1"/>
        </w:rPr>
        <w:t xml:space="preserve"> </w:t>
      </w:r>
      <w:r w:rsidR="006B53D0">
        <w:rPr>
          <w:color w:val="000000" w:themeColor="text1"/>
        </w:rPr>
        <w:fldChar w:fldCharType="begin"/>
      </w:r>
      <w:r w:rsidR="006B53D0">
        <w:rPr>
          <w:color w:val="000000" w:themeColor="text1"/>
        </w:rPr>
        <w:instrText xml:space="preserve"> ADDIN ZOTERO_ITEM CSL_CITATION {"citationID":"dEGwP0Hv","properties":{"unsorted":false,"formattedCitation":"(Bertomeu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6B53D0">
        <w:rPr>
          <w:color w:val="000000" w:themeColor="text1"/>
        </w:rPr>
        <w:fldChar w:fldCharType="separate"/>
      </w:r>
      <w:r w:rsidR="006B53D0" w:rsidRPr="006B53D0">
        <w:t>(Bertomeu et al., 2021)</w:t>
      </w:r>
      <w:r w:rsidR="006B53D0">
        <w:rPr>
          <w:color w:val="000000" w:themeColor="text1"/>
        </w:rPr>
        <w:fldChar w:fldCharType="end"/>
      </w:r>
      <w:r w:rsidR="003A66F0">
        <w:rPr>
          <w:color w:val="000000" w:themeColor="text1"/>
        </w:rPr>
        <w:t>. Στην κατηγορία αυτή</w:t>
      </w:r>
      <w:r>
        <w:rPr>
          <w:color w:val="000000" w:themeColor="text1"/>
        </w:rPr>
        <w:t xml:space="preserve"> συγκαταλέγονται αρκετοί γνωστοί και αποτελεσματικοί αλγόριθμοι όπως το </w:t>
      </w:r>
      <w:r>
        <w:rPr>
          <w:color w:val="000000" w:themeColor="text1"/>
          <w:lang w:val="en-US"/>
        </w:rPr>
        <w:t>Random</w:t>
      </w:r>
      <w:r w:rsidRPr="00376CA7">
        <w:rPr>
          <w:color w:val="000000" w:themeColor="text1"/>
        </w:rPr>
        <w:t xml:space="preserve"> </w:t>
      </w:r>
      <w:r>
        <w:rPr>
          <w:color w:val="000000" w:themeColor="text1"/>
          <w:lang w:val="en-US"/>
        </w:rPr>
        <w:t>Forest</w:t>
      </w:r>
      <w:r w:rsidRPr="00376CA7">
        <w:rPr>
          <w:color w:val="000000" w:themeColor="text1"/>
        </w:rPr>
        <w:t xml:space="preserve"> </w:t>
      </w:r>
      <w:r>
        <w:rPr>
          <w:color w:val="000000" w:themeColor="text1"/>
        </w:rPr>
        <w:t>και</w:t>
      </w:r>
      <w:r w:rsidRPr="00376CA7">
        <w:rPr>
          <w:color w:val="000000" w:themeColor="text1"/>
        </w:rPr>
        <w:t xml:space="preserve"> </w:t>
      </w:r>
      <w:r>
        <w:rPr>
          <w:color w:val="000000" w:themeColor="text1"/>
        </w:rPr>
        <w:t xml:space="preserve">το </w:t>
      </w:r>
      <w:r>
        <w:rPr>
          <w:color w:val="000000" w:themeColor="text1"/>
          <w:lang w:val="en-US"/>
        </w:rPr>
        <w:t>Gradient</w:t>
      </w:r>
      <w:r w:rsidRPr="00376CA7">
        <w:rPr>
          <w:color w:val="000000" w:themeColor="text1"/>
        </w:rPr>
        <w:t xml:space="preserve"> </w:t>
      </w:r>
      <w:r>
        <w:rPr>
          <w:color w:val="000000" w:themeColor="text1"/>
          <w:lang w:val="en-US"/>
        </w:rPr>
        <w:t>Boosting</w:t>
      </w:r>
      <w:r>
        <w:rPr>
          <w:color w:val="000000" w:themeColor="text1"/>
        </w:rPr>
        <w:t xml:space="preserve"> </w:t>
      </w:r>
      <w:r w:rsidR="00ED192D">
        <w:rPr>
          <w:color w:val="000000" w:themeColor="text1"/>
        </w:rPr>
        <w:t xml:space="preserve">οι οποίοι παρουσιάζουν μεγαλύτερη απόδοση στην κατηγορία της ανίχνευσης παραποίησης των οικονομικών καταστάσεων </w:t>
      </w:r>
      <w:r w:rsidR="00ED192D">
        <w:rPr>
          <w:color w:val="000000" w:themeColor="text1"/>
        </w:rPr>
        <w:fldChar w:fldCharType="begin"/>
      </w:r>
      <w:r w:rsidR="00ED192D">
        <w:rPr>
          <w:color w:val="000000" w:themeColor="text1"/>
        </w:rPr>
        <w:instrText xml:space="preserve"> ADDIN ZOTERO_ITEM CSL_CITATION {"citationID":"0gPtPZD2","properties":{"unsorted":false,"formattedCitation":"(Triyanto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ED192D">
        <w:rPr>
          <w:color w:val="000000" w:themeColor="text1"/>
        </w:rPr>
        <w:fldChar w:fldCharType="separate"/>
      </w:r>
      <w:r w:rsidR="00ED192D" w:rsidRPr="00ED192D">
        <w:t>(Triyanto &amp; Ali, 2026)</w:t>
      </w:r>
      <w:r w:rsidR="00ED192D">
        <w:rPr>
          <w:color w:val="000000" w:themeColor="text1"/>
        </w:rPr>
        <w:fldChar w:fldCharType="end"/>
      </w:r>
      <w:r w:rsidR="00661879">
        <w:rPr>
          <w:color w:val="000000" w:themeColor="text1"/>
        </w:rPr>
        <w:t>.</w:t>
      </w:r>
      <w:r w:rsidR="003A66F0" w:rsidRPr="003A66F0">
        <w:rPr>
          <w:color w:val="000000" w:themeColor="text1"/>
        </w:rPr>
        <w:t xml:space="preserve"> </w:t>
      </w:r>
      <w:r w:rsidR="003A66F0">
        <w:rPr>
          <w:color w:val="000000" w:themeColor="text1"/>
          <w:lang w:val="en-US"/>
        </w:rPr>
        <w:t>To</w:t>
      </w:r>
      <w:r w:rsidR="003A66F0" w:rsidRPr="00D70B3F">
        <w:rPr>
          <w:color w:val="000000" w:themeColor="text1"/>
        </w:rPr>
        <w:t xml:space="preserve"> </w:t>
      </w:r>
      <w:proofErr w:type="spellStart"/>
      <w:r w:rsidR="003A66F0">
        <w:rPr>
          <w:color w:val="000000" w:themeColor="text1"/>
          <w:lang w:val="en-US"/>
        </w:rPr>
        <w:t>XGBoost</w:t>
      </w:r>
      <w:proofErr w:type="spellEnd"/>
      <w:r w:rsidR="003A66F0" w:rsidRPr="00D70B3F">
        <w:rPr>
          <w:color w:val="000000" w:themeColor="text1"/>
        </w:rPr>
        <w:t xml:space="preserve"> </w:t>
      </w:r>
      <w:r w:rsidR="003A66F0">
        <w:rPr>
          <w:color w:val="000000" w:themeColor="text1"/>
        </w:rPr>
        <w:t xml:space="preserve"> εντάσσεται στα συνθετικά μοντέλα μηχανικής μάθησης </w:t>
      </w:r>
      <w:r w:rsidR="003A66F0" w:rsidRPr="00D70B3F">
        <w:rPr>
          <w:color w:val="000000" w:themeColor="text1"/>
        </w:rPr>
        <w:t>(</w:t>
      </w:r>
      <w:r w:rsidR="003A66F0">
        <w:rPr>
          <w:color w:val="000000" w:themeColor="text1"/>
          <w:lang w:val="en-US"/>
        </w:rPr>
        <w:t>ensembles</w:t>
      </w:r>
      <w:r w:rsidR="003A66F0" w:rsidRPr="00D70B3F">
        <w:rPr>
          <w:color w:val="000000" w:themeColor="text1"/>
        </w:rPr>
        <w:t xml:space="preserve">) </w:t>
      </w:r>
      <w:r w:rsidR="003A66F0">
        <w:rPr>
          <w:color w:val="000000" w:themeColor="text1"/>
        </w:rPr>
        <w:t xml:space="preserve">όπου βασίζεται σε ενισχυμένα δέντρα απόφασης </w:t>
      </w:r>
      <w:r w:rsidR="003A66F0" w:rsidRPr="00D70B3F">
        <w:rPr>
          <w:color w:val="000000" w:themeColor="text1"/>
        </w:rPr>
        <w:t>(</w:t>
      </w:r>
      <w:r w:rsidR="003A66F0">
        <w:rPr>
          <w:color w:val="000000" w:themeColor="text1"/>
          <w:lang w:val="en-US"/>
        </w:rPr>
        <w:t>Gradient</w:t>
      </w:r>
      <w:r w:rsidR="003A66F0" w:rsidRPr="00D70B3F">
        <w:rPr>
          <w:color w:val="000000" w:themeColor="text1"/>
        </w:rPr>
        <w:t xml:space="preserve"> </w:t>
      </w:r>
      <w:r w:rsidR="003A66F0">
        <w:rPr>
          <w:color w:val="000000" w:themeColor="text1"/>
          <w:lang w:val="en-US"/>
        </w:rPr>
        <w:t>Boosted</w:t>
      </w:r>
      <w:r w:rsidR="003A66F0" w:rsidRPr="00D70B3F">
        <w:rPr>
          <w:color w:val="000000" w:themeColor="text1"/>
        </w:rPr>
        <w:t xml:space="preserve"> </w:t>
      </w:r>
      <w:r w:rsidR="003A66F0">
        <w:rPr>
          <w:color w:val="000000" w:themeColor="text1"/>
          <w:lang w:val="en-US"/>
        </w:rPr>
        <w:t>Decision</w:t>
      </w:r>
      <w:r w:rsidR="003A66F0" w:rsidRPr="00D70B3F">
        <w:rPr>
          <w:color w:val="000000" w:themeColor="text1"/>
        </w:rPr>
        <w:t xml:space="preserve"> </w:t>
      </w:r>
      <w:r w:rsidR="003A66F0">
        <w:rPr>
          <w:color w:val="000000" w:themeColor="text1"/>
          <w:lang w:val="en-US"/>
        </w:rPr>
        <w:t>Trees</w:t>
      </w:r>
      <w:r w:rsidR="003A66F0" w:rsidRPr="00D70B3F">
        <w:rPr>
          <w:color w:val="000000" w:themeColor="text1"/>
        </w:rPr>
        <w:t>)</w:t>
      </w:r>
      <w:r w:rsidR="006B53D0">
        <w:rPr>
          <w:color w:val="000000" w:themeColor="text1"/>
        </w:rPr>
        <w:t xml:space="preserve"> και είναι ενισχυτικά συστήματα δέντρων απόφασης</w:t>
      </w:r>
      <w:r w:rsidR="003A66F0" w:rsidRPr="00D70B3F">
        <w:rPr>
          <w:color w:val="000000" w:themeColor="text1"/>
        </w:rPr>
        <w:t xml:space="preserve"> </w:t>
      </w:r>
      <w:r w:rsidR="003A66F0">
        <w:rPr>
          <w:color w:val="000000" w:themeColor="text1"/>
        </w:rPr>
        <w:fldChar w:fldCharType="begin"/>
      </w:r>
      <w:r w:rsidR="003A66F0">
        <w:rPr>
          <w:color w:val="000000" w:themeColor="text1"/>
        </w:rPr>
        <w:instrText xml:space="preserve"> ADDIN ZOTERO_ITEM CSL_CITATION {"citationID":"Eua00qpx","properties":{"unsorted":false,"formattedCitation":"(T.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3A66F0">
        <w:rPr>
          <w:color w:val="000000" w:themeColor="text1"/>
        </w:rPr>
        <w:fldChar w:fldCharType="separate"/>
      </w:r>
      <w:r w:rsidR="003A66F0" w:rsidRPr="00661879">
        <w:t>(T. Chen &amp; Guestrin, 2016)</w:t>
      </w:r>
      <w:r w:rsidR="003A66F0">
        <w:rPr>
          <w:color w:val="000000" w:themeColor="text1"/>
        </w:rPr>
        <w:fldChar w:fldCharType="end"/>
      </w:r>
      <w:r w:rsidR="00925902">
        <w:rPr>
          <w:color w:val="000000" w:themeColor="text1"/>
        </w:rPr>
        <w:t>. Η επιλογή ,λοιπόν, της μεθόδου αυτή για τη συγκεκριμένη εργασία τεκμηριώνεται από ιδιότητες της που ανταποκρίνονται στα χαρακτηριστικά του προβλήματος.</w:t>
      </w:r>
    </w:p>
    <w:p w14:paraId="57A4A57D" w14:textId="74B5B94F" w:rsidR="00894D18" w:rsidRDefault="00894D18" w:rsidP="00381A66">
      <w:pPr>
        <w:spacing w:after="160"/>
        <w:rPr>
          <w:color w:val="000000" w:themeColor="text1"/>
        </w:rPr>
      </w:pPr>
      <w:r>
        <w:rPr>
          <w:color w:val="000000" w:themeColor="text1"/>
        </w:rPr>
        <w:t xml:space="preserve">Τα </w:t>
      </w:r>
      <w:r w:rsidR="00661879">
        <w:rPr>
          <w:color w:val="000000" w:themeColor="text1"/>
        </w:rPr>
        <w:t xml:space="preserve">κλασικά </w:t>
      </w:r>
      <w:r>
        <w:rPr>
          <w:color w:val="000000" w:themeColor="text1"/>
        </w:rPr>
        <w:t xml:space="preserve">δέντρα απόφασης ξεπερνούν το πρόβλημα της γραμμικότητας των σχέσεων καθώς χωρίζουν τα δεδομένα μέσω διαδοχικών συνθηκών συμβάλλοντας στον αποτελεσματικό εντοπισμό μη γραμμικών σχέσεων </w:t>
      </w:r>
      <w:r w:rsidR="00D70B3F">
        <w:rPr>
          <w:color w:val="000000" w:themeColor="text1"/>
        </w:rPr>
        <w:t>και κρυμμένων μοτίβων</w:t>
      </w:r>
      <w:r w:rsidR="00661879">
        <w:rPr>
          <w:color w:val="000000" w:themeColor="text1"/>
        </w:rPr>
        <w:t xml:space="preserve"> </w:t>
      </w:r>
      <w:r w:rsidR="00661879">
        <w:rPr>
          <w:color w:val="000000" w:themeColor="text1"/>
        </w:rPr>
        <w:fldChar w:fldCharType="begin"/>
      </w:r>
      <w:r w:rsidR="00661879">
        <w:rPr>
          <w:color w:val="000000" w:themeColor="text1"/>
        </w:rPr>
        <w:instrText xml:space="preserve"> ADDIN ZOTERO_ITEM CSL_CITATION {"citationID":"SmDe2Z3u","properties":{"unsorted":false,"formattedCitation":"(Liu,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661879">
        <w:rPr>
          <w:color w:val="000000" w:themeColor="text1"/>
        </w:rPr>
        <w:fldChar w:fldCharType="separate"/>
      </w:r>
      <w:r w:rsidR="00661879" w:rsidRPr="00661879">
        <w:t>(Liu, 2024)</w:t>
      </w:r>
      <w:r w:rsidR="00661879">
        <w:rPr>
          <w:color w:val="000000" w:themeColor="text1"/>
        </w:rPr>
        <w:fldChar w:fldCharType="end"/>
      </w:r>
      <w:r w:rsidR="00661879">
        <w:rPr>
          <w:color w:val="000000" w:themeColor="text1"/>
        </w:rPr>
        <w:t xml:space="preserve">. Η εξελιγμένη αυτή μορφή δέντρων </w:t>
      </w:r>
      <w:r w:rsidR="00925902">
        <w:rPr>
          <w:color w:val="000000" w:themeColor="text1"/>
        </w:rPr>
        <w:t xml:space="preserve"> διακρίνεται </w:t>
      </w:r>
      <w:r w:rsidR="0024736D">
        <w:rPr>
          <w:color w:val="000000" w:themeColor="text1"/>
        </w:rPr>
        <w:t>στο</w:t>
      </w:r>
      <w:r w:rsidR="00925902">
        <w:rPr>
          <w:color w:val="000000" w:themeColor="text1"/>
        </w:rPr>
        <w:t>ν χειρισμό μεγάλου όγκου δεδομένων και σύνθετων συνόλων μεταβλητών</w:t>
      </w:r>
      <w:r w:rsidR="0024736D">
        <w:rPr>
          <w:color w:val="000000" w:themeColor="text1"/>
        </w:rPr>
        <w:t>, ενώ ταυτόχρονα δεν απαιτούν πολύπλοκη επεξεργασία δεδομένων</w:t>
      </w:r>
      <w:r w:rsidR="001D12AD">
        <w:rPr>
          <w:color w:val="000000" w:themeColor="text1"/>
        </w:rPr>
        <w:t xml:space="preserve"> </w:t>
      </w:r>
      <w:r w:rsidR="001D12AD">
        <w:rPr>
          <w:color w:val="000000" w:themeColor="text1"/>
        </w:rPr>
        <w:fldChar w:fldCharType="begin"/>
      </w:r>
      <w:r w:rsidR="001D12AD">
        <w:rPr>
          <w:color w:val="000000" w:themeColor="text1"/>
        </w:rPr>
        <w:instrText xml:space="preserve"> ADDIN ZOTERO_ITEM CSL_CITATION {"citationID":"n9PLW3b9","properties":{"unsorted":false,"formattedCitation":"(Zhang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D12AD">
        <w:rPr>
          <w:color w:val="000000" w:themeColor="text1"/>
        </w:rPr>
        <w:fldChar w:fldCharType="separate"/>
      </w:r>
      <w:r w:rsidR="001D12AD" w:rsidRPr="001D12AD">
        <w:t>(Zhang et al., 2025)</w:t>
      </w:r>
      <w:r w:rsidR="001D12AD">
        <w:rPr>
          <w:color w:val="000000" w:themeColor="text1"/>
        </w:rPr>
        <w:fldChar w:fldCharType="end"/>
      </w:r>
      <w:r w:rsidR="00806439">
        <w:rPr>
          <w:color w:val="000000" w:themeColor="text1"/>
        </w:rPr>
        <w:t xml:space="preserve">. </w:t>
      </w:r>
      <w:r w:rsidR="0024736D">
        <w:rPr>
          <w:color w:val="000000" w:themeColor="text1"/>
        </w:rPr>
        <w:t>Επίσης, η</w:t>
      </w:r>
      <w:r w:rsidR="00593205">
        <w:rPr>
          <w:color w:val="000000" w:themeColor="text1"/>
        </w:rPr>
        <w:t xml:space="preserve"> </w:t>
      </w:r>
      <w:r w:rsidR="00875C41">
        <w:rPr>
          <w:color w:val="000000" w:themeColor="text1"/>
        </w:rPr>
        <w:t xml:space="preserve">αποτελεσματική αντιμετώπιση της έντονης ανισορροπίας κλάσεων μέσω ειδικών παραμέτρων στάθμισης και εξειδικευμένων παραλλαγών οι οποίες εστιάζουν στον εντοπισμό των σπάνιων περιστατικών απάτης </w:t>
      </w:r>
      <w:r w:rsidR="00875C41">
        <w:rPr>
          <w:color w:val="000000" w:themeColor="text1"/>
        </w:rPr>
        <w:fldChar w:fldCharType="begin"/>
      </w:r>
      <w:r w:rsidR="00875C41">
        <w:rPr>
          <w:color w:val="000000" w:themeColor="text1"/>
        </w:rPr>
        <w:instrText xml:space="preserve"> ADDIN ZOTERO_ITEM CSL_CITATION {"citationID":"zh0EecD9","properties":{"unsorted":false,"formattedCitation":"(Nguyen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875C41">
        <w:rPr>
          <w:color w:val="000000" w:themeColor="text1"/>
        </w:rPr>
        <w:fldChar w:fldCharType="separate"/>
      </w:r>
      <w:r w:rsidR="00875C41" w:rsidRPr="00875C41">
        <w:t>(Nguyen et al., 2022)</w:t>
      </w:r>
      <w:r w:rsidR="00875C41">
        <w:rPr>
          <w:color w:val="000000" w:themeColor="text1"/>
        </w:rPr>
        <w:fldChar w:fldCharType="end"/>
      </w:r>
      <w:r w:rsidR="00875C41">
        <w:rPr>
          <w:color w:val="000000" w:themeColor="text1"/>
        </w:rPr>
        <w:t xml:space="preserve"> αυξάνουν την αποδοτικότητα του. Κρίσιμη θεωρείται η ικανότητα του αλγορίθμου στην αυτόματη διαχείριση ελλειπουσών τιμών </w:t>
      </w:r>
      <w:r w:rsidR="00F21C2E">
        <w:rPr>
          <w:color w:val="000000" w:themeColor="text1"/>
        </w:rPr>
        <w:t>για τις οποίες μαθαίνει από τα ήδη υπάρχοντα δεδομένα πως να τις χειριστεί, επιλέγοντας</w:t>
      </w:r>
      <w:r w:rsidR="00875C41">
        <w:rPr>
          <w:color w:val="000000" w:themeColor="text1"/>
        </w:rPr>
        <w:t xml:space="preserve"> αυτόματα την καλύτερη προεπιλεγμένη κατεύθυνση για αυτές </w:t>
      </w:r>
      <w:r w:rsidR="00F21C2E">
        <w:rPr>
          <w:color w:val="000000" w:themeColor="text1"/>
        </w:rPr>
        <w:fldChar w:fldCharType="begin"/>
      </w:r>
      <w:r w:rsidR="00F21C2E">
        <w:rPr>
          <w:color w:val="000000" w:themeColor="text1"/>
        </w:rPr>
        <w:instrText xml:space="preserve"> ADDIN ZOTERO_ITEM CSL_CITATION {"citationID":"ttnkt9e0","properties":{"unsorted":false,"formattedCitation":"(T.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F21C2E">
        <w:rPr>
          <w:color w:val="000000" w:themeColor="text1"/>
        </w:rPr>
        <w:fldChar w:fldCharType="separate"/>
      </w:r>
      <w:r w:rsidR="00F21C2E" w:rsidRPr="00F21C2E">
        <w:t>(T. Chen &amp; Guestrin, 2016)</w:t>
      </w:r>
      <w:r w:rsidR="00F21C2E">
        <w:rPr>
          <w:color w:val="000000" w:themeColor="text1"/>
        </w:rPr>
        <w:fldChar w:fldCharType="end"/>
      </w:r>
      <w:r w:rsidR="001D12AD">
        <w:rPr>
          <w:color w:val="000000" w:themeColor="text1"/>
        </w:rPr>
        <w:t xml:space="preserve"> χωρίς να χρειάζονται βήματα </w:t>
      </w:r>
      <w:proofErr w:type="spellStart"/>
      <w:r w:rsidR="001D12AD">
        <w:rPr>
          <w:color w:val="000000" w:themeColor="text1"/>
        </w:rPr>
        <w:t>προεπεξεργασίας</w:t>
      </w:r>
      <w:proofErr w:type="spellEnd"/>
      <w:r w:rsidR="001D12AD">
        <w:rPr>
          <w:color w:val="000000" w:themeColor="text1"/>
        </w:rPr>
        <w:t xml:space="preserve"> </w:t>
      </w:r>
      <w:r w:rsidR="001D12AD">
        <w:rPr>
          <w:color w:val="000000" w:themeColor="text1"/>
        </w:rPr>
        <w:fldChar w:fldCharType="begin"/>
      </w:r>
      <w:r w:rsidR="001D12AD">
        <w:rPr>
          <w:color w:val="000000" w:themeColor="text1"/>
        </w:rPr>
        <w:instrText xml:space="preserve"> ADDIN ZOTERO_ITEM CSL_CITATION {"citationID":"yf1yUCEz","properties":{"unsorted":false,"formattedCitation":"(Nguyen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1D12AD">
        <w:rPr>
          <w:color w:val="000000" w:themeColor="text1"/>
        </w:rPr>
        <w:fldChar w:fldCharType="separate"/>
      </w:r>
      <w:r w:rsidR="001D12AD" w:rsidRPr="001D12AD">
        <w:t>(Nguyen et al., 2022)</w:t>
      </w:r>
      <w:r w:rsidR="001D12AD">
        <w:rPr>
          <w:color w:val="000000" w:themeColor="text1"/>
        </w:rPr>
        <w:fldChar w:fldCharType="end"/>
      </w:r>
    </w:p>
    <w:p w14:paraId="558BE6B1" w14:textId="438B462D" w:rsidR="001D30E7" w:rsidRDefault="00381A66" w:rsidP="00381A66">
      <w:pPr>
        <w:spacing w:after="160"/>
        <w:rPr>
          <w:color w:val="000000" w:themeColor="text1"/>
        </w:rPr>
      </w:pPr>
      <w:r>
        <w:rPr>
          <w:color w:val="000000" w:themeColor="text1"/>
        </w:rPr>
        <w:t xml:space="preserve">Οι </w:t>
      </w:r>
      <w:proofErr w:type="spellStart"/>
      <w:r w:rsidRPr="00F21C2E">
        <w:t>Chen</w:t>
      </w:r>
      <w:proofErr w:type="spellEnd"/>
      <w:r w:rsidRPr="00F21C2E">
        <w:t xml:space="preserve"> &amp; </w:t>
      </w:r>
      <w:proofErr w:type="spellStart"/>
      <w:r w:rsidRPr="00F21C2E">
        <w:t>Guestrin</w:t>
      </w:r>
      <w:proofErr w:type="spellEnd"/>
      <w:r w:rsidRPr="00F21C2E">
        <w:t xml:space="preserve">, </w:t>
      </w:r>
      <w:r>
        <w:t>(</w:t>
      </w:r>
      <w:r w:rsidRPr="00F21C2E">
        <w:t>2016</w:t>
      </w:r>
      <w:r>
        <w:t xml:space="preserve">) υποστηρίζουν πως </w:t>
      </w:r>
      <w:r>
        <w:rPr>
          <w:color w:val="000000" w:themeColor="text1"/>
        </w:rPr>
        <w:t xml:space="preserve"> το </w:t>
      </w:r>
      <w:proofErr w:type="spellStart"/>
      <w:r>
        <w:rPr>
          <w:color w:val="000000" w:themeColor="text1"/>
          <w:lang w:val="en-US"/>
        </w:rPr>
        <w:t>XGBoost</w:t>
      </w:r>
      <w:proofErr w:type="spellEnd"/>
      <w:r>
        <w:rPr>
          <w:color w:val="000000" w:themeColor="text1"/>
        </w:rPr>
        <w:t xml:space="preserve"> έχει πετύχει κορυφαία αποτελέσματα σε πολλά προβλήματα μηχανικής μάθησης αποτελώντας μία ιδιαίτερα αποδοτική και ευρέως διαδεδομένη μέθοδο η οποία το 2015 χρησιμοποιήθηκε σε 17 από τις 29 νικητήριες λύσεις των διαγωνισμών της πλατφόρμας </w:t>
      </w:r>
      <w:r>
        <w:rPr>
          <w:color w:val="000000" w:themeColor="text1"/>
          <w:lang w:val="en-US"/>
        </w:rPr>
        <w:t>Kaggle</w:t>
      </w:r>
      <w:r>
        <w:rPr>
          <w:color w:val="000000" w:themeColor="text1"/>
        </w:rPr>
        <w:t>. Αυτή η άποψη ε</w:t>
      </w:r>
      <w:r w:rsidR="009E2CC5">
        <w:rPr>
          <w:color w:val="000000" w:themeColor="text1"/>
        </w:rPr>
        <w:t>νισχύεται</w:t>
      </w:r>
      <w:r>
        <w:rPr>
          <w:color w:val="000000" w:themeColor="text1"/>
        </w:rPr>
        <w:t xml:space="preserve"> και από </w:t>
      </w:r>
      <w:r w:rsidR="009E2CC5">
        <w:rPr>
          <w:color w:val="000000" w:themeColor="text1"/>
        </w:rPr>
        <w:t xml:space="preserve">μία έρευνα για ανίχνευση απάτης, η οποία σύγκρινε 9 αλγορίθμους σε εισηγμένες εταιρείες της Κίνας και το </w:t>
      </w:r>
      <w:proofErr w:type="spellStart"/>
      <w:r w:rsidR="009E2CC5">
        <w:rPr>
          <w:color w:val="000000" w:themeColor="text1"/>
          <w:lang w:val="en-US"/>
        </w:rPr>
        <w:t>XGBoost</w:t>
      </w:r>
      <w:proofErr w:type="spellEnd"/>
      <w:r w:rsidR="009E2CC5" w:rsidRPr="009E2CC5">
        <w:rPr>
          <w:color w:val="000000" w:themeColor="text1"/>
        </w:rPr>
        <w:t xml:space="preserve"> </w:t>
      </w:r>
      <w:r w:rsidR="009E2CC5">
        <w:rPr>
          <w:color w:val="000000" w:themeColor="text1"/>
        </w:rPr>
        <w:t xml:space="preserve">σημείωσε την υψηλότερη απόδοση </w:t>
      </w:r>
      <w:r w:rsidR="00AC3047">
        <w:rPr>
          <w:color w:val="000000" w:themeColor="text1"/>
        </w:rPr>
        <w:t xml:space="preserve">φτάνοντας το </w:t>
      </w:r>
      <w:r w:rsidR="00B61A9F">
        <w:rPr>
          <w:color w:val="000000" w:themeColor="text1"/>
          <w:lang w:val="en-US"/>
        </w:rPr>
        <w:t>AUC</w:t>
      </w:r>
      <w:r w:rsidR="00AC3047" w:rsidRPr="00AC3047">
        <w:rPr>
          <w:color w:val="000000" w:themeColor="text1"/>
        </w:rPr>
        <w:t xml:space="preserve"> </w:t>
      </w:r>
      <w:r w:rsidR="00AC3047">
        <w:rPr>
          <w:color w:val="000000" w:themeColor="text1"/>
        </w:rPr>
        <w:t xml:space="preserve">σε ύψος 89,39% έναντι των </w:t>
      </w:r>
      <w:proofErr w:type="spellStart"/>
      <w:r w:rsidR="00AC3047">
        <w:rPr>
          <w:color w:val="000000" w:themeColor="text1"/>
          <w:lang w:val="en-US"/>
        </w:rPr>
        <w:t>CatBoost</w:t>
      </w:r>
      <w:proofErr w:type="spellEnd"/>
      <w:r w:rsidR="00AC3047" w:rsidRPr="00AC3047">
        <w:rPr>
          <w:color w:val="000000" w:themeColor="text1"/>
        </w:rPr>
        <w:t xml:space="preserve">, </w:t>
      </w:r>
      <w:r w:rsidR="00AC3047">
        <w:rPr>
          <w:color w:val="000000" w:themeColor="text1"/>
          <w:lang w:val="en-US"/>
        </w:rPr>
        <w:t>Random</w:t>
      </w:r>
      <w:r w:rsidR="00AC3047" w:rsidRPr="00AC3047">
        <w:rPr>
          <w:color w:val="000000" w:themeColor="text1"/>
        </w:rPr>
        <w:t xml:space="preserve"> </w:t>
      </w:r>
      <w:r w:rsidR="00AC3047">
        <w:rPr>
          <w:color w:val="000000" w:themeColor="text1"/>
          <w:lang w:val="en-US"/>
        </w:rPr>
        <w:t>Forest</w:t>
      </w:r>
      <w:r w:rsidR="00AC3047" w:rsidRPr="00AC3047">
        <w:rPr>
          <w:color w:val="000000" w:themeColor="text1"/>
        </w:rPr>
        <w:t xml:space="preserve"> </w:t>
      </w:r>
      <w:r w:rsidR="00AC3047">
        <w:rPr>
          <w:color w:val="000000" w:themeColor="text1"/>
        </w:rPr>
        <w:t xml:space="preserve">και της Λογιστικής παλινδρόμησης τα οποία σημείωσαν </w:t>
      </w:r>
      <w:r w:rsidR="00180993">
        <w:rPr>
          <w:color w:val="000000" w:themeColor="text1"/>
        </w:rPr>
        <w:t xml:space="preserve">88,97%, 88,63% και 83,47% αντίστοιχα </w:t>
      </w:r>
      <w:r w:rsidR="00180993">
        <w:rPr>
          <w:color w:val="000000" w:themeColor="text1"/>
        </w:rPr>
        <w:fldChar w:fldCharType="begin"/>
      </w:r>
      <w:r w:rsidR="00180993">
        <w:rPr>
          <w:color w:val="000000" w:themeColor="text1"/>
        </w:rPr>
        <w:instrText xml:space="preserve"> ADDIN ZOTERO_ITEM CSL_CITATION {"citationID":"RIWQg3Ys","properties":{"unsorted":false,"formattedCitation":"(Zhang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80993">
        <w:rPr>
          <w:color w:val="000000" w:themeColor="text1"/>
        </w:rPr>
        <w:fldChar w:fldCharType="separate"/>
      </w:r>
      <w:r w:rsidR="00180993" w:rsidRPr="00180993">
        <w:t>(Zhang et al., 2025)</w:t>
      </w:r>
      <w:r w:rsidR="00180993">
        <w:rPr>
          <w:color w:val="000000" w:themeColor="text1"/>
        </w:rPr>
        <w:fldChar w:fldCharType="end"/>
      </w:r>
      <w:r w:rsidR="00180993">
        <w:rPr>
          <w:color w:val="000000" w:themeColor="text1"/>
        </w:rPr>
        <w:t xml:space="preserve">. Επίσης, σε μελέτη των </w:t>
      </w:r>
      <w:r w:rsidR="00180993">
        <w:rPr>
          <w:color w:val="000000" w:themeColor="text1"/>
          <w:lang w:val="en-US"/>
        </w:rPr>
        <w:t>Achakzai</w:t>
      </w:r>
      <w:r w:rsidR="00180993" w:rsidRPr="00180993">
        <w:rPr>
          <w:color w:val="000000" w:themeColor="text1"/>
        </w:rPr>
        <w:t xml:space="preserve"> </w:t>
      </w:r>
      <w:r w:rsidR="00180993">
        <w:rPr>
          <w:color w:val="000000" w:themeColor="text1"/>
        </w:rPr>
        <w:t xml:space="preserve">και </w:t>
      </w:r>
      <w:r w:rsidR="00180993">
        <w:rPr>
          <w:color w:val="000000" w:themeColor="text1"/>
          <w:lang w:val="en-US"/>
        </w:rPr>
        <w:t>Juan</w:t>
      </w:r>
      <w:r w:rsidR="00180993" w:rsidRPr="00180993">
        <w:rPr>
          <w:color w:val="000000" w:themeColor="text1"/>
        </w:rPr>
        <w:t xml:space="preserve"> (2022) </w:t>
      </w:r>
      <w:r w:rsidR="00180993">
        <w:rPr>
          <w:color w:val="000000" w:themeColor="text1"/>
        </w:rPr>
        <w:t xml:space="preserve">ο αλγόριθμος υπερτέρησε της λογιστικής παλινδρόμησης κι το </w:t>
      </w:r>
      <w:proofErr w:type="spellStart"/>
      <w:r w:rsidR="00180993">
        <w:rPr>
          <w:color w:val="000000" w:themeColor="text1"/>
          <w:lang w:val="en-US"/>
        </w:rPr>
        <w:t>RUSBoost</w:t>
      </w:r>
      <w:proofErr w:type="spellEnd"/>
      <w:r w:rsidR="00180993" w:rsidRPr="00180993">
        <w:rPr>
          <w:color w:val="000000" w:themeColor="text1"/>
        </w:rPr>
        <w:t xml:space="preserve"> </w:t>
      </w:r>
      <w:r w:rsidR="00180993">
        <w:rPr>
          <w:color w:val="000000" w:themeColor="text1"/>
        </w:rPr>
        <w:t xml:space="preserve">πετυχαίνοντας </w:t>
      </w:r>
      <w:r w:rsidR="00B61A9F">
        <w:rPr>
          <w:color w:val="000000" w:themeColor="text1"/>
          <w:lang w:val="en-US"/>
        </w:rPr>
        <w:lastRenderedPageBreak/>
        <w:t>AUC</w:t>
      </w:r>
      <w:r w:rsidR="00180993">
        <w:rPr>
          <w:color w:val="000000" w:themeColor="text1"/>
        </w:rPr>
        <w:t xml:space="preserve"> 0,706 έναντι των 0,664 και 0,649 αντίστοιχα. ενώ υστέρησε από το </w:t>
      </w:r>
      <w:r w:rsidR="00180993">
        <w:rPr>
          <w:color w:val="000000" w:themeColor="text1"/>
          <w:lang w:val="en-US"/>
        </w:rPr>
        <w:t>Random</w:t>
      </w:r>
      <w:r w:rsidR="00180993" w:rsidRPr="00180993">
        <w:rPr>
          <w:color w:val="000000" w:themeColor="text1"/>
        </w:rPr>
        <w:t xml:space="preserve"> </w:t>
      </w:r>
      <w:r w:rsidR="00180993">
        <w:rPr>
          <w:color w:val="000000" w:themeColor="text1"/>
          <w:lang w:val="en-US"/>
        </w:rPr>
        <w:t>Forest</w:t>
      </w:r>
      <w:r w:rsidR="00180993" w:rsidRPr="00180993">
        <w:rPr>
          <w:color w:val="000000" w:themeColor="text1"/>
        </w:rPr>
        <w:t xml:space="preserve"> </w:t>
      </w:r>
      <w:r w:rsidR="00180993">
        <w:rPr>
          <w:color w:val="000000" w:themeColor="text1"/>
        </w:rPr>
        <w:t xml:space="preserve">με 0,738 </w:t>
      </w:r>
      <w:r w:rsidR="00180993">
        <w:rPr>
          <w:color w:val="000000" w:themeColor="text1"/>
        </w:rPr>
        <w:fldChar w:fldCharType="begin"/>
      </w:r>
      <w:r w:rsidR="00180993">
        <w:rPr>
          <w:color w:val="000000" w:themeColor="text1"/>
        </w:rPr>
        <w:instrText xml:space="preserve"> ADDIN ZOTERO_ITEM CSL_CITATION {"citationID":"HrblO1a4","properties":{"unsorted":false,"formattedCitation":"(Achakzai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180993">
        <w:rPr>
          <w:color w:val="000000" w:themeColor="text1"/>
        </w:rPr>
        <w:fldChar w:fldCharType="separate"/>
      </w:r>
      <w:r w:rsidR="00180993" w:rsidRPr="00180993">
        <w:t>(Achakzai &amp; Juan, 2022)</w:t>
      </w:r>
      <w:r w:rsidR="00180993">
        <w:rPr>
          <w:color w:val="000000" w:themeColor="text1"/>
        </w:rPr>
        <w:fldChar w:fldCharType="end"/>
      </w:r>
      <w:r w:rsidR="00180993">
        <w:rPr>
          <w:color w:val="000000" w:themeColor="text1"/>
        </w:rPr>
        <w:t xml:space="preserve">. </w:t>
      </w:r>
    </w:p>
    <w:p w14:paraId="42BBB36E" w14:textId="5FD7731B" w:rsidR="00381A66" w:rsidRDefault="00180993" w:rsidP="00381A66">
      <w:pPr>
        <w:spacing w:after="160"/>
        <w:rPr>
          <w:color w:val="000000" w:themeColor="text1"/>
        </w:rPr>
      </w:pPr>
      <w:r>
        <w:rPr>
          <w:color w:val="000000" w:themeColor="text1"/>
        </w:rPr>
        <w:t xml:space="preserve">Ένα από τα σημαντικότερα πλεονεκτήματα θεωρείται η ικανότητα του αλγορίθμου για προστασία από </w:t>
      </w:r>
      <w:proofErr w:type="spellStart"/>
      <w:r>
        <w:rPr>
          <w:color w:val="000000" w:themeColor="text1"/>
        </w:rPr>
        <w:t>υπερπροσαρμογή</w:t>
      </w:r>
      <w:proofErr w:type="spellEnd"/>
      <w:r>
        <w:rPr>
          <w:color w:val="000000" w:themeColor="text1"/>
        </w:rPr>
        <w:t xml:space="preserve"> </w:t>
      </w:r>
      <w:r w:rsidRPr="00180993">
        <w:rPr>
          <w:color w:val="000000" w:themeColor="text1"/>
        </w:rPr>
        <w:t>(</w:t>
      </w:r>
      <w:r>
        <w:rPr>
          <w:color w:val="000000" w:themeColor="text1"/>
          <w:lang w:val="en-US"/>
        </w:rPr>
        <w:t>overfitting</w:t>
      </w:r>
      <w:r w:rsidRPr="00180993">
        <w:rPr>
          <w:color w:val="000000" w:themeColor="text1"/>
        </w:rPr>
        <w:t xml:space="preserve">) </w:t>
      </w:r>
      <w:r>
        <w:rPr>
          <w:color w:val="000000" w:themeColor="text1"/>
        </w:rPr>
        <w:fldChar w:fldCharType="begin"/>
      </w:r>
      <w:r>
        <w:rPr>
          <w:color w:val="000000" w:themeColor="text1"/>
        </w:rPr>
        <w:instrText xml:space="preserve"> ADDIN ZOTERO_ITEM CSL_CITATION {"citationID":"nULBpc94","properties":{"unsorted":false,"formattedCitation":"(T.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180993">
        <w:t>(T. Chen &amp; Guestrin, 2016)</w:t>
      </w:r>
      <w:r>
        <w:rPr>
          <w:color w:val="000000" w:themeColor="text1"/>
        </w:rPr>
        <w:fldChar w:fldCharType="end"/>
      </w:r>
      <w:r w:rsidRPr="00180993">
        <w:rPr>
          <w:color w:val="000000" w:themeColor="text1"/>
        </w:rPr>
        <w:t xml:space="preserve">. </w:t>
      </w:r>
      <w:r>
        <w:rPr>
          <w:color w:val="000000" w:themeColor="text1"/>
          <w:lang w:val="en-US"/>
        </w:rPr>
        <w:t>H</w:t>
      </w:r>
      <w:r w:rsidRPr="00180993">
        <w:rPr>
          <w:color w:val="000000" w:themeColor="text1"/>
        </w:rPr>
        <w:t xml:space="preserve"> </w:t>
      </w:r>
      <w:r>
        <w:rPr>
          <w:color w:val="000000" w:themeColor="text1"/>
        </w:rPr>
        <w:t xml:space="preserve">ίδια πηγή αναλύει πως το </w:t>
      </w:r>
      <w:proofErr w:type="spellStart"/>
      <w:r>
        <w:rPr>
          <w:color w:val="000000" w:themeColor="text1"/>
          <w:lang w:val="en-US"/>
        </w:rPr>
        <w:t>XGBoost</w:t>
      </w:r>
      <w:proofErr w:type="spellEnd"/>
      <w:r w:rsidRPr="00180993">
        <w:rPr>
          <w:color w:val="000000" w:themeColor="text1"/>
        </w:rPr>
        <w:t xml:space="preserve"> </w:t>
      </w:r>
      <w:r>
        <w:rPr>
          <w:color w:val="000000" w:themeColor="text1"/>
        </w:rPr>
        <w:t xml:space="preserve">αντιμετωπίζει το φαινόμενο αυτό με τρείς ενσωματωμένους μηχανισμούς όπου ο πρώτος αφορά μια </w:t>
      </w:r>
      <w:proofErr w:type="spellStart"/>
      <w:r>
        <w:rPr>
          <w:color w:val="000000" w:themeColor="text1"/>
        </w:rPr>
        <w:t>κανονικοποιημένη</w:t>
      </w:r>
      <w:proofErr w:type="spellEnd"/>
      <w:r>
        <w:rPr>
          <w:color w:val="000000" w:themeColor="text1"/>
        </w:rPr>
        <w:t xml:space="preserve"> αντικειμενική συνάρτηση η οποία ευνοεί απλές προβλεπτικές λύσεις απωθώντας την πολυπλοκότητά του. Ο δεύτερος μηχανισμός αναφέρεται </w:t>
      </w:r>
      <w:r w:rsidR="00434A72">
        <w:rPr>
          <w:color w:val="000000" w:themeColor="text1"/>
        </w:rPr>
        <w:t>στον περιορισμό της συμβολής κάθε επιμέρους δέντρου ώστε το μοντέλο να βελτιώνεται από τα δέντρα τα οποία θα ακολουθήσουν</w:t>
      </w:r>
      <w:r w:rsidR="00925902" w:rsidRPr="00925902">
        <w:rPr>
          <w:color w:val="000000" w:themeColor="text1"/>
        </w:rPr>
        <w:t xml:space="preserve"> </w:t>
      </w:r>
      <w:r w:rsidR="00925902">
        <w:rPr>
          <w:color w:val="000000" w:themeColor="text1"/>
        </w:rPr>
        <w:t xml:space="preserve">και ονομάζεται </w:t>
      </w:r>
      <w:r w:rsidR="00434A72">
        <w:rPr>
          <w:color w:val="000000" w:themeColor="text1"/>
        </w:rPr>
        <w:t xml:space="preserve">συρρίκνωση. Ο τρίτος και τελευταίος μηχανισμός αφορά τη δειγματοληψία μεταβλητών η οποία προστατεύει τον αλγόριθμο από το </w:t>
      </w:r>
      <w:r w:rsidR="00434A72">
        <w:rPr>
          <w:color w:val="000000" w:themeColor="text1"/>
          <w:lang w:val="en-US"/>
        </w:rPr>
        <w:t>overfitting</w:t>
      </w:r>
      <w:r w:rsidR="00434A72" w:rsidRPr="00434A72">
        <w:rPr>
          <w:color w:val="000000" w:themeColor="text1"/>
        </w:rPr>
        <w:t xml:space="preserve"> </w:t>
      </w:r>
      <w:r w:rsidR="00434A72">
        <w:rPr>
          <w:color w:val="000000" w:themeColor="text1"/>
        </w:rPr>
        <w:t>καλύτερα από ότι η δειγματοληψία παρατηρήσεων.</w:t>
      </w:r>
      <w:r>
        <w:rPr>
          <w:color w:val="000000" w:themeColor="text1"/>
        </w:rPr>
        <w:t xml:space="preserve"> </w:t>
      </w:r>
      <w:r w:rsidR="001D30E7">
        <w:rPr>
          <w:color w:val="000000" w:themeColor="text1"/>
        </w:rPr>
        <w:t xml:space="preserve">Η χρήση του μηχανισμού 2 τέθηκε σε εφαρμογή της μελέτης των </w:t>
      </w:r>
      <w:proofErr w:type="spellStart"/>
      <w:r w:rsidR="001D30E7" w:rsidRPr="001D30E7">
        <w:rPr>
          <w:color w:val="000000" w:themeColor="text1"/>
        </w:rPr>
        <w:t>Nguyen</w:t>
      </w:r>
      <w:proofErr w:type="spellEnd"/>
      <w:r w:rsidR="001D30E7" w:rsidRPr="001D30E7">
        <w:rPr>
          <w:color w:val="000000" w:themeColor="text1"/>
        </w:rPr>
        <w:t xml:space="preserve"> </w:t>
      </w:r>
      <w:proofErr w:type="spellStart"/>
      <w:r w:rsidR="001D30E7" w:rsidRPr="001D30E7">
        <w:rPr>
          <w:color w:val="000000" w:themeColor="text1"/>
        </w:rPr>
        <w:t>Hoang</w:t>
      </w:r>
      <w:proofErr w:type="spellEnd"/>
      <w:r w:rsidR="001D30E7" w:rsidRPr="001D30E7">
        <w:rPr>
          <w:color w:val="000000" w:themeColor="text1"/>
        </w:rPr>
        <w:t xml:space="preserve"> et al. (2022)</w:t>
      </w:r>
      <w:r w:rsidR="001D30E7">
        <w:rPr>
          <w:color w:val="000000" w:themeColor="text1"/>
        </w:rPr>
        <w:t xml:space="preserve"> η οποίοι εφάρμοσαν συρρίκνωση ύψους 5%, δηλαδή κάθε δέντρο μετράει κατά 5% στην τελική πρόβλεψη, αποσκοπώντας στη βελτίωση του </w:t>
      </w:r>
      <w:proofErr w:type="spellStart"/>
      <w:r w:rsidR="001D30E7">
        <w:rPr>
          <w:color w:val="000000" w:themeColor="text1"/>
          <w:lang w:val="en-US"/>
        </w:rPr>
        <w:t>XGBoost</w:t>
      </w:r>
      <w:proofErr w:type="spellEnd"/>
      <w:r w:rsidR="001D30E7" w:rsidRPr="001D30E7">
        <w:rPr>
          <w:color w:val="000000" w:themeColor="text1"/>
        </w:rPr>
        <w:t xml:space="preserve"> </w:t>
      </w:r>
      <w:r w:rsidR="001D30E7">
        <w:rPr>
          <w:color w:val="000000" w:themeColor="text1"/>
        </w:rPr>
        <w:t>για το ίδιο σύνολο δεδομένων με την παρούσα εργασία.</w:t>
      </w:r>
    </w:p>
    <w:p w14:paraId="6F805E38" w14:textId="114597BC" w:rsidR="00381A66" w:rsidRDefault="00B819D4" w:rsidP="008079D8">
      <w:pPr>
        <w:spacing w:after="160"/>
        <w:rPr>
          <w:color w:val="000000" w:themeColor="text1"/>
        </w:rPr>
      </w:pPr>
      <w:r>
        <w:rPr>
          <w:color w:val="000000" w:themeColor="text1"/>
        </w:rPr>
        <w:t xml:space="preserve">Σημαντικό πλεονέκτημα θεωρείται και η ταχύτητα αποδοτικότητας που έχει καθώς εκπαιδεύεται δέκα φορές </w:t>
      </w:r>
      <w:r w:rsidR="00284DE2">
        <w:rPr>
          <w:color w:val="000000" w:themeColor="text1"/>
        </w:rPr>
        <w:t>γρηγορότερα</w:t>
      </w:r>
      <w:r>
        <w:rPr>
          <w:color w:val="000000" w:themeColor="text1"/>
        </w:rPr>
        <w:t xml:space="preserve"> σε σχέση με άλλες υλοποιήσεις σε υπολογιστή ενώ ταυτόχρονα πραγματοποιεί παράλληλη  επεξεργασία  δίνοντας τη δυνατότητα δοκιμής πολλών εναλλακτικών μοντέλων σε λιγότερο χρόνο </w:t>
      </w:r>
      <w:r>
        <w:rPr>
          <w:color w:val="000000" w:themeColor="text1"/>
        </w:rPr>
        <w:fldChar w:fldCharType="begin"/>
      </w:r>
      <w:r>
        <w:rPr>
          <w:color w:val="000000" w:themeColor="text1"/>
        </w:rPr>
        <w:instrText xml:space="preserve"> ADDIN ZOTERO_ITEM CSL_CITATION {"citationID":"qeF4fcVa","properties":{"unsorted":false,"formattedCitation":"(T.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B819D4">
        <w:t>(T. Chen &amp; Guestrin, 2016)</w:t>
      </w:r>
      <w:r>
        <w:rPr>
          <w:color w:val="000000" w:themeColor="text1"/>
        </w:rPr>
        <w:fldChar w:fldCharType="end"/>
      </w:r>
      <w:r w:rsidRPr="00B819D4">
        <w:rPr>
          <w:color w:val="000000" w:themeColor="text1"/>
        </w:rPr>
        <w:t xml:space="preserve"> </w:t>
      </w:r>
      <w:r>
        <w:rPr>
          <w:color w:val="000000" w:themeColor="text1"/>
        </w:rPr>
        <w:t xml:space="preserve">κάτι το οποίο επισημαίνεται και από άλλη μελέτη η οποία υποστηρίζει πως η βελτιστοποίηση της διαχείρισης μνήμης και του παράλληλου υπολογισμού συμβάλλουν στη γρηγορότερη εκπαίδευση </w:t>
      </w:r>
      <w:r>
        <w:rPr>
          <w:color w:val="000000" w:themeColor="text1"/>
        </w:rPr>
        <w:fldChar w:fldCharType="begin"/>
      </w:r>
      <w:r w:rsidR="00284DE2">
        <w:rPr>
          <w:color w:val="000000" w:themeColor="text1"/>
        </w:rPr>
        <w:instrText xml:space="preserve"> ADDIN ZOTERO_ITEM CSL_CITATION {"citationID":"4DyySXsT","properties":{"unsorted":false,"formattedCitation":"(Zhang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Pr>
          <w:color w:val="000000" w:themeColor="text1"/>
        </w:rPr>
        <w:fldChar w:fldCharType="separate"/>
      </w:r>
      <w:r w:rsidR="00284DE2" w:rsidRPr="00284DE2">
        <w:t>(Zhang et al., 2025)</w:t>
      </w:r>
      <w:r>
        <w:rPr>
          <w:color w:val="000000" w:themeColor="text1"/>
        </w:rPr>
        <w:fldChar w:fldCharType="end"/>
      </w:r>
      <w:r w:rsidR="00284DE2">
        <w:rPr>
          <w:color w:val="000000" w:themeColor="text1"/>
        </w:rPr>
        <w:t>.</w:t>
      </w:r>
    </w:p>
    <w:p w14:paraId="69F3DC77" w14:textId="432C96DB" w:rsidR="00B82AE3" w:rsidRDefault="00B82AE3" w:rsidP="008079D8">
      <w:pPr>
        <w:spacing w:after="160"/>
        <w:rPr>
          <w:color w:val="000000" w:themeColor="text1"/>
        </w:rPr>
      </w:pPr>
      <w:r>
        <w:rPr>
          <w:color w:val="000000" w:themeColor="text1"/>
        </w:rPr>
        <w:t xml:space="preserve">Παρά την ποικιλία των πλεονεκτημάτων του το </w:t>
      </w:r>
      <w:proofErr w:type="spellStart"/>
      <w:r>
        <w:rPr>
          <w:color w:val="000000" w:themeColor="text1"/>
          <w:lang w:val="en-US"/>
        </w:rPr>
        <w:t>XGBoost</w:t>
      </w:r>
      <w:proofErr w:type="spellEnd"/>
      <w:r w:rsidRPr="00B82AE3">
        <w:rPr>
          <w:color w:val="000000" w:themeColor="text1"/>
        </w:rPr>
        <w:t xml:space="preserve"> </w:t>
      </w:r>
      <w:r>
        <w:rPr>
          <w:color w:val="000000" w:themeColor="text1"/>
        </w:rPr>
        <w:t xml:space="preserve">παρουσιάζει και κάποια </w:t>
      </w:r>
      <w:r w:rsidR="007A0AD5">
        <w:rPr>
          <w:color w:val="000000" w:themeColor="text1"/>
        </w:rPr>
        <w:t>μειονεκτήματα</w:t>
      </w:r>
      <w:r>
        <w:rPr>
          <w:color w:val="000000" w:themeColor="text1"/>
        </w:rPr>
        <w:t>.</w:t>
      </w:r>
      <w:r w:rsidR="007A0AD5" w:rsidRPr="007A0AD5">
        <w:rPr>
          <w:color w:val="000000" w:themeColor="text1"/>
        </w:rPr>
        <w:t xml:space="preserve"> </w:t>
      </w:r>
      <w:r w:rsidR="007A0AD5">
        <w:rPr>
          <w:color w:val="000000" w:themeColor="text1"/>
        </w:rPr>
        <w:t xml:space="preserve">Αρχικά, επισημαίνεται πως υπάρχει υψηλή πολυπλοκότητα στη χρήση του μοντέλου καθώς και πολύπλοκη ρύθμιση των παραμέτρων του </w:t>
      </w:r>
      <w:r w:rsidR="007A0AD5">
        <w:rPr>
          <w:color w:val="000000" w:themeColor="text1"/>
        </w:rPr>
        <w:fldChar w:fldCharType="begin"/>
      </w:r>
      <w:r w:rsidR="007A0AD5">
        <w:rPr>
          <w:color w:val="000000" w:themeColor="text1"/>
        </w:rPr>
        <w:instrText xml:space="preserve"> ADDIN ZOTERO_ITEM CSL_CITATION {"citationID":"wrePw28d","properties":{"unsorted":false,"formattedCitation":"(Zhang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7A0AD5">
        <w:rPr>
          <w:color w:val="000000" w:themeColor="text1"/>
        </w:rPr>
        <w:fldChar w:fldCharType="separate"/>
      </w:r>
      <w:r w:rsidR="007A0AD5" w:rsidRPr="007A0AD5">
        <w:t>(Zhang et al., 2025)</w:t>
      </w:r>
      <w:r w:rsidR="007A0AD5">
        <w:rPr>
          <w:color w:val="000000" w:themeColor="text1"/>
        </w:rPr>
        <w:fldChar w:fldCharType="end"/>
      </w:r>
      <w:r w:rsidR="007A0AD5">
        <w:rPr>
          <w:color w:val="000000" w:themeColor="text1"/>
        </w:rPr>
        <w:t xml:space="preserve"> ενώ ταυτόχρονα διαπιστώθηκε ότι οι προεπιλεγμένες ρυθμίσεις του χαρακτηρίζονται από ακαταλληλότητα σε μη ισορροπημένα δεδομένα </w:t>
      </w:r>
      <w:r w:rsidR="007A0AD5">
        <w:rPr>
          <w:color w:val="000000" w:themeColor="text1"/>
        </w:rPr>
        <w:fldChar w:fldCharType="begin"/>
      </w:r>
      <w:r w:rsidR="007A0AD5">
        <w:rPr>
          <w:color w:val="000000" w:themeColor="text1"/>
        </w:rPr>
        <w:instrText xml:space="preserve"> ADDIN ZOTERO_ITEM CSL_CITATION {"citationID":"2NG3O3SO","properties":{"unsorted":false,"formattedCitation":"(Nguyen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Για να λειτουργήσει σωστά και αποτελεσματικά χρειάζεται προσαρμογή των παραμέτρων στάθμισης ή άλλων παραλλαγών </w:t>
      </w:r>
      <w:r w:rsidR="007A0AD5">
        <w:rPr>
          <w:color w:val="000000" w:themeColor="text1"/>
        </w:rPr>
        <w:fldChar w:fldCharType="begin"/>
      </w:r>
      <w:r w:rsidR="007A0AD5">
        <w:rPr>
          <w:color w:val="000000" w:themeColor="text1"/>
        </w:rPr>
        <w:instrText xml:space="preserve"> ADDIN ZOTERO_ITEM CSL_CITATION {"citationID":"0tKmRluG","properties":{"unsorted":false,"formattedCitation":"(Nguyen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w:t>
      </w:r>
      <w:r w:rsidR="008253C4">
        <w:rPr>
          <w:color w:val="000000" w:themeColor="text1"/>
        </w:rPr>
        <w:t>Τα μοντέλα συνόλου</w:t>
      </w:r>
      <w:r w:rsidR="007A0AD5">
        <w:rPr>
          <w:color w:val="000000" w:themeColor="text1"/>
        </w:rPr>
        <w:t xml:space="preserve"> απ</w:t>
      </w:r>
      <w:r w:rsidR="00013575">
        <w:rPr>
          <w:color w:val="000000" w:themeColor="text1"/>
        </w:rPr>
        <w:t>οτελούνται</w:t>
      </w:r>
      <w:r w:rsidR="007A0AD5">
        <w:rPr>
          <w:color w:val="000000" w:themeColor="text1"/>
        </w:rPr>
        <w:t xml:space="preserve"> από εκατοντάδες δέντρα απόφασης</w:t>
      </w:r>
      <w:r w:rsidR="00013575">
        <w:rPr>
          <w:color w:val="000000" w:themeColor="text1"/>
        </w:rPr>
        <w:t>, κάτι το οποίο</w:t>
      </w:r>
      <w:r w:rsidR="00E37DFE">
        <w:rPr>
          <w:color w:val="000000" w:themeColor="text1"/>
        </w:rPr>
        <w:t xml:space="preserve"> έχει ως αποτέλεσμα την έλλειψη διαφάνειας όσον αφορά τη λειτουργία τους </w:t>
      </w:r>
      <w:r w:rsidR="00E37DFE" w:rsidRPr="00E37DFE">
        <w:rPr>
          <w:color w:val="000000" w:themeColor="text1"/>
        </w:rPr>
        <w:t>(</w:t>
      </w:r>
      <w:r w:rsidR="00E37DFE">
        <w:rPr>
          <w:color w:val="000000" w:themeColor="text1"/>
          <w:lang w:val="en-US"/>
        </w:rPr>
        <w:t>black</w:t>
      </w:r>
      <w:r w:rsidR="00E37DFE" w:rsidRPr="00E37DFE">
        <w:rPr>
          <w:color w:val="000000" w:themeColor="text1"/>
        </w:rPr>
        <w:t xml:space="preserve"> </w:t>
      </w:r>
      <w:r w:rsidR="00E37DFE">
        <w:rPr>
          <w:color w:val="000000" w:themeColor="text1"/>
          <w:lang w:val="en-US"/>
        </w:rPr>
        <w:t>box</w:t>
      </w:r>
      <w:r w:rsidR="00E37DFE" w:rsidRPr="00E37DFE">
        <w:rPr>
          <w:color w:val="000000" w:themeColor="text1"/>
        </w:rPr>
        <w:t>)</w:t>
      </w:r>
      <w:r w:rsidR="00E37DFE">
        <w:rPr>
          <w:color w:val="000000" w:themeColor="text1"/>
        </w:rPr>
        <w:t xml:space="preserve">. </w:t>
      </w:r>
      <w:r w:rsidR="00013575">
        <w:rPr>
          <w:color w:val="000000" w:themeColor="text1"/>
        </w:rPr>
        <w:t xml:space="preserve">Το γεγονός αυτό </w:t>
      </w:r>
      <w:r w:rsidR="00E37DFE">
        <w:rPr>
          <w:color w:val="000000" w:themeColor="text1"/>
        </w:rPr>
        <w:t xml:space="preserve"> έχει ως απότοκο να </w:t>
      </w:r>
      <w:r w:rsidR="007A0AD5">
        <w:rPr>
          <w:color w:val="000000" w:themeColor="text1"/>
        </w:rPr>
        <w:t xml:space="preserve"> </w:t>
      </w:r>
      <w:r w:rsidR="004D5ECA">
        <w:rPr>
          <w:color w:val="000000" w:themeColor="text1"/>
        </w:rPr>
        <w:t>επηρεάζε</w:t>
      </w:r>
      <w:r w:rsidR="00013575">
        <w:rPr>
          <w:color w:val="000000" w:themeColor="text1"/>
        </w:rPr>
        <w:t>ι</w:t>
      </w:r>
      <w:r w:rsidR="004D5ECA">
        <w:rPr>
          <w:color w:val="000000" w:themeColor="text1"/>
        </w:rPr>
        <w:t xml:space="preserve"> η ερμηνευσιμότητά τ</w:t>
      </w:r>
      <w:r w:rsidR="00013575">
        <w:rPr>
          <w:color w:val="000000" w:themeColor="text1"/>
        </w:rPr>
        <w:t>ων μοντέλων</w:t>
      </w:r>
      <w:r w:rsidR="004D5ECA">
        <w:rPr>
          <w:color w:val="000000" w:themeColor="text1"/>
        </w:rPr>
        <w:t xml:space="preserve"> η οποία μειώνεται συγκριτικά με τα απλά δέντρα απόφασης τα οποία αποτυπώνουν και </w:t>
      </w:r>
      <w:proofErr w:type="spellStart"/>
      <w:r w:rsidR="004D5ECA">
        <w:rPr>
          <w:color w:val="000000" w:themeColor="text1"/>
        </w:rPr>
        <w:t>οποτικοποιούν</w:t>
      </w:r>
      <w:proofErr w:type="spellEnd"/>
      <w:r w:rsidR="004D5ECA">
        <w:rPr>
          <w:color w:val="000000" w:themeColor="text1"/>
        </w:rPr>
        <w:t xml:space="preserve"> εύκολα τη δομή τους</w:t>
      </w:r>
      <w:r w:rsidR="00E37DFE">
        <w:rPr>
          <w:color w:val="000000" w:themeColor="text1"/>
        </w:rPr>
        <w:t>.</w:t>
      </w:r>
      <w:r w:rsidR="004D5ECA">
        <w:rPr>
          <w:color w:val="000000" w:themeColor="text1"/>
        </w:rPr>
        <w:t xml:space="preserve"> </w:t>
      </w:r>
      <w:r w:rsidR="004D5ECA">
        <w:rPr>
          <w:color w:val="000000" w:themeColor="text1"/>
        </w:rPr>
        <w:fldChar w:fldCharType="begin"/>
      </w:r>
      <w:r w:rsidR="004D5ECA">
        <w:rPr>
          <w:color w:val="000000" w:themeColor="text1"/>
        </w:rPr>
        <w:instrText xml:space="preserve"> ADDIN ZOTERO_ITEM CSL_CITATION {"citationID":"hVSTAtgi","properties":{"unsorted":false,"formattedCitation":"(Bao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D5ECA">
        <w:rPr>
          <w:color w:val="000000" w:themeColor="text1"/>
        </w:rPr>
        <w:fldChar w:fldCharType="separate"/>
      </w:r>
      <w:r w:rsidR="004D5ECA" w:rsidRPr="004D5ECA">
        <w:t>(Bao et al., 2020)</w:t>
      </w:r>
      <w:r w:rsidR="004D5ECA">
        <w:rPr>
          <w:color w:val="000000" w:themeColor="text1"/>
        </w:rPr>
        <w:fldChar w:fldCharType="end"/>
      </w:r>
      <w:r w:rsidR="0097728D">
        <w:rPr>
          <w:color w:val="000000" w:themeColor="text1"/>
        </w:rPr>
        <w:t>.</w:t>
      </w:r>
    </w:p>
    <w:p w14:paraId="776B508F" w14:textId="6A302F4B" w:rsidR="00381A66" w:rsidRDefault="00957C46" w:rsidP="00A73289">
      <w:pPr>
        <w:spacing w:after="160"/>
        <w:rPr>
          <w:color w:val="000000" w:themeColor="text1"/>
        </w:rPr>
      </w:pPr>
      <w:r>
        <w:rPr>
          <w:color w:val="000000" w:themeColor="text1"/>
        </w:rPr>
        <w:t>Μελέτη</w:t>
      </w:r>
      <w:r w:rsidRPr="00957C46">
        <w:rPr>
          <w:color w:val="000000" w:themeColor="text1"/>
        </w:rPr>
        <w:t xml:space="preserve"> </w:t>
      </w:r>
      <w:r>
        <w:rPr>
          <w:color w:val="000000" w:themeColor="text1"/>
        </w:rPr>
        <w:t>των</w:t>
      </w:r>
      <w:r w:rsidRPr="00957C46">
        <w:rPr>
          <w:color w:val="000000" w:themeColor="text1"/>
        </w:rPr>
        <w:t xml:space="preserve"> </w:t>
      </w:r>
      <w:r>
        <w:rPr>
          <w:color w:val="000000" w:themeColor="text1"/>
          <w:lang w:val="en-US"/>
        </w:rPr>
        <w:t>Nguyen</w:t>
      </w:r>
      <w:r w:rsidRPr="00957C46">
        <w:rPr>
          <w:color w:val="000000" w:themeColor="text1"/>
        </w:rPr>
        <w:t xml:space="preserve"> </w:t>
      </w:r>
      <w:r>
        <w:rPr>
          <w:color w:val="000000" w:themeColor="text1"/>
          <w:lang w:val="en-US"/>
        </w:rPr>
        <w:t>Hoang</w:t>
      </w:r>
      <w:r w:rsidRPr="00957C46">
        <w:rPr>
          <w:color w:val="000000" w:themeColor="text1"/>
        </w:rPr>
        <w:t xml:space="preserve"> </w:t>
      </w:r>
      <w:r>
        <w:rPr>
          <w:color w:val="000000" w:themeColor="text1"/>
          <w:lang w:val="en-US"/>
        </w:rPr>
        <w:t>et</w:t>
      </w:r>
      <w:r w:rsidRPr="00957C46">
        <w:rPr>
          <w:color w:val="000000" w:themeColor="text1"/>
        </w:rPr>
        <w:t xml:space="preserve"> </w:t>
      </w:r>
      <w:r>
        <w:rPr>
          <w:color w:val="000000" w:themeColor="text1"/>
          <w:lang w:val="en-US"/>
        </w:rPr>
        <w:t>al</w:t>
      </w:r>
      <w:r w:rsidRPr="00957C46">
        <w:rPr>
          <w:color w:val="000000" w:themeColor="text1"/>
        </w:rPr>
        <w:t xml:space="preserve"> (2022), </w:t>
      </w:r>
      <w:r>
        <w:rPr>
          <w:color w:val="000000" w:themeColor="text1"/>
        </w:rPr>
        <w:t>οι οποίοι χρησιμοποίησαν το ίδιο σύνολο δεδομένων με την παρούσα εργασία</w:t>
      </w:r>
      <w:r w:rsidR="00004FC9">
        <w:rPr>
          <w:color w:val="000000" w:themeColor="text1"/>
        </w:rPr>
        <w:t xml:space="preserve">, επιλέγοντας τις κατάλληλες ρυθμίσεις των παραμέτρων της </w:t>
      </w:r>
      <w:proofErr w:type="spellStart"/>
      <w:r w:rsidR="00004FC9">
        <w:rPr>
          <w:color w:val="000000" w:themeColor="text1"/>
          <w:lang w:val="en-US"/>
        </w:rPr>
        <w:t>XGBoost</w:t>
      </w:r>
      <w:proofErr w:type="spellEnd"/>
      <w:r w:rsidR="00004FC9" w:rsidRPr="00004FC9">
        <w:rPr>
          <w:color w:val="000000" w:themeColor="text1"/>
        </w:rPr>
        <w:t xml:space="preserve"> </w:t>
      </w:r>
      <w:r w:rsidR="00004FC9">
        <w:rPr>
          <w:color w:val="000000" w:themeColor="text1"/>
        </w:rPr>
        <w:t xml:space="preserve">και συγκεκριμένα την στάθμιση της κλάσης της απάτης, τον ρυθμό μάθησης και τον </w:t>
      </w:r>
      <w:r w:rsidR="00004FC9">
        <w:rPr>
          <w:color w:val="000000" w:themeColor="text1"/>
        </w:rPr>
        <w:lastRenderedPageBreak/>
        <w:t xml:space="preserve">πρόωρο τερματισμό εκπαίδευσης δημιούργησαν ένα βελτιστοποιημένο μοντέλο το οποίο κατάφερε </w:t>
      </w:r>
      <w:r w:rsidR="00004FC9">
        <w:rPr>
          <w:color w:val="000000" w:themeColor="text1"/>
          <w:lang w:val="en-US"/>
        </w:rPr>
        <w:t>AUC</w:t>
      </w:r>
      <w:r w:rsidR="00004FC9" w:rsidRPr="00004FC9">
        <w:rPr>
          <w:color w:val="000000" w:themeColor="text1"/>
        </w:rPr>
        <w:t xml:space="preserve"> </w:t>
      </w:r>
      <w:r w:rsidR="00004FC9">
        <w:rPr>
          <w:color w:val="000000" w:themeColor="text1"/>
        </w:rPr>
        <w:t xml:space="preserve">ίσο με 0,693 το χρονικό διάστημα 2003-2008. Ωστόσο το μοντέλο συνόλου </w:t>
      </w:r>
      <w:proofErr w:type="spellStart"/>
      <w:r w:rsidR="00004FC9">
        <w:rPr>
          <w:color w:val="000000" w:themeColor="text1"/>
          <w:lang w:val="en-US"/>
        </w:rPr>
        <w:t>RUSBoost</w:t>
      </w:r>
      <w:proofErr w:type="spellEnd"/>
      <w:r w:rsidR="00004FC9">
        <w:rPr>
          <w:color w:val="000000" w:themeColor="text1"/>
        </w:rPr>
        <w:t xml:space="preserve"> υπερίσχυσε σημειώνοντας </w:t>
      </w:r>
      <w:r w:rsidR="00004FC9">
        <w:rPr>
          <w:color w:val="000000" w:themeColor="text1"/>
          <w:lang w:val="en-US"/>
        </w:rPr>
        <w:t>AUC</w:t>
      </w:r>
      <w:r w:rsidR="00004FC9" w:rsidRPr="00004FC9">
        <w:rPr>
          <w:color w:val="000000" w:themeColor="text1"/>
        </w:rPr>
        <w:t xml:space="preserve"> </w:t>
      </w:r>
      <w:r w:rsidR="00004FC9">
        <w:rPr>
          <w:color w:val="000000" w:themeColor="text1"/>
        </w:rPr>
        <w:t>ύψους 0,725 για την ίδια περίοδο όπως και για όλες τις υπόλοιπες περιόδους</w:t>
      </w:r>
      <w:r w:rsidR="00004FC9" w:rsidRPr="00004FC9">
        <w:rPr>
          <w:color w:val="000000" w:themeColor="text1"/>
        </w:rPr>
        <w:t xml:space="preserve"> </w:t>
      </w:r>
      <w:r w:rsidR="00004FC9">
        <w:rPr>
          <w:color w:val="000000" w:themeColor="text1"/>
        </w:rPr>
        <w:fldChar w:fldCharType="begin"/>
      </w:r>
      <w:r w:rsidR="00004FC9">
        <w:rPr>
          <w:color w:val="000000" w:themeColor="text1"/>
        </w:rPr>
        <w:instrText xml:space="preserve"> ADDIN ZOTERO_ITEM CSL_CITATION {"citationID":"6RVNSOKX","properties":{"unsorted":false,"formattedCitation":"(Bao et al., 2020; Nguyen et al., 2022)","plainCitation":"(Bao et al., 2020; Nguyen et al., 2022)","noteIndex":0},"citationItems":[{"id":29,"uris":["http://zotero.org/users/local/yOoUbvBO/items/8KCRC9G8"],"itemData":{"id":29,"type":"article-journal","abstract":"We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004FC9">
        <w:rPr>
          <w:color w:val="000000" w:themeColor="text1"/>
        </w:rPr>
        <w:fldChar w:fldCharType="separate"/>
      </w:r>
      <w:r w:rsidR="00004FC9" w:rsidRPr="00004FC9">
        <w:t>(Bao et al., 2020; Nguyen et al., 2022)</w:t>
      </w:r>
      <w:r w:rsidR="00004FC9">
        <w:rPr>
          <w:color w:val="000000" w:themeColor="text1"/>
        </w:rPr>
        <w:fldChar w:fldCharType="end"/>
      </w:r>
      <w:r w:rsidR="00004FC9" w:rsidRPr="00004FC9">
        <w:rPr>
          <w:color w:val="000000" w:themeColor="text1"/>
        </w:rPr>
        <w:t xml:space="preserve">. </w:t>
      </w:r>
      <w:r w:rsidR="00004FC9">
        <w:rPr>
          <w:color w:val="000000" w:themeColor="text1"/>
        </w:rPr>
        <w:t>Παρόλο που αυτή η μέθοδος κατάφερε να πετύχει υψηλότερα αποτελέσματα</w:t>
      </w:r>
      <w:r w:rsidR="001A6190">
        <w:rPr>
          <w:color w:val="000000" w:themeColor="text1"/>
        </w:rPr>
        <w:t>,</w:t>
      </w:r>
      <w:r w:rsidR="009B0A31">
        <w:rPr>
          <w:color w:val="000000" w:themeColor="text1"/>
        </w:rPr>
        <w:t xml:space="preserve"> δεν επιλέγεται στη συγκεκριμένη εργασία </w:t>
      </w:r>
      <w:r w:rsidR="001A6190">
        <w:rPr>
          <w:color w:val="000000" w:themeColor="text1"/>
        </w:rPr>
        <w:t xml:space="preserve"> λόγω της ενσωματωμένης τυχαίας </w:t>
      </w:r>
      <w:proofErr w:type="spellStart"/>
      <w:r w:rsidR="001A6190">
        <w:rPr>
          <w:color w:val="000000" w:themeColor="text1"/>
        </w:rPr>
        <w:t>υποδειγματοληψίας</w:t>
      </w:r>
      <w:proofErr w:type="spellEnd"/>
      <w:r w:rsidR="001A6190">
        <w:rPr>
          <w:color w:val="000000" w:themeColor="text1"/>
        </w:rPr>
        <w:t xml:space="preserve"> της </w:t>
      </w:r>
      <w:r w:rsidR="001A6190" w:rsidRPr="001A6190">
        <w:rPr>
          <w:color w:val="000000" w:themeColor="text1"/>
        </w:rPr>
        <w:t>(</w:t>
      </w:r>
      <w:r w:rsidR="001A6190">
        <w:rPr>
          <w:color w:val="000000" w:themeColor="text1"/>
          <w:lang w:val="en-US"/>
        </w:rPr>
        <w:t>random</w:t>
      </w:r>
      <w:r w:rsidR="001A6190" w:rsidRPr="001A6190">
        <w:rPr>
          <w:color w:val="000000" w:themeColor="text1"/>
        </w:rPr>
        <w:t xml:space="preserve"> </w:t>
      </w:r>
      <w:proofErr w:type="spellStart"/>
      <w:r w:rsidR="001A6190">
        <w:rPr>
          <w:color w:val="000000" w:themeColor="text1"/>
          <w:lang w:val="en-US"/>
        </w:rPr>
        <w:t>undersampling</w:t>
      </w:r>
      <w:proofErr w:type="spellEnd"/>
      <w:r w:rsidR="001A6190" w:rsidRPr="001A6190">
        <w:rPr>
          <w:color w:val="000000" w:themeColor="text1"/>
        </w:rPr>
        <w:t>)</w:t>
      </w:r>
      <w:r w:rsidR="00004FC9">
        <w:rPr>
          <w:color w:val="000000" w:themeColor="text1"/>
        </w:rPr>
        <w:t xml:space="preserve"> </w:t>
      </w:r>
      <w:r w:rsidR="001A6190">
        <w:rPr>
          <w:color w:val="000000" w:themeColor="text1"/>
        </w:rPr>
        <w:fldChar w:fldCharType="begin"/>
      </w:r>
      <w:r w:rsidR="001A6190">
        <w:rPr>
          <w:color w:val="000000" w:themeColor="text1"/>
        </w:rPr>
        <w:instrText xml:space="preserve"> ADDIN ZOTERO_ITEM CSL_CITATION {"citationID":"7rOKItmn","properties":{"unsorted":false,"formattedCitation":"(Bao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1A6190">
        <w:rPr>
          <w:color w:val="000000" w:themeColor="text1"/>
        </w:rPr>
        <w:fldChar w:fldCharType="separate"/>
      </w:r>
      <w:r w:rsidR="001A6190" w:rsidRPr="001A6190">
        <w:t>(Bao et al., 2020)</w:t>
      </w:r>
      <w:r w:rsidR="001A6190">
        <w:rPr>
          <w:color w:val="000000" w:themeColor="text1"/>
        </w:rPr>
        <w:fldChar w:fldCharType="end"/>
      </w:r>
      <w:r w:rsidR="009B0A31">
        <w:rPr>
          <w:color w:val="000000" w:themeColor="text1"/>
        </w:rPr>
        <w:t>.</w:t>
      </w:r>
      <w:r w:rsidR="001A6190">
        <w:rPr>
          <w:color w:val="000000" w:themeColor="text1"/>
        </w:rPr>
        <w:t xml:space="preserve"> </w:t>
      </w:r>
      <w:r w:rsidR="009B0A31">
        <w:rPr>
          <w:color w:val="000000" w:themeColor="text1"/>
        </w:rPr>
        <w:t xml:space="preserve">Αντίθετα, </w:t>
      </w:r>
      <w:r w:rsidR="001A6190">
        <w:rPr>
          <w:color w:val="000000" w:themeColor="text1"/>
        </w:rPr>
        <w:t xml:space="preserve">θα </w:t>
      </w:r>
      <w:r w:rsidR="00004FC9">
        <w:rPr>
          <w:color w:val="000000" w:themeColor="text1"/>
        </w:rPr>
        <w:t>επιλ</w:t>
      </w:r>
      <w:r w:rsidR="001A6190">
        <w:rPr>
          <w:color w:val="000000" w:themeColor="text1"/>
        </w:rPr>
        <w:t>εχθεί</w:t>
      </w:r>
      <w:r w:rsidR="00004FC9">
        <w:rPr>
          <w:color w:val="000000" w:themeColor="text1"/>
        </w:rPr>
        <w:t xml:space="preserve"> η</w:t>
      </w:r>
      <w:r w:rsidR="001A6190">
        <w:rPr>
          <w:color w:val="000000" w:themeColor="text1"/>
        </w:rPr>
        <w:t xml:space="preserve"> τεχνική </w:t>
      </w:r>
      <w:r w:rsidR="00004FC9">
        <w:rPr>
          <w:color w:val="000000" w:themeColor="text1"/>
        </w:rPr>
        <w:t xml:space="preserve"> </w:t>
      </w:r>
      <w:proofErr w:type="spellStart"/>
      <w:r w:rsidR="00004FC9">
        <w:rPr>
          <w:color w:val="000000" w:themeColor="text1"/>
          <w:lang w:val="en-US"/>
        </w:rPr>
        <w:t>XGBoost</w:t>
      </w:r>
      <w:proofErr w:type="spellEnd"/>
      <w:r w:rsidR="00004FC9" w:rsidRPr="00004FC9">
        <w:rPr>
          <w:color w:val="000000" w:themeColor="text1"/>
        </w:rPr>
        <w:t xml:space="preserve"> </w:t>
      </w:r>
      <w:r w:rsidR="001A6190">
        <w:rPr>
          <w:color w:val="000000" w:themeColor="text1"/>
        </w:rPr>
        <w:t>,</w:t>
      </w:r>
      <w:r w:rsidR="00004FC9">
        <w:rPr>
          <w:color w:val="000000" w:themeColor="text1"/>
        </w:rPr>
        <w:t xml:space="preserve"> </w:t>
      </w:r>
      <w:r w:rsidR="001A6190">
        <w:rPr>
          <w:color w:val="000000" w:themeColor="text1"/>
        </w:rPr>
        <w:t>ώστε η μέθοδος αντιμετώπισης της ανισορροπίας να είναι ανεξάρτητη από τον αλγόριθμο ταξινόμησης και να μπορεί να εφαρμοστεί παραπάνω από μία τεχνική.</w:t>
      </w:r>
    </w:p>
    <w:p w14:paraId="0E787D13" w14:textId="49DED835" w:rsidR="00047C5E" w:rsidRPr="00D50B95" w:rsidRDefault="00D50B95" w:rsidP="00A73289">
      <w:pPr>
        <w:spacing w:after="160"/>
        <w:rPr>
          <w:color w:val="000000" w:themeColor="text1"/>
        </w:rPr>
      </w:pPr>
      <w:r>
        <w:rPr>
          <w:color w:val="000000" w:themeColor="text1"/>
        </w:rPr>
        <w:t>Ε</w:t>
      </w:r>
      <w:r w:rsidR="00EC3FD6">
        <w:rPr>
          <w:color w:val="000000" w:themeColor="text1"/>
        </w:rPr>
        <w:t>ξετάστηκε</w:t>
      </w:r>
      <w:r>
        <w:rPr>
          <w:color w:val="000000" w:themeColor="text1"/>
        </w:rPr>
        <w:t>, επίσης,</w:t>
      </w:r>
      <w:r w:rsidR="00EC3FD6">
        <w:rPr>
          <w:color w:val="000000" w:themeColor="text1"/>
        </w:rPr>
        <w:t xml:space="preserve"> ο αλγόριθμος </w:t>
      </w:r>
      <w:r w:rsidR="00EC3FD6">
        <w:rPr>
          <w:color w:val="000000" w:themeColor="text1"/>
          <w:lang w:val="en-US"/>
        </w:rPr>
        <w:t>Random</w:t>
      </w:r>
      <w:r w:rsidR="00EC3FD6" w:rsidRPr="00EC3FD6">
        <w:rPr>
          <w:color w:val="000000" w:themeColor="text1"/>
        </w:rPr>
        <w:t xml:space="preserve"> </w:t>
      </w:r>
      <w:r w:rsidR="00EC3FD6">
        <w:rPr>
          <w:color w:val="000000" w:themeColor="text1"/>
          <w:lang w:val="en-US"/>
        </w:rPr>
        <w:t>Forest</w:t>
      </w:r>
      <w:r w:rsidR="00EC3FD6">
        <w:rPr>
          <w:color w:val="000000" w:themeColor="text1"/>
        </w:rPr>
        <w:t xml:space="preserve">, ο οποίος αποτελεί το συχνότερο αναφερόμενο μοντέλο στη βιβλιογραφία ανίχνευσης χρηματοοικονομικής απάτης </w:t>
      </w:r>
      <w:r w:rsidR="00EC3FD6">
        <w:rPr>
          <w:color w:val="000000" w:themeColor="text1"/>
        </w:rPr>
        <w:fldChar w:fldCharType="begin"/>
      </w:r>
      <w:r w:rsidR="00EC3FD6">
        <w:rPr>
          <w:color w:val="000000" w:themeColor="text1"/>
        </w:rPr>
        <w:instrText xml:space="preserve"> ADDIN ZOTERO_ITEM CSL_CITATION {"citationID":"tBEzoiGU","properties":{"unsorted":false,"formattedCitation":"(Hernandez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00EC3FD6">
        <w:rPr>
          <w:color w:val="000000" w:themeColor="text1"/>
        </w:rPr>
        <w:fldChar w:fldCharType="separate"/>
      </w:r>
      <w:r w:rsidR="00EC3FD6" w:rsidRPr="00EC3FD6">
        <w:t>(Hernandez Aros et al., 2024)</w:t>
      </w:r>
      <w:r w:rsidR="00EC3FD6">
        <w:rPr>
          <w:color w:val="000000" w:themeColor="text1"/>
        </w:rPr>
        <w:fldChar w:fldCharType="end"/>
      </w:r>
      <w:r w:rsidR="00EC3FD6">
        <w:rPr>
          <w:color w:val="000000" w:themeColor="text1"/>
        </w:rPr>
        <w:t xml:space="preserve"> όπου συνδυάζει ανεξάρτητα δέντρα απόφασης τα οποία εκπαιδεύονται σε διαφορετικά τυχαία δείγματα και τυχαία υποσύνολα μεταβλητών </w:t>
      </w:r>
      <w:r>
        <w:rPr>
          <w:color w:val="000000" w:themeColor="text1"/>
        </w:rPr>
        <w:fldChar w:fldCharType="begin"/>
      </w:r>
      <w:r>
        <w:rPr>
          <w:color w:val="000000" w:themeColor="text1"/>
        </w:rPr>
        <w:instrText xml:space="preserve"> ADDIN ZOTERO_ITEM CSL_CITATION {"citationID":"iHb15KaA","properties":{"unsorted":false,"formattedCitation":"(Breiman, 2001)","plainCitation":"(Breiman, 2001)","noteIndex":0},"citationItems":[{"id":160,"uris":["http://zotero.org/users/local/yOoUbvBO/items/Y57RZ5DA"],"itemData":{"id":160,"type":"article-journal","container-title":"Machine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Pr>
          <w:color w:val="000000" w:themeColor="text1"/>
        </w:rPr>
        <w:fldChar w:fldCharType="separate"/>
      </w:r>
      <w:r w:rsidRPr="00D50B95">
        <w:t>(Breiman, 2001)</w:t>
      </w:r>
      <w:r>
        <w:rPr>
          <w:color w:val="000000" w:themeColor="text1"/>
        </w:rPr>
        <w:fldChar w:fldCharType="end"/>
      </w:r>
      <w:r w:rsidRPr="00D50B95">
        <w:rPr>
          <w:color w:val="000000" w:themeColor="text1"/>
        </w:rPr>
        <w:t xml:space="preserve">. </w:t>
      </w:r>
      <w:r>
        <w:rPr>
          <w:color w:val="000000" w:themeColor="text1"/>
        </w:rPr>
        <w:t xml:space="preserve">Ωστόσο, παρά τη συχνή χρήση της, οι εμπειρικές συγκρίσεις στην ανίχνευση απάτης δεν αναδεικνύουν σταθερή υπεροχή υπέρ του </w:t>
      </w:r>
      <w:proofErr w:type="spellStart"/>
      <w:r>
        <w:rPr>
          <w:color w:val="000000" w:themeColor="text1"/>
          <w:lang w:val="en-US"/>
        </w:rPr>
        <w:t>XGBoost</w:t>
      </w:r>
      <w:proofErr w:type="spellEnd"/>
      <w:r w:rsidRPr="00D50B95">
        <w:rPr>
          <w:color w:val="000000" w:themeColor="text1"/>
        </w:rPr>
        <w:t xml:space="preserve"> </w:t>
      </w:r>
      <w:r>
        <w:rPr>
          <w:color w:val="000000" w:themeColor="text1"/>
        </w:rPr>
        <w:t xml:space="preserve">καθώς στη μελέτη των </w:t>
      </w:r>
      <w:r>
        <w:rPr>
          <w:color w:val="000000" w:themeColor="text1"/>
        </w:rPr>
        <w:fldChar w:fldCharType="begin"/>
      </w:r>
      <w:r>
        <w:rPr>
          <w:color w:val="000000" w:themeColor="text1"/>
        </w:rPr>
        <w:instrText xml:space="preserve"> ADDIN ZOTERO_ITEM CSL_CITATION {"citationID":"4Ty8Ecnj","properties":{"unsorted":false,"formattedCitation":"(Achakzai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Pr>
          <w:color w:val="000000" w:themeColor="text1"/>
        </w:rPr>
        <w:fldChar w:fldCharType="separate"/>
      </w:r>
      <w:r w:rsidR="007F1D07" w:rsidRPr="007F1D07">
        <w:t>(Achakzai &amp; Juan, 2022)</w:t>
      </w:r>
      <w:r>
        <w:rPr>
          <w:color w:val="000000" w:themeColor="text1"/>
        </w:rPr>
        <w:fldChar w:fldCharType="end"/>
      </w:r>
      <w:r>
        <w:rPr>
          <w:color w:val="000000" w:themeColor="text1"/>
        </w:rPr>
        <w:t xml:space="preserve">υπερτέρησε το </w:t>
      </w:r>
      <w:r>
        <w:rPr>
          <w:color w:val="000000" w:themeColor="text1"/>
          <w:lang w:val="en-US"/>
        </w:rPr>
        <w:t>Random</w:t>
      </w:r>
      <w:r w:rsidRPr="00D50B95">
        <w:rPr>
          <w:color w:val="000000" w:themeColor="text1"/>
        </w:rPr>
        <w:t xml:space="preserve"> </w:t>
      </w:r>
      <w:r>
        <w:rPr>
          <w:color w:val="000000" w:themeColor="text1"/>
          <w:lang w:val="en-US"/>
        </w:rPr>
        <w:t>Forest</w:t>
      </w:r>
      <w:r w:rsidRPr="00D50B95">
        <w:rPr>
          <w:color w:val="000000" w:themeColor="text1"/>
        </w:rPr>
        <w:t xml:space="preserve"> </w:t>
      </w:r>
      <w:r>
        <w:rPr>
          <w:color w:val="000000" w:themeColor="text1"/>
        </w:rPr>
        <w:t xml:space="preserve">ενώ στις έρευνες των </w:t>
      </w:r>
      <w:proofErr w:type="spellStart"/>
      <w:r w:rsidRPr="00D50B95">
        <w:rPr>
          <w:color w:val="000000" w:themeColor="text1"/>
        </w:rPr>
        <w:t>Zhang</w:t>
      </w:r>
      <w:proofErr w:type="spellEnd"/>
      <w:r w:rsidRPr="00D50B95">
        <w:rPr>
          <w:color w:val="000000" w:themeColor="text1"/>
        </w:rPr>
        <w:t xml:space="preserve"> et al. (2025) και </w:t>
      </w:r>
      <w:proofErr w:type="spellStart"/>
      <w:r w:rsidRPr="00D50B95">
        <w:rPr>
          <w:color w:val="000000" w:themeColor="text1"/>
        </w:rPr>
        <w:t>Sodnomdavaa</w:t>
      </w:r>
      <w:proofErr w:type="spellEnd"/>
      <w:r w:rsidRPr="00D50B95">
        <w:rPr>
          <w:color w:val="000000" w:themeColor="text1"/>
        </w:rPr>
        <w:t xml:space="preserve"> και </w:t>
      </w:r>
      <w:proofErr w:type="spellStart"/>
      <w:r w:rsidRPr="00D50B95">
        <w:rPr>
          <w:color w:val="000000" w:themeColor="text1"/>
        </w:rPr>
        <w:t>Lkhagvadorj</w:t>
      </w:r>
      <w:proofErr w:type="spellEnd"/>
      <w:r w:rsidRPr="00D50B95">
        <w:rPr>
          <w:color w:val="000000" w:themeColor="text1"/>
        </w:rPr>
        <w:t xml:space="preserve"> (2026)</w:t>
      </w:r>
      <w:r>
        <w:rPr>
          <w:color w:val="000000" w:themeColor="text1"/>
        </w:rPr>
        <w:t xml:space="preserve"> σημείωσε υψηλότερη απόδοση το </w:t>
      </w:r>
      <w:proofErr w:type="spellStart"/>
      <w:r>
        <w:rPr>
          <w:color w:val="000000" w:themeColor="text1"/>
          <w:lang w:val="en-US"/>
        </w:rPr>
        <w:t>XGBoost</w:t>
      </w:r>
      <w:proofErr w:type="spellEnd"/>
      <w:r>
        <w:rPr>
          <w:color w:val="000000" w:themeColor="text1"/>
        </w:rPr>
        <w:t xml:space="preserve">. Η παρούσα εργασία επιλέγει τη χρήση του </w:t>
      </w:r>
      <w:proofErr w:type="spellStart"/>
      <w:r>
        <w:rPr>
          <w:color w:val="000000" w:themeColor="text1"/>
          <w:lang w:val="en-US"/>
        </w:rPr>
        <w:t>XGBoost</w:t>
      </w:r>
      <w:proofErr w:type="spellEnd"/>
      <w:r w:rsidRPr="00D50B95">
        <w:rPr>
          <w:color w:val="000000" w:themeColor="text1"/>
        </w:rPr>
        <w:t xml:space="preserve"> </w:t>
      </w:r>
      <w:r>
        <w:rPr>
          <w:color w:val="000000" w:themeColor="text1"/>
        </w:rPr>
        <w:t>καθώς ταιριάζει με τα χαρακτηριστικά του συνόλου δεδομένων όπως η ανισορροπία και η ελλείπουσες τιμές ενώ ταυτόχρονα υπάρχουν δημοσιευμένα αποτελέσματα έρευνας αυτού του αλγορίθμου πάνω στο ίδιο σύνολο δεδομένων επιτρέποντας την αξιολόγηση των αποτελεσμάτων σε σχέση με την υπάρχουσα βιβλιογραφία</w:t>
      </w:r>
      <w:r w:rsidR="00F57BEA">
        <w:rPr>
          <w:color w:val="000000" w:themeColor="text1"/>
        </w:rPr>
        <w:t xml:space="preserve"> </w:t>
      </w:r>
      <w:r w:rsidR="00F57BEA">
        <w:rPr>
          <w:color w:val="000000" w:themeColor="text1"/>
        </w:rPr>
        <w:fldChar w:fldCharType="begin"/>
      </w:r>
      <w:r w:rsidR="00F57BEA">
        <w:rPr>
          <w:color w:val="000000" w:themeColor="text1"/>
        </w:rPr>
        <w:instrText xml:space="preserve"> ADDIN ZOTERO_ITEM CSL_CITATION {"citationID":"FJ44KOrs","properties":{"unsorted":false,"formattedCitation":"(Nguyen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F57BEA">
        <w:rPr>
          <w:color w:val="000000" w:themeColor="text1"/>
        </w:rPr>
        <w:fldChar w:fldCharType="separate"/>
      </w:r>
      <w:r w:rsidR="00F57BEA" w:rsidRPr="00F57BEA">
        <w:t>(Nguyen et al., 2022)</w:t>
      </w:r>
      <w:r w:rsidR="00F57BEA">
        <w:rPr>
          <w:color w:val="000000" w:themeColor="text1"/>
        </w:rPr>
        <w:fldChar w:fldCharType="end"/>
      </w:r>
      <w:r w:rsidR="00F57BEA">
        <w:rPr>
          <w:color w:val="000000" w:themeColor="text1"/>
        </w:rPr>
        <w:t>.</w:t>
      </w:r>
      <w:r>
        <w:rPr>
          <w:color w:val="000000" w:themeColor="text1"/>
        </w:rPr>
        <w:t xml:space="preserve"> </w:t>
      </w:r>
    </w:p>
    <w:p w14:paraId="0F3480F2" w14:textId="77777777" w:rsidR="00A73289" w:rsidRPr="00047C5E" w:rsidRDefault="00A73289" w:rsidP="00A73289">
      <w:pPr>
        <w:spacing w:after="160"/>
        <w:rPr>
          <w:color w:val="000000" w:themeColor="text1"/>
        </w:rPr>
      </w:pPr>
    </w:p>
    <w:p w14:paraId="25BE3B39" w14:textId="6F383C5E" w:rsidR="00B53652" w:rsidRDefault="004A1660" w:rsidP="00156DCE">
      <w:pPr>
        <w:pStyle w:val="2"/>
        <w:ind w:firstLine="0"/>
        <w:rPr>
          <w:rFonts w:cs="Times New Roman"/>
          <w:b w:val="0"/>
          <w:bCs/>
          <w:color w:val="000000" w:themeColor="text1"/>
          <w:szCs w:val="28"/>
        </w:rPr>
      </w:pPr>
      <w:bookmarkStart w:id="27" w:name="_Toc243818820"/>
      <w:r w:rsidRPr="00D16309">
        <w:rPr>
          <w:rFonts w:cs="Times New Roman"/>
          <w:bCs/>
          <w:color w:val="000000" w:themeColor="text1"/>
          <w:szCs w:val="28"/>
        </w:rPr>
        <w:t>2.</w:t>
      </w:r>
      <w:r w:rsidR="00A0477A" w:rsidRPr="00D16309">
        <w:rPr>
          <w:rFonts w:cs="Times New Roman"/>
          <w:bCs/>
          <w:color w:val="000000" w:themeColor="text1"/>
          <w:szCs w:val="28"/>
        </w:rPr>
        <w:t>6</w:t>
      </w:r>
      <w:r w:rsidR="00053F95" w:rsidRPr="00257749">
        <w:rPr>
          <w:rFonts w:cs="Times New Roman"/>
          <w:bCs/>
          <w:color w:val="000000" w:themeColor="text1"/>
          <w:szCs w:val="28"/>
        </w:rPr>
        <w:t xml:space="preserve"> </w:t>
      </w:r>
      <w:r w:rsidRPr="00D16309">
        <w:rPr>
          <w:rFonts w:cs="Times New Roman"/>
          <w:bCs/>
          <w:color w:val="000000" w:themeColor="text1"/>
          <w:szCs w:val="28"/>
        </w:rPr>
        <w:t>Ανισορροπία κλάσεων και τεχνικές αντιμετώπισης</w:t>
      </w:r>
      <w:bookmarkEnd w:id="27"/>
    </w:p>
    <w:p w14:paraId="316C6D6A" w14:textId="6E468689" w:rsidR="00B748E8" w:rsidRPr="00B748E8" w:rsidRDefault="00FD5BAF" w:rsidP="00FD5BAF">
      <w:r>
        <w:t xml:space="preserve">Η ανισορροπία αποτελεί το πιο βασικό και κεντρικό πρόβλημα του πεδίου. Είναι η συνηθέστερη και πιο συχνή αναφερόμενη πρόκληση στις έρευνες ανίχνευσης απάτης καθώς πάνω από 50% των δημοσιεύσεων της περιόδου 2011-2020 την αναφέρουν </w:t>
      </w:r>
      <w:r>
        <w:fldChar w:fldCharType="begin"/>
      </w:r>
      <w:r>
        <w:instrText xml:space="preserve"> ADDIN ZOTERO_ITEM CSL_CITATION {"citationID":"322UL486","properties":{"unsorted":false,"formattedCitation":"(Bockel-Rickermann et al., 2023)","plainCitation":"(Bockel-Rickermann et al., 2023)","noteIndex":0},"citationItems":[{"id":111,"uris":["http://zotero.org/users/local/yOoUbvBO/items/6XAVWBHZ"],"itemData":{"id":111,"type":"article-journal","container-title":"Expert Systems with Applications","DOI":"10.1016/j.eswa.2023.120605","ISSN":"09574174","journalAbbreviation":"Expert Systems with Applications","language":"en","page":"120605","source":"DOI.org (Crossref)","title":"Fraud analytics: A decade of research","title-short":"Fraud analytics","volume":"232","author":[{"family":"Bockel-Rickermann","given":"Christopher"},{"family":"Verdonck","given":"Tim"},{"family":"Verbeke","given":"Wouter"}],"issued":{"date-parts":[["2023",12]]}}}],"schema":"https://github.com/citation-style-language/schema/raw/master/csl-citation.json"} </w:instrText>
      </w:r>
      <w:r>
        <w:fldChar w:fldCharType="separate"/>
      </w:r>
      <w:r w:rsidRPr="00FD5BAF">
        <w:t>(Bockel-Rickermann et al., 2023)</w:t>
      </w:r>
      <w:r>
        <w:fldChar w:fldCharType="end"/>
      </w:r>
      <w:r w:rsidR="00047C5E">
        <w:t xml:space="preserve"> </w:t>
      </w:r>
      <w:r w:rsidR="00B748E8">
        <w:t xml:space="preserve">Το επίπεδο της ανισορροπίας για κάθε σύνολο δεδομένων κατατάσσεται σε διάφορες κατηγορίες ανάλογα με το ποσοστό της μειοψηφικής κλάσης. Συγκεκριμένα, ήπια χαρακτηρίζεται η αν η μειοψηφική κλάση έχει εύρος 20% έως 40%, μέτρια από 1% έως 20% και ακραία όταν είναι κάτω από 1% </w:t>
      </w:r>
      <w:r w:rsidR="00B748E8">
        <w:fldChar w:fldCharType="begin"/>
      </w:r>
      <w:r w:rsidR="00B748E8">
        <w:instrText xml:space="preserve"> ADDIN ZOTERO_ITEM CSL_CITATION {"citationID":"hWJSN0QV","properties":{"unsorted":false,"formattedCitation":"(Pereira et al., 2025)","plainCitation":"(Pereira et al., 2025)","noteIndex":0},"citationItems":[{"id":30,"uris":["http://zotero.org/users/local/yOoUbvBO/items/4K5X7D7B"],"itemData":{"id":30,"type":"article-journal","abstract":"Objective: A research gap was identified in the literature concerning approaches for binary classification in extremely imbalanced datasets. Therefore, this Systematic Literature Review (SLR) aims to synthesize existing knowledge by providing insights into the applicability and effectiveness of different approaches—categorized into preprocessing techniques, classifiers, and ensemble methods—for addressing extreme class imbalance.\nMethod: The development of this SLR followed a rigorous, phased protocol for gathering, reviewing, and synthesizing existing literature based on well-defined selection and quality criteria. Ultimately, 22 articles were selected, restricted to primary (experimental) studies focused exclusively on extremely imbalanced databases across various application domains.\nResults: The findings of this SLR highlight key directions based on summarized, quantitative data and the topperforming approaches identified across experiments, conducted on 52 databases. The use of combined approaches demonstrated superior, performance across multiple evaluation metrics. Particularly notable were, preprocessing techniques paired with ensemble methods—specifically, oversampling techniques combined with the Random Forest (RF) algorithm—which consistently achieved the best performance in extreme imbalance scenarios.\nConclusion: In conclusion, the adoption of tailored and efficient approaches to address extreme imbalance in binary classification tasks, as presented in this SLR, can support the initial selection of methods based on database characteristics—thereby reducing time consumption, computational resources, and potential rework.","container-title":"Information and Software Technology","DOI":"10.1016/j.infsof.2025.107867","ISSN":"09505849","journalAbbreviation":"Information and Software Technology","language":"en","page":"107867","source":"DOI.org (Crossref)","title":"Efficient approaches for binary classification in extremely imbalanced databases: A systematic literature review","title-short":"Efficient approaches for binary classification in extremely imbalanced databases","volume":"187","author":[{"family":"Pereira","given":"Leandro Duarte"},{"family":"De Almeida","given":"Fabrício Alves"},{"family":"Melgani","given":"Farid"},{"family":"Balestrassi","given":"Pedro Paulo"}],"issued":{"date-parts":[["2025",11]]}}}],"schema":"https://github.com/citation-style-language/schema/raw/master/csl-citation.json"} </w:instrText>
      </w:r>
      <w:r w:rsidR="00B748E8">
        <w:fldChar w:fldCharType="separate"/>
      </w:r>
      <w:r w:rsidR="00B748E8" w:rsidRPr="00B748E8">
        <w:t>(Pereira et al., 2025)</w:t>
      </w:r>
      <w:r w:rsidR="00B748E8">
        <w:fldChar w:fldCharType="end"/>
      </w:r>
      <w:r w:rsidR="00B748E8">
        <w:t>. Συνεπώς το σύνολο δεδομένων της παρούσας εργασίας εντάσσεται στα προβλήματα ακραίας ανισορροπίας.</w:t>
      </w:r>
      <w:r>
        <w:t xml:space="preserve"> Όταν η μειοψηφική κλάση είναι πολύ σπάνια τα μοντέλα γίνονται μεροληπτικά με αποτέλεσμα να μειώνεται η προβλεπτική τους ικανότητα </w:t>
      </w:r>
      <w:r>
        <w:fldChar w:fldCharType="begin"/>
      </w:r>
      <w:r>
        <w:instrText xml:space="preserve"> ADDIN ZOTERO_ITEM CSL_CITATION {"citationID":"eH1RdEsE","properties":{"unsorted":false,"formattedCitation":"(Pereira et al., 2025)","plainCitation":"(Pereira et al., 2025)","noteIndex":0},"citationItems":[{"id":30,"uris":["http://zotero.org/users/local/yOoUbvBO/items/4K5X7D7B"],"itemData":{"id":30,"type":"article-journal","abstract":"Objective: A research gap was identified in the literature concerning approaches for binary classification in extremely imbalanced datasets. Therefore, this Systematic Literature Review (SLR) aims to synthesize existing knowledge by providing insights into the applicability and effectiveness of different approaches—categorized into preprocessing techniques, classifiers, and ensemble methods—for addressing extreme class imbalance.\nMethod: The development of this SLR followed a rigorous, phased protocol for gathering, reviewing, and synthesizing existing literature based on well-defined selection and quality criteria. Ultimately, 22 articles were selected, restricted to primary (experimental) studies focused exclusively on extremely imbalanced databases across various application domains.\nResults: The findings of this SLR highlight key directions based on summarized, quantitative data and the topperforming approaches identified across experiments, conducted on 52 databases. The use of combined approaches demonstrated superior, performance across multiple evaluation metrics. Particularly notable were, preprocessing techniques paired with ensemble methods—specifically, oversampling techniques combined with the Random Forest (RF) algorithm—which consistently achieved the best performance in extreme imbalance scenarios.\nConclusion: In conclusion, the adoption of tailored and efficient approaches to address extreme imbalance in binary classification tasks, as presented in this SLR, can support the initial selection of methods based on database characteristics—thereby reducing time consumption, computational resources, and potential rework.","container-title":"Information and Software Technology","DOI":"10.1016/j.infsof.2025.107867","ISSN":"09505849","journalAbbreviation":"Information and Software Technology","language":"en","page":"107867","source":"DOI.org (Crossref)","title":"Efficient approaches for binary classification in extremely imbalanced databases: A systematic literature review","title-short":"Efficient approaches for binary classification in extremely imbalanced databases","volume":"187","author":[{"family":"Pereira","given":"Leandro Duarte"},{"family":"De Almeida","given":"Fabrício Alves"},{"family":"Melgani","given":"Farid"},{"family":"Balestrassi","given":"Pedro Paulo"}],"issued":{"date-parts":[["2025",11]]}}}],"schema":"https://github.com/citation-style-language/schema/raw/master/csl-citation.json"} </w:instrText>
      </w:r>
      <w:r>
        <w:fldChar w:fldCharType="separate"/>
      </w:r>
      <w:r w:rsidRPr="00FD5BAF">
        <w:t>(Pereira et al., 2025)</w:t>
      </w:r>
      <w:r>
        <w:fldChar w:fldCharType="end"/>
      </w:r>
      <w:r w:rsidR="00014DDC">
        <w:t xml:space="preserve">, </w:t>
      </w:r>
      <w:r w:rsidR="00F21FAF">
        <w:t xml:space="preserve">ενώ ταυτόχρονα λόγω της σπανιότητας των δεδομένων υπάρχει πιθανότητα το μοντέλο να μην μάθει με ακρίβεια τι χαρακτηρίζει τις σπάνιες περιπτώσεις </w:t>
      </w:r>
      <w:r w:rsidR="00F21FAF">
        <w:fldChar w:fldCharType="begin"/>
      </w:r>
      <w:r w:rsidR="00F21FAF">
        <w:instrText xml:space="preserve"> ADDIN ZOTERO_ITEM CSL_CITATION {"citationID":"aoMjdL8n","properties":{"unsorted":false,"formattedCitation":"(Bockel-Rickermann et al., 2023)","plainCitation":"(Bockel-Rickermann et al., 2023)","noteIndex":0},"citationItems":[{"id":111,"uris":["http://zotero.org/users/local/yOoUbvBO/items/6XAVWBHZ"],"itemData":{"id":111,"type":"article-journal","container-title":"Expert Systems with Applications","DOI":"10.1016/j.eswa.2023.120605","ISSN":"09574174","journalAbbreviation":"Expert Systems with Applications","language":"en","page":"120605","source":"DOI.org (Crossref)","title":"Fraud analytics: A decade of research","title-short":"Fraud analytics","volume":"232","author":[{"family":"Bockel-Rickermann","given":"Christopher"},{"family":"Verdonck","given":"Tim"},{"family":"Verbeke","given":"Wouter"}],"issued":{"date-parts":[["2023",12]]}}}],"schema":"https://github.com/citation-style-language/schema/raw/master/csl-citation.json"} </w:instrText>
      </w:r>
      <w:r w:rsidR="00F21FAF">
        <w:fldChar w:fldCharType="separate"/>
      </w:r>
      <w:r w:rsidR="00F21FAF" w:rsidRPr="00F21FAF">
        <w:t>(Bockel-Rickermann et al., 2023)</w:t>
      </w:r>
      <w:r w:rsidR="00F21FAF">
        <w:fldChar w:fldCharType="end"/>
      </w:r>
      <w:r w:rsidR="00F21FAF">
        <w:t>.</w:t>
      </w:r>
    </w:p>
    <w:p w14:paraId="0DF2CE01" w14:textId="2A374744" w:rsidR="00B53652" w:rsidRPr="007642B0" w:rsidRDefault="00B53652">
      <w:pPr>
        <w:spacing w:after="160"/>
      </w:pPr>
    </w:p>
    <w:p w14:paraId="36D5BD1A" w14:textId="21E06AFA" w:rsidR="00B53652" w:rsidRPr="00D16309" w:rsidRDefault="004A1660" w:rsidP="00156DCE">
      <w:pPr>
        <w:pStyle w:val="2"/>
        <w:ind w:firstLine="0"/>
        <w:rPr>
          <w:rFonts w:cs="Times New Roman"/>
          <w:b w:val="0"/>
          <w:bCs/>
          <w:color w:val="000000" w:themeColor="text1"/>
          <w:szCs w:val="28"/>
        </w:rPr>
      </w:pPr>
      <w:bookmarkStart w:id="28" w:name="_Toc243818821"/>
      <w:r w:rsidRPr="00D16309">
        <w:rPr>
          <w:rFonts w:cs="Times New Roman"/>
          <w:bCs/>
          <w:color w:val="000000" w:themeColor="text1"/>
          <w:szCs w:val="28"/>
        </w:rPr>
        <w:t>2.</w:t>
      </w:r>
      <w:r w:rsidR="00A0477A" w:rsidRPr="00D16309">
        <w:rPr>
          <w:rFonts w:cs="Times New Roman"/>
          <w:bCs/>
          <w:color w:val="000000" w:themeColor="text1"/>
          <w:szCs w:val="28"/>
        </w:rPr>
        <w:t>7</w:t>
      </w:r>
      <w:r w:rsidRPr="00D16309">
        <w:rPr>
          <w:rFonts w:cs="Times New Roman"/>
          <w:bCs/>
          <w:color w:val="000000" w:themeColor="text1"/>
          <w:szCs w:val="28"/>
        </w:rPr>
        <w:t xml:space="preserve"> Ρεαλιστική αξιολόγηση μοντέλων</w:t>
      </w:r>
      <w:bookmarkEnd w:id="28"/>
    </w:p>
    <w:p w14:paraId="7C53FECE" w14:textId="77777777" w:rsidR="00CE0C36" w:rsidRPr="00DD7364" w:rsidRDefault="00CE0C36">
      <w:pPr>
        <w:spacing w:after="160"/>
      </w:pPr>
    </w:p>
    <w:p w14:paraId="312A05D1" w14:textId="50FF429A" w:rsidR="00B53652" w:rsidRPr="002B6A6A" w:rsidRDefault="00335788" w:rsidP="002B6A6A">
      <w:pPr>
        <w:pStyle w:val="1"/>
        <w:pageBreakBefore/>
        <w:jc w:val="center"/>
        <w:rPr>
          <w:rFonts w:cs="Times New Roman"/>
          <w:b w:val="0"/>
          <w:bCs/>
          <w:color w:val="auto"/>
          <w:szCs w:val="32"/>
        </w:rPr>
      </w:pPr>
      <w:bookmarkStart w:id="29" w:name="_Toc243818822"/>
      <w:r w:rsidRPr="002B6A6A">
        <w:rPr>
          <w:rFonts w:cs="Times New Roman"/>
          <w:bCs/>
          <w:color w:val="auto"/>
          <w:szCs w:val="32"/>
        </w:rPr>
        <w:lastRenderedPageBreak/>
        <w:t xml:space="preserve">ΚΕΦΆΛΑΙΟ </w:t>
      </w:r>
      <w:r w:rsidR="004A1660" w:rsidRPr="002B6A6A">
        <w:rPr>
          <w:rFonts w:cs="Times New Roman"/>
          <w:bCs/>
          <w:color w:val="auto"/>
          <w:szCs w:val="32"/>
        </w:rPr>
        <w:t>3</w:t>
      </w:r>
      <w:r w:rsidRPr="002B6A6A">
        <w:rPr>
          <w:rFonts w:cs="Times New Roman"/>
          <w:bCs/>
          <w:color w:val="auto"/>
          <w:szCs w:val="32"/>
        </w:rPr>
        <w:t xml:space="preserve"> – ΣΧΕΔΊΑΣΗ ΚΑΙ ΥΛΟΠΟΊΗΣΗ ΤΟΥ ΜΟΝΤΈΛΟΥ</w:t>
      </w:r>
      <w:bookmarkEnd w:id="29"/>
      <w:r w:rsidR="002B6A6A">
        <w:rPr>
          <w:rFonts w:cs="Times New Roman"/>
          <w:bCs/>
          <w:color w:val="auto"/>
          <w:szCs w:val="32"/>
        </w:rPr>
        <w:t xml:space="preserve"> </w:t>
      </w:r>
    </w:p>
    <w:p w14:paraId="4531997A" w14:textId="65F97B30" w:rsidR="00E50E78" w:rsidRDefault="00233997" w:rsidP="002B6A6A">
      <w:pPr>
        <w:pStyle w:val="2"/>
        <w:rPr>
          <w:rFonts w:cs="Times New Roman"/>
          <w:b w:val="0"/>
          <w:bCs/>
          <w:szCs w:val="28"/>
        </w:rPr>
      </w:pPr>
      <w:bookmarkStart w:id="30" w:name="_Toc243818823"/>
      <w:r w:rsidRPr="00CE0C36">
        <w:rPr>
          <w:rFonts w:cs="Times New Roman"/>
          <w:bCs/>
          <w:szCs w:val="28"/>
        </w:rPr>
        <w:t>3.</w:t>
      </w:r>
      <w:r w:rsidR="004A1660" w:rsidRPr="00CE0C36">
        <w:rPr>
          <w:rFonts w:cs="Times New Roman"/>
          <w:bCs/>
          <w:szCs w:val="28"/>
        </w:rPr>
        <w:t>1</w:t>
      </w:r>
      <w:r w:rsidRPr="00CE0C36">
        <w:rPr>
          <w:rFonts w:cs="Times New Roman"/>
          <w:bCs/>
          <w:szCs w:val="28"/>
        </w:rPr>
        <w:t xml:space="preserve"> </w:t>
      </w:r>
      <w:r w:rsidR="004D1244" w:rsidRPr="00CE0C36">
        <w:rPr>
          <w:rFonts w:cs="Times New Roman"/>
          <w:bCs/>
          <w:szCs w:val="28"/>
        </w:rPr>
        <w:t xml:space="preserve">Παρουσίαση </w:t>
      </w:r>
      <w:proofErr w:type="spellStart"/>
      <w:r w:rsidR="004D1244" w:rsidRPr="00CE0C36">
        <w:rPr>
          <w:rFonts w:cs="Times New Roman"/>
          <w:bCs/>
          <w:szCs w:val="28"/>
        </w:rPr>
        <w:t>dataset</w:t>
      </w:r>
      <w:proofErr w:type="spellEnd"/>
      <w:r w:rsidR="004D1244" w:rsidRPr="00CE0C36">
        <w:rPr>
          <w:rFonts w:cs="Times New Roman"/>
          <w:bCs/>
          <w:szCs w:val="28"/>
        </w:rPr>
        <w:t xml:space="preserve"> - Περιγραφή μεταβλητών και ετικέτας</w:t>
      </w:r>
      <w:bookmarkEnd w:id="30"/>
    </w:p>
    <w:p w14:paraId="177FF83C" w14:textId="13B8F127" w:rsidR="00C30DB2" w:rsidRDefault="00CE0C36" w:rsidP="00CE5BF7">
      <w:r>
        <w:t xml:space="preserve">Το σύνολο δεδομένων της παρούσας εργασίας το οποίο παρουσιάζεται από τους </w:t>
      </w:r>
      <w:r>
        <w:rPr>
          <w:lang w:val="en-US"/>
        </w:rPr>
        <w:t>Bao</w:t>
      </w:r>
      <w:r w:rsidRPr="00CE0C36">
        <w:t xml:space="preserve">, </w:t>
      </w:r>
      <w:r>
        <w:rPr>
          <w:lang w:val="en-US"/>
        </w:rPr>
        <w:t>Ke</w:t>
      </w:r>
      <w:r w:rsidRPr="00CE0C36">
        <w:t xml:space="preserve">, </w:t>
      </w:r>
      <w:r>
        <w:rPr>
          <w:lang w:val="en-US"/>
        </w:rPr>
        <w:t>Li</w:t>
      </w:r>
      <w:r w:rsidRPr="00CE0C36">
        <w:t xml:space="preserve">, </w:t>
      </w:r>
      <w:r>
        <w:rPr>
          <w:lang w:val="en-US"/>
        </w:rPr>
        <w:t>Yu</w:t>
      </w:r>
      <w:r w:rsidRPr="00CE0C36">
        <w:t xml:space="preserve"> </w:t>
      </w:r>
      <w:r>
        <w:t xml:space="preserve">και </w:t>
      </w:r>
      <w:r>
        <w:rPr>
          <w:lang w:val="en-US"/>
        </w:rPr>
        <w:t>Zhang</w:t>
      </w:r>
      <w:r w:rsidRPr="00CE0C36">
        <w:t xml:space="preserve"> (</w:t>
      </w:r>
      <w:r>
        <w:t xml:space="preserve">2020) στο </w:t>
      </w:r>
      <w:r>
        <w:rPr>
          <w:lang w:val="en-US"/>
        </w:rPr>
        <w:t>Journal</w:t>
      </w:r>
      <w:r w:rsidRPr="00CE0C36">
        <w:t xml:space="preserve"> </w:t>
      </w:r>
      <w:r>
        <w:rPr>
          <w:lang w:val="en-US"/>
        </w:rPr>
        <w:t>of</w:t>
      </w:r>
      <w:r w:rsidRPr="00CE0C36">
        <w:t xml:space="preserve"> </w:t>
      </w:r>
      <w:r>
        <w:rPr>
          <w:lang w:val="en-US"/>
        </w:rPr>
        <w:t>Accounting</w:t>
      </w:r>
      <w:r w:rsidRPr="00CE0C36">
        <w:t xml:space="preserve"> </w:t>
      </w:r>
      <w:r>
        <w:rPr>
          <w:lang w:val="en-US"/>
        </w:rPr>
        <w:t>Research</w:t>
      </w:r>
      <w:r w:rsidRPr="00CE0C36">
        <w:t xml:space="preserve"> </w:t>
      </w:r>
      <w:r>
        <w:t xml:space="preserve">αναφέρεται σε εισηγμένες εταιρείες των ΗΠΑ και η ετικέτα απάτης προήλθε από την πηγή </w:t>
      </w:r>
      <w:r>
        <w:rPr>
          <w:lang w:val="en-US"/>
        </w:rPr>
        <w:t>AAERs</w:t>
      </w:r>
      <w:r w:rsidRPr="00CE0C36">
        <w:t xml:space="preserve"> </w:t>
      </w:r>
      <w:r>
        <w:t xml:space="preserve">της </w:t>
      </w:r>
      <w:r>
        <w:rPr>
          <w:lang w:val="en-US"/>
        </w:rPr>
        <w:t>SEC</w:t>
      </w:r>
      <w:r w:rsidR="00A24AF8" w:rsidRPr="00A24AF8">
        <w:t xml:space="preserve"> </w:t>
      </w:r>
      <w:r w:rsidR="00A24AF8">
        <w:t>για την περίοδο 1990-2014</w:t>
      </w:r>
      <w:r>
        <w:t>.</w:t>
      </w:r>
      <w:r w:rsidR="00257D5E">
        <w:t xml:space="preserve"> Σε κάθε γραμμή του </w:t>
      </w:r>
      <w:r w:rsidR="00257D5E">
        <w:rPr>
          <w:lang w:val="en-US"/>
        </w:rPr>
        <w:t>dataset</w:t>
      </w:r>
      <w:r w:rsidR="00257D5E" w:rsidRPr="00257D5E">
        <w:t xml:space="preserve"> </w:t>
      </w:r>
      <w:r w:rsidR="00257D5E">
        <w:t xml:space="preserve">παρουσιάζεται ένα </w:t>
      </w:r>
      <w:r w:rsidR="00257D5E">
        <w:rPr>
          <w:lang w:val="en-US"/>
        </w:rPr>
        <w:t>firm</w:t>
      </w:r>
      <w:r w:rsidR="00257D5E" w:rsidRPr="00257D5E">
        <w:t>-</w:t>
      </w:r>
      <w:r w:rsidR="00257D5E">
        <w:rPr>
          <w:lang w:val="en-US"/>
        </w:rPr>
        <w:t>year</w:t>
      </w:r>
      <w:r w:rsidR="00257D5E" w:rsidRPr="00257D5E">
        <w:t xml:space="preserve">, </w:t>
      </w:r>
      <w:r w:rsidR="00257D5E">
        <w:t>δηλαδή μια συγκεκριμένη εταιρεία για ένα συγκεκριμέν</w:t>
      </w:r>
      <w:r w:rsidR="007642B0">
        <w:t xml:space="preserve">ο </w:t>
      </w:r>
      <w:r w:rsidR="00257D5E">
        <w:t>οικονομικό έτος. Οι ίδιοι</w:t>
      </w:r>
      <w:r w:rsidR="00CE5BF7" w:rsidRPr="00CE5BF7">
        <w:t xml:space="preserve"> </w:t>
      </w:r>
      <w:r w:rsidR="00CE5BF7">
        <w:t xml:space="preserve">συγγραφείς, περιορίζουν την περίοδο μελέτης </w:t>
      </w:r>
      <w:r w:rsidR="00A24AF8">
        <w:t>τους από το 1991</w:t>
      </w:r>
      <w:r w:rsidR="00CE5BF7">
        <w:t xml:space="preserve"> έως το 2008 καθώς λόγω της χρηματοπιστωτικής κρίσης που επικρατούσε τότε και της αλλαγή επιβολής του νόμου γύρω από αυτή την περίοδο υπήρχε σημαντική μείωση δημόσιας επιβολής για τις λογιστικές απάτες με αποτέλεσμα πολλές από αυτές να μην ανακαλυφθούν ποτέ. Επίσης οι ετικέτες που βασίζονται στην πηγή των </w:t>
      </w:r>
      <w:r w:rsidR="00CE5BF7">
        <w:rPr>
          <w:lang w:val="en-US"/>
        </w:rPr>
        <w:t>AAERs</w:t>
      </w:r>
      <w:r w:rsidR="00CE5BF7" w:rsidRPr="00CE0C36">
        <w:t xml:space="preserve"> </w:t>
      </w:r>
      <w:r w:rsidR="00CE5BF7">
        <w:t xml:space="preserve">της </w:t>
      </w:r>
      <w:r w:rsidR="00CE5BF7">
        <w:rPr>
          <w:lang w:val="en-US"/>
        </w:rPr>
        <w:t>SEC</w:t>
      </w:r>
      <w:r w:rsidR="00CE5BF7">
        <w:t xml:space="preserve"> σταμάτησαν να ενημερώνονται από τον Δεκέμβριο του 2018, ενώ τα δεδομένα φτάνουν έως την χρονιά του 2014. Η </w:t>
      </w:r>
      <w:r w:rsidR="00CE5BF7">
        <w:rPr>
          <w:lang w:val="en-US"/>
        </w:rPr>
        <w:t>SEC</w:t>
      </w:r>
      <w:r w:rsidR="00CE5BF7" w:rsidRPr="00257D5E">
        <w:t xml:space="preserve"> </w:t>
      </w:r>
      <w:r w:rsidR="00CE5BF7">
        <w:t>χρειάζεται κάποια χρόνια ώστε να ολοκληρώσει μια έρευνα και να αποκαλυφθούν οι απάτες, συνεπώς είναι πιθανό τις τελευταίες χρονιές να έχει διαπραχθεί κάποια απάτη η οποία δεν έχει ανακαλυφθεί.</w:t>
      </w:r>
      <w:r w:rsidR="00C30DB2">
        <w:t xml:space="preserve"> Δύο ακόμα μελέτες των </w:t>
      </w:r>
      <w:proofErr w:type="spellStart"/>
      <w:r w:rsidR="00C30DB2">
        <w:rPr>
          <w:lang w:val="en-US"/>
        </w:rPr>
        <w:t>Zavitsanos</w:t>
      </w:r>
      <w:proofErr w:type="spellEnd"/>
      <w:r w:rsidR="00C30DB2" w:rsidRPr="00C30DB2">
        <w:t xml:space="preserve"> </w:t>
      </w:r>
      <w:r w:rsidR="00C30DB2">
        <w:rPr>
          <w:lang w:val="en-US"/>
        </w:rPr>
        <w:t>et</w:t>
      </w:r>
      <w:r w:rsidR="00C30DB2" w:rsidRPr="00C30DB2">
        <w:t xml:space="preserve"> </w:t>
      </w:r>
      <w:r w:rsidR="00C30DB2">
        <w:rPr>
          <w:lang w:val="en-US"/>
        </w:rPr>
        <w:t>al</w:t>
      </w:r>
      <w:r w:rsidR="00C30DB2" w:rsidRPr="00C30DB2">
        <w:t>. (2023)</w:t>
      </w:r>
      <w:r w:rsidR="00C30DB2">
        <w:t xml:space="preserve"> και  οι </w:t>
      </w:r>
      <w:r w:rsidR="00C30DB2">
        <w:rPr>
          <w:lang w:val="en-US"/>
        </w:rPr>
        <w:t>Nguyen</w:t>
      </w:r>
      <w:r w:rsidR="00C30DB2" w:rsidRPr="00C30DB2">
        <w:t xml:space="preserve"> </w:t>
      </w:r>
      <w:r w:rsidR="00C30DB2">
        <w:rPr>
          <w:lang w:val="en-US"/>
        </w:rPr>
        <w:t>et</w:t>
      </w:r>
      <w:r w:rsidR="00C30DB2" w:rsidRPr="00C30DB2">
        <w:t xml:space="preserve"> </w:t>
      </w:r>
      <w:r w:rsidR="00C30DB2">
        <w:rPr>
          <w:lang w:val="en-US"/>
        </w:rPr>
        <w:t>al</w:t>
      </w:r>
      <w:r w:rsidR="00C30DB2" w:rsidRPr="00C30DB2">
        <w:t>. (2022)</w:t>
      </w:r>
      <w:r w:rsidR="00C30DB2">
        <w:t xml:space="preserve"> χρησιμοποίησαν το ίδιο σύνολο δεδομένων ακολούθησαν αυτή την επιλογή εστιάζοντας έως και τη χρονιά του 2008.</w:t>
      </w:r>
    </w:p>
    <w:p w14:paraId="33F1DD0D" w14:textId="77748848" w:rsidR="00621738" w:rsidRPr="003F1A7C" w:rsidRDefault="00CE5BF7" w:rsidP="00CE5BF7">
      <w:r>
        <w:t xml:space="preserve"> Η παρούσα εργασία θα ακολουθήσει την ίδια λογική κρατώντας</w:t>
      </w:r>
      <w:r w:rsidR="00257D5E">
        <w:t xml:space="preserve"> ως κύριο δείγμα τα έτη από το 199</w:t>
      </w:r>
      <w:r w:rsidR="00A12CE1">
        <w:t>1</w:t>
      </w:r>
      <w:r w:rsidR="00257D5E">
        <w:t xml:space="preserve"> έως το 2008.</w:t>
      </w:r>
      <w:r w:rsidR="007642B0">
        <w:t xml:space="preserve"> Το συγκεκριμένο σύνολο δεδομένων χαρακτηρίζεται από μεγάλη ανισορροπία κλάσεων καθώς οι δόλιες εταιρείες αποτελούν κάτω από το 1% των δεδομένων.</w:t>
      </w:r>
      <w:r w:rsidR="00621738" w:rsidRPr="00621738">
        <w:t xml:space="preserve"> </w:t>
      </w:r>
      <w:r w:rsidR="00824E01">
        <w:t>Το σ</w:t>
      </w:r>
      <w:r>
        <w:t>ύνολο</w:t>
      </w:r>
      <w:r w:rsidR="00824E01">
        <w:t xml:space="preserve"> δεδομένων αποτελ</w:t>
      </w:r>
      <w:r>
        <w:t>είται</w:t>
      </w:r>
      <w:r w:rsidR="003F1A7C">
        <w:t xml:space="preserve"> από τη μεταβλητή στόχο όπου είναι η ετικέτα «απάτης – μη απάτης»,</w:t>
      </w:r>
      <w:r w:rsidR="003F1A7C" w:rsidRPr="003F1A7C">
        <w:t xml:space="preserve"> </w:t>
      </w:r>
      <w:r w:rsidR="003F1A7C">
        <w:t xml:space="preserve">από 28 ακατέργαστα λογιστικά δεδομένα τα οποία περιλαμβάνονται στις οικονομικές καταστάσεις της επιχείρησης όπως ο ισολογισμός, η κατάσταση αποτελεσμάτων χρήσης και </w:t>
      </w:r>
      <w:r w:rsidR="00937872">
        <w:t>η</w:t>
      </w:r>
      <w:r w:rsidR="003F1A7C">
        <w:t xml:space="preserve"> κατάσταση ταμειακών ροών,</w:t>
      </w:r>
      <w:r w:rsidR="00937872">
        <w:t xml:space="preserve"> καθώς και</w:t>
      </w:r>
      <w:r w:rsidR="003F1A7C">
        <w:t xml:space="preserve"> από 14 χρηματοοικονομικούς δείκτες και κάποιες κατηγορικές μεταβλητές.</w:t>
      </w:r>
      <w:r w:rsidR="00824E01">
        <w:t xml:space="preserve"> </w:t>
      </w:r>
      <w:r w:rsidR="003F1A7C">
        <w:t xml:space="preserve">Συγκεκριμένα </w:t>
      </w:r>
      <w:r w:rsidR="003F1A7C" w:rsidRPr="00937872">
        <w:t xml:space="preserve">: </w:t>
      </w:r>
    </w:p>
    <w:p w14:paraId="755DB372" w14:textId="77777777" w:rsidR="00F15A75" w:rsidRDefault="00F15A75" w:rsidP="00621738"/>
    <w:tbl>
      <w:tblPr>
        <w:tblStyle w:val="af9"/>
        <w:tblW w:w="0" w:type="auto"/>
        <w:tblLook w:val="04A0" w:firstRow="1" w:lastRow="0" w:firstColumn="1" w:lastColumn="0" w:noHBand="0" w:noVBand="1"/>
      </w:tblPr>
      <w:tblGrid>
        <w:gridCol w:w="4247"/>
        <w:gridCol w:w="4247"/>
      </w:tblGrid>
      <w:tr w:rsidR="00F15A75" w:rsidRPr="00F15A75" w14:paraId="07D62DF0" w14:textId="77777777" w:rsidTr="00F15A75">
        <w:tc>
          <w:tcPr>
            <w:tcW w:w="8494" w:type="dxa"/>
            <w:gridSpan w:val="2"/>
            <w:shd w:val="clear" w:color="auto" w:fill="BFBFBF" w:themeFill="background1" w:themeFillShade="BF"/>
          </w:tcPr>
          <w:p w14:paraId="020EAB81" w14:textId="7C2DFC3C" w:rsidR="00F15A75" w:rsidRPr="005063E0" w:rsidRDefault="00F15A75" w:rsidP="005063E0">
            <w:pPr>
              <w:spacing w:line="360" w:lineRule="auto"/>
              <w:ind w:firstLine="0"/>
              <w:jc w:val="center"/>
              <w:rPr>
                <w:b/>
                <w:bCs/>
                <w:sz w:val="24"/>
                <w:szCs w:val="24"/>
                <w:lang w:val="en-US"/>
              </w:rPr>
            </w:pPr>
            <w:r w:rsidRPr="00F15A75">
              <w:rPr>
                <w:b/>
                <w:bCs/>
                <w:sz w:val="24"/>
                <w:szCs w:val="24"/>
              </w:rPr>
              <w:t>Μεταβλητή στόχος</w:t>
            </w:r>
          </w:p>
        </w:tc>
      </w:tr>
      <w:tr w:rsidR="00F15A75" w:rsidRPr="00F15A75" w14:paraId="727AA66D" w14:textId="77777777">
        <w:tc>
          <w:tcPr>
            <w:tcW w:w="4247" w:type="dxa"/>
          </w:tcPr>
          <w:p w14:paraId="3EACFAE6" w14:textId="056A6764" w:rsidR="00F15A75" w:rsidRPr="00F15A75" w:rsidRDefault="00F15A75" w:rsidP="00FD045B">
            <w:pPr>
              <w:pStyle w:val="a4"/>
              <w:spacing w:line="360" w:lineRule="auto"/>
              <w:ind w:left="0" w:firstLine="0"/>
              <w:jc w:val="center"/>
              <w:rPr>
                <w:b/>
                <w:bCs/>
              </w:rPr>
            </w:pPr>
            <w:r w:rsidRPr="00F15A75">
              <w:rPr>
                <w:b/>
                <w:bCs/>
                <w:lang w:val="en-US"/>
              </w:rPr>
              <w:t>Misstate</w:t>
            </w:r>
          </w:p>
        </w:tc>
        <w:tc>
          <w:tcPr>
            <w:tcW w:w="4247" w:type="dxa"/>
          </w:tcPr>
          <w:p w14:paraId="0D22288F" w14:textId="5E0D0F1D" w:rsidR="00F15A75" w:rsidRPr="00F15A75" w:rsidRDefault="00F15A75" w:rsidP="00FD045B">
            <w:pPr>
              <w:pStyle w:val="a4"/>
              <w:spacing w:line="360" w:lineRule="auto"/>
              <w:ind w:left="0" w:firstLine="0"/>
              <w:jc w:val="center"/>
            </w:pPr>
            <w:r w:rsidRPr="00F15A75">
              <w:t>Είναι 0 αν δεν υπάρχει απάτη και 1 αν έχει διαπραχθεί</w:t>
            </w:r>
          </w:p>
        </w:tc>
      </w:tr>
      <w:tr w:rsidR="00F15A75" w:rsidRPr="00F15A75" w14:paraId="23DFEA5D" w14:textId="77777777" w:rsidTr="00824E01">
        <w:tc>
          <w:tcPr>
            <w:tcW w:w="8494" w:type="dxa"/>
            <w:gridSpan w:val="2"/>
            <w:shd w:val="clear" w:color="auto" w:fill="BFBFBF" w:themeFill="background1" w:themeFillShade="BF"/>
          </w:tcPr>
          <w:p w14:paraId="158B80FB" w14:textId="5D2554AB" w:rsidR="00F15A75" w:rsidRPr="005063E0" w:rsidRDefault="00F15A75" w:rsidP="005063E0">
            <w:pPr>
              <w:spacing w:line="360" w:lineRule="auto"/>
              <w:ind w:firstLine="0"/>
              <w:jc w:val="center"/>
              <w:rPr>
                <w:b/>
                <w:bCs/>
                <w:sz w:val="24"/>
                <w:szCs w:val="24"/>
                <w:lang w:val="en-US"/>
              </w:rPr>
            </w:pPr>
            <w:r w:rsidRPr="00F15A75">
              <w:rPr>
                <w:b/>
                <w:bCs/>
                <w:sz w:val="24"/>
                <w:szCs w:val="24"/>
              </w:rPr>
              <w:t>Κατηγορικές μεταβλητές</w:t>
            </w:r>
          </w:p>
        </w:tc>
      </w:tr>
      <w:tr w:rsidR="00F15A75" w:rsidRPr="00F15A75" w14:paraId="371ACC73" w14:textId="77777777" w:rsidTr="00F15A75">
        <w:trPr>
          <w:trHeight w:val="429"/>
        </w:trPr>
        <w:tc>
          <w:tcPr>
            <w:tcW w:w="8494" w:type="dxa"/>
            <w:gridSpan w:val="2"/>
            <w:shd w:val="clear" w:color="auto" w:fill="D9D9D9" w:themeFill="background1" w:themeFillShade="D9"/>
          </w:tcPr>
          <w:p w14:paraId="790B070F" w14:textId="4E44C0E4" w:rsidR="00F15A75" w:rsidRPr="00F15A75" w:rsidRDefault="00F15A75" w:rsidP="00FD045B">
            <w:pPr>
              <w:spacing w:line="360" w:lineRule="auto"/>
              <w:ind w:firstLine="0"/>
              <w:jc w:val="center"/>
              <w:rPr>
                <w:b/>
                <w:bCs/>
              </w:rPr>
            </w:pPr>
            <w:r w:rsidRPr="00F15A75">
              <w:rPr>
                <w:b/>
                <w:bCs/>
              </w:rPr>
              <w:t>28 ακατέργαστα λογιστικά μεγέθη</w:t>
            </w:r>
          </w:p>
        </w:tc>
      </w:tr>
      <w:tr w:rsidR="00F15A75" w:rsidRPr="00F15A75" w14:paraId="7118979E" w14:textId="77777777" w:rsidTr="00F15A75">
        <w:trPr>
          <w:trHeight w:val="420"/>
        </w:trPr>
        <w:tc>
          <w:tcPr>
            <w:tcW w:w="8494" w:type="dxa"/>
            <w:gridSpan w:val="2"/>
            <w:shd w:val="clear" w:color="auto" w:fill="F2F2F2" w:themeFill="background1" w:themeFillShade="F2"/>
          </w:tcPr>
          <w:p w14:paraId="2DB0C23E" w14:textId="6BEC8186" w:rsidR="00F15A75" w:rsidRPr="00F15A75" w:rsidRDefault="00F15A75" w:rsidP="00FD045B">
            <w:pPr>
              <w:spacing w:line="360" w:lineRule="auto"/>
              <w:ind w:firstLine="0"/>
              <w:jc w:val="center"/>
              <w:rPr>
                <w:b/>
                <w:bCs/>
                <w:lang w:val="en-US"/>
              </w:rPr>
            </w:pPr>
            <w:r w:rsidRPr="00F15A75">
              <w:rPr>
                <w:b/>
                <w:bCs/>
              </w:rPr>
              <w:t>Ενεργητικό</w:t>
            </w:r>
          </w:p>
        </w:tc>
      </w:tr>
      <w:tr w:rsidR="00F15A75" w:rsidRPr="00F15A75" w14:paraId="0133C92C" w14:textId="77777777">
        <w:tc>
          <w:tcPr>
            <w:tcW w:w="4247" w:type="dxa"/>
          </w:tcPr>
          <w:p w14:paraId="577D7318" w14:textId="3609B6AF" w:rsidR="00F15A75" w:rsidRPr="00F15A75" w:rsidRDefault="00F15A75" w:rsidP="00FD045B">
            <w:pPr>
              <w:pStyle w:val="a4"/>
              <w:spacing w:line="360" w:lineRule="auto"/>
              <w:ind w:left="0" w:firstLine="0"/>
              <w:jc w:val="center"/>
              <w:rPr>
                <w:b/>
                <w:bCs/>
              </w:rPr>
            </w:pPr>
            <w:r w:rsidRPr="00F15A75">
              <w:rPr>
                <w:b/>
                <w:bCs/>
                <w:lang w:val="en-US"/>
              </w:rPr>
              <w:lastRenderedPageBreak/>
              <w:t>Che</w:t>
            </w:r>
          </w:p>
        </w:tc>
        <w:tc>
          <w:tcPr>
            <w:tcW w:w="4247" w:type="dxa"/>
          </w:tcPr>
          <w:p w14:paraId="02B552BD" w14:textId="26A8D1FE" w:rsidR="00F15A75" w:rsidRPr="00F15A75" w:rsidRDefault="00F15A75" w:rsidP="00FD045B">
            <w:pPr>
              <w:pStyle w:val="a4"/>
              <w:spacing w:line="360" w:lineRule="auto"/>
              <w:ind w:left="0" w:firstLine="0"/>
              <w:jc w:val="center"/>
              <w:rPr>
                <w:b/>
                <w:bCs/>
              </w:rPr>
            </w:pPr>
            <w:r w:rsidRPr="00F15A75">
              <w:t>Ταμείο και βραχυπρόθεσμες επενδύσεις</w:t>
            </w:r>
          </w:p>
        </w:tc>
      </w:tr>
      <w:tr w:rsidR="00F15A75" w:rsidRPr="00F15A75" w14:paraId="585DC041" w14:textId="77777777">
        <w:tc>
          <w:tcPr>
            <w:tcW w:w="4247" w:type="dxa"/>
          </w:tcPr>
          <w:p w14:paraId="3AB94C6B" w14:textId="358CD551"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Rect</w:t>
            </w:r>
            <w:proofErr w:type="spellEnd"/>
          </w:p>
        </w:tc>
        <w:tc>
          <w:tcPr>
            <w:tcW w:w="4247" w:type="dxa"/>
          </w:tcPr>
          <w:p w14:paraId="71B56E84" w14:textId="1542EE45" w:rsidR="00F15A75" w:rsidRPr="00F15A75" w:rsidRDefault="00F15A75" w:rsidP="00FD045B">
            <w:pPr>
              <w:pStyle w:val="a4"/>
              <w:spacing w:line="360" w:lineRule="auto"/>
              <w:ind w:left="0" w:firstLine="0"/>
              <w:jc w:val="center"/>
              <w:rPr>
                <w:b/>
                <w:bCs/>
              </w:rPr>
            </w:pPr>
            <w:r w:rsidRPr="00F15A75">
              <w:t>Σύνολο απαιτήσεων</w:t>
            </w:r>
          </w:p>
        </w:tc>
      </w:tr>
      <w:tr w:rsidR="00F15A75" w:rsidRPr="00F15A75" w14:paraId="322861F3" w14:textId="77777777">
        <w:tc>
          <w:tcPr>
            <w:tcW w:w="4247" w:type="dxa"/>
          </w:tcPr>
          <w:p w14:paraId="1FA552A9" w14:textId="43BB9260"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Invt</w:t>
            </w:r>
            <w:proofErr w:type="spellEnd"/>
          </w:p>
        </w:tc>
        <w:tc>
          <w:tcPr>
            <w:tcW w:w="4247" w:type="dxa"/>
          </w:tcPr>
          <w:p w14:paraId="2460D717" w14:textId="161E8AFE" w:rsidR="00F15A75" w:rsidRPr="00F15A75" w:rsidRDefault="00F15A75" w:rsidP="00FD045B">
            <w:pPr>
              <w:pStyle w:val="a4"/>
              <w:spacing w:line="360" w:lineRule="auto"/>
              <w:ind w:left="0" w:firstLine="0"/>
              <w:jc w:val="center"/>
              <w:rPr>
                <w:b/>
                <w:bCs/>
              </w:rPr>
            </w:pPr>
            <w:r w:rsidRPr="00F15A75">
              <w:t>Σύνολο αποθεμάτων</w:t>
            </w:r>
          </w:p>
        </w:tc>
      </w:tr>
      <w:tr w:rsidR="00F15A75" w:rsidRPr="00F15A75" w14:paraId="60EE6162" w14:textId="77777777">
        <w:tc>
          <w:tcPr>
            <w:tcW w:w="4247" w:type="dxa"/>
          </w:tcPr>
          <w:p w14:paraId="524283E3" w14:textId="2CC6E693" w:rsidR="00F15A75" w:rsidRPr="00F15A75" w:rsidRDefault="00F15A75" w:rsidP="00FD045B">
            <w:pPr>
              <w:pStyle w:val="a4"/>
              <w:spacing w:line="360" w:lineRule="auto"/>
              <w:ind w:left="0" w:firstLine="0"/>
              <w:jc w:val="center"/>
              <w:rPr>
                <w:b/>
                <w:bCs/>
              </w:rPr>
            </w:pPr>
            <w:proofErr w:type="spellStart"/>
            <w:r w:rsidRPr="00F15A75">
              <w:rPr>
                <w:b/>
                <w:bCs/>
              </w:rPr>
              <w:t>Ivst</w:t>
            </w:r>
            <w:proofErr w:type="spellEnd"/>
          </w:p>
        </w:tc>
        <w:tc>
          <w:tcPr>
            <w:tcW w:w="4247" w:type="dxa"/>
          </w:tcPr>
          <w:p w14:paraId="5CCA88C9" w14:textId="658866FF" w:rsidR="00F15A75" w:rsidRPr="00F15A75" w:rsidRDefault="00F15A75" w:rsidP="00FD045B">
            <w:pPr>
              <w:pStyle w:val="a4"/>
              <w:spacing w:line="360" w:lineRule="auto"/>
              <w:ind w:left="0" w:firstLine="0"/>
              <w:jc w:val="center"/>
              <w:rPr>
                <w:b/>
                <w:bCs/>
              </w:rPr>
            </w:pPr>
            <w:r w:rsidRPr="00F15A75">
              <w:t>Σύνολο βραχυπρόθεσμων επενδύσεων</w:t>
            </w:r>
          </w:p>
        </w:tc>
      </w:tr>
      <w:tr w:rsidR="00F15A75" w:rsidRPr="00F15A75" w14:paraId="32EB3151" w14:textId="77777777">
        <w:tc>
          <w:tcPr>
            <w:tcW w:w="4247" w:type="dxa"/>
          </w:tcPr>
          <w:p w14:paraId="341AC8B1" w14:textId="3CE43D6C" w:rsidR="00F15A75" w:rsidRPr="00F15A75" w:rsidRDefault="00F15A75" w:rsidP="00FD045B">
            <w:pPr>
              <w:pStyle w:val="a4"/>
              <w:spacing w:line="360" w:lineRule="auto"/>
              <w:ind w:left="0" w:firstLine="0"/>
              <w:jc w:val="center"/>
              <w:rPr>
                <w:b/>
                <w:bCs/>
                <w:lang w:val="en-US"/>
              </w:rPr>
            </w:pPr>
            <w:r w:rsidRPr="00F15A75">
              <w:rPr>
                <w:b/>
                <w:bCs/>
                <w:lang w:val="en-US"/>
              </w:rPr>
              <w:t>Act</w:t>
            </w:r>
          </w:p>
        </w:tc>
        <w:tc>
          <w:tcPr>
            <w:tcW w:w="4247" w:type="dxa"/>
          </w:tcPr>
          <w:p w14:paraId="0291EAD9" w14:textId="1B152A95" w:rsidR="00F15A75" w:rsidRPr="00F15A75" w:rsidRDefault="00F15A75" w:rsidP="00FD045B">
            <w:pPr>
              <w:pStyle w:val="a4"/>
              <w:spacing w:line="360" w:lineRule="auto"/>
              <w:ind w:left="0" w:firstLine="0"/>
              <w:jc w:val="center"/>
              <w:rPr>
                <w:b/>
                <w:bCs/>
              </w:rPr>
            </w:pPr>
            <w:r w:rsidRPr="00F15A75">
              <w:t>Κυκλοφορούν ενεργητικό</w:t>
            </w:r>
          </w:p>
        </w:tc>
      </w:tr>
      <w:tr w:rsidR="00F15A75" w:rsidRPr="00F15A75" w14:paraId="551CF71B" w14:textId="77777777">
        <w:tc>
          <w:tcPr>
            <w:tcW w:w="4247" w:type="dxa"/>
          </w:tcPr>
          <w:p w14:paraId="03CFC9E6" w14:textId="160F6182"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Ppegt</w:t>
            </w:r>
            <w:proofErr w:type="spellEnd"/>
          </w:p>
        </w:tc>
        <w:tc>
          <w:tcPr>
            <w:tcW w:w="4247" w:type="dxa"/>
          </w:tcPr>
          <w:p w14:paraId="55811C06" w14:textId="4C8FB9B2" w:rsidR="00F15A75" w:rsidRPr="00F15A75" w:rsidRDefault="00F15A75" w:rsidP="00FD045B">
            <w:pPr>
              <w:pStyle w:val="a4"/>
              <w:spacing w:line="360" w:lineRule="auto"/>
              <w:ind w:left="0" w:firstLine="0"/>
              <w:jc w:val="center"/>
              <w:rPr>
                <w:b/>
                <w:bCs/>
              </w:rPr>
            </w:pPr>
            <w:r w:rsidRPr="00F15A75">
              <w:t>Ενσώματα πάγια</w:t>
            </w:r>
          </w:p>
        </w:tc>
      </w:tr>
      <w:tr w:rsidR="00F15A75" w:rsidRPr="00F15A75" w14:paraId="445F1DB5" w14:textId="77777777">
        <w:tc>
          <w:tcPr>
            <w:tcW w:w="4247" w:type="dxa"/>
          </w:tcPr>
          <w:p w14:paraId="5340BA59" w14:textId="40D3B44F" w:rsidR="00F15A75" w:rsidRPr="00F15A75" w:rsidRDefault="00F15A75" w:rsidP="00FD045B">
            <w:pPr>
              <w:pStyle w:val="a4"/>
              <w:spacing w:line="360" w:lineRule="auto"/>
              <w:ind w:left="0" w:firstLine="0"/>
              <w:jc w:val="center"/>
              <w:rPr>
                <w:b/>
                <w:bCs/>
              </w:rPr>
            </w:pPr>
            <w:proofErr w:type="spellStart"/>
            <w:r w:rsidRPr="00F15A75">
              <w:rPr>
                <w:b/>
                <w:bCs/>
                <w:lang w:val="en-US"/>
              </w:rPr>
              <w:t>Ivao</w:t>
            </w:r>
            <w:proofErr w:type="spellEnd"/>
          </w:p>
        </w:tc>
        <w:tc>
          <w:tcPr>
            <w:tcW w:w="4247" w:type="dxa"/>
          </w:tcPr>
          <w:p w14:paraId="7539C59D" w14:textId="14B921F4" w:rsidR="00F15A75" w:rsidRPr="00F15A75" w:rsidRDefault="00F15A75" w:rsidP="00FD045B">
            <w:pPr>
              <w:pStyle w:val="a4"/>
              <w:spacing w:line="360" w:lineRule="auto"/>
              <w:ind w:left="0" w:firstLine="0"/>
              <w:jc w:val="center"/>
              <w:rPr>
                <w:b/>
                <w:bCs/>
              </w:rPr>
            </w:pPr>
            <w:r w:rsidRPr="00F15A75">
              <w:t>Λοιπές επενδύσεις και προκαταβολές</w:t>
            </w:r>
          </w:p>
        </w:tc>
      </w:tr>
      <w:tr w:rsidR="00F15A75" w:rsidRPr="00F15A75" w14:paraId="3E023B98" w14:textId="77777777">
        <w:tc>
          <w:tcPr>
            <w:tcW w:w="4247" w:type="dxa"/>
          </w:tcPr>
          <w:p w14:paraId="10038465" w14:textId="1D584CA8" w:rsidR="00F15A75" w:rsidRPr="00F15A75" w:rsidRDefault="00F15A75" w:rsidP="00FD045B">
            <w:pPr>
              <w:pStyle w:val="a4"/>
              <w:spacing w:line="360" w:lineRule="auto"/>
              <w:ind w:left="0" w:firstLine="0"/>
              <w:jc w:val="center"/>
              <w:rPr>
                <w:b/>
                <w:bCs/>
                <w:lang w:val="en-US"/>
              </w:rPr>
            </w:pPr>
            <w:r w:rsidRPr="00F15A75">
              <w:rPr>
                <w:b/>
                <w:bCs/>
                <w:lang w:val="en-US"/>
              </w:rPr>
              <w:t>At</w:t>
            </w:r>
          </w:p>
        </w:tc>
        <w:tc>
          <w:tcPr>
            <w:tcW w:w="4247" w:type="dxa"/>
          </w:tcPr>
          <w:p w14:paraId="71FACFC9" w14:textId="5F8199A7" w:rsidR="00F15A75" w:rsidRPr="00F15A75" w:rsidRDefault="00F15A75" w:rsidP="00FD045B">
            <w:pPr>
              <w:pStyle w:val="a4"/>
              <w:spacing w:line="360" w:lineRule="auto"/>
              <w:ind w:left="0" w:firstLine="0"/>
              <w:jc w:val="center"/>
              <w:rPr>
                <w:b/>
                <w:bCs/>
              </w:rPr>
            </w:pPr>
            <w:r w:rsidRPr="00F15A75">
              <w:t>Σύνολο ενεργητικού</w:t>
            </w:r>
          </w:p>
        </w:tc>
      </w:tr>
      <w:tr w:rsidR="004E2B99" w:rsidRPr="00F15A75" w14:paraId="57B02B5E" w14:textId="77777777" w:rsidTr="004E2B99">
        <w:trPr>
          <w:trHeight w:val="443"/>
        </w:trPr>
        <w:tc>
          <w:tcPr>
            <w:tcW w:w="8494" w:type="dxa"/>
            <w:gridSpan w:val="2"/>
            <w:shd w:val="clear" w:color="auto" w:fill="F2F2F2" w:themeFill="background1" w:themeFillShade="F2"/>
          </w:tcPr>
          <w:p w14:paraId="1AD42585" w14:textId="1E6175E3" w:rsidR="004E2B99" w:rsidRPr="00F15A75" w:rsidRDefault="004E2B99" w:rsidP="00FD045B">
            <w:pPr>
              <w:spacing w:line="360" w:lineRule="auto"/>
              <w:ind w:firstLine="0"/>
              <w:jc w:val="center"/>
              <w:rPr>
                <w:b/>
                <w:bCs/>
              </w:rPr>
            </w:pPr>
            <w:r w:rsidRPr="00F15A75">
              <w:rPr>
                <w:b/>
                <w:bCs/>
              </w:rPr>
              <w:t>Υποχρεώσεις</w:t>
            </w:r>
          </w:p>
        </w:tc>
      </w:tr>
      <w:tr w:rsidR="00F15A75" w:rsidRPr="00F15A75" w14:paraId="055700BC" w14:textId="77777777">
        <w:tc>
          <w:tcPr>
            <w:tcW w:w="4247" w:type="dxa"/>
          </w:tcPr>
          <w:p w14:paraId="53974475" w14:textId="32CFA846" w:rsidR="00F15A75" w:rsidRPr="00F15A75" w:rsidRDefault="00F15A75" w:rsidP="00FD045B">
            <w:pPr>
              <w:pStyle w:val="a4"/>
              <w:spacing w:line="360" w:lineRule="auto"/>
              <w:ind w:left="0" w:firstLine="0"/>
              <w:jc w:val="center"/>
              <w:rPr>
                <w:b/>
                <w:bCs/>
                <w:lang w:val="en-US"/>
              </w:rPr>
            </w:pPr>
            <w:r w:rsidRPr="00F15A75">
              <w:rPr>
                <w:b/>
                <w:bCs/>
                <w:lang w:val="en-US"/>
              </w:rPr>
              <w:t>Ap</w:t>
            </w:r>
          </w:p>
        </w:tc>
        <w:tc>
          <w:tcPr>
            <w:tcW w:w="4247" w:type="dxa"/>
          </w:tcPr>
          <w:p w14:paraId="6D2A2840" w14:textId="75B6E9ED" w:rsidR="00F15A75" w:rsidRPr="00F15A75" w:rsidRDefault="00F15A75" w:rsidP="00FD045B">
            <w:pPr>
              <w:pStyle w:val="a4"/>
              <w:spacing w:line="360" w:lineRule="auto"/>
              <w:ind w:left="0" w:firstLine="0"/>
              <w:jc w:val="center"/>
              <w:rPr>
                <w:b/>
                <w:bCs/>
              </w:rPr>
            </w:pPr>
            <w:r w:rsidRPr="00F15A75">
              <w:t>Προμηθευτές</w:t>
            </w:r>
          </w:p>
        </w:tc>
      </w:tr>
      <w:tr w:rsidR="00F15A75" w:rsidRPr="00F15A75" w14:paraId="041D6FA0" w14:textId="77777777">
        <w:tc>
          <w:tcPr>
            <w:tcW w:w="4247" w:type="dxa"/>
          </w:tcPr>
          <w:p w14:paraId="75C3EBE8" w14:textId="05391586"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Dlc</w:t>
            </w:r>
            <w:proofErr w:type="spellEnd"/>
          </w:p>
        </w:tc>
        <w:tc>
          <w:tcPr>
            <w:tcW w:w="4247" w:type="dxa"/>
          </w:tcPr>
          <w:p w14:paraId="783E2BA6" w14:textId="79FB62DC" w:rsidR="00F15A75" w:rsidRPr="00F15A75" w:rsidRDefault="00F15A75" w:rsidP="00FD045B">
            <w:pPr>
              <w:pStyle w:val="a4"/>
              <w:spacing w:line="360" w:lineRule="auto"/>
              <w:ind w:left="0" w:firstLine="0"/>
              <w:jc w:val="center"/>
              <w:rPr>
                <w:b/>
                <w:bCs/>
              </w:rPr>
            </w:pPr>
            <w:r w:rsidRPr="00F15A75">
              <w:t>Βραχυπρόθεσμο μέρος δανεισμού</w:t>
            </w:r>
          </w:p>
        </w:tc>
      </w:tr>
      <w:tr w:rsidR="00F15A75" w:rsidRPr="00F15A75" w14:paraId="59984831" w14:textId="77777777">
        <w:tc>
          <w:tcPr>
            <w:tcW w:w="4247" w:type="dxa"/>
          </w:tcPr>
          <w:p w14:paraId="78500B63" w14:textId="3C0C8011"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Txp</w:t>
            </w:r>
            <w:proofErr w:type="spellEnd"/>
          </w:p>
        </w:tc>
        <w:tc>
          <w:tcPr>
            <w:tcW w:w="4247" w:type="dxa"/>
          </w:tcPr>
          <w:p w14:paraId="31D1D2FF" w14:textId="1930F818" w:rsidR="00F15A75" w:rsidRPr="00F15A75" w:rsidRDefault="00F15A75" w:rsidP="00FD045B">
            <w:pPr>
              <w:pStyle w:val="a4"/>
              <w:spacing w:line="360" w:lineRule="auto"/>
              <w:ind w:left="0" w:firstLine="0"/>
              <w:jc w:val="center"/>
              <w:rPr>
                <w:b/>
                <w:bCs/>
              </w:rPr>
            </w:pPr>
            <w:r w:rsidRPr="00F15A75">
              <w:t>Φόροι εισοδήματος πληρωτέοι</w:t>
            </w:r>
          </w:p>
        </w:tc>
      </w:tr>
      <w:tr w:rsidR="00F15A75" w:rsidRPr="00F15A75" w14:paraId="42A7DE82" w14:textId="77777777">
        <w:tc>
          <w:tcPr>
            <w:tcW w:w="4247" w:type="dxa"/>
          </w:tcPr>
          <w:p w14:paraId="42166B8C" w14:textId="06AA6925"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Lct</w:t>
            </w:r>
            <w:proofErr w:type="spellEnd"/>
          </w:p>
        </w:tc>
        <w:tc>
          <w:tcPr>
            <w:tcW w:w="4247" w:type="dxa"/>
          </w:tcPr>
          <w:p w14:paraId="7128BB57" w14:textId="070B6EEB" w:rsidR="00F15A75" w:rsidRPr="00F15A75" w:rsidRDefault="00F15A75" w:rsidP="00FD045B">
            <w:pPr>
              <w:pStyle w:val="a4"/>
              <w:spacing w:line="360" w:lineRule="auto"/>
              <w:ind w:left="0" w:firstLine="0"/>
              <w:jc w:val="center"/>
              <w:rPr>
                <w:b/>
                <w:bCs/>
              </w:rPr>
            </w:pPr>
            <w:r w:rsidRPr="00F15A75">
              <w:t>Σύνολο βραχυπρόθεσμων υποχρεώσεων</w:t>
            </w:r>
          </w:p>
        </w:tc>
      </w:tr>
      <w:tr w:rsidR="00F15A75" w:rsidRPr="00F15A75" w14:paraId="1ED1D879" w14:textId="77777777">
        <w:tc>
          <w:tcPr>
            <w:tcW w:w="4247" w:type="dxa"/>
          </w:tcPr>
          <w:p w14:paraId="3D0FFC44" w14:textId="5CAAEDF5"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Dltt</w:t>
            </w:r>
            <w:proofErr w:type="spellEnd"/>
          </w:p>
        </w:tc>
        <w:tc>
          <w:tcPr>
            <w:tcW w:w="4247" w:type="dxa"/>
          </w:tcPr>
          <w:p w14:paraId="294D8AC8" w14:textId="2108AF1F" w:rsidR="00F15A75" w:rsidRPr="00F15A75" w:rsidRDefault="00F15A75" w:rsidP="00FD045B">
            <w:pPr>
              <w:pStyle w:val="a4"/>
              <w:spacing w:line="360" w:lineRule="auto"/>
              <w:ind w:left="0" w:firstLine="0"/>
              <w:jc w:val="center"/>
              <w:rPr>
                <w:b/>
                <w:bCs/>
              </w:rPr>
            </w:pPr>
            <w:r w:rsidRPr="00F15A75">
              <w:t>Μακροπρόθεσμος δανεισμός</w:t>
            </w:r>
          </w:p>
        </w:tc>
      </w:tr>
      <w:tr w:rsidR="00F15A75" w:rsidRPr="00F15A75" w14:paraId="1E7A0E53" w14:textId="77777777">
        <w:tc>
          <w:tcPr>
            <w:tcW w:w="4247" w:type="dxa"/>
          </w:tcPr>
          <w:p w14:paraId="736A6E2C" w14:textId="6532FB52" w:rsidR="00F15A75" w:rsidRPr="00F15A75" w:rsidRDefault="00F15A75" w:rsidP="00FD045B">
            <w:pPr>
              <w:pStyle w:val="a4"/>
              <w:spacing w:line="360" w:lineRule="auto"/>
              <w:ind w:left="0" w:firstLine="0"/>
              <w:jc w:val="center"/>
              <w:rPr>
                <w:b/>
                <w:bCs/>
                <w:lang w:val="en-US"/>
              </w:rPr>
            </w:pPr>
            <w:r w:rsidRPr="00F15A75">
              <w:rPr>
                <w:b/>
                <w:bCs/>
                <w:lang w:val="en-US"/>
              </w:rPr>
              <w:t>Lt</w:t>
            </w:r>
          </w:p>
        </w:tc>
        <w:tc>
          <w:tcPr>
            <w:tcW w:w="4247" w:type="dxa"/>
          </w:tcPr>
          <w:p w14:paraId="5511947B" w14:textId="0F133688" w:rsidR="00F15A75" w:rsidRPr="00F15A75" w:rsidRDefault="00F15A75" w:rsidP="00FD045B">
            <w:pPr>
              <w:pStyle w:val="a4"/>
              <w:spacing w:line="360" w:lineRule="auto"/>
              <w:ind w:left="0" w:firstLine="0"/>
              <w:jc w:val="center"/>
              <w:rPr>
                <w:b/>
                <w:bCs/>
              </w:rPr>
            </w:pPr>
            <w:r w:rsidRPr="00F15A75">
              <w:t>Σύνολο υποχρεώσεων</w:t>
            </w:r>
          </w:p>
        </w:tc>
      </w:tr>
      <w:tr w:rsidR="00F15A75" w:rsidRPr="00F15A75" w14:paraId="237B250A" w14:textId="77777777" w:rsidTr="00F15A75">
        <w:tc>
          <w:tcPr>
            <w:tcW w:w="8494" w:type="dxa"/>
            <w:gridSpan w:val="2"/>
            <w:shd w:val="clear" w:color="auto" w:fill="F2F2F2" w:themeFill="background1" w:themeFillShade="F2"/>
          </w:tcPr>
          <w:p w14:paraId="08363AD1" w14:textId="522C1F84" w:rsidR="00F15A75" w:rsidRPr="00F15A75" w:rsidRDefault="00F15A75" w:rsidP="00FD045B">
            <w:pPr>
              <w:spacing w:line="360" w:lineRule="auto"/>
              <w:ind w:firstLine="0"/>
              <w:jc w:val="center"/>
              <w:rPr>
                <w:b/>
                <w:bCs/>
              </w:rPr>
            </w:pPr>
            <w:r w:rsidRPr="00F15A75">
              <w:rPr>
                <w:b/>
                <w:bCs/>
              </w:rPr>
              <w:t>Ίδια κεφάλαια</w:t>
            </w:r>
          </w:p>
        </w:tc>
      </w:tr>
      <w:tr w:rsidR="00F15A75" w:rsidRPr="00F15A75" w14:paraId="28032D84" w14:textId="77777777">
        <w:tc>
          <w:tcPr>
            <w:tcW w:w="4247" w:type="dxa"/>
          </w:tcPr>
          <w:p w14:paraId="4648C48D" w14:textId="6F1FA88A"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Ceq</w:t>
            </w:r>
            <w:proofErr w:type="spellEnd"/>
          </w:p>
        </w:tc>
        <w:tc>
          <w:tcPr>
            <w:tcW w:w="4247" w:type="dxa"/>
          </w:tcPr>
          <w:p w14:paraId="70A93FD8" w14:textId="6B71C568" w:rsidR="00F15A75" w:rsidRPr="00F15A75" w:rsidRDefault="00F15A75" w:rsidP="00FD045B">
            <w:pPr>
              <w:pStyle w:val="a4"/>
              <w:spacing w:line="360" w:lineRule="auto"/>
              <w:ind w:left="0" w:firstLine="0"/>
              <w:jc w:val="center"/>
              <w:rPr>
                <w:b/>
                <w:bCs/>
              </w:rPr>
            </w:pPr>
            <w:r w:rsidRPr="00F15A75">
              <w:t>Κοινά ίδια κεφάλαια</w:t>
            </w:r>
          </w:p>
        </w:tc>
      </w:tr>
      <w:tr w:rsidR="00F15A75" w:rsidRPr="00F15A75" w14:paraId="3FAC7132" w14:textId="77777777">
        <w:tc>
          <w:tcPr>
            <w:tcW w:w="4247" w:type="dxa"/>
          </w:tcPr>
          <w:p w14:paraId="1CF5F819" w14:textId="06AF0E09"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Pstk</w:t>
            </w:r>
            <w:proofErr w:type="spellEnd"/>
          </w:p>
        </w:tc>
        <w:tc>
          <w:tcPr>
            <w:tcW w:w="4247" w:type="dxa"/>
          </w:tcPr>
          <w:p w14:paraId="233B9413" w14:textId="759436E1" w:rsidR="00F15A75" w:rsidRPr="00F15A75" w:rsidRDefault="00F15A75" w:rsidP="00FD045B">
            <w:pPr>
              <w:pStyle w:val="a4"/>
              <w:spacing w:line="360" w:lineRule="auto"/>
              <w:ind w:left="0" w:firstLine="0"/>
              <w:jc w:val="center"/>
              <w:rPr>
                <w:b/>
                <w:bCs/>
              </w:rPr>
            </w:pPr>
            <w:r w:rsidRPr="00F15A75">
              <w:t>Προνομιούχες μετοχές</w:t>
            </w:r>
          </w:p>
        </w:tc>
      </w:tr>
      <w:tr w:rsidR="00F15A75" w:rsidRPr="00F15A75" w14:paraId="23DACE4F" w14:textId="77777777">
        <w:tc>
          <w:tcPr>
            <w:tcW w:w="4247" w:type="dxa"/>
          </w:tcPr>
          <w:p w14:paraId="557F7244" w14:textId="520A5EC8" w:rsidR="00F15A75" w:rsidRPr="00F15A75" w:rsidRDefault="00F15A75" w:rsidP="00FD045B">
            <w:pPr>
              <w:pStyle w:val="a4"/>
              <w:spacing w:line="360" w:lineRule="auto"/>
              <w:ind w:left="0" w:firstLine="0"/>
              <w:jc w:val="center"/>
              <w:rPr>
                <w:b/>
                <w:bCs/>
                <w:lang w:val="en-US"/>
              </w:rPr>
            </w:pPr>
            <w:r w:rsidRPr="00F15A75">
              <w:rPr>
                <w:b/>
                <w:bCs/>
                <w:lang w:val="en-US"/>
              </w:rPr>
              <w:t>Re</w:t>
            </w:r>
          </w:p>
        </w:tc>
        <w:tc>
          <w:tcPr>
            <w:tcW w:w="4247" w:type="dxa"/>
          </w:tcPr>
          <w:p w14:paraId="154F7226" w14:textId="09ABA312" w:rsidR="00F15A75" w:rsidRPr="00F15A75" w:rsidRDefault="00F15A75" w:rsidP="00FD045B">
            <w:pPr>
              <w:pStyle w:val="a4"/>
              <w:spacing w:line="360" w:lineRule="auto"/>
              <w:ind w:left="0" w:firstLine="0"/>
              <w:jc w:val="center"/>
              <w:rPr>
                <w:b/>
                <w:bCs/>
              </w:rPr>
            </w:pPr>
            <w:r w:rsidRPr="00F15A75">
              <w:t>Αδιανέμητα κέρδη</w:t>
            </w:r>
          </w:p>
        </w:tc>
      </w:tr>
      <w:tr w:rsidR="00F15A75" w:rsidRPr="00F15A75" w14:paraId="333C6E29" w14:textId="77777777" w:rsidTr="00F15A75">
        <w:tc>
          <w:tcPr>
            <w:tcW w:w="8494" w:type="dxa"/>
            <w:gridSpan w:val="2"/>
            <w:shd w:val="clear" w:color="auto" w:fill="F2F2F2" w:themeFill="background1" w:themeFillShade="F2"/>
          </w:tcPr>
          <w:p w14:paraId="3CE834C0" w14:textId="586C1EF9" w:rsidR="00F15A75" w:rsidRPr="00F15A75" w:rsidRDefault="00F15A75" w:rsidP="00FD045B">
            <w:pPr>
              <w:spacing w:line="360" w:lineRule="auto"/>
              <w:ind w:firstLine="0"/>
              <w:jc w:val="center"/>
              <w:rPr>
                <w:b/>
                <w:bCs/>
              </w:rPr>
            </w:pPr>
            <w:r w:rsidRPr="00F15A75">
              <w:rPr>
                <w:b/>
                <w:bCs/>
              </w:rPr>
              <w:t>Αποτελέσματα</w:t>
            </w:r>
          </w:p>
        </w:tc>
      </w:tr>
      <w:tr w:rsidR="00F15A75" w:rsidRPr="00F15A75" w14:paraId="775D2B8E" w14:textId="77777777" w:rsidTr="00FD045B">
        <w:trPr>
          <w:trHeight w:val="335"/>
        </w:trPr>
        <w:tc>
          <w:tcPr>
            <w:tcW w:w="4247" w:type="dxa"/>
          </w:tcPr>
          <w:p w14:paraId="305AEE84" w14:textId="189B9321" w:rsidR="00F15A75" w:rsidRPr="00F15A75" w:rsidRDefault="00F15A75" w:rsidP="00FD045B">
            <w:pPr>
              <w:pStyle w:val="a4"/>
              <w:spacing w:line="360" w:lineRule="auto"/>
              <w:ind w:left="0" w:firstLine="0"/>
              <w:jc w:val="center"/>
              <w:rPr>
                <w:b/>
                <w:bCs/>
                <w:lang w:val="en-US"/>
              </w:rPr>
            </w:pPr>
            <w:r w:rsidRPr="00F15A75">
              <w:rPr>
                <w:b/>
                <w:bCs/>
                <w:lang w:val="en-US"/>
              </w:rPr>
              <w:t>Sale</w:t>
            </w:r>
          </w:p>
        </w:tc>
        <w:tc>
          <w:tcPr>
            <w:tcW w:w="4247" w:type="dxa"/>
          </w:tcPr>
          <w:p w14:paraId="2B7D0CB4" w14:textId="689C2F72" w:rsidR="00F15A75" w:rsidRPr="00F15A75" w:rsidRDefault="00F15A75" w:rsidP="00FD045B">
            <w:pPr>
              <w:pStyle w:val="a4"/>
              <w:spacing w:line="360" w:lineRule="auto"/>
              <w:ind w:left="0" w:firstLine="0"/>
              <w:jc w:val="center"/>
              <w:rPr>
                <w:b/>
                <w:bCs/>
              </w:rPr>
            </w:pPr>
            <w:r w:rsidRPr="00F15A75">
              <w:t>Καθαρές πωλήσεις</w:t>
            </w:r>
          </w:p>
        </w:tc>
      </w:tr>
      <w:tr w:rsidR="00F15A75" w:rsidRPr="00F15A75" w14:paraId="07EDC5B1" w14:textId="77777777">
        <w:tc>
          <w:tcPr>
            <w:tcW w:w="4247" w:type="dxa"/>
          </w:tcPr>
          <w:p w14:paraId="4C5CE271" w14:textId="4AD511EA" w:rsidR="00F15A75" w:rsidRPr="00F15A75" w:rsidRDefault="00F15A75" w:rsidP="00FD045B">
            <w:pPr>
              <w:pStyle w:val="a4"/>
              <w:spacing w:line="360" w:lineRule="auto"/>
              <w:ind w:left="0" w:firstLine="0"/>
              <w:jc w:val="center"/>
              <w:rPr>
                <w:b/>
                <w:bCs/>
                <w:lang w:val="en-US"/>
              </w:rPr>
            </w:pPr>
            <w:r w:rsidRPr="00F15A75">
              <w:rPr>
                <w:b/>
                <w:bCs/>
                <w:lang w:val="en-US"/>
              </w:rPr>
              <w:t>Cogs</w:t>
            </w:r>
          </w:p>
        </w:tc>
        <w:tc>
          <w:tcPr>
            <w:tcW w:w="4247" w:type="dxa"/>
          </w:tcPr>
          <w:p w14:paraId="2267ECA2" w14:textId="54B8C20F" w:rsidR="00F15A75" w:rsidRPr="00F15A75" w:rsidRDefault="00F15A75" w:rsidP="00FD045B">
            <w:pPr>
              <w:pStyle w:val="a4"/>
              <w:spacing w:line="360" w:lineRule="auto"/>
              <w:ind w:left="0" w:firstLine="0"/>
              <w:jc w:val="center"/>
              <w:rPr>
                <w:b/>
                <w:bCs/>
              </w:rPr>
            </w:pPr>
            <w:r w:rsidRPr="00F15A75">
              <w:t xml:space="preserve">Κόστος </w:t>
            </w:r>
            <w:proofErr w:type="spellStart"/>
            <w:r w:rsidRPr="00F15A75">
              <w:t>πωληθέντων</w:t>
            </w:r>
            <w:proofErr w:type="spellEnd"/>
          </w:p>
        </w:tc>
      </w:tr>
      <w:tr w:rsidR="00F15A75" w:rsidRPr="00F15A75" w14:paraId="0F9BA4D0" w14:textId="77777777">
        <w:tc>
          <w:tcPr>
            <w:tcW w:w="4247" w:type="dxa"/>
          </w:tcPr>
          <w:p w14:paraId="47C5CBAD" w14:textId="4EF98966"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Dp</w:t>
            </w:r>
            <w:proofErr w:type="spellEnd"/>
          </w:p>
        </w:tc>
        <w:tc>
          <w:tcPr>
            <w:tcW w:w="4247" w:type="dxa"/>
          </w:tcPr>
          <w:p w14:paraId="0A23846B" w14:textId="136E3A69" w:rsidR="00F15A75" w:rsidRPr="00F15A75" w:rsidRDefault="00F15A75" w:rsidP="00FD045B">
            <w:pPr>
              <w:pStyle w:val="a4"/>
              <w:spacing w:line="360" w:lineRule="auto"/>
              <w:ind w:left="0" w:firstLine="0"/>
              <w:jc w:val="center"/>
              <w:rPr>
                <w:b/>
                <w:bCs/>
              </w:rPr>
            </w:pPr>
            <w:r w:rsidRPr="00F15A75">
              <w:t>Αποσβέσεις</w:t>
            </w:r>
          </w:p>
        </w:tc>
      </w:tr>
      <w:tr w:rsidR="00F15A75" w:rsidRPr="00F15A75" w14:paraId="4F6FF61D" w14:textId="77777777">
        <w:tc>
          <w:tcPr>
            <w:tcW w:w="4247" w:type="dxa"/>
          </w:tcPr>
          <w:p w14:paraId="610E6BEB" w14:textId="06C39149" w:rsidR="00F15A75" w:rsidRPr="00F15A75" w:rsidRDefault="00F15A75" w:rsidP="00FD045B">
            <w:pPr>
              <w:pStyle w:val="a4"/>
              <w:spacing w:line="360" w:lineRule="auto"/>
              <w:ind w:left="0" w:firstLine="0"/>
              <w:jc w:val="center"/>
              <w:rPr>
                <w:b/>
                <w:bCs/>
              </w:rPr>
            </w:pPr>
            <w:proofErr w:type="spellStart"/>
            <w:r w:rsidRPr="00F15A75">
              <w:rPr>
                <w:b/>
                <w:bCs/>
                <w:lang w:val="en-US"/>
              </w:rPr>
              <w:t>Xint</w:t>
            </w:r>
            <w:proofErr w:type="spellEnd"/>
          </w:p>
        </w:tc>
        <w:tc>
          <w:tcPr>
            <w:tcW w:w="4247" w:type="dxa"/>
          </w:tcPr>
          <w:p w14:paraId="014F0498" w14:textId="542528DD" w:rsidR="00F15A75" w:rsidRPr="00F15A75" w:rsidRDefault="00F15A75" w:rsidP="00FD045B">
            <w:pPr>
              <w:pStyle w:val="a4"/>
              <w:spacing w:line="360" w:lineRule="auto"/>
              <w:ind w:left="0" w:firstLine="0"/>
              <w:jc w:val="center"/>
              <w:rPr>
                <w:b/>
                <w:bCs/>
              </w:rPr>
            </w:pPr>
            <w:r w:rsidRPr="00F15A75">
              <w:t>Χρεωστικοί τόκοι και συναφή έξοδα</w:t>
            </w:r>
          </w:p>
        </w:tc>
      </w:tr>
      <w:tr w:rsidR="00F15A75" w:rsidRPr="00F15A75" w14:paraId="32C8C55D" w14:textId="77777777">
        <w:tc>
          <w:tcPr>
            <w:tcW w:w="4247" w:type="dxa"/>
          </w:tcPr>
          <w:p w14:paraId="15418789" w14:textId="309D7616" w:rsidR="00F15A75" w:rsidRPr="00F15A75" w:rsidRDefault="00F15A75" w:rsidP="00FD045B">
            <w:pPr>
              <w:pStyle w:val="a4"/>
              <w:spacing w:line="360" w:lineRule="auto"/>
              <w:ind w:left="0" w:firstLine="0"/>
              <w:jc w:val="center"/>
              <w:rPr>
                <w:b/>
                <w:bCs/>
                <w:lang w:val="en-US"/>
              </w:rPr>
            </w:pPr>
            <w:r w:rsidRPr="00F15A75">
              <w:rPr>
                <w:b/>
                <w:bCs/>
                <w:lang w:val="en-US"/>
              </w:rPr>
              <w:t>Txt</w:t>
            </w:r>
          </w:p>
        </w:tc>
        <w:tc>
          <w:tcPr>
            <w:tcW w:w="4247" w:type="dxa"/>
          </w:tcPr>
          <w:p w14:paraId="0DF95F46" w14:textId="481A58A6" w:rsidR="00F15A75" w:rsidRPr="00F15A75" w:rsidRDefault="00F15A75" w:rsidP="00FD045B">
            <w:pPr>
              <w:pStyle w:val="a4"/>
              <w:spacing w:line="360" w:lineRule="auto"/>
              <w:ind w:left="0" w:firstLine="0"/>
              <w:jc w:val="center"/>
              <w:rPr>
                <w:b/>
                <w:bCs/>
              </w:rPr>
            </w:pPr>
            <w:r w:rsidRPr="00F15A75">
              <w:t>Φόροι εισοδήματος σύνολο</w:t>
            </w:r>
          </w:p>
        </w:tc>
      </w:tr>
      <w:tr w:rsidR="00F15A75" w:rsidRPr="00F15A75" w14:paraId="4952FE60" w14:textId="77777777">
        <w:tc>
          <w:tcPr>
            <w:tcW w:w="4247" w:type="dxa"/>
          </w:tcPr>
          <w:p w14:paraId="5B485ED2" w14:textId="35C7C10E" w:rsidR="00F15A75" w:rsidRPr="00F15A75" w:rsidRDefault="00F15A75" w:rsidP="00FD045B">
            <w:pPr>
              <w:pStyle w:val="a4"/>
              <w:spacing w:line="360" w:lineRule="auto"/>
              <w:ind w:left="0" w:firstLine="0"/>
              <w:jc w:val="center"/>
              <w:rPr>
                <w:b/>
                <w:bCs/>
              </w:rPr>
            </w:pPr>
            <w:proofErr w:type="spellStart"/>
            <w:r w:rsidRPr="00F15A75">
              <w:rPr>
                <w:b/>
                <w:bCs/>
                <w:lang w:val="en-US"/>
              </w:rPr>
              <w:t>Ib</w:t>
            </w:r>
            <w:proofErr w:type="spellEnd"/>
          </w:p>
        </w:tc>
        <w:tc>
          <w:tcPr>
            <w:tcW w:w="4247" w:type="dxa"/>
          </w:tcPr>
          <w:p w14:paraId="026A768F" w14:textId="597C0D2A" w:rsidR="00F15A75" w:rsidRPr="00F15A75" w:rsidRDefault="00F15A75" w:rsidP="00FD045B">
            <w:pPr>
              <w:pStyle w:val="a4"/>
              <w:spacing w:line="360" w:lineRule="auto"/>
              <w:ind w:left="0" w:firstLine="0"/>
              <w:jc w:val="center"/>
              <w:rPr>
                <w:b/>
                <w:bCs/>
              </w:rPr>
            </w:pPr>
            <w:r w:rsidRPr="00F15A75">
              <w:t>Κέρδη προ έκτακτων στοιχείων</w:t>
            </w:r>
          </w:p>
        </w:tc>
      </w:tr>
      <w:tr w:rsidR="00F15A75" w:rsidRPr="00F15A75" w14:paraId="14767631" w14:textId="77777777">
        <w:tc>
          <w:tcPr>
            <w:tcW w:w="4247" w:type="dxa"/>
          </w:tcPr>
          <w:p w14:paraId="0FF58C16" w14:textId="0711F6AD" w:rsidR="00F15A75" w:rsidRPr="00F15A75" w:rsidRDefault="00F15A75" w:rsidP="00FD045B">
            <w:pPr>
              <w:pStyle w:val="a4"/>
              <w:spacing w:line="360" w:lineRule="auto"/>
              <w:ind w:left="0" w:firstLine="0"/>
              <w:jc w:val="center"/>
              <w:rPr>
                <w:b/>
                <w:bCs/>
              </w:rPr>
            </w:pPr>
            <w:r w:rsidRPr="00F15A75">
              <w:rPr>
                <w:b/>
                <w:bCs/>
                <w:lang w:val="en-US"/>
              </w:rPr>
              <w:t>Ni</w:t>
            </w:r>
          </w:p>
        </w:tc>
        <w:tc>
          <w:tcPr>
            <w:tcW w:w="4247" w:type="dxa"/>
          </w:tcPr>
          <w:p w14:paraId="5A0BDEFD" w14:textId="0FB30FA5" w:rsidR="00F15A75" w:rsidRPr="00F15A75" w:rsidRDefault="00F15A75" w:rsidP="00FD045B">
            <w:pPr>
              <w:pStyle w:val="a4"/>
              <w:spacing w:line="360" w:lineRule="auto"/>
              <w:ind w:left="0" w:firstLine="0"/>
              <w:jc w:val="center"/>
              <w:rPr>
                <w:b/>
                <w:bCs/>
              </w:rPr>
            </w:pPr>
            <w:r w:rsidRPr="00F15A75">
              <w:t>Καθαρά κέρδη ή ζημίες</w:t>
            </w:r>
          </w:p>
        </w:tc>
      </w:tr>
      <w:tr w:rsidR="00F15A75" w:rsidRPr="00F15A75" w14:paraId="7E10C96A" w14:textId="77777777" w:rsidTr="00F15A75">
        <w:tc>
          <w:tcPr>
            <w:tcW w:w="8494" w:type="dxa"/>
            <w:gridSpan w:val="2"/>
            <w:shd w:val="clear" w:color="auto" w:fill="F2F2F2" w:themeFill="background1" w:themeFillShade="F2"/>
          </w:tcPr>
          <w:p w14:paraId="5779FDF7" w14:textId="7CFD70F6" w:rsidR="00F15A75" w:rsidRPr="00F15A75" w:rsidRDefault="00F15A75" w:rsidP="00FD045B">
            <w:pPr>
              <w:spacing w:line="360" w:lineRule="auto"/>
              <w:ind w:firstLine="0"/>
              <w:jc w:val="center"/>
              <w:rPr>
                <w:b/>
                <w:bCs/>
              </w:rPr>
            </w:pPr>
            <w:r w:rsidRPr="00F15A75">
              <w:rPr>
                <w:b/>
                <w:bCs/>
              </w:rPr>
              <w:t>Ταμειακές ροές</w:t>
            </w:r>
          </w:p>
        </w:tc>
      </w:tr>
      <w:tr w:rsidR="00F15A75" w:rsidRPr="00F15A75" w14:paraId="674D1428" w14:textId="77777777">
        <w:tc>
          <w:tcPr>
            <w:tcW w:w="4247" w:type="dxa"/>
          </w:tcPr>
          <w:p w14:paraId="650BDBCB" w14:textId="636BDC98"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Dltis</w:t>
            </w:r>
            <w:proofErr w:type="spellEnd"/>
          </w:p>
        </w:tc>
        <w:tc>
          <w:tcPr>
            <w:tcW w:w="4247" w:type="dxa"/>
          </w:tcPr>
          <w:p w14:paraId="12FBF75B" w14:textId="1904A777" w:rsidR="00F15A75" w:rsidRPr="00F15A75" w:rsidRDefault="00F15A75" w:rsidP="00FD045B">
            <w:pPr>
              <w:pStyle w:val="a4"/>
              <w:spacing w:line="360" w:lineRule="auto"/>
              <w:ind w:left="0" w:firstLine="0"/>
              <w:jc w:val="center"/>
              <w:rPr>
                <w:b/>
                <w:bCs/>
              </w:rPr>
            </w:pPr>
            <w:r w:rsidRPr="00F15A75">
              <w:t>Έκδοση μακροπρόθεσμου χρέους</w:t>
            </w:r>
          </w:p>
        </w:tc>
      </w:tr>
      <w:tr w:rsidR="00F15A75" w:rsidRPr="00F15A75" w14:paraId="63BB925F" w14:textId="77777777">
        <w:tc>
          <w:tcPr>
            <w:tcW w:w="4247" w:type="dxa"/>
          </w:tcPr>
          <w:p w14:paraId="130B21EB" w14:textId="62993B59" w:rsidR="00F15A75" w:rsidRPr="00F15A75" w:rsidRDefault="00F15A75" w:rsidP="00FD045B">
            <w:pPr>
              <w:pStyle w:val="a4"/>
              <w:spacing w:line="360" w:lineRule="auto"/>
              <w:ind w:left="0" w:firstLine="0"/>
              <w:jc w:val="center"/>
              <w:rPr>
                <w:b/>
                <w:bCs/>
              </w:rPr>
            </w:pPr>
            <w:proofErr w:type="spellStart"/>
            <w:r w:rsidRPr="00F15A75">
              <w:rPr>
                <w:b/>
                <w:bCs/>
                <w:lang w:val="en-US"/>
              </w:rPr>
              <w:t>Sstk</w:t>
            </w:r>
            <w:proofErr w:type="spellEnd"/>
          </w:p>
        </w:tc>
        <w:tc>
          <w:tcPr>
            <w:tcW w:w="4247" w:type="dxa"/>
          </w:tcPr>
          <w:p w14:paraId="2D20F09D" w14:textId="6863F7D5" w:rsidR="00F15A75" w:rsidRPr="00F15A75" w:rsidRDefault="00F15A75" w:rsidP="00FD045B">
            <w:pPr>
              <w:pStyle w:val="a4"/>
              <w:spacing w:line="360" w:lineRule="auto"/>
              <w:ind w:left="0" w:firstLine="0"/>
              <w:jc w:val="center"/>
              <w:rPr>
                <w:b/>
                <w:bCs/>
              </w:rPr>
            </w:pPr>
            <w:r w:rsidRPr="00F15A75">
              <w:t>Πώληση κοινών και προνομιούχων μετοχών</w:t>
            </w:r>
          </w:p>
        </w:tc>
      </w:tr>
      <w:tr w:rsidR="00F15A75" w:rsidRPr="00F15A75" w14:paraId="30DC1115" w14:textId="77777777" w:rsidTr="00F15A75">
        <w:tc>
          <w:tcPr>
            <w:tcW w:w="8494" w:type="dxa"/>
            <w:gridSpan w:val="2"/>
            <w:shd w:val="clear" w:color="auto" w:fill="F2F2F2" w:themeFill="background1" w:themeFillShade="F2"/>
          </w:tcPr>
          <w:p w14:paraId="70A2CE95" w14:textId="5B0063E5" w:rsidR="00F15A75" w:rsidRPr="00F15A75" w:rsidRDefault="00F15A75" w:rsidP="00FD045B">
            <w:pPr>
              <w:spacing w:line="360" w:lineRule="auto"/>
              <w:ind w:firstLine="0"/>
              <w:jc w:val="center"/>
              <w:rPr>
                <w:b/>
                <w:bCs/>
              </w:rPr>
            </w:pPr>
            <w:r w:rsidRPr="00F15A75">
              <w:rPr>
                <w:b/>
                <w:bCs/>
              </w:rPr>
              <w:t>Αγοραία αξία</w:t>
            </w:r>
          </w:p>
        </w:tc>
      </w:tr>
      <w:tr w:rsidR="00F15A75" w:rsidRPr="00F15A75" w14:paraId="30B2B6B6" w14:textId="77777777">
        <w:tc>
          <w:tcPr>
            <w:tcW w:w="4247" w:type="dxa"/>
          </w:tcPr>
          <w:p w14:paraId="05881C4A" w14:textId="5E279AD1" w:rsidR="00F15A75" w:rsidRPr="00F15A75" w:rsidRDefault="00F15A75" w:rsidP="00FD045B">
            <w:pPr>
              <w:pStyle w:val="a4"/>
              <w:spacing w:line="360" w:lineRule="auto"/>
              <w:ind w:left="0" w:firstLine="0"/>
              <w:jc w:val="center"/>
              <w:rPr>
                <w:b/>
                <w:bCs/>
              </w:rPr>
            </w:pPr>
            <w:proofErr w:type="spellStart"/>
            <w:r w:rsidRPr="00F15A75">
              <w:rPr>
                <w:b/>
                <w:bCs/>
                <w:lang w:val="en-US"/>
              </w:rPr>
              <w:t>Prcc</w:t>
            </w:r>
            <w:proofErr w:type="spellEnd"/>
            <w:r w:rsidRPr="00F15A75">
              <w:rPr>
                <w:b/>
                <w:bCs/>
              </w:rPr>
              <w:t>_</w:t>
            </w:r>
            <w:r w:rsidRPr="00F15A75">
              <w:rPr>
                <w:b/>
                <w:bCs/>
                <w:lang w:val="en-US"/>
              </w:rPr>
              <w:t>f</w:t>
            </w:r>
          </w:p>
        </w:tc>
        <w:tc>
          <w:tcPr>
            <w:tcW w:w="4247" w:type="dxa"/>
          </w:tcPr>
          <w:p w14:paraId="51B1E533" w14:textId="19EE6808" w:rsidR="00F15A75" w:rsidRPr="00F15A75" w:rsidRDefault="00F15A75" w:rsidP="00FD045B">
            <w:pPr>
              <w:pStyle w:val="a4"/>
              <w:spacing w:line="360" w:lineRule="auto"/>
              <w:ind w:left="0" w:firstLine="0"/>
              <w:jc w:val="center"/>
              <w:rPr>
                <w:b/>
                <w:bCs/>
              </w:rPr>
            </w:pPr>
            <w:r w:rsidRPr="00F15A75">
              <w:t>Τιμή κλεισίματος μετοχής στο τέλος της χρήσης</w:t>
            </w:r>
          </w:p>
        </w:tc>
      </w:tr>
      <w:tr w:rsidR="00F15A75" w:rsidRPr="00F15A75" w14:paraId="185CCC4F" w14:textId="77777777">
        <w:tc>
          <w:tcPr>
            <w:tcW w:w="4247" w:type="dxa"/>
          </w:tcPr>
          <w:p w14:paraId="53182E25" w14:textId="6A19B4AC"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Csho</w:t>
            </w:r>
            <w:proofErr w:type="spellEnd"/>
          </w:p>
        </w:tc>
        <w:tc>
          <w:tcPr>
            <w:tcW w:w="4247" w:type="dxa"/>
          </w:tcPr>
          <w:p w14:paraId="61AF2CF6" w14:textId="4DF590A2" w:rsidR="00F15A75" w:rsidRPr="00F15A75" w:rsidRDefault="00F15A75" w:rsidP="00FD045B">
            <w:pPr>
              <w:pStyle w:val="a4"/>
              <w:spacing w:line="360" w:lineRule="auto"/>
              <w:ind w:left="0" w:firstLine="0"/>
              <w:jc w:val="center"/>
              <w:rPr>
                <w:b/>
                <w:bCs/>
              </w:rPr>
            </w:pPr>
            <w:r w:rsidRPr="00F15A75">
              <w:t>Μετοχές σε κυκλοφορία</w:t>
            </w:r>
          </w:p>
        </w:tc>
      </w:tr>
      <w:tr w:rsidR="00F15A75" w:rsidRPr="00F15A75" w14:paraId="33727635" w14:textId="77777777" w:rsidTr="005063E0">
        <w:tc>
          <w:tcPr>
            <w:tcW w:w="8494" w:type="dxa"/>
            <w:gridSpan w:val="2"/>
            <w:shd w:val="clear" w:color="auto" w:fill="F2F2F2" w:themeFill="background1" w:themeFillShade="F2"/>
          </w:tcPr>
          <w:p w14:paraId="7FA33699" w14:textId="4227354F" w:rsidR="00F15A75" w:rsidRPr="00F15A75" w:rsidRDefault="001D3E13" w:rsidP="00FD045B">
            <w:pPr>
              <w:spacing w:line="360" w:lineRule="auto"/>
              <w:ind w:firstLine="0"/>
              <w:jc w:val="center"/>
              <w:rPr>
                <w:b/>
                <w:bCs/>
                <w:lang w:val="en-US"/>
              </w:rPr>
            </w:pPr>
            <w:r>
              <w:rPr>
                <w:b/>
                <w:bCs/>
              </w:rPr>
              <w:t>Χ</w:t>
            </w:r>
            <w:r w:rsidRPr="00F15A75">
              <w:rPr>
                <w:b/>
                <w:bCs/>
              </w:rPr>
              <w:t>ρηματοοικονομικ</w:t>
            </w:r>
            <w:r>
              <w:rPr>
                <w:b/>
                <w:bCs/>
              </w:rPr>
              <w:t>οί</w:t>
            </w:r>
            <w:r w:rsidR="00F15A75" w:rsidRPr="00F15A75">
              <w:rPr>
                <w:b/>
                <w:bCs/>
              </w:rPr>
              <w:t xml:space="preserve"> δείκτες</w:t>
            </w:r>
          </w:p>
        </w:tc>
      </w:tr>
      <w:tr w:rsidR="00F15A75" w:rsidRPr="00F15A75" w14:paraId="2731BACF" w14:textId="77777777">
        <w:tc>
          <w:tcPr>
            <w:tcW w:w="4247" w:type="dxa"/>
          </w:tcPr>
          <w:p w14:paraId="7240CB0D" w14:textId="64F9639F" w:rsidR="00F15A75" w:rsidRPr="00F15A75" w:rsidRDefault="00F15A75" w:rsidP="00FD045B">
            <w:pPr>
              <w:pStyle w:val="a4"/>
              <w:spacing w:line="360" w:lineRule="auto"/>
              <w:ind w:left="0" w:firstLine="0"/>
              <w:jc w:val="center"/>
              <w:rPr>
                <w:b/>
                <w:bCs/>
              </w:rPr>
            </w:pPr>
            <w:proofErr w:type="spellStart"/>
            <w:r w:rsidRPr="00F15A75">
              <w:rPr>
                <w:b/>
                <w:bCs/>
              </w:rPr>
              <w:lastRenderedPageBreak/>
              <w:t>ch_roa</w:t>
            </w:r>
            <w:proofErr w:type="spellEnd"/>
          </w:p>
        </w:tc>
        <w:tc>
          <w:tcPr>
            <w:tcW w:w="4247" w:type="dxa"/>
          </w:tcPr>
          <w:p w14:paraId="3ABAB154" w14:textId="4E6FA546" w:rsidR="00F15A75" w:rsidRPr="00F15A75" w:rsidRDefault="00F15A75" w:rsidP="00FD045B">
            <w:pPr>
              <w:pStyle w:val="a4"/>
              <w:spacing w:line="360" w:lineRule="auto"/>
              <w:ind w:left="0" w:firstLine="0"/>
              <w:jc w:val="center"/>
            </w:pPr>
            <w:r w:rsidRPr="00F15A75">
              <w:t>Μεταβολή απόδοσης ενεργητικού</w:t>
            </w:r>
          </w:p>
        </w:tc>
      </w:tr>
      <w:tr w:rsidR="00FD045B" w:rsidRPr="00F15A75" w14:paraId="71C0CBAA" w14:textId="77777777">
        <w:tc>
          <w:tcPr>
            <w:tcW w:w="4247" w:type="dxa"/>
          </w:tcPr>
          <w:p w14:paraId="74D76B42" w14:textId="244F737A" w:rsidR="00FD045B" w:rsidRPr="00FD045B" w:rsidRDefault="00FD045B" w:rsidP="00FD045B">
            <w:pPr>
              <w:pStyle w:val="a4"/>
              <w:spacing w:line="360" w:lineRule="auto"/>
              <w:ind w:left="0" w:firstLine="0"/>
              <w:jc w:val="center"/>
              <w:rPr>
                <w:b/>
                <w:bCs/>
                <w:lang w:val="en-US"/>
              </w:rPr>
            </w:pPr>
            <w:proofErr w:type="spellStart"/>
            <w:r>
              <w:rPr>
                <w:b/>
                <w:bCs/>
                <w:lang w:val="en-US"/>
              </w:rPr>
              <w:t>Dch_wc</w:t>
            </w:r>
            <w:proofErr w:type="spellEnd"/>
          </w:p>
        </w:tc>
        <w:tc>
          <w:tcPr>
            <w:tcW w:w="4247" w:type="dxa"/>
          </w:tcPr>
          <w:p w14:paraId="073AB1B9" w14:textId="6DC2D206" w:rsidR="00FD045B" w:rsidRPr="00F15A75" w:rsidRDefault="00D86169" w:rsidP="00FD045B">
            <w:pPr>
              <w:pStyle w:val="a4"/>
              <w:spacing w:line="360" w:lineRule="auto"/>
              <w:ind w:left="0" w:firstLine="0"/>
              <w:jc w:val="center"/>
            </w:pPr>
            <w:r>
              <w:t>Μεταβολή</w:t>
            </w:r>
            <w:r w:rsidR="00FD045B" w:rsidRPr="00FD045B">
              <w:t xml:space="preserve"> κεφαλαίου κίνησης </w:t>
            </w:r>
          </w:p>
        </w:tc>
      </w:tr>
      <w:tr w:rsidR="00FD045B" w:rsidRPr="00F15A75" w14:paraId="0DD2C68A" w14:textId="77777777">
        <w:tc>
          <w:tcPr>
            <w:tcW w:w="4247" w:type="dxa"/>
          </w:tcPr>
          <w:p w14:paraId="14DE7EF8" w14:textId="0B801F64" w:rsidR="00FD045B" w:rsidRPr="00F15A75" w:rsidRDefault="00FD045B" w:rsidP="00FD045B">
            <w:pPr>
              <w:pStyle w:val="a4"/>
              <w:spacing w:line="360" w:lineRule="auto"/>
              <w:ind w:left="0" w:firstLine="0"/>
              <w:jc w:val="center"/>
              <w:rPr>
                <w:b/>
                <w:bCs/>
              </w:rPr>
            </w:pPr>
            <w:proofErr w:type="spellStart"/>
            <w:r w:rsidRPr="00FD045B">
              <w:rPr>
                <w:b/>
                <w:bCs/>
              </w:rPr>
              <w:t>ch_rsst</w:t>
            </w:r>
            <w:proofErr w:type="spellEnd"/>
          </w:p>
        </w:tc>
        <w:tc>
          <w:tcPr>
            <w:tcW w:w="4247" w:type="dxa"/>
          </w:tcPr>
          <w:p w14:paraId="36B9B7F3" w14:textId="2DD8B23A" w:rsidR="00FD045B" w:rsidRPr="00F15A75" w:rsidRDefault="001D3E13" w:rsidP="001D3E13">
            <w:pPr>
              <w:pStyle w:val="a4"/>
              <w:tabs>
                <w:tab w:val="left" w:pos="947"/>
                <w:tab w:val="center" w:pos="2015"/>
              </w:tabs>
              <w:spacing w:line="360" w:lineRule="auto"/>
              <w:ind w:left="0" w:firstLine="0"/>
              <w:jc w:val="center"/>
            </w:pPr>
            <w:r>
              <w:t>Συνολικά δεδουλευμένα (</w:t>
            </w:r>
            <w:r w:rsidR="00FD045B" w:rsidRPr="00FD045B">
              <w:t xml:space="preserve">RSST </w:t>
            </w:r>
            <w:proofErr w:type="spellStart"/>
            <w:r w:rsidR="00FD045B" w:rsidRPr="00FD045B">
              <w:t>accruals</w:t>
            </w:r>
            <w:proofErr w:type="spellEnd"/>
            <w:r>
              <w:t>)</w:t>
            </w:r>
          </w:p>
        </w:tc>
      </w:tr>
      <w:tr w:rsidR="00FD045B" w:rsidRPr="00F15A75" w14:paraId="3A063C49" w14:textId="77777777">
        <w:tc>
          <w:tcPr>
            <w:tcW w:w="4247" w:type="dxa"/>
          </w:tcPr>
          <w:p w14:paraId="3E84F65E" w14:textId="6A614CC8" w:rsidR="00FD045B" w:rsidRPr="00F15A75" w:rsidRDefault="00FD045B" w:rsidP="00FD045B">
            <w:pPr>
              <w:pStyle w:val="a4"/>
              <w:spacing w:line="360" w:lineRule="auto"/>
              <w:ind w:left="0" w:firstLine="0"/>
              <w:jc w:val="center"/>
              <w:rPr>
                <w:b/>
                <w:bCs/>
              </w:rPr>
            </w:pPr>
            <w:proofErr w:type="spellStart"/>
            <w:r w:rsidRPr="00FD045B">
              <w:rPr>
                <w:b/>
                <w:bCs/>
              </w:rPr>
              <w:t>dch_rec</w:t>
            </w:r>
            <w:proofErr w:type="spellEnd"/>
          </w:p>
        </w:tc>
        <w:tc>
          <w:tcPr>
            <w:tcW w:w="4247" w:type="dxa"/>
          </w:tcPr>
          <w:p w14:paraId="0DEC36FD" w14:textId="09A81EFC" w:rsidR="00FD045B" w:rsidRPr="00F15A75" w:rsidRDefault="00FD045B" w:rsidP="00FD045B">
            <w:pPr>
              <w:pStyle w:val="a4"/>
              <w:spacing w:line="360" w:lineRule="auto"/>
              <w:ind w:left="0" w:firstLine="0"/>
              <w:jc w:val="center"/>
            </w:pPr>
            <w:r w:rsidRPr="00FD045B">
              <w:t>Μεταβολή απαιτήσεων</w:t>
            </w:r>
          </w:p>
        </w:tc>
      </w:tr>
      <w:tr w:rsidR="00FD045B" w:rsidRPr="00F15A75" w14:paraId="0B5155B7" w14:textId="77777777">
        <w:tc>
          <w:tcPr>
            <w:tcW w:w="4247" w:type="dxa"/>
          </w:tcPr>
          <w:p w14:paraId="18BF1788" w14:textId="2B120347" w:rsidR="00FD045B" w:rsidRPr="00F15A75" w:rsidRDefault="00FD045B" w:rsidP="00FD045B">
            <w:pPr>
              <w:pStyle w:val="a4"/>
              <w:spacing w:line="360" w:lineRule="auto"/>
              <w:ind w:left="0" w:firstLine="0"/>
              <w:jc w:val="center"/>
              <w:rPr>
                <w:b/>
                <w:bCs/>
              </w:rPr>
            </w:pPr>
            <w:proofErr w:type="spellStart"/>
            <w:r w:rsidRPr="00FD045B">
              <w:rPr>
                <w:b/>
                <w:bCs/>
              </w:rPr>
              <w:t>dch_inv</w:t>
            </w:r>
            <w:proofErr w:type="spellEnd"/>
          </w:p>
        </w:tc>
        <w:tc>
          <w:tcPr>
            <w:tcW w:w="4247" w:type="dxa"/>
          </w:tcPr>
          <w:p w14:paraId="75F67772" w14:textId="7BD25939" w:rsidR="00FD045B" w:rsidRPr="00F15A75" w:rsidRDefault="00FD045B" w:rsidP="00FD045B">
            <w:pPr>
              <w:pStyle w:val="a4"/>
              <w:spacing w:line="360" w:lineRule="auto"/>
              <w:ind w:left="0" w:firstLine="0"/>
              <w:jc w:val="center"/>
            </w:pPr>
            <w:r w:rsidRPr="00FD045B">
              <w:t>Μεταβολή αποθεμάτων</w:t>
            </w:r>
          </w:p>
        </w:tc>
      </w:tr>
      <w:tr w:rsidR="00FD045B" w:rsidRPr="00F15A75" w14:paraId="6CA131F9" w14:textId="77777777">
        <w:tc>
          <w:tcPr>
            <w:tcW w:w="4247" w:type="dxa"/>
          </w:tcPr>
          <w:p w14:paraId="24387A40" w14:textId="1246EDC1" w:rsidR="00FD045B" w:rsidRPr="00F15A75" w:rsidRDefault="00FD045B" w:rsidP="00FD045B">
            <w:pPr>
              <w:pStyle w:val="a4"/>
              <w:spacing w:line="360" w:lineRule="auto"/>
              <w:ind w:left="0" w:firstLine="0"/>
              <w:jc w:val="center"/>
              <w:rPr>
                <w:b/>
                <w:bCs/>
              </w:rPr>
            </w:pPr>
            <w:proofErr w:type="spellStart"/>
            <w:r w:rsidRPr="00FD045B">
              <w:rPr>
                <w:b/>
                <w:bCs/>
              </w:rPr>
              <w:t>soft_assets</w:t>
            </w:r>
            <w:proofErr w:type="spellEnd"/>
          </w:p>
        </w:tc>
        <w:tc>
          <w:tcPr>
            <w:tcW w:w="4247" w:type="dxa"/>
          </w:tcPr>
          <w:p w14:paraId="25B6B096" w14:textId="5B8C364F" w:rsidR="00FD045B" w:rsidRPr="00F15A75" w:rsidRDefault="00FD045B" w:rsidP="00FD045B">
            <w:pPr>
              <w:pStyle w:val="a4"/>
              <w:spacing w:line="360" w:lineRule="auto"/>
              <w:ind w:left="0" w:firstLine="0"/>
              <w:jc w:val="center"/>
            </w:pPr>
            <w:r w:rsidRPr="00FD045B">
              <w:t>Ποσοστό «μαλακών» στοιχείων ενεργητικού</w:t>
            </w:r>
          </w:p>
        </w:tc>
      </w:tr>
      <w:tr w:rsidR="00FD045B" w:rsidRPr="00F15A75" w14:paraId="32577BFB" w14:textId="77777777">
        <w:tc>
          <w:tcPr>
            <w:tcW w:w="4247" w:type="dxa"/>
          </w:tcPr>
          <w:p w14:paraId="009D21A8" w14:textId="25E0FFF2" w:rsidR="00FD045B" w:rsidRPr="00FD045B" w:rsidRDefault="00FD045B" w:rsidP="00FD045B">
            <w:pPr>
              <w:pStyle w:val="a4"/>
              <w:spacing w:line="360" w:lineRule="auto"/>
              <w:ind w:left="0" w:firstLine="0"/>
              <w:jc w:val="center"/>
              <w:rPr>
                <w:b/>
                <w:bCs/>
              </w:rPr>
            </w:pPr>
            <w:proofErr w:type="spellStart"/>
            <w:r w:rsidRPr="00FD045B">
              <w:rPr>
                <w:b/>
                <w:bCs/>
              </w:rPr>
              <w:t>ch_cs</w:t>
            </w:r>
            <w:proofErr w:type="spellEnd"/>
          </w:p>
        </w:tc>
        <w:tc>
          <w:tcPr>
            <w:tcW w:w="4247" w:type="dxa"/>
          </w:tcPr>
          <w:p w14:paraId="2720D9FD" w14:textId="558AA534" w:rsidR="00FD045B" w:rsidRPr="00FD045B" w:rsidRDefault="00D86169" w:rsidP="00FD045B">
            <w:pPr>
              <w:pStyle w:val="a4"/>
              <w:spacing w:line="360" w:lineRule="auto"/>
              <w:ind w:left="0" w:firstLine="0"/>
              <w:jc w:val="center"/>
            </w:pPr>
            <w:r>
              <w:t>Ποσοστιαία μ</w:t>
            </w:r>
            <w:r w:rsidR="00FD045B" w:rsidRPr="00FD045B">
              <w:t>εταβολή ταμειακών πωλήσεων</w:t>
            </w:r>
          </w:p>
        </w:tc>
      </w:tr>
      <w:tr w:rsidR="00FD045B" w:rsidRPr="00F15A75" w14:paraId="1932491C" w14:textId="77777777">
        <w:tc>
          <w:tcPr>
            <w:tcW w:w="4247" w:type="dxa"/>
          </w:tcPr>
          <w:p w14:paraId="505187BF" w14:textId="66C8197E" w:rsidR="00FD045B" w:rsidRPr="00FD045B" w:rsidRDefault="00FD045B" w:rsidP="00FD045B">
            <w:pPr>
              <w:pStyle w:val="a4"/>
              <w:spacing w:line="360" w:lineRule="auto"/>
              <w:ind w:left="0" w:firstLine="0"/>
              <w:jc w:val="center"/>
              <w:rPr>
                <w:b/>
                <w:bCs/>
              </w:rPr>
            </w:pPr>
            <w:proofErr w:type="spellStart"/>
            <w:r w:rsidRPr="00FD045B">
              <w:rPr>
                <w:b/>
                <w:bCs/>
              </w:rPr>
              <w:t>ch_cm</w:t>
            </w:r>
            <w:proofErr w:type="spellEnd"/>
          </w:p>
        </w:tc>
        <w:tc>
          <w:tcPr>
            <w:tcW w:w="4247" w:type="dxa"/>
          </w:tcPr>
          <w:p w14:paraId="62D17996" w14:textId="5CCD301D" w:rsidR="00FD045B" w:rsidRPr="00FD045B" w:rsidRDefault="00D86169" w:rsidP="00FD045B">
            <w:pPr>
              <w:pStyle w:val="a4"/>
              <w:spacing w:line="360" w:lineRule="auto"/>
              <w:ind w:left="0" w:firstLine="0"/>
              <w:jc w:val="center"/>
            </w:pPr>
            <w:r>
              <w:t>Ποσοστιαία μ</w:t>
            </w:r>
            <w:r w:rsidR="00FD045B" w:rsidRPr="00FD045B">
              <w:t>εταβολή ταμειακού περιθωρίου</w:t>
            </w:r>
          </w:p>
        </w:tc>
      </w:tr>
      <w:tr w:rsidR="00F15A75" w:rsidRPr="00F15A75" w14:paraId="5BF35F7B" w14:textId="77777777">
        <w:tc>
          <w:tcPr>
            <w:tcW w:w="4247" w:type="dxa"/>
          </w:tcPr>
          <w:p w14:paraId="39D86221" w14:textId="2C245874" w:rsidR="00F15A75" w:rsidRPr="00F15A75" w:rsidRDefault="00F15A75" w:rsidP="00FD045B">
            <w:pPr>
              <w:pStyle w:val="a4"/>
              <w:spacing w:line="360" w:lineRule="auto"/>
              <w:ind w:left="0" w:firstLine="0"/>
              <w:jc w:val="center"/>
              <w:rPr>
                <w:b/>
                <w:bCs/>
              </w:rPr>
            </w:pPr>
            <w:proofErr w:type="spellStart"/>
            <w:r w:rsidRPr="00F15A75">
              <w:rPr>
                <w:b/>
                <w:bCs/>
              </w:rPr>
              <w:t>ch_fcf</w:t>
            </w:r>
            <w:proofErr w:type="spellEnd"/>
          </w:p>
        </w:tc>
        <w:tc>
          <w:tcPr>
            <w:tcW w:w="4247" w:type="dxa"/>
          </w:tcPr>
          <w:p w14:paraId="3D39580A" w14:textId="096234CF" w:rsidR="00F15A75" w:rsidRPr="00F15A75" w:rsidRDefault="00F15A75" w:rsidP="00FD045B">
            <w:pPr>
              <w:pStyle w:val="a4"/>
              <w:spacing w:line="360" w:lineRule="auto"/>
              <w:ind w:left="0" w:firstLine="0"/>
              <w:jc w:val="center"/>
            </w:pPr>
            <w:r w:rsidRPr="00F15A75">
              <w:t>Μεταβολή ελεύθερων ταμειακών ροών</w:t>
            </w:r>
          </w:p>
        </w:tc>
      </w:tr>
      <w:tr w:rsidR="00F15A75" w:rsidRPr="00F15A75" w14:paraId="750DF0E1" w14:textId="77777777">
        <w:tc>
          <w:tcPr>
            <w:tcW w:w="4247" w:type="dxa"/>
          </w:tcPr>
          <w:p w14:paraId="22A2E872" w14:textId="17909470" w:rsidR="00F15A75" w:rsidRPr="00F15A75" w:rsidRDefault="00F15A75" w:rsidP="00FD045B">
            <w:pPr>
              <w:pStyle w:val="a4"/>
              <w:spacing w:line="360" w:lineRule="auto"/>
              <w:ind w:left="0" w:firstLine="0"/>
              <w:jc w:val="center"/>
              <w:rPr>
                <w:b/>
                <w:bCs/>
              </w:rPr>
            </w:pPr>
            <w:proofErr w:type="spellStart"/>
            <w:r w:rsidRPr="00F15A75">
              <w:rPr>
                <w:b/>
                <w:bCs/>
              </w:rPr>
              <w:t>issue</w:t>
            </w:r>
            <w:proofErr w:type="spellEnd"/>
          </w:p>
        </w:tc>
        <w:tc>
          <w:tcPr>
            <w:tcW w:w="4247" w:type="dxa"/>
          </w:tcPr>
          <w:p w14:paraId="5EBC336E" w14:textId="209B38BF" w:rsidR="00F15A75" w:rsidRPr="00F15A75" w:rsidRDefault="00F15A75" w:rsidP="00FD045B">
            <w:pPr>
              <w:pStyle w:val="a4"/>
              <w:spacing w:line="360" w:lineRule="auto"/>
              <w:ind w:left="0" w:firstLine="0"/>
              <w:jc w:val="center"/>
            </w:pPr>
            <w:r w:rsidRPr="00F15A75">
              <w:t>Πραγματική έκδοση μετοχών ή χρέους</w:t>
            </w:r>
          </w:p>
        </w:tc>
      </w:tr>
      <w:tr w:rsidR="00F15A75" w:rsidRPr="00F15A75" w14:paraId="00D369B1" w14:textId="77777777">
        <w:tc>
          <w:tcPr>
            <w:tcW w:w="4247" w:type="dxa"/>
          </w:tcPr>
          <w:p w14:paraId="32DED37C" w14:textId="7DDCC9BB" w:rsidR="00F15A75" w:rsidRPr="00F15A75" w:rsidRDefault="00F15A75" w:rsidP="00FD045B">
            <w:pPr>
              <w:pStyle w:val="a4"/>
              <w:spacing w:line="360" w:lineRule="auto"/>
              <w:ind w:left="0" w:firstLine="0"/>
              <w:jc w:val="center"/>
              <w:rPr>
                <w:b/>
                <w:bCs/>
              </w:rPr>
            </w:pPr>
            <w:proofErr w:type="spellStart"/>
            <w:r w:rsidRPr="00F15A75">
              <w:rPr>
                <w:b/>
                <w:bCs/>
              </w:rPr>
              <w:t>bm</w:t>
            </w:r>
            <w:proofErr w:type="spellEnd"/>
          </w:p>
        </w:tc>
        <w:tc>
          <w:tcPr>
            <w:tcW w:w="4247" w:type="dxa"/>
          </w:tcPr>
          <w:p w14:paraId="29641DAE" w14:textId="1A33FCAD" w:rsidR="00F15A75" w:rsidRPr="00F15A75" w:rsidRDefault="00F15A75" w:rsidP="00FD045B">
            <w:pPr>
              <w:pStyle w:val="a4"/>
              <w:spacing w:line="360" w:lineRule="auto"/>
              <w:ind w:left="0" w:firstLine="0"/>
              <w:jc w:val="center"/>
            </w:pPr>
            <w:r w:rsidRPr="00F15A75">
              <w:t>Λογιστική προς χρηματιστηριακή αξία</w:t>
            </w:r>
          </w:p>
        </w:tc>
      </w:tr>
      <w:tr w:rsidR="00F15A75" w:rsidRPr="00F15A75" w14:paraId="57100BDC" w14:textId="77777777">
        <w:tc>
          <w:tcPr>
            <w:tcW w:w="4247" w:type="dxa"/>
          </w:tcPr>
          <w:p w14:paraId="498A57BC" w14:textId="5771487F" w:rsidR="00F15A75" w:rsidRPr="00F15A75" w:rsidRDefault="00F15A75" w:rsidP="00FD045B">
            <w:pPr>
              <w:pStyle w:val="a4"/>
              <w:spacing w:line="360" w:lineRule="auto"/>
              <w:ind w:left="0" w:firstLine="0"/>
              <w:jc w:val="center"/>
              <w:rPr>
                <w:b/>
                <w:bCs/>
              </w:rPr>
            </w:pPr>
            <w:proofErr w:type="spellStart"/>
            <w:r w:rsidRPr="00F15A75">
              <w:rPr>
                <w:b/>
                <w:bCs/>
              </w:rPr>
              <w:t>dpi</w:t>
            </w:r>
            <w:proofErr w:type="spellEnd"/>
          </w:p>
        </w:tc>
        <w:tc>
          <w:tcPr>
            <w:tcW w:w="4247" w:type="dxa"/>
          </w:tcPr>
          <w:p w14:paraId="5B54961F" w14:textId="2FF70D33" w:rsidR="00F15A75" w:rsidRPr="00F15A75" w:rsidRDefault="00F15A75" w:rsidP="00FD045B">
            <w:pPr>
              <w:pStyle w:val="a4"/>
              <w:spacing w:line="360" w:lineRule="auto"/>
              <w:ind w:left="0" w:firstLine="0"/>
              <w:jc w:val="center"/>
            </w:pPr>
            <w:r w:rsidRPr="00F15A75">
              <w:t>Δείκτης αποσβέσεων</w:t>
            </w:r>
          </w:p>
        </w:tc>
      </w:tr>
      <w:tr w:rsidR="00F15A75" w:rsidRPr="00F15A75" w14:paraId="6561350D" w14:textId="77777777">
        <w:tc>
          <w:tcPr>
            <w:tcW w:w="4247" w:type="dxa"/>
          </w:tcPr>
          <w:p w14:paraId="1DA3E6A4" w14:textId="33C227EF" w:rsidR="00F15A75" w:rsidRPr="00F15A75" w:rsidRDefault="00F15A75" w:rsidP="00FD045B">
            <w:pPr>
              <w:pStyle w:val="a4"/>
              <w:spacing w:line="360" w:lineRule="auto"/>
              <w:ind w:left="0" w:firstLine="0"/>
              <w:jc w:val="center"/>
              <w:rPr>
                <w:b/>
                <w:bCs/>
              </w:rPr>
            </w:pPr>
            <w:proofErr w:type="spellStart"/>
            <w:r w:rsidRPr="00F15A75">
              <w:rPr>
                <w:b/>
                <w:bCs/>
              </w:rPr>
              <w:t>reoa</w:t>
            </w:r>
            <w:proofErr w:type="spellEnd"/>
          </w:p>
        </w:tc>
        <w:tc>
          <w:tcPr>
            <w:tcW w:w="4247" w:type="dxa"/>
          </w:tcPr>
          <w:p w14:paraId="33D3F4C0" w14:textId="3A82BD76" w:rsidR="00F15A75" w:rsidRPr="00F15A75" w:rsidRDefault="00F15A75" w:rsidP="00FD045B">
            <w:pPr>
              <w:pStyle w:val="a4"/>
              <w:spacing w:line="360" w:lineRule="auto"/>
              <w:ind w:left="0" w:firstLine="0"/>
              <w:jc w:val="center"/>
            </w:pPr>
            <w:r w:rsidRPr="00F15A75">
              <w:t>Αδιανέμητα κέρδη προς σύνολο ενεργητικού</w:t>
            </w:r>
          </w:p>
        </w:tc>
      </w:tr>
      <w:tr w:rsidR="00F15A75" w:rsidRPr="00F15A75" w14:paraId="1781BE37" w14:textId="77777777">
        <w:tc>
          <w:tcPr>
            <w:tcW w:w="4247" w:type="dxa"/>
          </w:tcPr>
          <w:p w14:paraId="5D3D229D" w14:textId="44AB3634" w:rsidR="00F15A75" w:rsidRPr="00F15A75" w:rsidRDefault="00F15A75" w:rsidP="00FD045B">
            <w:pPr>
              <w:pStyle w:val="a4"/>
              <w:spacing w:line="360" w:lineRule="auto"/>
              <w:ind w:left="0" w:firstLine="0"/>
              <w:jc w:val="center"/>
              <w:rPr>
                <w:b/>
                <w:bCs/>
              </w:rPr>
            </w:pPr>
            <w:r w:rsidRPr="00F15A75">
              <w:rPr>
                <w:b/>
                <w:bCs/>
              </w:rPr>
              <w:t>EBIT</w:t>
            </w:r>
          </w:p>
        </w:tc>
        <w:tc>
          <w:tcPr>
            <w:tcW w:w="4247" w:type="dxa"/>
          </w:tcPr>
          <w:p w14:paraId="0D65DAA6" w14:textId="774B36AA" w:rsidR="00F15A75" w:rsidRPr="00F15A75" w:rsidRDefault="00F15A75" w:rsidP="00FD045B">
            <w:pPr>
              <w:pStyle w:val="a4"/>
              <w:spacing w:line="360" w:lineRule="auto"/>
              <w:ind w:left="0" w:firstLine="0"/>
              <w:jc w:val="center"/>
            </w:pPr>
            <w:r w:rsidRPr="00F15A75">
              <w:t>Κέρδη προ τόκων και φόρων προς σύνολο ενεργητικού</w:t>
            </w:r>
          </w:p>
        </w:tc>
      </w:tr>
      <w:tr w:rsidR="00FD045B" w:rsidRPr="00F15A75" w14:paraId="79EA092C" w14:textId="77777777" w:rsidTr="00FD045B">
        <w:tc>
          <w:tcPr>
            <w:tcW w:w="8494" w:type="dxa"/>
            <w:gridSpan w:val="2"/>
            <w:shd w:val="clear" w:color="auto" w:fill="F2F2F2" w:themeFill="background1" w:themeFillShade="F2"/>
          </w:tcPr>
          <w:p w14:paraId="1356899D" w14:textId="5D4A5712" w:rsidR="00FD045B" w:rsidRPr="00F15A75" w:rsidRDefault="00FD045B" w:rsidP="00FD045B">
            <w:pPr>
              <w:spacing w:line="360" w:lineRule="auto"/>
              <w:ind w:firstLine="0"/>
              <w:jc w:val="center"/>
              <w:rPr>
                <w:b/>
                <w:bCs/>
                <w:lang w:val="en-US"/>
              </w:rPr>
            </w:pPr>
            <w:r w:rsidRPr="00F15A75">
              <w:rPr>
                <w:b/>
                <w:bCs/>
              </w:rPr>
              <w:t>Κατηγορικές μεταβλητές</w:t>
            </w:r>
          </w:p>
        </w:tc>
      </w:tr>
      <w:tr w:rsidR="00F15A75" w:rsidRPr="00F15A75" w14:paraId="6DCDDB2F" w14:textId="77777777">
        <w:tc>
          <w:tcPr>
            <w:tcW w:w="4247" w:type="dxa"/>
          </w:tcPr>
          <w:p w14:paraId="226EE595" w14:textId="07FB323F" w:rsidR="00F15A75" w:rsidRPr="00F15A75" w:rsidRDefault="00F15A75" w:rsidP="00FD045B">
            <w:pPr>
              <w:pStyle w:val="a4"/>
              <w:spacing w:line="360" w:lineRule="auto"/>
              <w:ind w:left="0" w:firstLine="0"/>
              <w:jc w:val="center"/>
              <w:rPr>
                <w:b/>
                <w:bCs/>
                <w:lang w:val="en-US"/>
              </w:rPr>
            </w:pPr>
            <w:proofErr w:type="spellStart"/>
            <w:r w:rsidRPr="00F15A75">
              <w:rPr>
                <w:b/>
                <w:bCs/>
                <w:lang w:val="en-US"/>
              </w:rPr>
              <w:t>Fyear</w:t>
            </w:r>
            <w:proofErr w:type="spellEnd"/>
          </w:p>
        </w:tc>
        <w:tc>
          <w:tcPr>
            <w:tcW w:w="4247" w:type="dxa"/>
          </w:tcPr>
          <w:p w14:paraId="136A3DB4" w14:textId="425A0F2E" w:rsidR="00F15A75" w:rsidRPr="00F15A75" w:rsidRDefault="00F15A75" w:rsidP="00FD045B">
            <w:pPr>
              <w:pStyle w:val="a4"/>
              <w:spacing w:line="360" w:lineRule="auto"/>
              <w:ind w:left="0" w:firstLine="0"/>
              <w:jc w:val="center"/>
              <w:rPr>
                <w:b/>
                <w:bCs/>
                <w:lang w:val="en-US"/>
              </w:rPr>
            </w:pPr>
            <w:r w:rsidRPr="00F15A75">
              <w:t>Οικονομική χρήση</w:t>
            </w:r>
          </w:p>
        </w:tc>
      </w:tr>
      <w:tr w:rsidR="00F15A75" w:rsidRPr="00F15A75" w14:paraId="626EF734" w14:textId="77777777">
        <w:tc>
          <w:tcPr>
            <w:tcW w:w="4247" w:type="dxa"/>
          </w:tcPr>
          <w:p w14:paraId="0D5E8E24" w14:textId="140535E6" w:rsidR="00F15A75" w:rsidRPr="00F15A75" w:rsidRDefault="00F15A75" w:rsidP="00FD045B">
            <w:pPr>
              <w:pStyle w:val="a4"/>
              <w:spacing w:line="360" w:lineRule="auto"/>
              <w:ind w:left="0" w:firstLine="0"/>
              <w:jc w:val="center"/>
              <w:rPr>
                <w:b/>
                <w:bCs/>
              </w:rPr>
            </w:pPr>
            <w:proofErr w:type="spellStart"/>
            <w:r w:rsidRPr="00F15A75">
              <w:rPr>
                <w:b/>
                <w:bCs/>
                <w:lang w:val="en-US"/>
              </w:rPr>
              <w:t>Gvkey</w:t>
            </w:r>
            <w:proofErr w:type="spellEnd"/>
          </w:p>
        </w:tc>
        <w:tc>
          <w:tcPr>
            <w:tcW w:w="4247" w:type="dxa"/>
          </w:tcPr>
          <w:p w14:paraId="7F7FBC7D" w14:textId="26F17865" w:rsidR="00F15A75" w:rsidRPr="00F15A75" w:rsidRDefault="00F15A75" w:rsidP="00FD045B">
            <w:pPr>
              <w:pStyle w:val="a4"/>
              <w:spacing w:line="360" w:lineRule="auto"/>
              <w:ind w:left="0" w:firstLine="0"/>
              <w:jc w:val="center"/>
              <w:rPr>
                <w:b/>
                <w:bCs/>
              </w:rPr>
            </w:pPr>
            <w:r w:rsidRPr="00F15A75">
              <w:t>Κωδικός εταιρείας στο COMPUSTAT</w:t>
            </w:r>
          </w:p>
        </w:tc>
      </w:tr>
      <w:tr w:rsidR="00F15A75" w:rsidRPr="00F15A75" w14:paraId="50696D43" w14:textId="77777777">
        <w:tc>
          <w:tcPr>
            <w:tcW w:w="4247" w:type="dxa"/>
          </w:tcPr>
          <w:p w14:paraId="560E6007" w14:textId="18A48B3E" w:rsidR="00F15A75" w:rsidRPr="00F15A75" w:rsidRDefault="00F15A75" w:rsidP="00FD045B">
            <w:pPr>
              <w:pStyle w:val="a4"/>
              <w:spacing w:line="360" w:lineRule="auto"/>
              <w:ind w:left="0" w:firstLine="0"/>
              <w:jc w:val="center"/>
              <w:rPr>
                <w:b/>
                <w:bCs/>
              </w:rPr>
            </w:pPr>
            <w:r w:rsidRPr="00F15A75">
              <w:rPr>
                <w:b/>
                <w:bCs/>
                <w:lang w:val="en-US"/>
              </w:rPr>
              <w:t>P</w:t>
            </w:r>
            <w:r w:rsidRPr="00F15A75">
              <w:rPr>
                <w:b/>
                <w:bCs/>
              </w:rPr>
              <w:t>_</w:t>
            </w:r>
            <w:proofErr w:type="spellStart"/>
            <w:r w:rsidRPr="00F15A75">
              <w:rPr>
                <w:b/>
                <w:bCs/>
                <w:lang w:val="en-US"/>
              </w:rPr>
              <w:t>aaer</w:t>
            </w:r>
            <w:proofErr w:type="spellEnd"/>
          </w:p>
        </w:tc>
        <w:tc>
          <w:tcPr>
            <w:tcW w:w="4247" w:type="dxa"/>
          </w:tcPr>
          <w:p w14:paraId="0086DA18" w14:textId="7B7E871C" w:rsidR="00F15A75" w:rsidRPr="00F15A75" w:rsidRDefault="00F15A75" w:rsidP="00FD045B">
            <w:pPr>
              <w:pStyle w:val="a4"/>
              <w:spacing w:line="360" w:lineRule="auto"/>
              <w:ind w:left="0" w:firstLine="0"/>
              <w:jc w:val="center"/>
            </w:pPr>
            <w:r w:rsidRPr="00F15A75">
              <w:t xml:space="preserve">Αριθμός AAER. Χρησιμοποιείται για τον χειρισμό του </w:t>
            </w:r>
            <w:proofErr w:type="spellStart"/>
            <w:r w:rsidRPr="00F15A75">
              <w:t>serial</w:t>
            </w:r>
            <w:proofErr w:type="spellEnd"/>
            <w:r w:rsidRPr="00F15A75">
              <w:rPr>
                <w:b/>
                <w:bCs/>
              </w:rPr>
              <w:t xml:space="preserve"> </w:t>
            </w:r>
            <w:proofErr w:type="spellStart"/>
            <w:r w:rsidRPr="00F15A75">
              <w:t>fraud</w:t>
            </w:r>
            <w:proofErr w:type="spellEnd"/>
          </w:p>
        </w:tc>
      </w:tr>
    </w:tbl>
    <w:p w14:paraId="74D0F800" w14:textId="7B7A5872" w:rsidR="002B6A6A" w:rsidRPr="00C407ED" w:rsidRDefault="00C407ED" w:rsidP="00D34E78">
      <w:pPr>
        <w:ind w:firstLine="0"/>
        <w:rPr>
          <w:i/>
          <w:iCs/>
          <w:color w:val="7F7F7F" w:themeColor="text1" w:themeTint="80"/>
        </w:rPr>
      </w:pPr>
      <w:r w:rsidRPr="00C407ED">
        <w:rPr>
          <w:i/>
          <w:iCs/>
          <w:color w:val="7F7F7F" w:themeColor="text1" w:themeTint="80"/>
        </w:rPr>
        <w:t xml:space="preserve">Πίνακας 1 : Περιγραφή μεταβλητών του </w:t>
      </w:r>
      <w:r w:rsidRPr="00C407ED">
        <w:rPr>
          <w:i/>
          <w:iCs/>
          <w:color w:val="7F7F7F" w:themeColor="text1" w:themeTint="80"/>
          <w:lang w:val="en-US"/>
        </w:rPr>
        <w:t>dataset</w:t>
      </w:r>
      <w:r w:rsidRPr="00C407ED">
        <w:rPr>
          <w:i/>
          <w:iCs/>
          <w:color w:val="7F7F7F" w:themeColor="text1" w:themeTint="80"/>
        </w:rPr>
        <w:t xml:space="preserve"> </w:t>
      </w:r>
    </w:p>
    <w:p w14:paraId="33AB120C" w14:textId="77777777" w:rsidR="00D878CA" w:rsidRDefault="00D878CA" w:rsidP="00D34E78">
      <w:pPr>
        <w:ind w:firstLine="0"/>
        <w:rPr>
          <w:b/>
          <w:bCs/>
        </w:rPr>
      </w:pPr>
    </w:p>
    <w:p w14:paraId="7159CF84" w14:textId="41A8389E" w:rsidR="00D878CA" w:rsidRPr="00D878CA" w:rsidRDefault="00D878CA" w:rsidP="00D878CA">
      <w:pPr>
        <w:pStyle w:val="2"/>
      </w:pPr>
      <w:bookmarkStart w:id="31" w:name="_Toc243818824"/>
      <w:r>
        <w:t xml:space="preserve">3.2 </w:t>
      </w:r>
      <w:r w:rsidRPr="00D878CA">
        <w:rPr>
          <w:rFonts w:cs="Times New Roman"/>
          <w:szCs w:val="28"/>
        </w:rPr>
        <w:t xml:space="preserve">Διερευνητική ανάλυση και </w:t>
      </w:r>
      <w:proofErr w:type="spellStart"/>
      <w:r w:rsidRPr="00D878CA">
        <w:rPr>
          <w:rFonts w:cs="Times New Roman"/>
          <w:szCs w:val="28"/>
        </w:rPr>
        <w:t>οπτικοποίηση</w:t>
      </w:r>
      <w:proofErr w:type="spellEnd"/>
      <w:r w:rsidRPr="00D878CA">
        <w:rPr>
          <w:rFonts w:cs="Times New Roman"/>
          <w:szCs w:val="28"/>
        </w:rPr>
        <w:t xml:space="preserve"> δεδομένων -  </w:t>
      </w:r>
      <w:r w:rsidRPr="00D878CA">
        <w:rPr>
          <w:rFonts w:cs="Times New Roman"/>
          <w:szCs w:val="28"/>
          <w:lang w:val="en-US"/>
        </w:rPr>
        <w:t>EDA</w:t>
      </w:r>
      <w:bookmarkEnd w:id="31"/>
    </w:p>
    <w:p w14:paraId="68107638" w14:textId="41AA21BA" w:rsidR="00E50E78" w:rsidRPr="00266B31" w:rsidRDefault="00E50E78" w:rsidP="002B6A6A">
      <w:pPr>
        <w:pStyle w:val="2"/>
        <w:rPr>
          <w:rFonts w:cs="Times New Roman"/>
          <w:b w:val="0"/>
          <w:bCs/>
          <w:szCs w:val="28"/>
        </w:rPr>
      </w:pPr>
      <w:bookmarkStart w:id="32" w:name="_Toc243818825"/>
      <w:r w:rsidRPr="002B6A6A">
        <w:rPr>
          <w:rFonts w:cs="Times New Roman"/>
          <w:bCs/>
          <w:szCs w:val="28"/>
        </w:rPr>
        <w:t>3.</w:t>
      </w:r>
      <w:r w:rsidR="00E72EA7">
        <w:rPr>
          <w:rFonts w:cs="Times New Roman"/>
          <w:bCs/>
          <w:szCs w:val="28"/>
        </w:rPr>
        <w:t>3</w:t>
      </w:r>
      <w:r w:rsidRPr="002B6A6A">
        <w:rPr>
          <w:rFonts w:cs="Times New Roman"/>
          <w:bCs/>
        </w:rPr>
        <w:t xml:space="preserve"> </w:t>
      </w:r>
      <w:r w:rsidR="004D1244" w:rsidRPr="002B6A6A">
        <w:rPr>
          <w:rFonts w:cs="Times New Roman"/>
          <w:bCs/>
        </w:rPr>
        <w:t xml:space="preserve"> </w:t>
      </w:r>
      <w:r w:rsidR="004D1244" w:rsidRPr="002B6A6A">
        <w:rPr>
          <w:rFonts w:cs="Times New Roman"/>
          <w:bCs/>
          <w:szCs w:val="28"/>
        </w:rPr>
        <w:t>Επεξεργασία δεδομένων</w:t>
      </w:r>
      <w:bookmarkEnd w:id="32"/>
      <w:r w:rsidR="004D1244" w:rsidRPr="002B6A6A">
        <w:rPr>
          <w:rFonts w:cs="Times New Roman"/>
          <w:bCs/>
        </w:rPr>
        <w:t xml:space="preserve"> </w:t>
      </w:r>
      <w:r w:rsidR="00266B31">
        <w:rPr>
          <w:rFonts w:cs="Times New Roman"/>
          <w:bCs/>
        </w:rPr>
        <w:t xml:space="preserve">και κατασκευή μεταβλητών </w:t>
      </w:r>
    </w:p>
    <w:p w14:paraId="1DA55C3E" w14:textId="77777777" w:rsidR="000D179A" w:rsidRDefault="000D179A" w:rsidP="00081EDD">
      <w:r>
        <w:t xml:space="preserve">Στα προβλήματα ταξινόμησης τα χαρακτηριστικά των δεδομένων πολλές φορές μπορεί να δημιουργήσουν προβλήματα στην απόδοση των αλγορίθμων μηχανικής μάθησης για αυτό πρέπει να προηγηθεί η επεξεργασία των χαρακτηριστικών η οποία θα οδηγήσει στο τελικό σύνολο δεδομένων προς μελέτη. </w:t>
      </w:r>
    </w:p>
    <w:p w14:paraId="17D424FD" w14:textId="39D75E60" w:rsidR="001B4FA5" w:rsidRDefault="00081EDD" w:rsidP="00541C7A">
      <w:r>
        <w:t>Το σύνολο δεδομένων αποτελείται αρχικά από 146.045 γραμμές και 46 στήλες οι οποίες αναφέρονται παραπάνω</w:t>
      </w:r>
      <w:r w:rsidR="009E58A2">
        <w:t xml:space="preserve"> και το αρχικό ποσοστό απάτης ανέρχεται σε 0,66%</w:t>
      </w:r>
      <w:r>
        <w:t>. Ωστόσο, αφού η εργασία θα υλοποιηθεί για τη χρονική περίοδο 199</w:t>
      </w:r>
      <w:r w:rsidR="003D55C6">
        <w:t>1</w:t>
      </w:r>
      <w:r>
        <w:t xml:space="preserve">-2008 </w:t>
      </w:r>
      <w:r w:rsidR="000D179A">
        <w:t xml:space="preserve">αφαιρούνται οι γραμμές με χρονολογία μετά το 2008 και </w:t>
      </w:r>
      <w:r>
        <w:t xml:space="preserve">το σχήμα του </w:t>
      </w:r>
      <w:r>
        <w:rPr>
          <w:lang w:val="en-US"/>
        </w:rPr>
        <w:t>dataset</w:t>
      </w:r>
      <w:r w:rsidRPr="00081EDD">
        <w:t xml:space="preserve"> </w:t>
      </w:r>
      <w:r>
        <w:t>διαμορφώνεται σε 112.</w:t>
      </w:r>
      <w:r w:rsidR="003D55C6">
        <w:t>981</w:t>
      </w:r>
      <w:r>
        <w:t xml:space="preserve"> γραμμές και 46 στήλες</w:t>
      </w:r>
      <w:r w:rsidR="009E58A2">
        <w:t xml:space="preserve"> έχοντας αυτή τη φορά υψηλότερο ποσοστό απάτης ίσο με 0,754 % </w:t>
      </w:r>
      <w:r>
        <w:t>.</w:t>
      </w:r>
      <w:r w:rsidR="000D179A">
        <w:t xml:space="preserve"> </w:t>
      </w:r>
    </w:p>
    <w:p w14:paraId="5ED0B6F7" w14:textId="08D9C26C" w:rsidR="00CF32D4" w:rsidRDefault="000D179A" w:rsidP="00541C7A">
      <w:r>
        <w:lastRenderedPageBreak/>
        <w:t xml:space="preserve">Στη συνέχεια εξετάζονται οι ελλιπείς τιμές </w:t>
      </w:r>
      <w:r w:rsidR="009E58A2">
        <w:t xml:space="preserve">όπου </w:t>
      </w:r>
      <w:r w:rsidR="006658D1">
        <w:t xml:space="preserve">διαπιστώθηκε πως οι στήλες με τις περισσότερες κενές τιμές είναι </w:t>
      </w:r>
      <w:r w:rsidR="000A635A">
        <w:t>η</w:t>
      </w:r>
      <w:r w:rsidR="006658D1">
        <w:t xml:space="preserve"> </w:t>
      </w:r>
      <w:r w:rsidR="000A635A">
        <w:rPr>
          <w:lang w:val="en-US"/>
        </w:rPr>
        <w:t>p</w:t>
      </w:r>
      <w:r w:rsidR="000A635A" w:rsidRPr="000A635A">
        <w:t>_</w:t>
      </w:r>
      <w:proofErr w:type="spellStart"/>
      <w:r w:rsidR="000A635A">
        <w:rPr>
          <w:lang w:val="en-US"/>
        </w:rPr>
        <w:t>aaer</w:t>
      </w:r>
      <w:proofErr w:type="spellEnd"/>
      <w:r w:rsidR="000A635A" w:rsidRPr="000A635A">
        <w:t xml:space="preserve"> </w:t>
      </w:r>
      <w:r w:rsidR="000A635A">
        <w:t xml:space="preserve">με 99.25% το οποίο είναι λογικό καθώς είναι συμπληρωμένη μόνο για τις δόλιες περιπτώσεις, ακολουθούν οι </w:t>
      </w:r>
      <w:proofErr w:type="spellStart"/>
      <w:r w:rsidR="00CF32D4" w:rsidRPr="00CF32D4">
        <w:t>ch_cm</w:t>
      </w:r>
      <w:proofErr w:type="spellEnd"/>
      <w:r w:rsidR="00CF32D4" w:rsidRPr="00CF32D4">
        <w:t xml:space="preserve">, </w:t>
      </w:r>
      <w:proofErr w:type="spellStart"/>
      <w:r w:rsidR="00CF32D4" w:rsidRPr="00CF32D4">
        <w:t>ch_cs</w:t>
      </w:r>
      <w:proofErr w:type="spellEnd"/>
      <w:r w:rsidR="00CF32D4" w:rsidRPr="00CF32D4">
        <w:t xml:space="preserve">, </w:t>
      </w:r>
      <w:r w:rsidR="000A635A">
        <w:t xml:space="preserve">αντίστοιχα με 11,06% και 10,3 % και οι </w:t>
      </w:r>
      <w:proofErr w:type="spellStart"/>
      <w:r w:rsidR="00CF32D4" w:rsidRPr="00CF32D4">
        <w:t>ch_roa</w:t>
      </w:r>
      <w:proofErr w:type="spellEnd"/>
      <w:r w:rsidR="00CF32D4" w:rsidRPr="00CF32D4">
        <w:t xml:space="preserve">, </w:t>
      </w:r>
      <w:proofErr w:type="spellStart"/>
      <w:r w:rsidR="00CF32D4" w:rsidRPr="00CF32D4">
        <w:t>dpi</w:t>
      </w:r>
      <w:proofErr w:type="spellEnd"/>
      <w:r w:rsidR="00CF32D4" w:rsidRPr="00CF32D4">
        <w:t xml:space="preserve">, </w:t>
      </w:r>
      <w:proofErr w:type="spellStart"/>
      <w:r w:rsidR="00CF32D4" w:rsidRPr="00CF32D4">
        <w:t>ch_fcf</w:t>
      </w:r>
      <w:proofErr w:type="spellEnd"/>
      <w:r w:rsidR="00CF32D4" w:rsidRPr="00CF32D4">
        <w:t xml:space="preserve">, </w:t>
      </w:r>
      <w:r w:rsidR="00CF32D4" w:rsidRPr="00CF32D4">
        <w:rPr>
          <w:lang w:val="en-US"/>
        </w:rPr>
        <w:t>ch</w:t>
      </w:r>
      <w:r w:rsidR="00CF32D4" w:rsidRPr="00CF32D4">
        <w:t>_</w:t>
      </w:r>
      <w:proofErr w:type="spellStart"/>
      <w:r w:rsidR="00CF32D4" w:rsidRPr="00CF32D4">
        <w:rPr>
          <w:lang w:val="en-US"/>
        </w:rPr>
        <w:t>rsst</w:t>
      </w:r>
      <w:proofErr w:type="spellEnd"/>
      <w:r w:rsidR="00CF32D4" w:rsidRPr="00CF32D4">
        <w:t xml:space="preserve">, </w:t>
      </w:r>
      <w:proofErr w:type="spellStart"/>
      <w:r w:rsidR="00CF32D4" w:rsidRPr="00CF32D4">
        <w:rPr>
          <w:lang w:val="en-US"/>
        </w:rPr>
        <w:t>dch</w:t>
      </w:r>
      <w:proofErr w:type="spellEnd"/>
      <w:r w:rsidR="00CF32D4" w:rsidRPr="00CF32D4">
        <w:t>_</w:t>
      </w:r>
      <w:proofErr w:type="spellStart"/>
      <w:r w:rsidR="00CF32D4" w:rsidRPr="00CF32D4">
        <w:rPr>
          <w:lang w:val="en-US"/>
        </w:rPr>
        <w:t>wc</w:t>
      </w:r>
      <w:proofErr w:type="spellEnd"/>
      <w:r w:rsidR="00CF32D4" w:rsidRPr="00CF32D4">
        <w:t>,</w:t>
      </w:r>
      <w:r w:rsidR="00CF32D4">
        <w:t xml:space="preserve"> </w:t>
      </w:r>
      <w:proofErr w:type="spellStart"/>
      <w:r w:rsidR="00CF32D4" w:rsidRPr="00CF32D4">
        <w:rPr>
          <w:lang w:val="en-US"/>
        </w:rPr>
        <w:t>dch</w:t>
      </w:r>
      <w:proofErr w:type="spellEnd"/>
      <w:r w:rsidR="00CF32D4" w:rsidRPr="00CF32D4">
        <w:t>_</w:t>
      </w:r>
      <w:r w:rsidR="00CF32D4" w:rsidRPr="00CF32D4">
        <w:rPr>
          <w:lang w:val="en-US"/>
        </w:rPr>
        <w:t>rec</w:t>
      </w:r>
      <w:r w:rsidR="00CF32D4">
        <w:t xml:space="preserve"> και </w:t>
      </w:r>
      <w:proofErr w:type="spellStart"/>
      <w:r w:rsidR="00CF32D4" w:rsidRPr="00CF32D4">
        <w:rPr>
          <w:lang w:val="en-US"/>
        </w:rPr>
        <w:t>dch</w:t>
      </w:r>
      <w:proofErr w:type="spellEnd"/>
      <w:r w:rsidR="00CF32D4" w:rsidRPr="00CF32D4">
        <w:t>_</w:t>
      </w:r>
      <w:r w:rsidR="00CF32D4" w:rsidRPr="00CF32D4">
        <w:rPr>
          <w:lang w:val="en-US"/>
        </w:rPr>
        <w:t>inv</w:t>
      </w:r>
      <w:r w:rsidR="000A635A">
        <w:t xml:space="preserve"> με ποσοστό κάτω από 10%</w:t>
      </w:r>
      <w:r w:rsidR="009E58A2">
        <w:t>.</w:t>
      </w:r>
      <w:r w:rsidR="00084C7F">
        <w:t xml:space="preserve"> Συνεπώς δεν αφαιρείται καμία μεταβλητή καθώς καμία δεν υπερβαίνει το 25% σε κενές γραμμές</w:t>
      </w:r>
      <w:r w:rsidR="00084C7F" w:rsidRPr="00084C7F">
        <w:t xml:space="preserve"> </w:t>
      </w:r>
      <w:r w:rsidR="00084C7F">
        <w:fldChar w:fldCharType="begin"/>
      </w:r>
      <w:r w:rsidR="00084C7F">
        <w:instrText xml:space="preserve"> ADDIN ZOTERO_ITEM CSL_CITATION {"citationID":"A8gwAikm","properties":{"unsorted":false,"formattedCitation":"(Nguyen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084C7F">
        <w:fldChar w:fldCharType="separate"/>
      </w:r>
      <w:r w:rsidR="00084C7F" w:rsidRPr="00084C7F">
        <w:t>(Nguyen et al., 2022)</w:t>
      </w:r>
      <w:r w:rsidR="00084C7F">
        <w:fldChar w:fldCharType="end"/>
      </w:r>
      <w:r w:rsidR="00084C7F" w:rsidRPr="00084C7F">
        <w:t xml:space="preserve">. </w:t>
      </w:r>
      <w:r w:rsidR="009E58A2">
        <w:t xml:space="preserve">Στο σύνολο δεδομένων </w:t>
      </w:r>
      <w:r w:rsidR="00084C7F">
        <w:t xml:space="preserve">δεν υπάρχει κάποια εγγραφή η οποία να έχει πάνω από τις μισές της στήλες κενές, οπότε δεν διαγράφεται καμία γραμμή </w:t>
      </w:r>
      <w:r w:rsidR="00084C7F">
        <w:fldChar w:fldCharType="begin"/>
      </w:r>
      <w:r w:rsidR="00084C7F">
        <w:instrText xml:space="preserve"> ADDIN ZOTERO_ITEM CSL_CITATION {"citationID":"CV1C0rfg","properties":{"unsorted":false,"formattedCitation":"(Steingen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084C7F">
        <w:fldChar w:fldCharType="separate"/>
      </w:r>
      <w:r w:rsidR="00084C7F" w:rsidRPr="00084C7F">
        <w:rPr>
          <w:kern w:val="0"/>
        </w:rPr>
        <w:t>(Steingen &amp; Löw, 2025)</w:t>
      </w:r>
      <w:r w:rsidR="00084C7F">
        <w:fldChar w:fldCharType="end"/>
      </w:r>
      <w:r w:rsidR="00084C7F">
        <w:t>. Ο</w:t>
      </w:r>
      <w:r w:rsidR="009E58A2">
        <w:t>ι γραμμές οι οποίες έχουν έστω και μια κενή στήλη είναι 14.092 (12.47%)</w:t>
      </w:r>
      <w:r w:rsidR="002F2320" w:rsidRPr="002F2320">
        <w:t>,</w:t>
      </w:r>
      <w:r w:rsidR="00541C7A">
        <w:t xml:space="preserve"> ωστόσο από αυτές  το 54% των τιμών αντιστοιχεί στο πρώτο έτος μιας εταιρείας του δείγματος, συνεπώς οι δείκτες οι οποίοι υπολογίζουν μεταβολή από έτος σε έτος παραμένουν κενοί για την πρώτη χρονιά  καθώς απαιτούν στοιχεία προηγούμενων ετών. </w:t>
      </w:r>
      <w:r w:rsidR="002F2320" w:rsidRPr="002F2320">
        <w:t xml:space="preserve"> </w:t>
      </w:r>
      <w:r w:rsidR="00541C7A">
        <w:t xml:space="preserve">Όσον αφορά τον αλγόριθμο του </w:t>
      </w:r>
      <w:proofErr w:type="spellStart"/>
      <w:r w:rsidR="002F2320">
        <w:rPr>
          <w:lang w:val="en-US"/>
        </w:rPr>
        <w:t>XGBoost</w:t>
      </w:r>
      <w:proofErr w:type="spellEnd"/>
      <w:r w:rsidR="002F2320" w:rsidRPr="002F2320">
        <w:t xml:space="preserve"> </w:t>
      </w:r>
      <w:r w:rsidR="002F2320">
        <w:t>μπορεί να τις χειριστεί</w:t>
      </w:r>
      <w:r w:rsidR="00541C7A">
        <w:t xml:space="preserve"> εγγενώς</w:t>
      </w:r>
      <w:r w:rsidR="00257749">
        <w:t>.</w:t>
      </w:r>
    </w:p>
    <w:p w14:paraId="5F71096B" w14:textId="3C5EACD3" w:rsidR="002B6A6A" w:rsidRPr="004A5864" w:rsidRDefault="001B4FA5" w:rsidP="00DC760A">
      <w:r>
        <w:t xml:space="preserve">Ελέγχθηκαν επίσης από οικονομικής σημασίας και ερμηνείας κάποιες μεταβλητές, οι οποίες χρησιμοποιούνται στον υπολογισμό δεικτών των </w:t>
      </w:r>
      <w:r>
        <w:rPr>
          <w:lang w:val="en-US"/>
        </w:rPr>
        <w:t>Altman</w:t>
      </w:r>
      <w:r w:rsidRPr="001B4FA5">
        <w:t xml:space="preserve"> </w:t>
      </w:r>
      <w:r>
        <w:t xml:space="preserve">και </w:t>
      </w:r>
      <w:proofErr w:type="spellStart"/>
      <w:r>
        <w:rPr>
          <w:lang w:val="en-US"/>
        </w:rPr>
        <w:t>Beneish</w:t>
      </w:r>
      <w:proofErr w:type="spellEnd"/>
      <w:r>
        <w:t>,</w:t>
      </w:r>
      <w:r w:rsidRPr="001B4FA5">
        <w:t xml:space="preserve"> </w:t>
      </w:r>
      <w:r>
        <w:t xml:space="preserve"> και δεν έχουν οικονομικό νόημα αν είναι αρνητικές. Ο αριθμός των αρνητικών λογιστικών δεδομένων ωστόσο που εντοπίστηκε ήταν πολύ μικρός συγκριτικά με το δείγμα, 81 κελιά συνολικά, όπου κανένα από αυτά δεν αφορούσε δόλια επιχείρηση. Επίσης, ο δείκτης του συνόλου ενεργητικού ο οποίος χρησιμοποιείται ως παρονομαστής σε κάποιες μεταβλητές βρέθηκε να είναι μηδενικός σε 391 κελι</w:t>
      </w:r>
      <w:r w:rsidR="001D3E13">
        <w:t>ά, συνεπώς στους δείκτες που χρησιμοποιείται θα υπάρχουν επίσης 391 κενά κελιά.</w:t>
      </w:r>
      <w:r w:rsidR="001D3E13" w:rsidRPr="001D3E13">
        <w:t xml:space="preserve"> </w:t>
      </w:r>
      <w:r w:rsidR="001D3E13">
        <w:t xml:space="preserve">Λόγω του μικρού πλήθους τους θα διατηρηθούν στο δείγμα. </w:t>
      </w:r>
      <w:r w:rsidR="00536C3D">
        <w:t>Σημειώνεται επίσης πως στα δεδομένα δεν υπάρχουν διπλότυπα.</w:t>
      </w:r>
    </w:p>
    <w:p w14:paraId="5656A53E" w14:textId="6E7176E1" w:rsidR="00DC760A" w:rsidRPr="00D42391" w:rsidRDefault="00D878CA" w:rsidP="00D42391">
      <w:pPr>
        <w:pStyle w:val="3"/>
      </w:pPr>
      <w:r>
        <w:t xml:space="preserve"> </w:t>
      </w:r>
      <w:bookmarkStart w:id="33" w:name="_Toc243818826"/>
      <w:r w:rsidR="00D42391">
        <w:t>3.3.1 Κατασκευή επιμέρους δεικτών των σκορ</w:t>
      </w:r>
      <w:bookmarkEnd w:id="33"/>
    </w:p>
    <w:p w14:paraId="25DE5615" w14:textId="5641E94F" w:rsidR="00E3631B" w:rsidRPr="00463ED3" w:rsidRDefault="001416B2" w:rsidP="001416B2">
      <w:r>
        <w:t xml:space="preserve">Σε αυτό το σημείο κατασκευάζονται οι επιμέρους δείκτες των </w:t>
      </w:r>
      <w:r>
        <w:rPr>
          <w:lang w:val="en-US"/>
        </w:rPr>
        <w:t>M</w:t>
      </w:r>
      <w:r w:rsidRPr="00DC760A">
        <w:t>-</w:t>
      </w:r>
      <w:r>
        <w:rPr>
          <w:lang w:val="en-US"/>
        </w:rPr>
        <w:t>score</w:t>
      </w:r>
      <w:r w:rsidRPr="00DC760A">
        <w:t xml:space="preserve">, </w:t>
      </w:r>
      <w:r>
        <w:rPr>
          <w:lang w:val="en-US"/>
        </w:rPr>
        <w:t>F</w:t>
      </w:r>
      <w:r w:rsidRPr="00DC760A">
        <w:t>-</w:t>
      </w:r>
      <w:r>
        <w:rPr>
          <w:lang w:val="en-US"/>
        </w:rPr>
        <w:t>score</w:t>
      </w:r>
      <w:r w:rsidRPr="00DC760A">
        <w:t xml:space="preserve"> </w:t>
      </w:r>
      <w:r>
        <w:t xml:space="preserve">και </w:t>
      </w:r>
      <w:r>
        <w:rPr>
          <w:lang w:val="en-US"/>
        </w:rPr>
        <w:t>Z</w:t>
      </w:r>
      <w:r w:rsidRPr="00DC760A">
        <w:t>-</w:t>
      </w:r>
      <w:r>
        <w:rPr>
          <w:lang w:val="en-US"/>
        </w:rPr>
        <w:t>score</w:t>
      </w:r>
      <w:r>
        <w:t xml:space="preserve">. Όσον αφορά τους δείκτες τους </w:t>
      </w:r>
      <w:r>
        <w:rPr>
          <w:lang w:val="en-US"/>
        </w:rPr>
        <w:t>F</w:t>
      </w:r>
      <w:r w:rsidRPr="00DC760A">
        <w:t>-</w:t>
      </w:r>
      <w:r>
        <w:rPr>
          <w:lang w:val="en-US"/>
        </w:rPr>
        <w:t>score</w:t>
      </w:r>
      <w:r w:rsidRPr="00DC760A">
        <w:t xml:space="preserve"> </w:t>
      </w:r>
      <w:r>
        <w:t xml:space="preserve">χρησιμοποιούνται ήδη και οι 7 δείκτες μέσα στο </w:t>
      </w:r>
      <w:r>
        <w:rPr>
          <w:lang w:val="en-US"/>
        </w:rPr>
        <w:t>dataset</w:t>
      </w:r>
      <w:r w:rsidRPr="00DC760A">
        <w:t xml:space="preserve"> </w:t>
      </w:r>
      <w:r>
        <w:t xml:space="preserve">ενώ από τους δείκτες του </w:t>
      </w:r>
      <w:r>
        <w:rPr>
          <w:lang w:val="en-US"/>
        </w:rPr>
        <w:t>M</w:t>
      </w:r>
      <w:r w:rsidRPr="00DC760A">
        <w:t>-</w:t>
      </w:r>
      <w:r>
        <w:rPr>
          <w:lang w:val="en-US"/>
        </w:rPr>
        <w:t>score</w:t>
      </w:r>
      <w:r w:rsidRPr="00DC760A">
        <w:t xml:space="preserve"> </w:t>
      </w:r>
      <w:r>
        <w:t xml:space="preserve">κατασκευάζονται οι </w:t>
      </w:r>
      <w:r w:rsidR="003D55C6">
        <w:t>5</w:t>
      </w:r>
      <w:r>
        <w:t xml:space="preserve"> από τους 8(</w:t>
      </w:r>
      <w:r w:rsidRPr="002112E7">
        <w:t>DSRI, GMI SGI, LVGI, TATA</w:t>
      </w:r>
      <w:r>
        <w:t xml:space="preserve">) </w:t>
      </w:r>
      <w:r w:rsidR="003D55C6">
        <w:t xml:space="preserve">αφού ο </w:t>
      </w:r>
      <w:r w:rsidR="003D55C6">
        <w:rPr>
          <w:lang w:val="en-US"/>
        </w:rPr>
        <w:t>DEPI</w:t>
      </w:r>
      <w:r w:rsidR="003D55C6" w:rsidRPr="003D55C6">
        <w:t xml:space="preserve"> </w:t>
      </w:r>
      <w:r w:rsidR="003D55C6">
        <w:t xml:space="preserve">υπάρχει ήδη ως </w:t>
      </w:r>
      <w:r w:rsidR="003D55C6">
        <w:rPr>
          <w:lang w:val="en-US"/>
        </w:rPr>
        <w:t>dpi</w:t>
      </w:r>
      <w:r w:rsidR="003D55C6" w:rsidRPr="003D55C6">
        <w:t xml:space="preserve"> </w:t>
      </w:r>
      <w:r>
        <w:t xml:space="preserve">και από τον </w:t>
      </w:r>
      <w:r>
        <w:rPr>
          <w:lang w:val="en-US"/>
        </w:rPr>
        <w:t>Z</w:t>
      </w:r>
      <w:r w:rsidRPr="00DC760A">
        <w:t>-</w:t>
      </w:r>
      <w:r>
        <w:rPr>
          <w:lang w:val="en-US"/>
        </w:rPr>
        <w:t>score</w:t>
      </w:r>
      <w:r w:rsidRPr="00DC760A">
        <w:t xml:space="preserve"> </w:t>
      </w:r>
      <w:r>
        <w:t xml:space="preserve">οι 3 από τους 5 (Χ1,Χ4,Χ5) καθώς οι υπόλοιποι υπάρχουν ήδη στα δεδομένα. Επίσης, ο δείκτης </w:t>
      </w:r>
      <w:r>
        <w:rPr>
          <w:lang w:val="en-US"/>
        </w:rPr>
        <w:t>SGAI</w:t>
      </w:r>
      <w:r w:rsidRPr="002112E7">
        <w:t xml:space="preserve"> </w:t>
      </w:r>
      <w:r>
        <w:t xml:space="preserve">του </w:t>
      </w:r>
      <w:proofErr w:type="spellStart"/>
      <w:r>
        <w:rPr>
          <w:lang w:val="en-US"/>
        </w:rPr>
        <w:t>Beneish</w:t>
      </w:r>
      <w:proofErr w:type="spellEnd"/>
      <w:r w:rsidRPr="002112E7">
        <w:t xml:space="preserve"> </w:t>
      </w:r>
      <w:r>
        <w:t>δεν μπορεί να κατασκευαστεί καθώς δεν υπάρχουν τα έξοδα διοίκησης και διάθεσης στα δεδομένα</w:t>
      </w:r>
      <w:r w:rsidR="00E3631B" w:rsidRPr="00E3631B">
        <w:t xml:space="preserve">, </w:t>
      </w:r>
      <w:r w:rsidR="00E3631B">
        <w:t xml:space="preserve">το ίδιο ισχύει και για τον δείκτη </w:t>
      </w:r>
      <w:r w:rsidR="00E3631B">
        <w:rPr>
          <w:lang w:val="en-US"/>
        </w:rPr>
        <w:t>AQI</w:t>
      </w:r>
      <w:r w:rsidR="00E3631B" w:rsidRPr="00E3631B">
        <w:t xml:space="preserve"> </w:t>
      </w:r>
      <w:r w:rsidR="00E3631B">
        <w:t xml:space="preserve">καθώς ο υπολογισμός απαιτεί την καθαρή αξία των ενσώματων παγίων, ενώ το σύνολο δεδομένων περιλαμβάνει μόνο την μεικτή αξία χωρίς τις συσσωρευμένες αποσβέσεις για τον προσδιορισμό της καθαρής. Παρότι οι </w:t>
      </w:r>
      <w:r w:rsidR="00E3631B">
        <w:rPr>
          <w:lang w:val="en-US"/>
        </w:rPr>
        <w:t>Bao</w:t>
      </w:r>
      <w:r w:rsidR="00E3631B" w:rsidRPr="00E3631B">
        <w:t xml:space="preserve"> </w:t>
      </w:r>
      <w:r w:rsidR="00E3631B">
        <w:rPr>
          <w:lang w:val="en-US"/>
        </w:rPr>
        <w:t>et</w:t>
      </w:r>
      <w:r w:rsidR="00E3631B" w:rsidRPr="00E3631B">
        <w:t xml:space="preserve"> </w:t>
      </w:r>
      <w:r w:rsidR="00E3631B">
        <w:rPr>
          <w:lang w:val="en-US"/>
        </w:rPr>
        <w:t>al</w:t>
      </w:r>
      <w:r w:rsidR="00E3631B" w:rsidRPr="00E3631B">
        <w:t xml:space="preserve">(2020) </w:t>
      </w:r>
      <w:r w:rsidR="00E3631B">
        <w:t xml:space="preserve">θεωρούν τα 2 μεγέθη ισοδύναμα </w:t>
      </w:r>
      <w:r w:rsidR="00463ED3">
        <w:t xml:space="preserve">στην επιλογή των πρωτογενών μεγεθών, </w:t>
      </w:r>
      <w:r w:rsidR="00E3631B">
        <w:t xml:space="preserve">η χρήση της μικτής αξίας στον </w:t>
      </w:r>
      <w:r w:rsidR="00E3631B">
        <w:rPr>
          <w:lang w:val="en-US"/>
        </w:rPr>
        <w:t>AQI</w:t>
      </w:r>
      <w:r w:rsidR="00E3631B" w:rsidRPr="00E3631B">
        <w:t xml:space="preserve"> </w:t>
      </w:r>
      <w:r w:rsidR="00E3631B">
        <w:t>οδήγησε σε αρνητική ποιότητα ενεργητικού στην πλειοψηφία των παρατηρήσεων καθιστώντας τον δείκτη χωρίς οικονομική ερμηνεία.</w:t>
      </w:r>
    </w:p>
    <w:p w14:paraId="2C320A11" w14:textId="77777777" w:rsidR="00FE0F62" w:rsidRPr="0014429A" w:rsidRDefault="001416B2" w:rsidP="00FE0F62">
      <w:r>
        <w:lastRenderedPageBreak/>
        <w:t xml:space="preserve">  Η κατασκευή τους έπρεπε να γίνει πριν τον διαχωρισμό σε </w:t>
      </w:r>
      <w:r>
        <w:rPr>
          <w:lang w:val="en-US"/>
        </w:rPr>
        <w:t>train</w:t>
      </w:r>
      <w:r w:rsidRPr="002112E7">
        <w:t xml:space="preserve"> -</w:t>
      </w:r>
      <w:r>
        <w:t xml:space="preserve"> </w:t>
      </w:r>
      <w:r>
        <w:rPr>
          <w:lang w:val="en-US"/>
        </w:rPr>
        <w:t>test</w:t>
      </w:r>
      <w:r w:rsidRPr="002112E7">
        <w:t xml:space="preserve"> </w:t>
      </w:r>
      <w:r>
        <w:rPr>
          <w:lang w:val="en-US"/>
        </w:rPr>
        <w:t>split</w:t>
      </w:r>
      <w:r w:rsidRPr="002112E7">
        <w:t xml:space="preserve"> </w:t>
      </w:r>
      <w:r>
        <w:t xml:space="preserve">καθώς τα </w:t>
      </w:r>
      <w:r w:rsidR="00715B7F">
        <w:t>δεδομένα</w:t>
      </w:r>
      <w:r>
        <w:t xml:space="preserve"> που χρησιμοποιούνται για την κατασκευή τους υπολογίζονται από στοιχεία της ίδιας της εταιρείας από διαδοχικές χρονιές. </w:t>
      </w:r>
      <w:r w:rsidR="00715B7F">
        <w:t>Σε αντίθεση με</w:t>
      </w:r>
      <w:r>
        <w:t xml:space="preserve"> τον </w:t>
      </w:r>
      <w:proofErr w:type="spellStart"/>
      <w:r>
        <w:rPr>
          <w:lang w:val="en-US"/>
        </w:rPr>
        <w:t>Beneish</w:t>
      </w:r>
      <w:proofErr w:type="spellEnd"/>
      <w:r w:rsidRPr="00420359">
        <w:t xml:space="preserve"> (1999)</w:t>
      </w:r>
      <w:r w:rsidR="00715B7F">
        <w:t xml:space="preserve">, </w:t>
      </w:r>
      <w:r>
        <w:t xml:space="preserve">στους </w:t>
      </w:r>
      <w:r w:rsidR="003128A5" w:rsidRPr="003128A5">
        <w:t>8</w:t>
      </w:r>
      <w:r>
        <w:t xml:space="preserve"> νέους δείκτες </w:t>
      </w:r>
      <w:r w:rsidR="00715B7F">
        <w:t xml:space="preserve">δεν εφαρμόζεται </w:t>
      </w:r>
      <w:proofErr w:type="spellStart"/>
      <w:r w:rsidRPr="00420359">
        <w:t>Winsorization</w:t>
      </w:r>
      <w:proofErr w:type="spellEnd"/>
      <w:r w:rsidRPr="00420359">
        <w:t xml:space="preserve"> στο 1% και 99%</w:t>
      </w:r>
      <w:r>
        <w:t xml:space="preserve"> </w:t>
      </w:r>
      <w:r w:rsidR="00715B7F">
        <w:t xml:space="preserve">των ορίων. </w:t>
      </w:r>
      <w:r w:rsidR="00166777">
        <w:t xml:space="preserve"> Δηλαδή, βρίσκοντας το όριο του 1% και στα 2 άκρα αντικαθίστανται αυτές οι ακραίες τιμές στην τιμή του ορίου, χωρίς να σβηστεί καμία γραμμή</w:t>
      </w:r>
      <w:r w:rsidR="00166777" w:rsidRPr="00152FF9">
        <w:t xml:space="preserve"> </w:t>
      </w:r>
      <w:r w:rsidR="00166777">
        <w:fldChar w:fldCharType="begin"/>
      </w:r>
      <w:r w:rsidR="00166777">
        <w:instrText xml:space="preserve"> ADDIN ZOTERO_ITEM CSL_CITATION {"citationID":"aShUIw2w","properties":{"unsorted":false,"formattedCitation":"(Beneish,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166777">
        <w:fldChar w:fldCharType="separate"/>
      </w:r>
      <w:r w:rsidR="00166777" w:rsidRPr="00152FF9">
        <w:t>(Beneish, 1999)</w:t>
      </w:r>
      <w:r w:rsidR="00166777">
        <w:fldChar w:fldCharType="end"/>
      </w:r>
      <w:r w:rsidR="00166777">
        <w:t>.</w:t>
      </w:r>
      <w:r w:rsidR="00715B7F">
        <w:t xml:space="preserve">Ο </w:t>
      </w:r>
      <w:proofErr w:type="spellStart"/>
      <w:r w:rsidR="00715B7F">
        <w:rPr>
          <w:lang w:val="en-US"/>
        </w:rPr>
        <w:t>Beneish</w:t>
      </w:r>
      <w:proofErr w:type="spellEnd"/>
      <w:r w:rsidR="00715B7F" w:rsidRPr="00715B7F">
        <w:t xml:space="preserve"> (1999) </w:t>
      </w:r>
      <w:r w:rsidR="00715B7F">
        <w:t xml:space="preserve">το εφάρμοσε </w:t>
      </w:r>
      <w:r>
        <w:t>καθώς οι δείκτες βασίζονται σε μεταβολές από έτος σε έτος και επηρεάζονται από μικρούς παρονομαστές οι οποίοι μπορεί να εκτοξεύσουν τον δείκτη στα άκρα</w:t>
      </w:r>
      <w:r w:rsidR="00166777">
        <w:t>.</w:t>
      </w:r>
      <w:r w:rsidR="00715B7F">
        <w:t xml:space="preserve"> </w:t>
      </w:r>
      <w:r w:rsidR="00166777">
        <w:t xml:space="preserve">Το </w:t>
      </w:r>
      <w:r w:rsidR="00715B7F">
        <w:t xml:space="preserve">μοντέλο </w:t>
      </w:r>
      <w:r w:rsidR="00715B7F">
        <w:rPr>
          <w:lang w:val="en-US"/>
        </w:rPr>
        <w:t>probit</w:t>
      </w:r>
      <w:r w:rsidR="00166777">
        <w:t xml:space="preserve"> από χρησιμοποιείται από αυτόν, καθώς και </w:t>
      </w:r>
      <w:r w:rsidR="00994FB0">
        <w:t>η</w:t>
      </w:r>
      <w:r w:rsidR="00166777">
        <w:t xml:space="preserve"> </w:t>
      </w:r>
      <w:r w:rsidR="00715B7F">
        <w:t>λογιστική</w:t>
      </w:r>
      <w:r w:rsidR="00166777">
        <w:t xml:space="preserve"> </w:t>
      </w:r>
      <w:r w:rsidR="00715B7F">
        <w:t>παλινδρόμηση</w:t>
      </w:r>
      <w:r w:rsidR="00166777">
        <w:t xml:space="preserve"> που έθεσε σε εφαρμογή ο </w:t>
      </w:r>
      <w:r w:rsidR="00166777">
        <w:rPr>
          <w:lang w:val="en-US"/>
        </w:rPr>
        <w:t>Dechow</w:t>
      </w:r>
      <w:r w:rsidR="00166777" w:rsidRPr="00715B7F">
        <w:t xml:space="preserve"> </w:t>
      </w:r>
      <w:r w:rsidR="00166777">
        <w:rPr>
          <w:lang w:val="en-US"/>
        </w:rPr>
        <w:t>et</w:t>
      </w:r>
      <w:r w:rsidR="00166777" w:rsidRPr="00715B7F">
        <w:t xml:space="preserve"> </w:t>
      </w:r>
      <w:r w:rsidR="00166777">
        <w:rPr>
          <w:lang w:val="en-US"/>
        </w:rPr>
        <w:t>al</w:t>
      </w:r>
      <w:r w:rsidR="00166777" w:rsidRPr="00715B7F">
        <w:t xml:space="preserve"> (2011)</w:t>
      </w:r>
      <w:r w:rsidR="00166777">
        <w:t>, επηρεάζονται από ακραίες τιμές</w:t>
      </w:r>
      <w:r w:rsidR="00715B7F">
        <w:t xml:space="preserve">  λόγω της γραμμικότητας </w:t>
      </w:r>
      <w:r w:rsidR="00166777">
        <w:t>τους .</w:t>
      </w:r>
      <w:r w:rsidR="00715B7F">
        <w:t xml:space="preserve">Οι </w:t>
      </w:r>
      <w:r w:rsidR="00715B7F">
        <w:rPr>
          <w:lang w:val="en-US"/>
        </w:rPr>
        <w:t>Bao</w:t>
      </w:r>
      <w:r w:rsidR="00715B7F" w:rsidRPr="00715B7F">
        <w:t xml:space="preserve"> </w:t>
      </w:r>
      <w:r w:rsidR="00715B7F">
        <w:rPr>
          <w:lang w:val="en-US"/>
        </w:rPr>
        <w:t>et</w:t>
      </w:r>
      <w:r w:rsidR="00715B7F" w:rsidRPr="00715B7F">
        <w:t xml:space="preserve"> </w:t>
      </w:r>
      <w:r w:rsidR="00715B7F">
        <w:rPr>
          <w:lang w:val="en-US"/>
        </w:rPr>
        <w:t>al</w:t>
      </w:r>
      <w:r w:rsidR="00715B7F" w:rsidRPr="00715B7F">
        <w:t xml:space="preserve"> (2020) </w:t>
      </w:r>
      <w:r w:rsidR="00715B7F">
        <w:t>γ</w:t>
      </w:r>
      <w:r>
        <w:t xml:space="preserve">ια τις τιμές του </w:t>
      </w:r>
      <w:r>
        <w:rPr>
          <w:lang w:val="en-US"/>
        </w:rPr>
        <w:t>Dechow</w:t>
      </w:r>
      <w:r w:rsidRPr="00152FF9">
        <w:t xml:space="preserve"> </w:t>
      </w:r>
      <w:r>
        <w:rPr>
          <w:lang w:val="en-US"/>
        </w:rPr>
        <w:t>et</w:t>
      </w:r>
      <w:r w:rsidRPr="00152FF9">
        <w:t xml:space="preserve"> </w:t>
      </w:r>
      <w:r>
        <w:rPr>
          <w:lang w:val="en-US"/>
        </w:rPr>
        <w:t>al</w:t>
      </w:r>
      <w:r w:rsidRPr="00152FF9">
        <w:t xml:space="preserve"> (2011) </w:t>
      </w:r>
      <w:r>
        <w:t>εφ</w:t>
      </w:r>
      <w:r w:rsidR="00715B7F">
        <w:t>αρμόζουν στους</w:t>
      </w:r>
      <w:r>
        <w:t xml:space="preserve"> δείκτες που υπάρχουν στο </w:t>
      </w:r>
      <w:r>
        <w:rPr>
          <w:lang w:val="en-US"/>
        </w:rPr>
        <w:t>dataset</w:t>
      </w:r>
      <w:r w:rsidR="007F1D07">
        <w:t xml:space="preserve">, πλην των </w:t>
      </w:r>
      <w:r w:rsidR="007F1D07">
        <w:rPr>
          <w:lang w:val="en-US"/>
        </w:rPr>
        <w:t>ch</w:t>
      </w:r>
      <w:r w:rsidR="007F1D07" w:rsidRPr="007F1D07">
        <w:t>_</w:t>
      </w:r>
      <w:proofErr w:type="spellStart"/>
      <w:r w:rsidR="007F1D07">
        <w:rPr>
          <w:lang w:val="en-US"/>
        </w:rPr>
        <w:t>fcf</w:t>
      </w:r>
      <w:proofErr w:type="spellEnd"/>
      <w:r w:rsidR="003128A5" w:rsidRPr="003128A5">
        <w:t xml:space="preserve"> </w:t>
      </w:r>
      <w:r w:rsidR="003128A5">
        <w:t xml:space="preserve">και </w:t>
      </w:r>
      <w:r w:rsidR="003128A5">
        <w:rPr>
          <w:lang w:val="en-US"/>
        </w:rPr>
        <w:t>issue</w:t>
      </w:r>
      <w:r w:rsidR="003128A5" w:rsidRPr="003128A5">
        <w:t xml:space="preserve">, </w:t>
      </w:r>
      <w:r w:rsidR="00715B7F">
        <w:t xml:space="preserve">την τεχνική αυτή, ενώ δεν </w:t>
      </w:r>
      <w:r w:rsidR="007F1D07">
        <w:t>συμπεριέλαβαν τα 28 ακατέργαστα λογιστικά δεδομένα</w:t>
      </w:r>
      <w:r w:rsidR="00166777">
        <w:t xml:space="preserve"> τα οποία βασίζονται σε δικό τους μοντέλο συνόλου το οποίο χρησιμοποιεί δέντρα</w:t>
      </w:r>
      <w:r w:rsidR="007F1D07">
        <w:t xml:space="preserve">. Στην παρούσα εργασία χρησιμοποιείται αλγόριθμος ο οποίος είναι βασισμένος σε δέντρα απόφασης και όχι λογιστική παλινδρόμηση ή κάποιο γραμμικό μοντέλο, συνεπώς δεν επηρεάζεται η μέθοδος από </w:t>
      </w:r>
      <w:r w:rsidR="003128A5">
        <w:t xml:space="preserve">μονότονους </w:t>
      </w:r>
      <w:r w:rsidR="007F1D07">
        <w:t xml:space="preserve">μετασχηματισμούς των μεταβλητών και κρίνεται ανθεκτική σε ακραίες τιμές εισόδου </w:t>
      </w:r>
      <w:r w:rsidR="007F1D07">
        <w:fldChar w:fldCharType="begin"/>
      </w:r>
      <w:r w:rsidR="007F1D07">
        <w:instrText xml:space="preserve"> ADDIN ZOTERO_ITEM CSL_CITATION {"citationID":"7Npx4M1v","properties":{"unsorted":false,"formattedCitation":"(Hastie et al., 2001)","plainCitation":"(Hastie et al., 2001)","noteIndex":0},"citationItems":[{"id":161,"uris":["http://zotero.org/users/local/yOoUbvBO/items/ZTM8V6PS"],"itemData":{"id":161,"type":"book","collection-title":"Springer Series in Statistics","DOI":"10.1007/978-0-387-21606-5","ISBN":"978-1-4899-0519-2","license":"http://www.springer.com/tdm","publisher":"Springer New York","publisher-place":"New York, NY","source":"DOI.org (Crossref)","title":"The Elements of Statistical Learning","URL":"http://link.springer.com/10.1007/978-0-387-21606-5","author":[{"family":"Hastie","given":"Trevor"},{"family":"Friedman","given":"Jerome"},{"family":"Tibshirani","given":"Robert"}],"accessed":{"date-parts":[["2026",10,16]]},"issued":{"date-parts":[["2001"]]}}}],"schema":"https://github.com/citation-style-language/schema/raw/master/csl-citation.json"} </w:instrText>
      </w:r>
      <w:r w:rsidR="007F1D07">
        <w:fldChar w:fldCharType="separate"/>
      </w:r>
      <w:r w:rsidR="007F1D07" w:rsidRPr="007F1D07">
        <w:t>(Hastie et al., 2001)</w:t>
      </w:r>
      <w:r w:rsidR="007F1D07">
        <w:fldChar w:fldCharType="end"/>
      </w:r>
      <w:r w:rsidR="007F1D07">
        <w:t xml:space="preserve"> ιδιότητα που αποδίδεται και στο </w:t>
      </w:r>
      <w:proofErr w:type="spellStart"/>
      <w:r w:rsidR="007F1D07">
        <w:rPr>
          <w:lang w:val="en-US"/>
        </w:rPr>
        <w:t>XGBoost</w:t>
      </w:r>
      <w:proofErr w:type="spellEnd"/>
      <w:r w:rsidR="007F1D07" w:rsidRPr="007F1D07">
        <w:t xml:space="preserve"> </w:t>
      </w:r>
      <w:r w:rsidR="007F1D07">
        <w:fldChar w:fldCharType="begin"/>
      </w:r>
      <w:r w:rsidR="007F1D07">
        <w:instrText xml:space="preserve"> ADDIN ZOTERO_ITEM CSL_CITATION {"citationID":"UvT5UkDW","properties":{"unsorted":false,"formattedCitation":"(Zhang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7F1D07">
        <w:fldChar w:fldCharType="separate"/>
      </w:r>
      <w:r w:rsidR="007F1D07" w:rsidRPr="007F1D07">
        <w:t>(Zhang et al., 2025)</w:t>
      </w:r>
      <w:r w:rsidR="007F1D07">
        <w:fldChar w:fldCharType="end"/>
      </w:r>
      <w:r w:rsidR="007F1D07">
        <w:t>. Επιπρόσθετα, οι ακραίες τιμές μπορεί να αποτελούν ενδείξεις παραποίησης και χειραγώγησης συνεπώς ο περιορισμός τους πιθανότατα να αφαιρούσε χρήσιμη πληροφορία από το μοντέλο, ωστόσο οι</w:t>
      </w:r>
      <w:r w:rsidR="00994FB0">
        <w:t xml:space="preserve"> δείκτες</w:t>
      </w:r>
      <w:r w:rsidR="007F1D07">
        <w:t xml:space="preserve"> των </w:t>
      </w:r>
      <w:r w:rsidR="007F1D07">
        <w:rPr>
          <w:lang w:val="en-US"/>
        </w:rPr>
        <w:t>Dechow</w:t>
      </w:r>
      <w:r w:rsidR="007F1D07" w:rsidRPr="007F1D07">
        <w:t xml:space="preserve"> </w:t>
      </w:r>
      <w:r w:rsidR="007F1D07">
        <w:rPr>
          <w:lang w:val="en-US"/>
        </w:rPr>
        <w:t>et</w:t>
      </w:r>
      <w:r w:rsidR="007F1D07" w:rsidRPr="007F1D07">
        <w:t xml:space="preserve"> </w:t>
      </w:r>
      <w:r w:rsidR="007F1D07">
        <w:rPr>
          <w:lang w:val="en-US"/>
        </w:rPr>
        <w:t>al</w:t>
      </w:r>
      <w:r w:rsidR="007F1D07" w:rsidRPr="007F1D07">
        <w:t xml:space="preserve"> (2011) </w:t>
      </w:r>
      <w:r w:rsidR="007F1D07">
        <w:t>μένουν ως έχει καθώς δεν μπορούν να επαναφερθούν πριν από τη χρήση των ορίων.</w:t>
      </w:r>
      <w:r w:rsidR="00FE0F62" w:rsidRPr="00FE0F62">
        <w:t xml:space="preserve"> </w:t>
      </w:r>
    </w:p>
    <w:p w14:paraId="089E9DF2" w14:textId="17477A78" w:rsidR="001416B2" w:rsidRDefault="00036073" w:rsidP="00FE0F62">
      <w:r>
        <w:t xml:space="preserve">Ο πίνακας με τις νέες μεταβλητές είναι </w:t>
      </w:r>
      <w:r w:rsidRPr="00036073">
        <w:t>:</w:t>
      </w:r>
    </w:p>
    <w:tbl>
      <w:tblPr>
        <w:tblStyle w:val="af9"/>
        <w:tblW w:w="8689" w:type="dxa"/>
        <w:tblLook w:val="04A0" w:firstRow="1" w:lastRow="0" w:firstColumn="1" w:lastColumn="0" w:noHBand="0" w:noVBand="1"/>
      </w:tblPr>
      <w:tblGrid>
        <w:gridCol w:w="4344"/>
        <w:gridCol w:w="4345"/>
      </w:tblGrid>
      <w:tr w:rsidR="004E441F" w14:paraId="6C9FA107" w14:textId="77777777" w:rsidTr="00BB27D8">
        <w:trPr>
          <w:trHeight w:val="264"/>
        </w:trPr>
        <w:tc>
          <w:tcPr>
            <w:tcW w:w="8689" w:type="dxa"/>
            <w:gridSpan w:val="2"/>
            <w:shd w:val="clear" w:color="auto" w:fill="D9D9D9" w:themeFill="background1" w:themeFillShade="D9"/>
          </w:tcPr>
          <w:p w14:paraId="686E5AD6" w14:textId="77777777" w:rsidR="004E441F" w:rsidRPr="001B3C2A" w:rsidRDefault="004E441F" w:rsidP="00BB27D8">
            <w:pPr>
              <w:spacing w:line="360" w:lineRule="auto"/>
              <w:ind w:firstLine="0"/>
              <w:jc w:val="center"/>
              <w:rPr>
                <w:b/>
                <w:bCs/>
              </w:rPr>
            </w:pPr>
            <w:r w:rsidRPr="001B3C2A">
              <w:rPr>
                <w:b/>
                <w:bCs/>
              </w:rPr>
              <w:t xml:space="preserve">Δείκτες </w:t>
            </w:r>
            <w:r w:rsidRPr="001B3C2A">
              <w:rPr>
                <w:b/>
                <w:bCs/>
                <w:lang w:val="en-US"/>
              </w:rPr>
              <w:t>Altman</w:t>
            </w:r>
            <w:r w:rsidRPr="007F1D07">
              <w:rPr>
                <w:b/>
                <w:bCs/>
              </w:rPr>
              <w:t xml:space="preserve"> (1968)</w:t>
            </w:r>
          </w:p>
        </w:tc>
      </w:tr>
      <w:tr w:rsidR="004E441F" w:rsidRPr="001B3C2A" w14:paraId="1DED20D7" w14:textId="77777777" w:rsidTr="00BB27D8">
        <w:trPr>
          <w:trHeight w:val="264"/>
        </w:trPr>
        <w:tc>
          <w:tcPr>
            <w:tcW w:w="4344" w:type="dxa"/>
          </w:tcPr>
          <w:p w14:paraId="42F168DA" w14:textId="77777777" w:rsidR="004E441F" w:rsidRPr="007F1D07" w:rsidRDefault="004E441F" w:rsidP="00BB27D8">
            <w:pPr>
              <w:spacing w:line="360" w:lineRule="auto"/>
              <w:ind w:firstLine="0"/>
              <w:jc w:val="center"/>
              <w:rPr>
                <w:b/>
                <w:bCs/>
              </w:rPr>
            </w:pPr>
            <w:r w:rsidRPr="001B3C2A">
              <w:rPr>
                <w:b/>
                <w:bCs/>
                <w:lang w:val="en-US"/>
              </w:rPr>
              <w:t>Alt</w:t>
            </w:r>
            <w:r w:rsidRPr="007F1D07">
              <w:rPr>
                <w:b/>
                <w:bCs/>
              </w:rPr>
              <w:t>_</w:t>
            </w:r>
            <w:r w:rsidRPr="001B3C2A">
              <w:rPr>
                <w:b/>
                <w:bCs/>
                <w:lang w:val="en-US"/>
              </w:rPr>
              <w:t>x</w:t>
            </w:r>
            <w:r w:rsidRPr="007F1D07">
              <w:rPr>
                <w:b/>
                <w:bCs/>
              </w:rPr>
              <w:t>1</w:t>
            </w:r>
          </w:p>
        </w:tc>
        <w:tc>
          <w:tcPr>
            <w:tcW w:w="4345" w:type="dxa"/>
          </w:tcPr>
          <w:p w14:paraId="42504ED5" w14:textId="77777777" w:rsidR="004E441F" w:rsidRPr="001B3C2A" w:rsidRDefault="004E441F" w:rsidP="00BB27D8">
            <w:pPr>
              <w:spacing w:line="360" w:lineRule="auto"/>
              <w:ind w:firstLine="0"/>
              <w:jc w:val="center"/>
            </w:pPr>
            <w:r w:rsidRPr="001B3C2A">
              <w:t>Κεφάλαιο κίνησης / Σύνολο ενεργητικού</w:t>
            </w:r>
          </w:p>
        </w:tc>
      </w:tr>
      <w:tr w:rsidR="004E441F" w:rsidRPr="001B3C2A" w14:paraId="2F9602E7" w14:textId="77777777" w:rsidTr="00BB27D8">
        <w:trPr>
          <w:trHeight w:val="264"/>
        </w:trPr>
        <w:tc>
          <w:tcPr>
            <w:tcW w:w="4344" w:type="dxa"/>
          </w:tcPr>
          <w:p w14:paraId="2D119B51" w14:textId="77777777" w:rsidR="004E441F" w:rsidRPr="007F1D07" w:rsidRDefault="004E441F" w:rsidP="00BB27D8">
            <w:pPr>
              <w:spacing w:line="360" w:lineRule="auto"/>
              <w:ind w:firstLine="0"/>
              <w:jc w:val="center"/>
              <w:rPr>
                <w:b/>
                <w:bCs/>
              </w:rPr>
            </w:pPr>
            <w:r w:rsidRPr="001B3C2A">
              <w:rPr>
                <w:b/>
                <w:bCs/>
                <w:lang w:val="en-US"/>
              </w:rPr>
              <w:t>Alt</w:t>
            </w:r>
            <w:r w:rsidRPr="007F1D07">
              <w:rPr>
                <w:b/>
                <w:bCs/>
              </w:rPr>
              <w:t>_</w:t>
            </w:r>
            <w:r w:rsidRPr="001B3C2A">
              <w:rPr>
                <w:b/>
                <w:bCs/>
                <w:lang w:val="en-US"/>
              </w:rPr>
              <w:t>x</w:t>
            </w:r>
            <w:r w:rsidRPr="007F1D07">
              <w:rPr>
                <w:b/>
                <w:bCs/>
              </w:rPr>
              <w:t>4</w:t>
            </w:r>
          </w:p>
        </w:tc>
        <w:tc>
          <w:tcPr>
            <w:tcW w:w="4345" w:type="dxa"/>
          </w:tcPr>
          <w:p w14:paraId="178049A5" w14:textId="77777777" w:rsidR="004E441F" w:rsidRPr="001B3C2A" w:rsidRDefault="004E441F" w:rsidP="00BB27D8">
            <w:pPr>
              <w:spacing w:line="360" w:lineRule="auto"/>
              <w:ind w:firstLine="0"/>
              <w:jc w:val="center"/>
            </w:pPr>
            <w:r w:rsidRPr="001B3C2A">
              <w:t>Χρηματιστηριακή αξία ιδίων κεφαλαίων / Λογιστική αξία υποχρεώσεων</w:t>
            </w:r>
          </w:p>
        </w:tc>
      </w:tr>
      <w:tr w:rsidR="004E441F" w14:paraId="11447C4D" w14:textId="77777777" w:rsidTr="00BB27D8">
        <w:trPr>
          <w:trHeight w:val="264"/>
        </w:trPr>
        <w:tc>
          <w:tcPr>
            <w:tcW w:w="4344" w:type="dxa"/>
          </w:tcPr>
          <w:p w14:paraId="28FA2818" w14:textId="77777777" w:rsidR="004E441F" w:rsidRPr="007F1D07" w:rsidRDefault="004E441F" w:rsidP="00BB27D8">
            <w:pPr>
              <w:spacing w:line="360" w:lineRule="auto"/>
              <w:ind w:firstLine="0"/>
              <w:jc w:val="center"/>
              <w:rPr>
                <w:b/>
                <w:bCs/>
              </w:rPr>
            </w:pPr>
            <w:r w:rsidRPr="001B3C2A">
              <w:rPr>
                <w:b/>
                <w:bCs/>
                <w:lang w:val="en-US"/>
              </w:rPr>
              <w:t>Alt</w:t>
            </w:r>
            <w:r w:rsidRPr="007F1D07">
              <w:rPr>
                <w:b/>
                <w:bCs/>
              </w:rPr>
              <w:t>_</w:t>
            </w:r>
            <w:r w:rsidRPr="001B3C2A">
              <w:rPr>
                <w:b/>
                <w:bCs/>
                <w:lang w:val="en-US"/>
              </w:rPr>
              <w:t>x</w:t>
            </w:r>
            <w:r w:rsidRPr="007F1D07">
              <w:rPr>
                <w:b/>
                <w:bCs/>
              </w:rPr>
              <w:t>5</w:t>
            </w:r>
          </w:p>
        </w:tc>
        <w:tc>
          <w:tcPr>
            <w:tcW w:w="4345" w:type="dxa"/>
          </w:tcPr>
          <w:p w14:paraId="1FE0E1D5" w14:textId="77777777" w:rsidR="004E441F" w:rsidRPr="007F1D07" w:rsidRDefault="004E441F" w:rsidP="00BB27D8">
            <w:pPr>
              <w:spacing w:line="360" w:lineRule="auto"/>
              <w:ind w:firstLine="0"/>
              <w:jc w:val="center"/>
            </w:pPr>
            <w:r w:rsidRPr="001B3C2A">
              <w:t>Πωλήσεις / Σύνολο ενεργητικού</w:t>
            </w:r>
          </w:p>
        </w:tc>
      </w:tr>
      <w:tr w:rsidR="004E441F" w14:paraId="30CF757B" w14:textId="77777777" w:rsidTr="00BB27D8">
        <w:trPr>
          <w:trHeight w:val="264"/>
        </w:trPr>
        <w:tc>
          <w:tcPr>
            <w:tcW w:w="8689" w:type="dxa"/>
            <w:gridSpan w:val="2"/>
            <w:shd w:val="clear" w:color="auto" w:fill="D9D9D9" w:themeFill="background1" w:themeFillShade="D9"/>
          </w:tcPr>
          <w:p w14:paraId="0B615A3C" w14:textId="77777777" w:rsidR="004E441F" w:rsidRPr="007F1D07" w:rsidRDefault="004E441F" w:rsidP="00BB27D8">
            <w:pPr>
              <w:spacing w:line="360" w:lineRule="auto"/>
              <w:ind w:firstLine="0"/>
              <w:jc w:val="center"/>
              <w:rPr>
                <w:b/>
                <w:bCs/>
              </w:rPr>
            </w:pPr>
            <w:r w:rsidRPr="001B3C2A">
              <w:rPr>
                <w:b/>
                <w:bCs/>
              </w:rPr>
              <w:t xml:space="preserve">Δείκτες </w:t>
            </w:r>
            <w:proofErr w:type="spellStart"/>
            <w:r w:rsidRPr="001B3C2A">
              <w:rPr>
                <w:b/>
                <w:bCs/>
                <w:lang w:val="en-US"/>
              </w:rPr>
              <w:t>Beneish</w:t>
            </w:r>
            <w:proofErr w:type="spellEnd"/>
            <w:r w:rsidRPr="007F1D07">
              <w:rPr>
                <w:b/>
                <w:bCs/>
              </w:rPr>
              <w:t>(1999)</w:t>
            </w:r>
          </w:p>
        </w:tc>
      </w:tr>
      <w:tr w:rsidR="004E441F" w:rsidRPr="001B3C2A" w14:paraId="0BEAFD3E" w14:textId="77777777" w:rsidTr="00BB27D8">
        <w:trPr>
          <w:trHeight w:val="252"/>
        </w:trPr>
        <w:tc>
          <w:tcPr>
            <w:tcW w:w="4344" w:type="dxa"/>
          </w:tcPr>
          <w:p w14:paraId="21DAC6AD" w14:textId="77777777" w:rsidR="004E441F" w:rsidRPr="007F1D07" w:rsidRDefault="004E441F" w:rsidP="00BB27D8">
            <w:pPr>
              <w:spacing w:line="360" w:lineRule="auto"/>
              <w:ind w:firstLine="0"/>
              <w:jc w:val="center"/>
              <w:rPr>
                <w:b/>
                <w:bCs/>
              </w:rPr>
            </w:pPr>
            <w:r w:rsidRPr="001B3C2A">
              <w:rPr>
                <w:b/>
                <w:bCs/>
                <w:lang w:val="en-US"/>
              </w:rPr>
              <w:t>Ben</w:t>
            </w:r>
            <w:r w:rsidRPr="007F1D07">
              <w:rPr>
                <w:b/>
                <w:bCs/>
              </w:rPr>
              <w:t>_</w:t>
            </w:r>
            <w:proofErr w:type="spellStart"/>
            <w:r w:rsidRPr="001B3C2A">
              <w:rPr>
                <w:b/>
                <w:bCs/>
                <w:lang w:val="en-US"/>
              </w:rPr>
              <w:t>dsri</w:t>
            </w:r>
            <w:proofErr w:type="spellEnd"/>
          </w:p>
        </w:tc>
        <w:tc>
          <w:tcPr>
            <w:tcW w:w="4345" w:type="dxa"/>
          </w:tcPr>
          <w:p w14:paraId="6104B044" w14:textId="77777777" w:rsidR="004E441F" w:rsidRPr="001B3C2A" w:rsidRDefault="004E441F" w:rsidP="00BB27D8">
            <w:pPr>
              <w:spacing w:line="360" w:lineRule="auto"/>
              <w:ind w:firstLine="0"/>
              <w:jc w:val="center"/>
            </w:pPr>
            <w:r w:rsidRPr="001B3C2A">
              <w:t>Δείκτης ημερών είσπραξης απαιτήσεων</w:t>
            </w:r>
          </w:p>
        </w:tc>
      </w:tr>
      <w:tr w:rsidR="004E441F" w:rsidRPr="001B3C2A" w14:paraId="20CCFF9E" w14:textId="77777777" w:rsidTr="00BB27D8">
        <w:trPr>
          <w:trHeight w:val="264"/>
        </w:trPr>
        <w:tc>
          <w:tcPr>
            <w:tcW w:w="4344" w:type="dxa"/>
          </w:tcPr>
          <w:p w14:paraId="5101F383" w14:textId="77777777" w:rsidR="004E441F" w:rsidRPr="007F1D07" w:rsidRDefault="004E441F" w:rsidP="00BB27D8">
            <w:pPr>
              <w:spacing w:line="360" w:lineRule="auto"/>
              <w:ind w:firstLine="0"/>
              <w:jc w:val="center"/>
              <w:rPr>
                <w:b/>
                <w:bCs/>
              </w:rPr>
            </w:pPr>
            <w:r w:rsidRPr="001B3C2A">
              <w:rPr>
                <w:b/>
                <w:bCs/>
                <w:lang w:val="en-US"/>
              </w:rPr>
              <w:t>Ben</w:t>
            </w:r>
            <w:r w:rsidRPr="007F1D07">
              <w:rPr>
                <w:b/>
                <w:bCs/>
              </w:rPr>
              <w:t>_</w:t>
            </w:r>
            <w:proofErr w:type="spellStart"/>
            <w:r w:rsidRPr="001B3C2A">
              <w:rPr>
                <w:b/>
                <w:bCs/>
                <w:lang w:val="en-US"/>
              </w:rPr>
              <w:t>gmi</w:t>
            </w:r>
            <w:proofErr w:type="spellEnd"/>
          </w:p>
        </w:tc>
        <w:tc>
          <w:tcPr>
            <w:tcW w:w="4345" w:type="dxa"/>
          </w:tcPr>
          <w:p w14:paraId="52E7C713" w14:textId="77777777" w:rsidR="004E441F" w:rsidRPr="00E772BF" w:rsidRDefault="004E441F" w:rsidP="00BB27D8">
            <w:pPr>
              <w:spacing w:line="360" w:lineRule="auto"/>
              <w:ind w:firstLine="0"/>
              <w:jc w:val="center"/>
            </w:pPr>
            <w:r w:rsidRPr="00E772BF">
              <w:t>Δείκτης μικτού περιθωρίου</w:t>
            </w:r>
          </w:p>
        </w:tc>
      </w:tr>
      <w:tr w:rsidR="004E441F" w:rsidRPr="001B3C2A" w14:paraId="7E787587" w14:textId="77777777" w:rsidTr="00BB27D8">
        <w:trPr>
          <w:trHeight w:val="264"/>
        </w:trPr>
        <w:tc>
          <w:tcPr>
            <w:tcW w:w="4344" w:type="dxa"/>
          </w:tcPr>
          <w:p w14:paraId="73771076" w14:textId="77777777" w:rsidR="004E441F" w:rsidRPr="007F1D07" w:rsidRDefault="004E441F" w:rsidP="00BB27D8">
            <w:pPr>
              <w:spacing w:line="360" w:lineRule="auto"/>
              <w:ind w:firstLine="0"/>
              <w:jc w:val="center"/>
              <w:rPr>
                <w:b/>
                <w:bCs/>
              </w:rPr>
            </w:pPr>
            <w:r w:rsidRPr="001B3C2A">
              <w:rPr>
                <w:b/>
                <w:bCs/>
                <w:lang w:val="en-US"/>
              </w:rPr>
              <w:t>Ben</w:t>
            </w:r>
            <w:r w:rsidRPr="007F1D07">
              <w:rPr>
                <w:b/>
                <w:bCs/>
              </w:rPr>
              <w:t>_</w:t>
            </w:r>
            <w:proofErr w:type="spellStart"/>
            <w:r w:rsidRPr="001B3C2A">
              <w:rPr>
                <w:b/>
                <w:bCs/>
                <w:lang w:val="en-US"/>
              </w:rPr>
              <w:t>sgi</w:t>
            </w:r>
            <w:proofErr w:type="spellEnd"/>
          </w:p>
        </w:tc>
        <w:tc>
          <w:tcPr>
            <w:tcW w:w="4345" w:type="dxa"/>
          </w:tcPr>
          <w:p w14:paraId="39BF6452" w14:textId="77777777" w:rsidR="004E441F" w:rsidRPr="001B3C2A" w:rsidRDefault="004E441F" w:rsidP="00BB27D8">
            <w:pPr>
              <w:spacing w:line="360" w:lineRule="auto"/>
              <w:ind w:firstLine="0"/>
              <w:jc w:val="center"/>
            </w:pPr>
            <w:r w:rsidRPr="001B3C2A">
              <w:t>Δείκτης αύξησης πωλήσεων</w:t>
            </w:r>
          </w:p>
        </w:tc>
      </w:tr>
      <w:tr w:rsidR="004E441F" w:rsidRPr="001B3C2A" w14:paraId="355D53E2" w14:textId="77777777" w:rsidTr="00BB27D8">
        <w:trPr>
          <w:trHeight w:val="264"/>
        </w:trPr>
        <w:tc>
          <w:tcPr>
            <w:tcW w:w="4344" w:type="dxa"/>
          </w:tcPr>
          <w:p w14:paraId="6E41B0C7" w14:textId="77777777" w:rsidR="004E441F" w:rsidRPr="007F1D07" w:rsidRDefault="004E441F" w:rsidP="00BB27D8">
            <w:pPr>
              <w:spacing w:line="360" w:lineRule="auto"/>
              <w:ind w:firstLine="0"/>
              <w:jc w:val="center"/>
              <w:rPr>
                <w:b/>
                <w:bCs/>
              </w:rPr>
            </w:pPr>
            <w:r w:rsidRPr="001B3C2A">
              <w:rPr>
                <w:b/>
                <w:bCs/>
                <w:lang w:val="en-US"/>
              </w:rPr>
              <w:t>Ben</w:t>
            </w:r>
            <w:r w:rsidRPr="007F1D07">
              <w:rPr>
                <w:b/>
                <w:bCs/>
              </w:rPr>
              <w:t>_</w:t>
            </w:r>
            <w:proofErr w:type="spellStart"/>
            <w:r w:rsidRPr="001B3C2A">
              <w:rPr>
                <w:b/>
                <w:bCs/>
                <w:lang w:val="en-US"/>
              </w:rPr>
              <w:t>lvgi</w:t>
            </w:r>
            <w:proofErr w:type="spellEnd"/>
          </w:p>
        </w:tc>
        <w:tc>
          <w:tcPr>
            <w:tcW w:w="4345" w:type="dxa"/>
          </w:tcPr>
          <w:p w14:paraId="6927C27E" w14:textId="77777777" w:rsidR="004E441F" w:rsidRPr="001B3C2A" w:rsidRDefault="004E441F" w:rsidP="00BB27D8">
            <w:pPr>
              <w:tabs>
                <w:tab w:val="left" w:pos="1080"/>
              </w:tabs>
              <w:spacing w:line="360" w:lineRule="auto"/>
              <w:ind w:firstLine="0"/>
              <w:jc w:val="center"/>
            </w:pPr>
            <w:r w:rsidRPr="001B3C2A">
              <w:t>Δείκτης</w:t>
            </w:r>
            <w:r>
              <w:t xml:space="preserve"> μεταβολής</w:t>
            </w:r>
            <w:r w:rsidRPr="001B3C2A">
              <w:t xml:space="preserve"> </w:t>
            </w:r>
            <w:proofErr w:type="spellStart"/>
            <w:r w:rsidRPr="001B3C2A">
              <w:t>μόχλευσης</w:t>
            </w:r>
            <w:proofErr w:type="spellEnd"/>
          </w:p>
        </w:tc>
      </w:tr>
      <w:tr w:rsidR="004E441F" w:rsidRPr="001B3C2A" w14:paraId="73B78195" w14:textId="77777777" w:rsidTr="00BB27D8">
        <w:trPr>
          <w:trHeight w:val="264"/>
        </w:trPr>
        <w:tc>
          <w:tcPr>
            <w:tcW w:w="4344" w:type="dxa"/>
          </w:tcPr>
          <w:p w14:paraId="5867E575" w14:textId="77777777" w:rsidR="004E441F" w:rsidRPr="001B3C2A" w:rsidRDefault="004E441F" w:rsidP="00BB27D8">
            <w:pPr>
              <w:ind w:firstLine="0"/>
              <w:jc w:val="center"/>
              <w:rPr>
                <w:b/>
                <w:bCs/>
                <w:lang w:val="en-US"/>
              </w:rPr>
            </w:pPr>
            <w:proofErr w:type="spellStart"/>
            <w:r>
              <w:rPr>
                <w:b/>
                <w:bCs/>
                <w:lang w:val="en-US"/>
              </w:rPr>
              <w:t>Ben_tata</w:t>
            </w:r>
            <w:proofErr w:type="spellEnd"/>
          </w:p>
        </w:tc>
        <w:tc>
          <w:tcPr>
            <w:tcW w:w="4345" w:type="dxa"/>
          </w:tcPr>
          <w:p w14:paraId="24DAA9F9" w14:textId="77777777" w:rsidR="004E441F" w:rsidRPr="004E441F" w:rsidRDefault="004E441F" w:rsidP="00BB27D8">
            <w:pPr>
              <w:spacing w:line="360" w:lineRule="auto"/>
              <w:ind w:firstLine="0"/>
              <w:jc w:val="center"/>
            </w:pPr>
            <w:r w:rsidRPr="001B3C2A">
              <w:t>Συνολικά δεδουλευμένα προς σύνολο ενεργητικού</w:t>
            </w:r>
          </w:p>
        </w:tc>
      </w:tr>
    </w:tbl>
    <w:p w14:paraId="596730B1" w14:textId="7D2A651F" w:rsidR="004E441F" w:rsidRPr="004E441F" w:rsidRDefault="004E441F" w:rsidP="004E441F">
      <w:pPr>
        <w:ind w:firstLine="0"/>
        <w:rPr>
          <w:i/>
          <w:iCs/>
          <w:color w:val="7F7F7F" w:themeColor="text1" w:themeTint="80"/>
        </w:rPr>
      </w:pPr>
      <w:r w:rsidRPr="004E441F">
        <w:rPr>
          <w:i/>
          <w:iCs/>
          <w:color w:val="7F7F7F" w:themeColor="text1" w:themeTint="80"/>
        </w:rPr>
        <w:t>Πίνακας 2 : Δημιουργία επιμέρους μεταβλητών των σκορ</w:t>
      </w:r>
    </w:p>
    <w:p w14:paraId="44CFDB59" w14:textId="4F0DBC9E" w:rsidR="00D42391" w:rsidRDefault="00D42391" w:rsidP="00D42391">
      <w:pPr>
        <w:pStyle w:val="3"/>
      </w:pPr>
      <w:bookmarkStart w:id="34" w:name="_Toc243818827"/>
      <w:r>
        <w:lastRenderedPageBreak/>
        <w:t>3.3.2 Κατασκευή μεταβλητών μεγέθους εταιρείας</w:t>
      </w:r>
      <w:bookmarkEnd w:id="34"/>
      <w:r>
        <w:t xml:space="preserve"> </w:t>
      </w:r>
    </w:p>
    <w:p w14:paraId="6334B63E" w14:textId="16D717DE" w:rsidR="005315CB" w:rsidRDefault="00C363E5" w:rsidP="005315CB">
      <w:r>
        <w:t xml:space="preserve">Εκτός από τους δείκτες των παραδοσιακών σκορ στο μοντέλο προστέθηκαν και μεταβλητές </w:t>
      </w:r>
      <w:r w:rsidR="00BD48BD">
        <w:t xml:space="preserve">οι οποίες αποτυπώνουν το μέγεθος της επιχείρησης, καθώς με βάση τη βιβλιογραφία η πραγματοποίηση απάτης συνδέεται με το μέγεθος της επιχείρησης. Μελέτη του </w:t>
      </w:r>
      <w:r w:rsidR="00BD48BD">
        <w:rPr>
          <w:lang w:val="en-US"/>
        </w:rPr>
        <w:t>Rezaee</w:t>
      </w:r>
      <w:r w:rsidR="00BD48BD" w:rsidRPr="00BD48BD">
        <w:t xml:space="preserve"> (2005) </w:t>
      </w:r>
      <w:r w:rsidR="00BD48BD">
        <w:t>αναφέρει πως οι μεγάλες επιχειρήσεις λόγου του όγκους τους συγκεντρώνουν περισσότερ</w:t>
      </w:r>
      <w:r w:rsidR="003762B9">
        <w:t>ους αναλυτές να τις παρακολουθούν με αποτέλεσμα η έντονη αυτή παρακολούθηση να αυξάνει την πιθανότητα εντοπισμού της παραποίησης</w:t>
      </w:r>
      <w:r w:rsidR="003762B9" w:rsidRPr="003762B9">
        <w:t xml:space="preserve"> </w:t>
      </w:r>
      <w:r w:rsidR="00DC0853">
        <w:fldChar w:fldCharType="begin"/>
      </w:r>
      <w:r w:rsidR="00DC0853">
        <w:instrText xml:space="preserve"> ADDIN ZOTERO_ITEM CSL_CITATION {"citationID":"ym9WeOI4","properties":{"unsorted":false,"formattedCitation":"(Rezaee,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DC0853">
        <w:fldChar w:fldCharType="separate"/>
      </w:r>
      <w:r w:rsidR="00DC0853" w:rsidRPr="00DC0853">
        <w:t>(Rezaee, 2005)</w:t>
      </w:r>
      <w:r w:rsidR="00DC0853">
        <w:fldChar w:fldCharType="end"/>
      </w:r>
      <w:r w:rsidR="00BD48BD">
        <w:t xml:space="preserve">. Στην ίδια κατεύθυνση κινείται η έρευνα των </w:t>
      </w:r>
      <w:r w:rsidR="00BD48BD">
        <w:rPr>
          <w:lang w:val="en-US"/>
        </w:rPr>
        <w:t>Dechow</w:t>
      </w:r>
      <w:r w:rsidR="00BD48BD" w:rsidRPr="00BD48BD">
        <w:t xml:space="preserve"> </w:t>
      </w:r>
      <w:r w:rsidR="00BD48BD">
        <w:rPr>
          <w:lang w:val="en-US"/>
        </w:rPr>
        <w:t>et</w:t>
      </w:r>
      <w:r w:rsidR="00BD48BD" w:rsidRPr="00BD48BD">
        <w:t xml:space="preserve"> </w:t>
      </w:r>
      <w:r w:rsidR="00BD48BD">
        <w:rPr>
          <w:lang w:val="en-US"/>
        </w:rPr>
        <w:t>al</w:t>
      </w:r>
      <w:r w:rsidR="00BD48BD" w:rsidRPr="00BD48BD">
        <w:t xml:space="preserve">.(2011) </w:t>
      </w:r>
      <w:r w:rsidR="00BD48BD">
        <w:t>οι οποίοι χώρισαν κάθε οικονομικό έτος σε 10 τμήματα και με βάση τη χρηματιστηριακή αξία κάθε επιχείρηση εντασσόταν και σε ένα δεκατημόριο. Διαπίστωσαν πως το 14,7% των περιπτώσεων που παραποιούσαν τις καταστάσεις άνηκε στο τελευταίο δεκατημόριο, αυτό με τις υψηλότερες χρηματιστηριακές αξίες, ενώ το πρώτο δεκατημόριο είχε μόλις 5,1%</w:t>
      </w:r>
      <w:r w:rsidR="00DC0853">
        <w:t>.</w:t>
      </w:r>
      <w:r w:rsidR="009662E9">
        <w:t xml:space="preserve"> </w:t>
      </w:r>
      <w:r w:rsidR="00DC0853">
        <w:t xml:space="preserve">Αναφέρουν επίσης, πως οι εταιρείες μεγάλου μεγέθους προσελκύουν περισσότερη προσοχή από τον τύπο και τους αναλυτές, το οποίο έχει ως αποτέλεσμα μια περίεργη κίνηση κάποιου λογαριασμού να </w:t>
      </w:r>
      <w:r w:rsidR="00D52807">
        <w:t xml:space="preserve">αποτελεί έναυσμα για έρευνα της </w:t>
      </w:r>
      <w:r w:rsidR="00DC0853">
        <w:rPr>
          <w:lang w:val="en-US"/>
        </w:rPr>
        <w:t>SEC</w:t>
      </w:r>
      <w:r w:rsidR="00DC0853" w:rsidRPr="00DC0853">
        <w:t xml:space="preserve"> </w:t>
      </w:r>
      <w:r w:rsidR="00DC0853">
        <w:t xml:space="preserve">οδηγώντας έτσι σε περισσότερους και στενότερους ελέγχους </w:t>
      </w:r>
      <w:r w:rsidR="00DC0853">
        <w:fldChar w:fldCharType="begin"/>
      </w:r>
      <w:r w:rsidR="00DC0853">
        <w:instrText xml:space="preserve"> ADDIN ZOTERO_ITEM CSL_CITATION {"citationID":"jAIevBvu","properties":{"unsorted":false,"formattedCitation":"(Dechow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DC0853">
        <w:fldChar w:fldCharType="separate"/>
      </w:r>
      <w:r w:rsidR="00DC0853" w:rsidRPr="00DC0853">
        <w:t>(Dechow et al., 2011)</w:t>
      </w:r>
      <w:r w:rsidR="00DC0853">
        <w:fldChar w:fldCharType="end"/>
      </w:r>
      <w:r w:rsidR="00DC0853">
        <w:t xml:space="preserve">. </w:t>
      </w:r>
    </w:p>
    <w:p w14:paraId="4DED079E" w14:textId="224F6F7F" w:rsidR="005315CB" w:rsidRDefault="00DC0853" w:rsidP="005315CB">
      <w:r>
        <w:t xml:space="preserve">Σε ρήξη με τις προαναφερθέντες μελέτες έρχονται οι </w:t>
      </w:r>
      <w:r>
        <w:rPr>
          <w:lang w:val="en-US"/>
        </w:rPr>
        <w:t>Zhang</w:t>
      </w:r>
      <w:r w:rsidRPr="00DC0853">
        <w:t xml:space="preserve"> </w:t>
      </w:r>
      <w:r>
        <w:rPr>
          <w:lang w:val="en-US"/>
        </w:rPr>
        <w:t>et</w:t>
      </w:r>
      <w:r w:rsidRPr="00DC0853">
        <w:t xml:space="preserve"> </w:t>
      </w:r>
      <w:r>
        <w:rPr>
          <w:lang w:val="en-US"/>
        </w:rPr>
        <w:t>al</w:t>
      </w:r>
      <w:r w:rsidRPr="00DC0853">
        <w:t xml:space="preserve">.(2025) </w:t>
      </w:r>
      <w:r>
        <w:t>οι οποίοι</w:t>
      </w:r>
      <w:r w:rsidR="00925DE5">
        <w:t xml:space="preserve"> αναφέρονται σε εισηγμένες εταιρείες της Κίνας και </w:t>
      </w:r>
      <w:r>
        <w:t xml:space="preserve"> χρησιμοποιούν ως μεταβλητή εισόδου σε μοντέλο </w:t>
      </w:r>
      <w:proofErr w:type="spellStart"/>
      <w:r>
        <w:rPr>
          <w:lang w:val="en-US"/>
        </w:rPr>
        <w:t>XGBoost</w:t>
      </w:r>
      <w:proofErr w:type="spellEnd"/>
      <w:r w:rsidRPr="00DC0853">
        <w:t xml:space="preserve"> </w:t>
      </w:r>
      <w:r>
        <w:t>το μέγεθος της ε</w:t>
      </w:r>
      <w:r w:rsidR="00925DE5">
        <w:t>πιχείρησης. Στο παραπάνω δείγμα παρατηρήθηκε αρνητική σχέση μεταξύ του μεγέθους και τ</w:t>
      </w:r>
      <w:r w:rsidR="00623B71">
        <w:t>ης</w:t>
      </w:r>
      <w:r w:rsidR="00925DE5">
        <w:t xml:space="preserve"> απάτης, δηλαδή όσο μικρότερη ήταν η εταιρεία τόσο πιο έντονο το φαινόμενο. Συνεπώς, επειδή η μεταβλητή μεγέθους δεν έχει σταθερά αποτελέσματα και φαίνεται </w:t>
      </w:r>
      <w:r w:rsidR="00D52807">
        <w:t>να</w:t>
      </w:r>
      <w:r w:rsidR="00925DE5">
        <w:t xml:space="preserve"> είναι </w:t>
      </w:r>
      <w:proofErr w:type="spellStart"/>
      <w:r w:rsidR="00925DE5">
        <w:t>δειγματοεξαρτώμενη</w:t>
      </w:r>
      <w:proofErr w:type="spellEnd"/>
      <w:r w:rsidR="00925DE5">
        <w:t>, θα την εισάγουμε και στο σύνολο δεδομένων της παρούσας εργασίας ώστε να κριθεί η χρησιμότητάς της από το ίδιο το μοντέλο.</w:t>
      </w:r>
      <w:r w:rsidR="002D4516">
        <w:t xml:space="preserve"> Για την κατηγοριοποίηση μεγέθους θα μπορούσε να χρησιμοποιηθεί ο κύκλος εργασιών των εταιρειών, ωστόσο επειδή</w:t>
      </w:r>
      <w:r w:rsidR="00995EA8">
        <w:t xml:space="preserve"> τα όρια κατάταξης</w:t>
      </w:r>
      <w:r w:rsidR="002D4516">
        <w:t xml:space="preserve"> καθορίζ</w:t>
      </w:r>
      <w:r w:rsidR="00995EA8">
        <w:t>ον</w:t>
      </w:r>
      <w:r w:rsidR="002D4516">
        <w:t>ται</w:t>
      </w:r>
      <w:r w:rsidR="00995EA8">
        <w:t xml:space="preserve"> συνήθως</w:t>
      </w:r>
      <w:r w:rsidR="002D4516">
        <w:t xml:space="preserve"> βάσει </w:t>
      </w:r>
      <w:r w:rsidR="00995EA8">
        <w:t xml:space="preserve">του αριθμού εργαζομένων και του </w:t>
      </w:r>
      <w:r w:rsidR="002D4516">
        <w:t xml:space="preserve">κλάδου </w:t>
      </w:r>
      <w:r w:rsidR="00995EA8">
        <w:t>δραστηριότητα</w:t>
      </w:r>
      <w:r w:rsidR="00763444">
        <w:t xml:space="preserve"> </w:t>
      </w:r>
      <w:r w:rsidR="00763444">
        <w:fldChar w:fldCharType="begin"/>
      </w:r>
      <w:r w:rsidR="00763444">
        <w:instrText xml:space="preserve"> ADDIN ZOTERO_ITEM CSL_CITATION {"citationID":"YVLbjJGl","properties":{"unsorted":false,"formattedCitation":"(Dilger, 2019)","plainCitation":"(Dilger, 2019)","noteIndex":0},"citationItems":[{"id":170,"uris":["http://zotero.org/users/local/yOoUbvBO/items/UUUVYLHB"],"itemData":{"id":170,"type":"report","genre":"CRS Report","number":"R40860","publisher":"Congressional Research Service","title":"Small business size standards: A historical analysis of contemporary issues","URL":"https://www.congress.gov/crs-product/R40860","author":[{"family":"Dilger","given":"Robert Jay"}],"issued":{"date-parts":[["2019"]]}}}],"schema":"https://github.com/citation-style-language/schema/raw/master/csl-citation.json"} </w:instrText>
      </w:r>
      <w:r w:rsidR="00763444">
        <w:fldChar w:fldCharType="separate"/>
      </w:r>
      <w:r w:rsidR="00763444" w:rsidRPr="00763444">
        <w:t>(Dilger, 2019)</w:t>
      </w:r>
      <w:r w:rsidR="00763444">
        <w:fldChar w:fldCharType="end"/>
      </w:r>
      <w:r w:rsidR="00995EA8">
        <w:t xml:space="preserve">, τα οποία δεδομένα δεν παρέχονται στο συγκεκριμένο </w:t>
      </w:r>
      <w:r w:rsidR="00995EA8">
        <w:rPr>
          <w:lang w:val="en-US"/>
        </w:rPr>
        <w:t>dataset</w:t>
      </w:r>
      <w:r w:rsidR="00995EA8" w:rsidRPr="00995EA8">
        <w:t xml:space="preserve"> </w:t>
      </w:r>
      <w:r w:rsidR="00995EA8">
        <w:t>της παρούσας εργασίας δεν γίνεται να εφαρμοστεί.</w:t>
      </w:r>
      <w:r w:rsidR="002D4516">
        <w:t xml:space="preserve"> </w:t>
      </w:r>
      <w:r w:rsidR="00995EA8">
        <w:t>Συνεπώς, ω</w:t>
      </w:r>
      <w:r w:rsidR="005315CB">
        <w:t>ς μέτρο αυτού του μεγέθους θα χρησιμοποιηθεί η χρηματιστηριακή αξία η οποία κατασκευάζεται από το γινόμενο του συνόλου των μετοχών σε κυκλοφορία με την τιμή κλεισίματος της στο τέλος της χρήσης και αποτυπώνεται σε εκατομμύρια δολάρια ενώ παράλληλα δημιουργείται και μια κατηγορική μεταβλητή μεγέθους.</w:t>
      </w:r>
    </w:p>
    <w:p w14:paraId="034D7C28" w14:textId="51E45C6B" w:rsidR="00B51F1E" w:rsidRDefault="00B51F1E" w:rsidP="005315CB">
      <w:r>
        <w:t xml:space="preserve">Για την οριοθέτηση των χρηματιστηριακών αξιών και τον διαχωρισμό  των επιχειρήσεων σε αντίστοιχες κατηγορίες χρησιμοποιούνται τα όρια μεγέθους του Χρηματιστηρίου της Νέα Υόρκης </w:t>
      </w:r>
      <w:r w:rsidRPr="00B51F1E">
        <w:t>(</w:t>
      </w:r>
      <w:r>
        <w:rPr>
          <w:lang w:val="en-US"/>
        </w:rPr>
        <w:t>NYSE</w:t>
      </w:r>
      <w:r w:rsidRPr="00B51F1E">
        <w:t>)</w:t>
      </w:r>
      <w:r>
        <w:t xml:space="preserve">, σύμφωνα με τη μεθοδολογία των </w:t>
      </w:r>
      <w:r>
        <w:rPr>
          <w:lang w:val="en-US"/>
        </w:rPr>
        <w:t>Fama</w:t>
      </w:r>
      <w:r w:rsidRPr="00B51F1E">
        <w:t xml:space="preserve"> </w:t>
      </w:r>
      <w:r>
        <w:t xml:space="preserve">και </w:t>
      </w:r>
      <w:r>
        <w:rPr>
          <w:lang w:val="en-US"/>
        </w:rPr>
        <w:t>French</w:t>
      </w:r>
      <w:r w:rsidRPr="00B51F1E">
        <w:t xml:space="preserve"> (1993).</w:t>
      </w:r>
      <w:r w:rsidR="00A16F22">
        <w:t xml:space="preserve"> Οι συγγραφείς κατατάσσουν </w:t>
      </w:r>
      <w:r w:rsidR="00CC4DAB">
        <w:t xml:space="preserve">τις εταιρείες του </w:t>
      </w:r>
      <w:r w:rsidR="00CC4DAB">
        <w:rPr>
          <w:lang w:val="en-US"/>
        </w:rPr>
        <w:t>NYSE</w:t>
      </w:r>
      <w:r w:rsidR="00CC4DAB" w:rsidRPr="00CC4DAB">
        <w:t xml:space="preserve"> </w:t>
      </w:r>
      <w:r w:rsidR="00A16F22">
        <w:t xml:space="preserve">με βάση τη χρηματιστηριακή τους αξία και στη συνέχεια χρησιμοποιούν τα πεμπτημόρια της κατανομής αυτής ως όρια για να εντάξουν σε 5 κατηγορίες </w:t>
      </w:r>
      <w:r w:rsidR="00A16F22">
        <w:lastRenderedPageBreak/>
        <w:t>όλες τις επιχειρήσεις. Το πλεονέκτημα της μεθόδου αυτής είναι πως τα όρια</w:t>
      </w:r>
      <w:r w:rsidR="00A40C68">
        <w:t xml:space="preserve">, τα οποία υπολογίζονται μηνιαία, </w:t>
      </w:r>
      <w:r w:rsidR="00A16F22">
        <w:t xml:space="preserve">δεν είναι σταθεροί απόλυτοι αριθμοί αλλά προσαρμόζονται κάθε έτος σύμφωνα με τις συνθήκες και τις αλλαγές που επικρατούν στην αγορά συνεπώς λαμβάνεται υπόψη και ο πληθωρισμός και οι διακυμάνσεις των χρηματιστηριακών αξιών κατά τις περιόδους 1991-2008. Για παράδειγμα, το όριο </w:t>
      </w:r>
      <w:r w:rsidR="004D12C1">
        <w:t>της πρώτης κατηγορίας αυξάνεται από 103 εκατομμύρια το 1991 σε 747 εκατομμύρια το 2006, ενώ υπάρχει πτώση το 2008 λόγω χρηματιστηριακής κρίσης και ανέρχεται σε 288 εκατομμύρια</w:t>
      </w:r>
      <w:r w:rsidR="009662E9">
        <w:t xml:space="preserve"> </w:t>
      </w:r>
      <w:r w:rsidR="009662E9">
        <w:fldChar w:fldCharType="begin"/>
      </w:r>
      <w:r w:rsidR="009662E9">
        <w:instrText xml:space="preserve"> ADDIN ZOTERO_ITEM CSL_CITATION {"citationID":"SipX9elH","properties":{"unsorted":false,"formattedCitation":"(French, 2026)","plainCitation":"(French, 2026)","noteIndex":0},"citationItems":[{"id":167,"uris":["http://zotero.org/users/local/yOoUbvBO/items/AYMF9R3P"],"itemData":{"id":167,"type":"dataset","publisher":"Tuck School of Business, Dartmouth College","title":"Data Library: ME Breakpoints","URL":"https://mba.tuck.dartmouth.edu/pages/faculty/ken.french/data_library.html","author":[{"family":"French","given":"Kenneth R."}],"issued":{"date-parts":[["2026"]]}}}],"schema":"https://github.com/citation-style-language/schema/raw/master/csl-citation.json"} </w:instrText>
      </w:r>
      <w:r w:rsidR="009662E9">
        <w:fldChar w:fldCharType="separate"/>
      </w:r>
      <w:r w:rsidR="009662E9" w:rsidRPr="009662E9">
        <w:t>(French, 2026)</w:t>
      </w:r>
      <w:r w:rsidR="009662E9">
        <w:fldChar w:fldCharType="end"/>
      </w:r>
      <w:r w:rsidR="002D4516">
        <w:t xml:space="preserve">. </w:t>
      </w:r>
      <w:r w:rsidR="00A40C68">
        <w:t>Στην συγκεκριμένη εργασία θα χρησιμοποιηθούν τα όρια του μήνα Δεκεμβρίου καθώς η τιμή της μετοχής στο σύνολο δεδομένων αναφέρεται στο τέλος της χρήσης το οποίο για τις περισσότερες εταιρείες θεωρείται ο Δεκέμβριος.</w:t>
      </w:r>
      <w:r w:rsidR="00FD67DA">
        <w:t xml:space="preserve"> Κάθε παρατήρηση εντάσσεται σε μια κατηγορία από το 1 (μικρότερες) έως το 5 (μεγαλύτερες) ανάλογα με τη χρηματιστηριακή της αξία. Συγκεκριμένα </w:t>
      </w:r>
      <w:r w:rsidR="00FD67DA">
        <w:rPr>
          <w:lang w:val="en-US"/>
        </w:rPr>
        <w:t>:</w:t>
      </w:r>
    </w:p>
    <w:p w14:paraId="22B44E68" w14:textId="77777777" w:rsidR="00FD67DA" w:rsidRPr="00FD67DA" w:rsidRDefault="00FD67DA" w:rsidP="005315CB"/>
    <w:tbl>
      <w:tblPr>
        <w:tblStyle w:val="af9"/>
        <w:tblW w:w="8853" w:type="dxa"/>
        <w:tblLook w:val="04A0" w:firstRow="1" w:lastRow="0" w:firstColumn="1" w:lastColumn="0" w:noHBand="0" w:noVBand="1"/>
      </w:tblPr>
      <w:tblGrid>
        <w:gridCol w:w="1769"/>
        <w:gridCol w:w="1771"/>
        <w:gridCol w:w="1771"/>
        <w:gridCol w:w="1771"/>
        <w:gridCol w:w="1771"/>
      </w:tblGrid>
      <w:tr w:rsidR="00FD67DA" w14:paraId="263A7FCF" w14:textId="77777777" w:rsidTr="009C4B0B">
        <w:trPr>
          <w:trHeight w:val="658"/>
        </w:trPr>
        <w:tc>
          <w:tcPr>
            <w:tcW w:w="1769" w:type="dxa"/>
            <w:shd w:val="clear" w:color="auto" w:fill="F2F2F2" w:themeFill="background1" w:themeFillShade="F2"/>
          </w:tcPr>
          <w:p w14:paraId="315CEB16" w14:textId="30459C30" w:rsidR="00FD67DA" w:rsidRPr="00ED5C0C" w:rsidRDefault="00FD67DA" w:rsidP="00ED5C0C">
            <w:pPr>
              <w:spacing w:line="360" w:lineRule="auto"/>
              <w:ind w:firstLine="0"/>
              <w:jc w:val="center"/>
              <w:rPr>
                <w:b/>
                <w:bCs/>
              </w:rPr>
            </w:pPr>
            <w:r w:rsidRPr="00ED5C0C">
              <w:rPr>
                <w:b/>
                <w:bCs/>
              </w:rPr>
              <w:t>Κατηγορία μεγέθους</w:t>
            </w:r>
          </w:p>
        </w:tc>
        <w:tc>
          <w:tcPr>
            <w:tcW w:w="1771" w:type="dxa"/>
            <w:shd w:val="clear" w:color="auto" w:fill="F2F2F2" w:themeFill="background1" w:themeFillShade="F2"/>
          </w:tcPr>
          <w:p w14:paraId="54B38548" w14:textId="6E050FAB" w:rsidR="00FD67DA" w:rsidRPr="00ED5C0C" w:rsidRDefault="00FD67DA" w:rsidP="00ED5C0C">
            <w:pPr>
              <w:spacing w:line="360" w:lineRule="auto"/>
              <w:ind w:firstLine="0"/>
              <w:rPr>
                <w:b/>
                <w:bCs/>
              </w:rPr>
            </w:pPr>
            <w:r w:rsidRPr="00ED5C0C">
              <w:rPr>
                <w:b/>
                <w:bCs/>
              </w:rPr>
              <w:t>Παρατηρήσεις</w:t>
            </w:r>
          </w:p>
        </w:tc>
        <w:tc>
          <w:tcPr>
            <w:tcW w:w="1771" w:type="dxa"/>
            <w:shd w:val="clear" w:color="auto" w:fill="F2F2F2" w:themeFill="background1" w:themeFillShade="F2"/>
          </w:tcPr>
          <w:p w14:paraId="060CF047" w14:textId="16039C70" w:rsidR="00FD67DA" w:rsidRPr="00ED5C0C" w:rsidRDefault="00FD67DA" w:rsidP="00ED5C0C">
            <w:pPr>
              <w:spacing w:line="360" w:lineRule="auto"/>
              <w:ind w:firstLine="0"/>
              <w:jc w:val="center"/>
              <w:rPr>
                <w:b/>
                <w:bCs/>
              </w:rPr>
            </w:pPr>
            <w:r w:rsidRPr="00ED5C0C">
              <w:rPr>
                <w:b/>
                <w:bCs/>
              </w:rPr>
              <w:t>Ποσοστό δείγματος</w:t>
            </w:r>
          </w:p>
        </w:tc>
        <w:tc>
          <w:tcPr>
            <w:tcW w:w="1771" w:type="dxa"/>
            <w:shd w:val="clear" w:color="auto" w:fill="F2F2F2" w:themeFill="background1" w:themeFillShade="F2"/>
          </w:tcPr>
          <w:p w14:paraId="396A9475" w14:textId="054DCAA8" w:rsidR="00FD67DA" w:rsidRPr="00ED5C0C" w:rsidRDefault="00FD67DA" w:rsidP="00ED5C0C">
            <w:pPr>
              <w:spacing w:line="360" w:lineRule="auto"/>
              <w:ind w:firstLine="0"/>
              <w:jc w:val="center"/>
              <w:rPr>
                <w:b/>
                <w:bCs/>
              </w:rPr>
            </w:pPr>
            <w:r w:rsidRPr="00ED5C0C">
              <w:rPr>
                <w:b/>
                <w:bCs/>
              </w:rPr>
              <w:t>Απάτες</w:t>
            </w:r>
          </w:p>
        </w:tc>
        <w:tc>
          <w:tcPr>
            <w:tcW w:w="1771" w:type="dxa"/>
            <w:shd w:val="clear" w:color="auto" w:fill="F2F2F2" w:themeFill="background1" w:themeFillShade="F2"/>
          </w:tcPr>
          <w:p w14:paraId="48CE1CFA" w14:textId="23953BF2" w:rsidR="00FD67DA" w:rsidRPr="00ED5C0C" w:rsidRDefault="00FD67DA" w:rsidP="00ED5C0C">
            <w:pPr>
              <w:spacing w:line="360" w:lineRule="auto"/>
              <w:ind w:firstLine="0"/>
              <w:jc w:val="center"/>
              <w:rPr>
                <w:b/>
                <w:bCs/>
              </w:rPr>
            </w:pPr>
            <w:r w:rsidRPr="00ED5C0C">
              <w:rPr>
                <w:b/>
                <w:bCs/>
              </w:rPr>
              <w:t>Ποσοστό απάτης</w:t>
            </w:r>
          </w:p>
        </w:tc>
      </w:tr>
      <w:tr w:rsidR="00FD67DA" w14:paraId="6A96BEE3" w14:textId="77777777" w:rsidTr="00ED5C0C">
        <w:trPr>
          <w:trHeight w:val="311"/>
        </w:trPr>
        <w:tc>
          <w:tcPr>
            <w:tcW w:w="1769" w:type="dxa"/>
          </w:tcPr>
          <w:p w14:paraId="2D45EBA3" w14:textId="0B1EB28E" w:rsidR="00FD67DA" w:rsidRPr="0014429A" w:rsidRDefault="00FD67DA" w:rsidP="00ED5C0C">
            <w:pPr>
              <w:spacing w:line="360" w:lineRule="auto"/>
              <w:ind w:firstLine="0"/>
              <w:jc w:val="center"/>
            </w:pPr>
            <w:r>
              <w:t>1</w:t>
            </w:r>
            <w:r w:rsidR="0014429A">
              <w:rPr>
                <w:lang w:val="en-US"/>
              </w:rPr>
              <w:t xml:space="preserve"> </w:t>
            </w:r>
          </w:p>
        </w:tc>
        <w:tc>
          <w:tcPr>
            <w:tcW w:w="1771" w:type="dxa"/>
          </w:tcPr>
          <w:p w14:paraId="6E6D91F8" w14:textId="7BC505DF" w:rsidR="00FD67DA" w:rsidRDefault="00FD67DA" w:rsidP="00ED5C0C">
            <w:pPr>
              <w:spacing w:line="360" w:lineRule="auto"/>
              <w:ind w:firstLine="0"/>
              <w:jc w:val="center"/>
            </w:pPr>
            <w:r>
              <w:t>71.295</w:t>
            </w:r>
          </w:p>
        </w:tc>
        <w:tc>
          <w:tcPr>
            <w:tcW w:w="1771" w:type="dxa"/>
          </w:tcPr>
          <w:p w14:paraId="7C85DB6A" w14:textId="322253A6" w:rsidR="00FD67DA" w:rsidRDefault="00ED5C0C" w:rsidP="00ED5C0C">
            <w:pPr>
              <w:spacing w:line="360" w:lineRule="auto"/>
              <w:ind w:firstLine="0"/>
              <w:jc w:val="center"/>
            </w:pPr>
            <w:r>
              <w:t>65,8%</w:t>
            </w:r>
          </w:p>
        </w:tc>
        <w:tc>
          <w:tcPr>
            <w:tcW w:w="1771" w:type="dxa"/>
          </w:tcPr>
          <w:p w14:paraId="363F6952" w14:textId="3B6DB482" w:rsidR="00FD67DA" w:rsidRDefault="00ED5C0C" w:rsidP="00ED5C0C">
            <w:pPr>
              <w:spacing w:line="360" w:lineRule="auto"/>
              <w:ind w:firstLine="0"/>
              <w:jc w:val="center"/>
            </w:pPr>
            <w:r>
              <w:t>326</w:t>
            </w:r>
          </w:p>
        </w:tc>
        <w:tc>
          <w:tcPr>
            <w:tcW w:w="1771" w:type="dxa"/>
          </w:tcPr>
          <w:p w14:paraId="39B83359" w14:textId="2CB5C0B8" w:rsidR="00FD67DA" w:rsidRDefault="00ED5C0C" w:rsidP="00ED5C0C">
            <w:pPr>
              <w:spacing w:line="360" w:lineRule="auto"/>
              <w:ind w:firstLine="0"/>
              <w:jc w:val="center"/>
            </w:pPr>
            <w:r>
              <w:t>0,46 %</w:t>
            </w:r>
          </w:p>
        </w:tc>
      </w:tr>
      <w:tr w:rsidR="00FD67DA" w14:paraId="4893FB74" w14:textId="77777777" w:rsidTr="00ED5C0C">
        <w:trPr>
          <w:trHeight w:val="328"/>
        </w:trPr>
        <w:tc>
          <w:tcPr>
            <w:tcW w:w="1769" w:type="dxa"/>
          </w:tcPr>
          <w:p w14:paraId="3425F756" w14:textId="062FDCAE" w:rsidR="00FD67DA" w:rsidRDefault="00FD67DA" w:rsidP="00ED5C0C">
            <w:pPr>
              <w:spacing w:line="360" w:lineRule="auto"/>
              <w:ind w:firstLine="0"/>
              <w:jc w:val="center"/>
            </w:pPr>
            <w:r>
              <w:t>2</w:t>
            </w:r>
          </w:p>
        </w:tc>
        <w:tc>
          <w:tcPr>
            <w:tcW w:w="1771" w:type="dxa"/>
          </w:tcPr>
          <w:p w14:paraId="2F8E7529" w14:textId="5021CF16" w:rsidR="00FD67DA" w:rsidRDefault="00FD67DA" w:rsidP="00ED5C0C">
            <w:pPr>
              <w:spacing w:line="360" w:lineRule="auto"/>
              <w:ind w:firstLine="0"/>
              <w:jc w:val="center"/>
            </w:pPr>
            <w:r>
              <w:t>13.526</w:t>
            </w:r>
          </w:p>
        </w:tc>
        <w:tc>
          <w:tcPr>
            <w:tcW w:w="1771" w:type="dxa"/>
          </w:tcPr>
          <w:p w14:paraId="07317459" w14:textId="0BE35B94" w:rsidR="00FD67DA" w:rsidRDefault="00ED5C0C" w:rsidP="00ED5C0C">
            <w:pPr>
              <w:spacing w:line="360" w:lineRule="auto"/>
              <w:ind w:firstLine="0"/>
              <w:jc w:val="center"/>
            </w:pPr>
            <w:r>
              <w:t>12,5%</w:t>
            </w:r>
          </w:p>
        </w:tc>
        <w:tc>
          <w:tcPr>
            <w:tcW w:w="1771" w:type="dxa"/>
          </w:tcPr>
          <w:p w14:paraId="0F4934A1" w14:textId="5289E02E" w:rsidR="00FD67DA" w:rsidRDefault="00ED5C0C" w:rsidP="00ED5C0C">
            <w:pPr>
              <w:spacing w:line="360" w:lineRule="auto"/>
              <w:ind w:firstLine="0"/>
              <w:jc w:val="center"/>
            </w:pPr>
            <w:r>
              <w:t>157</w:t>
            </w:r>
          </w:p>
        </w:tc>
        <w:tc>
          <w:tcPr>
            <w:tcW w:w="1771" w:type="dxa"/>
          </w:tcPr>
          <w:p w14:paraId="0674C41B" w14:textId="336096D9" w:rsidR="00FD67DA" w:rsidRDefault="00ED5C0C" w:rsidP="00ED5C0C">
            <w:pPr>
              <w:spacing w:line="360" w:lineRule="auto"/>
              <w:ind w:firstLine="0"/>
              <w:jc w:val="center"/>
            </w:pPr>
            <w:r>
              <w:t>1,16%</w:t>
            </w:r>
          </w:p>
        </w:tc>
      </w:tr>
      <w:tr w:rsidR="00FD67DA" w14:paraId="6592F581" w14:textId="77777777" w:rsidTr="00ED5C0C">
        <w:trPr>
          <w:trHeight w:val="328"/>
        </w:trPr>
        <w:tc>
          <w:tcPr>
            <w:tcW w:w="1769" w:type="dxa"/>
          </w:tcPr>
          <w:p w14:paraId="70225B18" w14:textId="7531A160" w:rsidR="00FD67DA" w:rsidRDefault="00FD67DA" w:rsidP="00ED5C0C">
            <w:pPr>
              <w:spacing w:line="360" w:lineRule="auto"/>
              <w:ind w:firstLine="0"/>
              <w:jc w:val="center"/>
            </w:pPr>
            <w:r>
              <w:t>3</w:t>
            </w:r>
          </w:p>
        </w:tc>
        <w:tc>
          <w:tcPr>
            <w:tcW w:w="1771" w:type="dxa"/>
          </w:tcPr>
          <w:p w14:paraId="710D8C45" w14:textId="30CF9F07" w:rsidR="00FD67DA" w:rsidRDefault="00ED5C0C" w:rsidP="00ED5C0C">
            <w:pPr>
              <w:spacing w:line="360" w:lineRule="auto"/>
              <w:ind w:firstLine="0"/>
              <w:jc w:val="center"/>
            </w:pPr>
            <w:r>
              <w:t>8.874</w:t>
            </w:r>
          </w:p>
        </w:tc>
        <w:tc>
          <w:tcPr>
            <w:tcW w:w="1771" w:type="dxa"/>
          </w:tcPr>
          <w:p w14:paraId="2FCB2A47" w14:textId="3FF58CA5" w:rsidR="00FD67DA" w:rsidRDefault="00ED5C0C" w:rsidP="00ED5C0C">
            <w:pPr>
              <w:spacing w:line="360" w:lineRule="auto"/>
              <w:ind w:firstLine="0"/>
              <w:jc w:val="center"/>
            </w:pPr>
            <w:r>
              <w:t>8,2%</w:t>
            </w:r>
          </w:p>
        </w:tc>
        <w:tc>
          <w:tcPr>
            <w:tcW w:w="1771" w:type="dxa"/>
          </w:tcPr>
          <w:p w14:paraId="2021BF56" w14:textId="67D8E4D3" w:rsidR="00FD67DA" w:rsidRDefault="00ED5C0C" w:rsidP="00ED5C0C">
            <w:pPr>
              <w:spacing w:line="360" w:lineRule="auto"/>
              <w:ind w:firstLine="0"/>
              <w:jc w:val="center"/>
            </w:pPr>
            <w:r>
              <w:t>103</w:t>
            </w:r>
          </w:p>
        </w:tc>
        <w:tc>
          <w:tcPr>
            <w:tcW w:w="1771" w:type="dxa"/>
          </w:tcPr>
          <w:p w14:paraId="49B5FC0A" w14:textId="272EDE7C" w:rsidR="00FD67DA" w:rsidRDefault="00ED5C0C" w:rsidP="00ED5C0C">
            <w:pPr>
              <w:spacing w:line="360" w:lineRule="auto"/>
              <w:ind w:firstLine="0"/>
              <w:jc w:val="center"/>
            </w:pPr>
            <w:r>
              <w:t>1,16%</w:t>
            </w:r>
          </w:p>
        </w:tc>
      </w:tr>
      <w:tr w:rsidR="00FD67DA" w14:paraId="78D3621D" w14:textId="77777777" w:rsidTr="00ED5C0C">
        <w:trPr>
          <w:trHeight w:val="328"/>
        </w:trPr>
        <w:tc>
          <w:tcPr>
            <w:tcW w:w="1769" w:type="dxa"/>
          </w:tcPr>
          <w:p w14:paraId="51E148F4" w14:textId="0C08D97D" w:rsidR="00FD67DA" w:rsidRDefault="00FD67DA" w:rsidP="00ED5C0C">
            <w:pPr>
              <w:spacing w:line="360" w:lineRule="auto"/>
              <w:ind w:firstLine="0"/>
              <w:jc w:val="center"/>
            </w:pPr>
            <w:r>
              <w:t>4</w:t>
            </w:r>
          </w:p>
        </w:tc>
        <w:tc>
          <w:tcPr>
            <w:tcW w:w="1771" w:type="dxa"/>
          </w:tcPr>
          <w:p w14:paraId="4AB8927B" w14:textId="7B1DC67C" w:rsidR="00FD67DA" w:rsidRDefault="00ED5C0C" w:rsidP="00ED5C0C">
            <w:pPr>
              <w:spacing w:line="360" w:lineRule="auto"/>
              <w:ind w:firstLine="0"/>
              <w:jc w:val="center"/>
            </w:pPr>
            <w:r>
              <w:t>7.508</w:t>
            </w:r>
          </w:p>
        </w:tc>
        <w:tc>
          <w:tcPr>
            <w:tcW w:w="1771" w:type="dxa"/>
          </w:tcPr>
          <w:p w14:paraId="25D84A5B" w14:textId="5EB0116B" w:rsidR="00FD67DA" w:rsidRDefault="00ED5C0C" w:rsidP="00ED5C0C">
            <w:pPr>
              <w:spacing w:line="360" w:lineRule="auto"/>
              <w:ind w:firstLine="0"/>
              <w:jc w:val="center"/>
            </w:pPr>
            <w:r>
              <w:t>6,9%</w:t>
            </w:r>
          </w:p>
        </w:tc>
        <w:tc>
          <w:tcPr>
            <w:tcW w:w="1771" w:type="dxa"/>
          </w:tcPr>
          <w:p w14:paraId="75A95E72" w14:textId="5ED51479" w:rsidR="00FD67DA" w:rsidRDefault="00ED5C0C" w:rsidP="00ED5C0C">
            <w:pPr>
              <w:spacing w:line="360" w:lineRule="auto"/>
              <w:ind w:firstLine="0"/>
              <w:jc w:val="center"/>
            </w:pPr>
            <w:r>
              <w:t>90</w:t>
            </w:r>
          </w:p>
        </w:tc>
        <w:tc>
          <w:tcPr>
            <w:tcW w:w="1771" w:type="dxa"/>
          </w:tcPr>
          <w:p w14:paraId="7D993000" w14:textId="6D1EDA01" w:rsidR="00FD67DA" w:rsidRDefault="00ED5C0C" w:rsidP="00ED5C0C">
            <w:pPr>
              <w:spacing w:line="360" w:lineRule="auto"/>
              <w:ind w:firstLine="0"/>
              <w:jc w:val="center"/>
            </w:pPr>
            <w:r>
              <w:t>1,2%</w:t>
            </w:r>
          </w:p>
        </w:tc>
      </w:tr>
      <w:tr w:rsidR="00FD67DA" w14:paraId="6A713A8F" w14:textId="77777777" w:rsidTr="00ED5C0C">
        <w:trPr>
          <w:trHeight w:val="311"/>
        </w:trPr>
        <w:tc>
          <w:tcPr>
            <w:tcW w:w="1769" w:type="dxa"/>
          </w:tcPr>
          <w:p w14:paraId="6067E4F3" w14:textId="4A8C3C65" w:rsidR="00FD67DA" w:rsidRDefault="00FD67DA" w:rsidP="00ED5C0C">
            <w:pPr>
              <w:spacing w:line="360" w:lineRule="auto"/>
              <w:ind w:firstLine="0"/>
              <w:jc w:val="center"/>
            </w:pPr>
            <w:r>
              <w:t>5</w:t>
            </w:r>
          </w:p>
        </w:tc>
        <w:tc>
          <w:tcPr>
            <w:tcW w:w="1771" w:type="dxa"/>
          </w:tcPr>
          <w:p w14:paraId="0CC72635" w14:textId="4EBFA067" w:rsidR="00FD67DA" w:rsidRDefault="00ED5C0C" w:rsidP="00ED5C0C">
            <w:pPr>
              <w:spacing w:line="360" w:lineRule="auto"/>
              <w:ind w:firstLine="0"/>
              <w:jc w:val="center"/>
            </w:pPr>
            <w:r>
              <w:t>7.196</w:t>
            </w:r>
          </w:p>
        </w:tc>
        <w:tc>
          <w:tcPr>
            <w:tcW w:w="1771" w:type="dxa"/>
          </w:tcPr>
          <w:p w14:paraId="4F117042" w14:textId="5137474D" w:rsidR="00FD67DA" w:rsidRDefault="00ED5C0C" w:rsidP="00ED5C0C">
            <w:pPr>
              <w:spacing w:line="360" w:lineRule="auto"/>
              <w:ind w:firstLine="0"/>
              <w:jc w:val="center"/>
            </w:pPr>
            <w:r>
              <w:t>6,6%</w:t>
            </w:r>
          </w:p>
        </w:tc>
        <w:tc>
          <w:tcPr>
            <w:tcW w:w="1771" w:type="dxa"/>
          </w:tcPr>
          <w:p w14:paraId="6B0C65DF" w14:textId="049813D5" w:rsidR="00FD67DA" w:rsidRDefault="00ED5C0C" w:rsidP="00ED5C0C">
            <w:pPr>
              <w:spacing w:line="360" w:lineRule="auto"/>
              <w:ind w:firstLine="0"/>
              <w:jc w:val="center"/>
            </w:pPr>
            <w:r>
              <w:t>161</w:t>
            </w:r>
          </w:p>
        </w:tc>
        <w:tc>
          <w:tcPr>
            <w:tcW w:w="1771" w:type="dxa"/>
          </w:tcPr>
          <w:p w14:paraId="55AD0A4E" w14:textId="1BA7C56A" w:rsidR="00FD67DA" w:rsidRDefault="00ED5C0C" w:rsidP="00ED5C0C">
            <w:pPr>
              <w:spacing w:line="360" w:lineRule="auto"/>
              <w:ind w:firstLine="0"/>
              <w:jc w:val="center"/>
            </w:pPr>
            <w:r>
              <w:t>2,24%</w:t>
            </w:r>
          </w:p>
        </w:tc>
      </w:tr>
      <w:tr w:rsidR="00FD67DA" w14:paraId="27287E98" w14:textId="77777777" w:rsidTr="00ED5C0C">
        <w:trPr>
          <w:trHeight w:val="328"/>
        </w:trPr>
        <w:tc>
          <w:tcPr>
            <w:tcW w:w="1769" w:type="dxa"/>
          </w:tcPr>
          <w:p w14:paraId="14E07331" w14:textId="2F2982CA" w:rsidR="00FD67DA" w:rsidRPr="00ED5C0C" w:rsidRDefault="00FD67DA" w:rsidP="00ED5C0C">
            <w:pPr>
              <w:spacing w:line="360" w:lineRule="auto"/>
              <w:ind w:firstLine="0"/>
              <w:jc w:val="center"/>
              <w:rPr>
                <w:b/>
                <w:bCs/>
              </w:rPr>
            </w:pPr>
            <w:r w:rsidRPr="00ED5C0C">
              <w:rPr>
                <w:b/>
                <w:bCs/>
              </w:rPr>
              <w:t>Σύνολο</w:t>
            </w:r>
          </w:p>
        </w:tc>
        <w:tc>
          <w:tcPr>
            <w:tcW w:w="1771" w:type="dxa"/>
          </w:tcPr>
          <w:p w14:paraId="01AFE038" w14:textId="42B53202" w:rsidR="00FD67DA" w:rsidRPr="00ED5C0C" w:rsidRDefault="00ED5C0C" w:rsidP="00ED5C0C">
            <w:pPr>
              <w:spacing w:line="360" w:lineRule="auto"/>
              <w:ind w:firstLine="0"/>
              <w:jc w:val="center"/>
              <w:rPr>
                <w:b/>
                <w:bCs/>
              </w:rPr>
            </w:pPr>
            <w:r w:rsidRPr="00ED5C0C">
              <w:rPr>
                <w:b/>
                <w:bCs/>
              </w:rPr>
              <w:t>108.399</w:t>
            </w:r>
          </w:p>
        </w:tc>
        <w:tc>
          <w:tcPr>
            <w:tcW w:w="1771" w:type="dxa"/>
          </w:tcPr>
          <w:p w14:paraId="53396769" w14:textId="05D847BB" w:rsidR="00FD67DA" w:rsidRPr="00ED5C0C" w:rsidRDefault="00ED5C0C" w:rsidP="00ED5C0C">
            <w:pPr>
              <w:spacing w:line="360" w:lineRule="auto"/>
              <w:ind w:firstLine="0"/>
              <w:jc w:val="center"/>
              <w:rPr>
                <w:b/>
                <w:bCs/>
              </w:rPr>
            </w:pPr>
            <w:r w:rsidRPr="00ED5C0C">
              <w:rPr>
                <w:b/>
                <w:bCs/>
              </w:rPr>
              <w:t>100%</w:t>
            </w:r>
          </w:p>
        </w:tc>
        <w:tc>
          <w:tcPr>
            <w:tcW w:w="1771" w:type="dxa"/>
          </w:tcPr>
          <w:p w14:paraId="5C410149" w14:textId="02785AAE" w:rsidR="00FD67DA" w:rsidRPr="00ED5C0C" w:rsidRDefault="00ED5C0C" w:rsidP="00ED5C0C">
            <w:pPr>
              <w:spacing w:line="360" w:lineRule="auto"/>
              <w:ind w:firstLine="0"/>
              <w:jc w:val="center"/>
              <w:rPr>
                <w:b/>
                <w:bCs/>
              </w:rPr>
            </w:pPr>
            <w:r w:rsidRPr="00ED5C0C">
              <w:rPr>
                <w:b/>
                <w:bCs/>
              </w:rPr>
              <w:t>837</w:t>
            </w:r>
          </w:p>
        </w:tc>
        <w:tc>
          <w:tcPr>
            <w:tcW w:w="1771" w:type="dxa"/>
          </w:tcPr>
          <w:p w14:paraId="44DB2BB4" w14:textId="79258AAA" w:rsidR="00FD67DA" w:rsidRPr="00ED5C0C" w:rsidRDefault="00ED5C0C" w:rsidP="00ED5C0C">
            <w:pPr>
              <w:spacing w:line="360" w:lineRule="auto"/>
              <w:ind w:firstLine="0"/>
              <w:jc w:val="center"/>
              <w:rPr>
                <w:b/>
                <w:bCs/>
              </w:rPr>
            </w:pPr>
            <w:r w:rsidRPr="00ED5C0C">
              <w:rPr>
                <w:b/>
                <w:bCs/>
              </w:rPr>
              <w:t>0,77%</w:t>
            </w:r>
          </w:p>
        </w:tc>
      </w:tr>
    </w:tbl>
    <w:p w14:paraId="7761DACB" w14:textId="001395EF" w:rsidR="0014429A" w:rsidRDefault="0014429A" w:rsidP="0014429A">
      <w:pPr>
        <w:ind w:firstLine="0"/>
        <w:rPr>
          <w:i/>
          <w:iCs/>
          <w:color w:val="7F7F7F" w:themeColor="text1" w:themeTint="80"/>
        </w:rPr>
      </w:pPr>
      <w:r w:rsidRPr="0014429A">
        <w:rPr>
          <w:i/>
          <w:iCs/>
          <w:color w:val="7F7F7F" w:themeColor="text1" w:themeTint="80"/>
        </w:rPr>
        <w:t xml:space="preserve">Πίνακας 3 : Κατανομή παρατηρήσεων και ποσοστό απάτης ανά κατηγορία μεγέθους </w:t>
      </w:r>
      <w:r w:rsidRPr="0014429A">
        <w:rPr>
          <w:i/>
          <w:iCs/>
          <w:color w:val="7F7F7F" w:themeColor="text1" w:themeTint="80"/>
          <w:lang w:val="en-US"/>
        </w:rPr>
        <w:t>NYSE</w:t>
      </w:r>
      <w:r w:rsidRPr="0014429A">
        <w:rPr>
          <w:i/>
          <w:iCs/>
          <w:color w:val="7F7F7F" w:themeColor="text1" w:themeTint="80"/>
        </w:rPr>
        <w:t xml:space="preserve"> (1991-2008)</w:t>
      </w:r>
    </w:p>
    <w:p w14:paraId="24D93386" w14:textId="1F16057F" w:rsidR="0014429A" w:rsidRDefault="0014429A" w:rsidP="0014429A">
      <w:pPr>
        <w:ind w:firstLine="0"/>
      </w:pPr>
      <w:r>
        <w:t>Όπως φαίνεται και στον παραπάνω πίνακα οι περισσότερες παρατηρήσεις και συγκεκριμένα το 65,8%</w:t>
      </w:r>
      <w:r w:rsidR="00E400C9">
        <w:t xml:space="preserve"> αυτών</w:t>
      </w:r>
      <w:r>
        <w:t xml:space="preserve"> συγκεντρώνεται στην μικρότερη κατηγορία, δηλαδή την 1</w:t>
      </w:r>
      <w:r w:rsidR="00E400C9">
        <w:t xml:space="preserve"> ενώ όσο μεγαλώνουν οι κατηγορίες τόσο μικρότερη είναι και η συχνότητα των δεδομένων</w:t>
      </w:r>
      <w:r>
        <w:t xml:space="preserve">. Ωστόσο, το ποσοστό απάτης </w:t>
      </w:r>
      <w:r w:rsidR="00E400C9">
        <w:t xml:space="preserve">ακολουθεί την αντίθετη ροή, ξεκινώντας από ύψος 0,46% για την κατηγορία 1 και όσο πλησιάζουμε προς την μεγαλύτερη τόσο αυξάνεται και φτάνοντας έως και το 2,24%. Δηλαδή το ποσοστό απάτης αυξάνεται με το μέγεθος κάτι το οποίο συμφωνεί και με το εύρημα των </w:t>
      </w:r>
      <w:r w:rsidR="00E400C9">
        <w:rPr>
          <w:lang w:val="en-US"/>
        </w:rPr>
        <w:t>Dechow</w:t>
      </w:r>
      <w:r w:rsidR="00E400C9" w:rsidRPr="00E400C9">
        <w:t xml:space="preserve"> </w:t>
      </w:r>
      <w:r w:rsidR="00E400C9">
        <w:rPr>
          <w:lang w:val="en-US"/>
        </w:rPr>
        <w:t>et</w:t>
      </w:r>
      <w:r w:rsidR="00E400C9" w:rsidRPr="00E400C9">
        <w:t xml:space="preserve"> </w:t>
      </w:r>
      <w:r w:rsidR="00E400C9">
        <w:rPr>
          <w:lang w:val="en-US"/>
        </w:rPr>
        <w:t>al</w:t>
      </w:r>
      <w:r w:rsidR="00E400C9" w:rsidRPr="00E400C9">
        <w:t xml:space="preserve">. </w:t>
      </w:r>
      <w:r w:rsidR="00E400C9" w:rsidRPr="00D52807">
        <w:t>(2011)</w:t>
      </w:r>
      <w:r w:rsidR="00D52807">
        <w:t xml:space="preserve"> όπου αναφέρεται στις περιπτώσεις εντοπισμού απάτης από τη </w:t>
      </w:r>
      <w:r w:rsidR="00D52807">
        <w:rPr>
          <w:lang w:val="en-US"/>
        </w:rPr>
        <w:t>SEC</w:t>
      </w:r>
      <w:r w:rsidR="00D52807" w:rsidRPr="00D52807">
        <w:t xml:space="preserve"> </w:t>
      </w:r>
      <w:r w:rsidR="00D52807">
        <w:t>και όχι απαραίτητα στη συνολική συχνότητά της</w:t>
      </w:r>
      <w:r w:rsidR="00E400C9">
        <w:t>.</w:t>
      </w:r>
    </w:p>
    <w:p w14:paraId="705A65F0" w14:textId="0EA7EC0C" w:rsidR="00780A44" w:rsidRPr="009F4D7C" w:rsidRDefault="00B22F07" w:rsidP="0014429A">
      <w:pPr>
        <w:ind w:firstLine="0"/>
      </w:pPr>
      <w:r>
        <w:t xml:space="preserve">Η συγκέντρωση των παρατηρήσεων στην πρώτη κατηγορία είναι αναμενόμενη </w:t>
      </w:r>
      <w:r w:rsidR="00780A44">
        <w:t xml:space="preserve">καθώς το δείγμα καλύπτει εισηγμένες εταιρείες των ΗΠΑ και όχι μόνο εκείνες του </w:t>
      </w:r>
      <w:r w:rsidR="00780A44">
        <w:rPr>
          <w:lang w:val="en-US"/>
        </w:rPr>
        <w:t>NYSE</w:t>
      </w:r>
      <w:r w:rsidR="00780A44" w:rsidRPr="00780A44">
        <w:t xml:space="preserve"> </w:t>
      </w:r>
      <w:r w:rsidR="00780A44">
        <w:fldChar w:fldCharType="begin"/>
      </w:r>
      <w:r w:rsidR="00780A44">
        <w:instrText xml:space="preserve"> ADDIN ZOTERO_ITEM CSL_CITATION {"citationID":"Qhtofrbq","properties":{"unsorted":false,"formattedCitation":"(Bao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780A44">
        <w:fldChar w:fldCharType="separate"/>
      </w:r>
      <w:r w:rsidR="00780A44" w:rsidRPr="00780A44">
        <w:t>(Bao et al., 2020)</w:t>
      </w:r>
      <w:r w:rsidR="00780A44">
        <w:fldChar w:fldCharType="end"/>
      </w:r>
      <w:r w:rsidR="00780A44">
        <w:t xml:space="preserve">, ενώ τα όρια υπολογίζονται μόνο από εταιρείες του </w:t>
      </w:r>
      <w:r w:rsidR="00780A44">
        <w:rPr>
          <w:lang w:val="en-US"/>
        </w:rPr>
        <w:t>NYSE</w:t>
      </w:r>
      <w:r w:rsidR="00780A44">
        <w:t xml:space="preserve">. </w:t>
      </w:r>
      <w:r w:rsidR="009F4D7C">
        <w:t xml:space="preserve">Οι </w:t>
      </w:r>
      <w:r w:rsidR="009F4D7C">
        <w:rPr>
          <w:lang w:val="en-US"/>
        </w:rPr>
        <w:t>Fama</w:t>
      </w:r>
      <w:r w:rsidR="009F4D7C" w:rsidRPr="009F4D7C">
        <w:t xml:space="preserve"> </w:t>
      </w:r>
      <w:r w:rsidR="009F4D7C">
        <w:t xml:space="preserve">και </w:t>
      </w:r>
      <w:r w:rsidR="009F4D7C">
        <w:rPr>
          <w:lang w:val="en-US"/>
        </w:rPr>
        <w:t>French</w:t>
      </w:r>
      <w:r w:rsidR="009F4D7C" w:rsidRPr="009F4D7C">
        <w:t xml:space="preserve"> (1993) </w:t>
      </w:r>
      <w:r w:rsidR="009F4D7C">
        <w:t xml:space="preserve">αναφέρουν πως οι περισσότερες εταιρείες του </w:t>
      </w:r>
      <w:r w:rsidR="009F4D7C">
        <w:rPr>
          <w:lang w:val="en-US"/>
        </w:rPr>
        <w:t>Amex</w:t>
      </w:r>
      <w:r w:rsidR="009F4D7C" w:rsidRPr="009F4D7C">
        <w:t xml:space="preserve"> </w:t>
      </w:r>
      <w:r w:rsidR="009F4D7C">
        <w:t xml:space="preserve">και του </w:t>
      </w:r>
      <w:r w:rsidR="009F4D7C">
        <w:rPr>
          <w:lang w:val="en-US"/>
        </w:rPr>
        <w:t>NASDAQ</w:t>
      </w:r>
      <w:r w:rsidR="009F4D7C">
        <w:t xml:space="preserve">, τα οποία είναι δύο άλλα χρηματιστήρια </w:t>
      </w:r>
      <w:r w:rsidR="009F4D7C">
        <w:lastRenderedPageBreak/>
        <w:t xml:space="preserve">της Νέας Υόρκης, </w:t>
      </w:r>
      <w:r w:rsidR="005363A6">
        <w:t xml:space="preserve">είναι μικρότερες από τη διάμεσο </w:t>
      </w:r>
      <w:r w:rsidR="009F4D7C">
        <w:t xml:space="preserve">του </w:t>
      </w:r>
      <w:r w:rsidR="009F4D7C">
        <w:rPr>
          <w:lang w:val="en-US"/>
        </w:rPr>
        <w:t>NYSE</w:t>
      </w:r>
      <w:r w:rsidR="009F4D7C" w:rsidRPr="009F4D7C">
        <w:t xml:space="preserve"> </w:t>
      </w:r>
      <w:r w:rsidR="009F4D7C">
        <w:t>με αποτέλεσμα η κατηγορία των μικρών επιχειρήσεων να συγκεντρώνει τον μεγαλύτερο αριθμό παρατηρήσεων.</w:t>
      </w:r>
    </w:p>
    <w:p w14:paraId="69ED9A66" w14:textId="13FCD0DD" w:rsidR="003636DA" w:rsidRDefault="003636DA" w:rsidP="0014429A">
      <w:pPr>
        <w:ind w:firstLine="0"/>
      </w:pPr>
      <w:r>
        <w:t xml:space="preserve">Τέλος, εξετάστηκε η αναλογία των κατηγοριών μεγέθους και η σύνθεση του δείγματος στις περιόδους εκπαίδευσης και ελέγχου. Όπως φαίνεται στον παρακάτω πίνακα οι αναλογίες σε ένα μεγάλο βαθμό παραμένουν στα ίδια επίπεδα διατηρώντας μια γενική ισορροπία. Συγκεκριμένα, παρατηρείται μια μικρή αύξηση στην κατηγορία των μικρών επιχειρήσεων από 64,2% σε 68%, ενώ η κατηγορία 2 μειώνεται από 13,7% σε 10,6%. Οι υπόλοιπες τρείς κατηγορίες παρουσιάζουν μεταβολές οι οποίες είναι μικρότερες από 1,5 </w:t>
      </w:r>
      <w:r w:rsidR="00D52807">
        <w:t>ποσοστιαία μονάδα</w:t>
      </w:r>
      <w:r>
        <w:t>. Συνεπώς τα δείγματα στην εκπαίδευση και στον έλεγχο παρουσιάζουν παρόμοια κατανομή δεδομένων όσον αφορά το μέγεθος των επιχειρήσεων.</w:t>
      </w:r>
    </w:p>
    <w:p w14:paraId="3BCD44DC" w14:textId="77777777" w:rsidR="003636DA" w:rsidRDefault="003636DA" w:rsidP="0014429A">
      <w:pPr>
        <w:ind w:firstLine="0"/>
      </w:pPr>
    </w:p>
    <w:tbl>
      <w:tblPr>
        <w:tblStyle w:val="af9"/>
        <w:tblW w:w="8986" w:type="dxa"/>
        <w:tblLook w:val="04A0" w:firstRow="1" w:lastRow="0" w:firstColumn="1" w:lastColumn="0" w:noHBand="0" w:noVBand="1"/>
      </w:tblPr>
      <w:tblGrid>
        <w:gridCol w:w="2995"/>
        <w:gridCol w:w="2995"/>
        <w:gridCol w:w="2996"/>
      </w:tblGrid>
      <w:tr w:rsidR="00E400C9" w14:paraId="4DF4B811" w14:textId="77777777" w:rsidTr="003636DA">
        <w:trPr>
          <w:trHeight w:val="351"/>
        </w:trPr>
        <w:tc>
          <w:tcPr>
            <w:tcW w:w="2995" w:type="dxa"/>
            <w:shd w:val="clear" w:color="auto" w:fill="D9D9D9" w:themeFill="background1" w:themeFillShade="D9"/>
          </w:tcPr>
          <w:p w14:paraId="275295F0" w14:textId="095269B9" w:rsidR="00E400C9" w:rsidRDefault="00E400C9" w:rsidP="00E400C9">
            <w:pPr>
              <w:ind w:firstLine="0"/>
              <w:jc w:val="center"/>
            </w:pPr>
            <w:r w:rsidRPr="00ED5C0C">
              <w:rPr>
                <w:b/>
                <w:bCs/>
              </w:rPr>
              <w:t>Κατηγορία μεγέθους</w:t>
            </w:r>
          </w:p>
        </w:tc>
        <w:tc>
          <w:tcPr>
            <w:tcW w:w="2995" w:type="dxa"/>
            <w:shd w:val="clear" w:color="auto" w:fill="D9D9D9" w:themeFill="background1" w:themeFillShade="D9"/>
          </w:tcPr>
          <w:p w14:paraId="5CED3818" w14:textId="20E2BDF4" w:rsidR="00E400C9" w:rsidRPr="00E400C9" w:rsidRDefault="00E400C9" w:rsidP="00E400C9">
            <w:pPr>
              <w:ind w:firstLine="0"/>
              <w:jc w:val="center"/>
              <w:rPr>
                <w:b/>
                <w:bCs/>
              </w:rPr>
            </w:pPr>
            <w:r w:rsidRPr="00E400C9">
              <w:rPr>
                <w:b/>
                <w:bCs/>
              </w:rPr>
              <w:t>Εκπαίδευση (1991-2001)</w:t>
            </w:r>
          </w:p>
        </w:tc>
        <w:tc>
          <w:tcPr>
            <w:tcW w:w="2996" w:type="dxa"/>
            <w:shd w:val="clear" w:color="auto" w:fill="D9D9D9" w:themeFill="background1" w:themeFillShade="D9"/>
          </w:tcPr>
          <w:p w14:paraId="43E5477F" w14:textId="2F54855D" w:rsidR="00E400C9" w:rsidRPr="00E400C9" w:rsidRDefault="00E400C9" w:rsidP="00E400C9">
            <w:pPr>
              <w:ind w:firstLine="0"/>
              <w:jc w:val="center"/>
              <w:rPr>
                <w:b/>
                <w:bCs/>
              </w:rPr>
            </w:pPr>
            <w:r w:rsidRPr="00E400C9">
              <w:rPr>
                <w:b/>
                <w:bCs/>
              </w:rPr>
              <w:t>Έλεγχος (2003-2008)</w:t>
            </w:r>
          </w:p>
        </w:tc>
      </w:tr>
      <w:tr w:rsidR="00E400C9" w14:paraId="17EA9F6A" w14:textId="77777777" w:rsidTr="003636DA">
        <w:trPr>
          <w:trHeight w:val="333"/>
        </w:trPr>
        <w:tc>
          <w:tcPr>
            <w:tcW w:w="2995" w:type="dxa"/>
          </w:tcPr>
          <w:p w14:paraId="3DBEC72E" w14:textId="70A3BBE4" w:rsidR="00E400C9" w:rsidRDefault="00E400C9" w:rsidP="00E400C9">
            <w:pPr>
              <w:ind w:firstLine="0"/>
              <w:jc w:val="center"/>
            </w:pPr>
            <w:r>
              <w:t>1</w:t>
            </w:r>
          </w:p>
        </w:tc>
        <w:tc>
          <w:tcPr>
            <w:tcW w:w="2995" w:type="dxa"/>
          </w:tcPr>
          <w:p w14:paraId="4046315A" w14:textId="4CFF17BA" w:rsidR="00E400C9" w:rsidRDefault="00E400C9" w:rsidP="00E400C9">
            <w:pPr>
              <w:ind w:firstLine="0"/>
              <w:jc w:val="center"/>
            </w:pPr>
            <w:r>
              <w:t>64,2 %</w:t>
            </w:r>
          </w:p>
        </w:tc>
        <w:tc>
          <w:tcPr>
            <w:tcW w:w="2996" w:type="dxa"/>
          </w:tcPr>
          <w:p w14:paraId="35444A7E" w14:textId="3B604E6E" w:rsidR="00E400C9" w:rsidRDefault="00E400C9" w:rsidP="00E400C9">
            <w:pPr>
              <w:ind w:firstLine="0"/>
              <w:jc w:val="center"/>
            </w:pPr>
            <w:r>
              <w:t>68 %</w:t>
            </w:r>
          </w:p>
        </w:tc>
      </w:tr>
      <w:tr w:rsidR="00E400C9" w14:paraId="657D57BA" w14:textId="77777777" w:rsidTr="003636DA">
        <w:trPr>
          <w:trHeight w:val="351"/>
        </w:trPr>
        <w:tc>
          <w:tcPr>
            <w:tcW w:w="2995" w:type="dxa"/>
          </w:tcPr>
          <w:p w14:paraId="2CF4EF5C" w14:textId="7B791CD3" w:rsidR="00E400C9" w:rsidRDefault="00E400C9" w:rsidP="00E400C9">
            <w:pPr>
              <w:ind w:firstLine="0"/>
              <w:jc w:val="center"/>
            </w:pPr>
            <w:r>
              <w:t>2</w:t>
            </w:r>
          </w:p>
        </w:tc>
        <w:tc>
          <w:tcPr>
            <w:tcW w:w="2995" w:type="dxa"/>
          </w:tcPr>
          <w:p w14:paraId="1EF25E9B" w14:textId="546C0559" w:rsidR="00E400C9" w:rsidRDefault="00E400C9" w:rsidP="00E400C9">
            <w:pPr>
              <w:ind w:firstLine="0"/>
              <w:jc w:val="center"/>
            </w:pPr>
            <w:r>
              <w:t>13,7 %</w:t>
            </w:r>
          </w:p>
        </w:tc>
        <w:tc>
          <w:tcPr>
            <w:tcW w:w="2996" w:type="dxa"/>
          </w:tcPr>
          <w:p w14:paraId="2C737C89" w14:textId="3976AB37" w:rsidR="00E400C9" w:rsidRDefault="00E400C9" w:rsidP="00E400C9">
            <w:pPr>
              <w:ind w:firstLine="0"/>
              <w:jc w:val="center"/>
            </w:pPr>
            <w:r>
              <w:t>10,6 %</w:t>
            </w:r>
          </w:p>
        </w:tc>
      </w:tr>
      <w:tr w:rsidR="00E400C9" w14:paraId="04DEE750" w14:textId="77777777" w:rsidTr="003636DA">
        <w:trPr>
          <w:trHeight w:val="351"/>
        </w:trPr>
        <w:tc>
          <w:tcPr>
            <w:tcW w:w="2995" w:type="dxa"/>
          </w:tcPr>
          <w:p w14:paraId="592340BC" w14:textId="7053D318" w:rsidR="00E400C9" w:rsidRDefault="00E400C9" w:rsidP="00E400C9">
            <w:pPr>
              <w:ind w:firstLine="0"/>
              <w:jc w:val="center"/>
            </w:pPr>
            <w:r>
              <w:t>3</w:t>
            </w:r>
          </w:p>
        </w:tc>
        <w:tc>
          <w:tcPr>
            <w:tcW w:w="2995" w:type="dxa"/>
          </w:tcPr>
          <w:p w14:paraId="149B711C" w14:textId="451623A9" w:rsidR="00E400C9" w:rsidRDefault="00E400C9" w:rsidP="00E400C9">
            <w:pPr>
              <w:ind w:firstLine="0"/>
              <w:jc w:val="center"/>
            </w:pPr>
            <w:r>
              <w:t>8,7 %</w:t>
            </w:r>
          </w:p>
        </w:tc>
        <w:tc>
          <w:tcPr>
            <w:tcW w:w="2996" w:type="dxa"/>
          </w:tcPr>
          <w:p w14:paraId="33CAC471" w14:textId="09D60B89" w:rsidR="00E400C9" w:rsidRDefault="00E400C9" w:rsidP="00E400C9">
            <w:pPr>
              <w:ind w:firstLine="0"/>
              <w:jc w:val="center"/>
            </w:pPr>
            <w:r>
              <w:t>7,4 %</w:t>
            </w:r>
          </w:p>
        </w:tc>
      </w:tr>
      <w:tr w:rsidR="00E400C9" w14:paraId="4BB11670" w14:textId="77777777" w:rsidTr="003636DA">
        <w:trPr>
          <w:trHeight w:val="351"/>
        </w:trPr>
        <w:tc>
          <w:tcPr>
            <w:tcW w:w="2995" w:type="dxa"/>
          </w:tcPr>
          <w:p w14:paraId="5617985D" w14:textId="5AD63714" w:rsidR="00E400C9" w:rsidRDefault="00E400C9" w:rsidP="00E400C9">
            <w:pPr>
              <w:ind w:firstLine="0"/>
              <w:jc w:val="center"/>
            </w:pPr>
            <w:r>
              <w:t>4</w:t>
            </w:r>
          </w:p>
        </w:tc>
        <w:tc>
          <w:tcPr>
            <w:tcW w:w="2995" w:type="dxa"/>
          </w:tcPr>
          <w:p w14:paraId="765CADBE" w14:textId="543CB617" w:rsidR="00E400C9" w:rsidRDefault="00E400C9" w:rsidP="00E400C9">
            <w:pPr>
              <w:ind w:firstLine="0"/>
              <w:jc w:val="center"/>
            </w:pPr>
            <w:r>
              <w:t>7,1 %</w:t>
            </w:r>
          </w:p>
        </w:tc>
        <w:tc>
          <w:tcPr>
            <w:tcW w:w="2996" w:type="dxa"/>
          </w:tcPr>
          <w:p w14:paraId="0E2C11BC" w14:textId="792E3E00" w:rsidR="00E400C9" w:rsidRDefault="00E400C9" w:rsidP="00E400C9">
            <w:pPr>
              <w:ind w:firstLine="0"/>
              <w:jc w:val="center"/>
            </w:pPr>
            <w:r>
              <w:t>6,8 %</w:t>
            </w:r>
          </w:p>
        </w:tc>
      </w:tr>
      <w:tr w:rsidR="00E400C9" w14:paraId="0ACFED06" w14:textId="77777777" w:rsidTr="003636DA">
        <w:trPr>
          <w:trHeight w:val="333"/>
        </w:trPr>
        <w:tc>
          <w:tcPr>
            <w:tcW w:w="2995" w:type="dxa"/>
          </w:tcPr>
          <w:p w14:paraId="5BCA0DE5" w14:textId="670BE1BD" w:rsidR="00E400C9" w:rsidRDefault="00E400C9" w:rsidP="00E400C9">
            <w:pPr>
              <w:ind w:firstLine="0"/>
              <w:jc w:val="center"/>
            </w:pPr>
            <w:r>
              <w:t>5</w:t>
            </w:r>
          </w:p>
        </w:tc>
        <w:tc>
          <w:tcPr>
            <w:tcW w:w="2995" w:type="dxa"/>
          </w:tcPr>
          <w:p w14:paraId="63B6A8EB" w14:textId="1DF73351" w:rsidR="00E400C9" w:rsidRDefault="00E400C9" w:rsidP="00E400C9">
            <w:pPr>
              <w:ind w:firstLine="0"/>
              <w:jc w:val="center"/>
            </w:pPr>
            <w:r>
              <w:t>6,3 %</w:t>
            </w:r>
          </w:p>
        </w:tc>
        <w:tc>
          <w:tcPr>
            <w:tcW w:w="2996" w:type="dxa"/>
          </w:tcPr>
          <w:p w14:paraId="1B4395A0" w14:textId="727E4180" w:rsidR="00E400C9" w:rsidRDefault="00E400C9" w:rsidP="00E400C9">
            <w:pPr>
              <w:ind w:firstLine="0"/>
              <w:jc w:val="center"/>
            </w:pPr>
            <w:r>
              <w:t>7,3 %</w:t>
            </w:r>
          </w:p>
        </w:tc>
      </w:tr>
    </w:tbl>
    <w:p w14:paraId="1A8B3FD8" w14:textId="485F1B1C" w:rsidR="003636DA" w:rsidRDefault="003636DA" w:rsidP="0014429A">
      <w:pPr>
        <w:ind w:firstLine="0"/>
        <w:rPr>
          <w:i/>
          <w:iCs/>
          <w:color w:val="7F7F7F" w:themeColor="text1" w:themeTint="80"/>
        </w:rPr>
      </w:pPr>
      <w:r w:rsidRPr="006C5846">
        <w:rPr>
          <w:i/>
          <w:iCs/>
          <w:color w:val="7F7F7F" w:themeColor="text1" w:themeTint="80"/>
        </w:rPr>
        <w:t>Πίνακας 4 : Κατανομή κατηγοριών μεγέθους στην περίοδο εκπαίδευσης και ελέγχου</w:t>
      </w:r>
      <w:r w:rsidR="006C5846" w:rsidRPr="006C5846">
        <w:rPr>
          <w:i/>
          <w:iCs/>
          <w:color w:val="7F7F7F" w:themeColor="text1" w:themeTint="80"/>
        </w:rPr>
        <w:t xml:space="preserve"> </w:t>
      </w:r>
    </w:p>
    <w:p w14:paraId="7BB824E6" w14:textId="77777777" w:rsidR="006C5846" w:rsidRPr="006C5846" w:rsidRDefault="006C5846" w:rsidP="0014429A">
      <w:pPr>
        <w:ind w:firstLine="0"/>
        <w:rPr>
          <w:color w:val="7F7F7F" w:themeColor="text1" w:themeTint="80"/>
        </w:rPr>
      </w:pPr>
    </w:p>
    <w:p w14:paraId="3DB7BF5E" w14:textId="7A256453" w:rsidR="004A1660" w:rsidRPr="00D42391" w:rsidRDefault="00E50E78" w:rsidP="004D1244">
      <w:pPr>
        <w:pStyle w:val="2"/>
        <w:rPr>
          <w:rFonts w:cs="Times New Roman"/>
          <w:b w:val="0"/>
          <w:bCs/>
          <w:szCs w:val="28"/>
        </w:rPr>
      </w:pPr>
      <w:bookmarkStart w:id="35" w:name="_Toc243818828"/>
      <w:r w:rsidRPr="009D22EE">
        <w:rPr>
          <w:rFonts w:cs="Times New Roman"/>
          <w:bCs/>
          <w:szCs w:val="28"/>
        </w:rPr>
        <w:t>3</w:t>
      </w:r>
      <w:r w:rsidR="004A1660" w:rsidRPr="009D22EE">
        <w:rPr>
          <w:rFonts w:cs="Times New Roman"/>
          <w:bCs/>
          <w:szCs w:val="28"/>
        </w:rPr>
        <w:t>.</w:t>
      </w:r>
      <w:r w:rsidR="00A1001E">
        <w:rPr>
          <w:rFonts w:cs="Times New Roman"/>
          <w:bCs/>
          <w:szCs w:val="28"/>
        </w:rPr>
        <w:t>4</w:t>
      </w:r>
      <w:r w:rsidR="004A1660" w:rsidRPr="009D22EE">
        <w:rPr>
          <w:rFonts w:cs="Times New Roman"/>
          <w:bCs/>
          <w:szCs w:val="28"/>
        </w:rPr>
        <w:t xml:space="preserve"> </w:t>
      </w:r>
      <w:r w:rsidR="004A1660" w:rsidRPr="002B6A6A">
        <w:rPr>
          <w:rFonts w:cs="Times New Roman"/>
          <w:bCs/>
          <w:szCs w:val="28"/>
        </w:rPr>
        <w:t>Εκπαίδευση</w:t>
      </w:r>
      <w:r w:rsidR="004A1660" w:rsidRPr="009D22EE">
        <w:rPr>
          <w:rFonts w:cs="Times New Roman"/>
          <w:bCs/>
          <w:szCs w:val="28"/>
        </w:rPr>
        <w:t xml:space="preserve"> </w:t>
      </w:r>
      <w:r w:rsidR="004A1660" w:rsidRPr="002B6A6A">
        <w:rPr>
          <w:rFonts w:cs="Times New Roman"/>
          <w:bCs/>
          <w:szCs w:val="28"/>
        </w:rPr>
        <w:t>μοντέλ</w:t>
      </w:r>
      <w:r w:rsidR="002E4BB6">
        <w:rPr>
          <w:rFonts w:cs="Times New Roman"/>
          <w:bCs/>
          <w:szCs w:val="28"/>
        </w:rPr>
        <w:t>ου</w:t>
      </w:r>
      <w:bookmarkEnd w:id="35"/>
    </w:p>
    <w:p w14:paraId="41A6B790" w14:textId="2EFA0AB9" w:rsidR="008E0283" w:rsidRPr="00F110F0" w:rsidRDefault="008E0283" w:rsidP="008E0283">
      <w:r>
        <w:t xml:space="preserve">Για την ορθή εκπαίδευση και αξιολόγηση ενός μοντέλου τα δεδομένα πρέπει να χωρίζονται σε τρία μέρη όπου το καθένα έχει διαφορετικό ρόλο και εξυπηρετεί άλλο σκοπό. Τα τρία αυτά στάδια αποτελούνται από το </w:t>
      </w:r>
      <w:r>
        <w:rPr>
          <w:lang w:val="en-US"/>
        </w:rPr>
        <w:t>training</w:t>
      </w:r>
      <w:r w:rsidRPr="008E0283">
        <w:t xml:space="preserve"> </w:t>
      </w:r>
      <w:r>
        <w:t xml:space="preserve">το οποίο αποσκοπεί στην εκπαίδευση του αλγορίθμου, το </w:t>
      </w:r>
      <w:r>
        <w:rPr>
          <w:lang w:val="en-US"/>
        </w:rPr>
        <w:t>validation</w:t>
      </w:r>
      <w:r>
        <w:t xml:space="preserve"> όπου γίνεται η επιλογή </w:t>
      </w:r>
      <w:r w:rsidR="00F110F0">
        <w:t xml:space="preserve">και επικύρωση </w:t>
      </w:r>
      <w:r>
        <w:t xml:space="preserve">του μοντέλου </w:t>
      </w:r>
      <w:r w:rsidR="00F110F0">
        <w:t xml:space="preserve">και </w:t>
      </w:r>
      <w:r w:rsidR="006D5468">
        <w:t xml:space="preserve">των </w:t>
      </w:r>
      <w:r w:rsidR="00F110F0">
        <w:t xml:space="preserve">αντίστοιχων ρυθμίσεων μεταξύ των παραλλαγών </w:t>
      </w:r>
      <w:r>
        <w:t xml:space="preserve">και τέλος το </w:t>
      </w:r>
      <w:r>
        <w:rPr>
          <w:lang w:val="en-US"/>
        </w:rPr>
        <w:t>test</w:t>
      </w:r>
      <w:r w:rsidRPr="008E0283">
        <w:t xml:space="preserve"> </w:t>
      </w:r>
      <w:r>
        <w:t xml:space="preserve">που προσμετρά και διαμορφώνει την τελική εκτίμηση της απόδοσης του επιλεγμένου μοντέλου. Το τμήμα του </w:t>
      </w:r>
      <w:r>
        <w:rPr>
          <w:lang w:val="en-US"/>
        </w:rPr>
        <w:t>validation</w:t>
      </w:r>
      <w:r w:rsidRPr="008E0283">
        <w:t xml:space="preserve"> </w:t>
      </w:r>
      <w:r>
        <w:t xml:space="preserve">μπορεί να χρησιμοποιηθεί πολλές φορές έως ότου επιλεχθεί το κατάλληλο μοντέλο αλλά το τμήμα του </w:t>
      </w:r>
      <w:r>
        <w:rPr>
          <w:lang w:val="en-US"/>
        </w:rPr>
        <w:t>test</w:t>
      </w:r>
      <w:r w:rsidRPr="008E0283">
        <w:t xml:space="preserve"> </w:t>
      </w:r>
      <w:r>
        <w:t xml:space="preserve">υλοποιείται μόνο μια φορά </w:t>
      </w:r>
      <w:r w:rsidR="00F110F0">
        <w:fldChar w:fldCharType="begin"/>
      </w:r>
      <w:r w:rsidR="00F110F0">
        <w:instrText xml:space="preserve"> ADDIN ZOTERO_ITEM CSL_CITATION {"citationID":"c73JvKjC","properties":{"unsorted":false,"formattedCitation":"(Hastie et al., 2001)","plainCitation":"(Hastie et al., 2001)","noteIndex":0},"citationItems":[{"id":161,"uris":["http://zotero.org/users/local/yOoUbvBO/items/ZTM8V6PS"],"itemData":{"id":161,"type":"book","collection-title":"Springer Series in Statistics","DOI":"10.1007/978-0-387-21606-5","ISBN":"978-1-4899-0519-2","license":"http://www.springer.com/tdm","publisher":"Springer New York","publisher-place":"New York, NY","source":"DOI.org (Crossref)","title":"The Elements of Statistical Learning","URL":"http://link.springer.com/10.1007/978-0-387-21606-5","author":[{"family":"Hastie","given":"Trevor"},{"family":"Friedman","given":"Jerome"},{"family":"Tibshirani","given":"Robert"}],"accessed":{"date-parts":[["2026",10,16]]},"issued":{"date-parts":[["2001"]]}}}],"schema":"https://github.com/citation-style-language/schema/raw/master/csl-citation.json"} </w:instrText>
      </w:r>
      <w:r w:rsidR="00F110F0">
        <w:fldChar w:fldCharType="separate"/>
      </w:r>
      <w:r w:rsidR="00F110F0" w:rsidRPr="00F110F0">
        <w:t>(Hastie et al., 2001)</w:t>
      </w:r>
      <w:r w:rsidR="00F110F0">
        <w:fldChar w:fldCharType="end"/>
      </w:r>
      <w:r w:rsidR="00F110F0" w:rsidRPr="00F110F0">
        <w:t>.</w:t>
      </w:r>
      <w:r w:rsidR="00F110F0">
        <w:t xml:space="preserve">  Ο διαχωρισμός αυτός κρίνεται αναγκαίος καθώς αν οι επιλογές των εναλλακτικών βασίζονται στα ίδια δεδομένα με τα οποία αξιολογείται και το τελικό μοντέλο, η απόδοση του θα θεωρείται υπερεκτιμημένη</w:t>
      </w:r>
      <w:r w:rsidR="006D5468">
        <w:t xml:space="preserve"> και μεροληπτική.</w:t>
      </w:r>
    </w:p>
    <w:p w14:paraId="5CA6A26C" w14:textId="647DB4E7" w:rsidR="009D22EE" w:rsidRDefault="00CF6284" w:rsidP="00D04826">
      <w:r>
        <w:t>Με</w:t>
      </w:r>
      <w:r w:rsidRPr="00CF6284">
        <w:t xml:space="preserve"> </w:t>
      </w:r>
      <w:r>
        <w:t xml:space="preserve">βάση τους </w:t>
      </w:r>
      <w:r>
        <w:rPr>
          <w:lang w:val="en-US"/>
        </w:rPr>
        <w:t>Bao</w:t>
      </w:r>
      <w:r w:rsidRPr="00CF6284">
        <w:t xml:space="preserve"> </w:t>
      </w:r>
      <w:r>
        <w:rPr>
          <w:lang w:val="en-US"/>
        </w:rPr>
        <w:t>et</w:t>
      </w:r>
      <w:r w:rsidRPr="00CF6284">
        <w:t xml:space="preserve"> </w:t>
      </w:r>
      <w:r>
        <w:rPr>
          <w:lang w:val="en-US"/>
        </w:rPr>
        <w:t>al</w:t>
      </w:r>
      <w:r w:rsidRPr="00CF6284">
        <w:t xml:space="preserve"> (2020) </w:t>
      </w:r>
      <w:r>
        <w:t xml:space="preserve">η εκπαίδευση των μοντέλων </w:t>
      </w:r>
      <w:r w:rsidR="00D93BFF">
        <w:t>ακολούθησε τα παρακάτω βήματα σχεδιασμού</w:t>
      </w:r>
      <w:r>
        <w:t xml:space="preserve">. </w:t>
      </w:r>
      <w:r w:rsidR="00D93BFF">
        <w:t>Αρχικά,</w:t>
      </w:r>
      <w:r>
        <w:t xml:space="preserve"> ο χωρισμός των </w:t>
      </w:r>
      <w:r w:rsidR="00D93BFF">
        <w:t>παρατηρήσεων</w:t>
      </w:r>
      <w:r>
        <w:t xml:space="preserve"> σε </w:t>
      </w:r>
      <w:r>
        <w:rPr>
          <w:lang w:val="en-US"/>
        </w:rPr>
        <w:t>train</w:t>
      </w:r>
      <w:r w:rsidRPr="00CF6284">
        <w:t xml:space="preserve"> </w:t>
      </w:r>
      <w:r>
        <w:t xml:space="preserve">και </w:t>
      </w:r>
      <w:r>
        <w:rPr>
          <w:lang w:val="en-US"/>
        </w:rPr>
        <w:t>test</w:t>
      </w:r>
      <w:r w:rsidRPr="00CF6284">
        <w:t xml:space="preserve"> </w:t>
      </w:r>
      <w:r>
        <w:t xml:space="preserve">δεν πρέπει να είναι τυχαίος αλλά χρονικός, δηλαδή τα μοντέλα πρέπει να εκπαιδεύονται σε παλαιότερα έτη και να </w:t>
      </w:r>
      <w:r>
        <w:lastRenderedPageBreak/>
        <w:t>δοκιμάζονται σε μεταγενέστερα και όχι το αντίθετο</w:t>
      </w:r>
      <w:r w:rsidR="000E5492">
        <w:t>,</w:t>
      </w:r>
      <w:r>
        <w:t xml:space="preserve"> ώστε τα αποτελέσματα να είναι ρεαλιστικά και </w:t>
      </w:r>
      <w:r w:rsidR="00205EC2">
        <w:t>όχι</w:t>
      </w:r>
      <w:r>
        <w:t xml:space="preserve"> ευνοϊκότερα από ότι θα ήταν στην πραγματικότητα</w:t>
      </w:r>
      <w:r w:rsidR="00D93BFF">
        <w:t>, επειδή τα δεδομένα απάτης έχουν διαχρονικό χαρακτήρα ο τυχαίος διαχωρισμός δεν είναι κατάλληλος</w:t>
      </w:r>
      <w:r>
        <w:t xml:space="preserve"> . </w:t>
      </w:r>
      <w:r w:rsidR="000E5492">
        <w:t xml:space="preserve">Τα ελεγκτικά σώματα πάντα έχουν πληροφορίες και δεδομένα από παλαιότερα έτη και όχι το αντίθετο, </w:t>
      </w:r>
      <w:r w:rsidR="00205EC2">
        <w:t>συνεπώς</w:t>
      </w:r>
      <w:r w:rsidR="00E64B4F">
        <w:t xml:space="preserve"> δεν</w:t>
      </w:r>
      <w:r w:rsidR="00205EC2">
        <w:t xml:space="preserve"> θα</w:t>
      </w:r>
      <w:r w:rsidR="00E64B4F">
        <w:t xml:space="preserve"> είναι ρεαλιστικό το αποτέλεσμα αν αναμειγνύονται τα δεδομένα σε </w:t>
      </w:r>
      <w:r w:rsidR="00E64B4F">
        <w:rPr>
          <w:lang w:val="en-US"/>
        </w:rPr>
        <w:t>train</w:t>
      </w:r>
      <w:r w:rsidR="00E64B4F" w:rsidRPr="00E64B4F">
        <w:t xml:space="preserve"> </w:t>
      </w:r>
      <w:r w:rsidR="00E64B4F">
        <w:t>–</w:t>
      </w:r>
      <w:r w:rsidR="00E64B4F" w:rsidRPr="00E64B4F">
        <w:t xml:space="preserve"> </w:t>
      </w:r>
      <w:r w:rsidR="00E64B4F">
        <w:rPr>
          <w:lang w:val="en-US"/>
        </w:rPr>
        <w:t>test</w:t>
      </w:r>
      <w:r w:rsidR="00205EC2">
        <w:t xml:space="preserve">, </w:t>
      </w:r>
      <w:r w:rsidR="00E64B4F">
        <w:t xml:space="preserve">καθώς εκπαιδεύοντας στο </w:t>
      </w:r>
      <w:r w:rsidR="00E64B4F">
        <w:rPr>
          <w:lang w:val="en-US"/>
        </w:rPr>
        <w:t>training</w:t>
      </w:r>
      <w:r w:rsidR="00E64B4F" w:rsidRPr="00E64B4F">
        <w:t xml:space="preserve"> </w:t>
      </w:r>
      <w:r w:rsidR="00E64B4F">
        <w:t>μελλοντικά δείγματα μπορεί να διαρρεύσουν οικονομικές μεταβολές που θα έπρεπε να είναι άγνωστες τ</w:t>
      </w:r>
      <w:r w:rsidR="00205EC2">
        <w:t>η</w:t>
      </w:r>
      <w:r w:rsidR="00E64B4F">
        <w:t xml:space="preserve"> δεδομένη χρονική στιγμή</w:t>
      </w:r>
      <w:r w:rsidR="00D04826">
        <w:t xml:space="preserve"> </w:t>
      </w:r>
      <w:r w:rsidR="00D04826">
        <w:fldChar w:fldCharType="begin"/>
      </w:r>
      <w:r w:rsidR="00D04826">
        <w:instrText xml:space="preserve"> ADDIN ZOTERO_ITEM CSL_CITATION {"citationID":"mbXodRVm","properties":{"unsorted":false,"formattedCitation":"(Zavitsanos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D04826">
        <w:fldChar w:fldCharType="separate"/>
      </w:r>
      <w:r w:rsidR="00D04826" w:rsidRPr="00D04826">
        <w:t>(Zavitsanos et al., 2021)</w:t>
      </w:r>
      <w:r w:rsidR="00D04826">
        <w:fldChar w:fldCharType="end"/>
      </w:r>
      <w:r w:rsidR="00660A04">
        <w:t>.</w:t>
      </w:r>
      <w:r w:rsidR="00E64B4F">
        <w:t xml:space="preserve"> </w:t>
      </w:r>
      <w:r w:rsidR="00660A04">
        <w:t xml:space="preserve">Για τον ίδιο λόγο </w:t>
      </w:r>
      <w:r w:rsidR="00D04826">
        <w:t xml:space="preserve">η συνηθισμένη πρακτική </w:t>
      </w:r>
      <w:r w:rsidR="00660A04">
        <w:t xml:space="preserve">του </w:t>
      </w:r>
      <w:r w:rsidR="00660A04">
        <w:rPr>
          <w:lang w:val="en-US"/>
        </w:rPr>
        <w:t>k</w:t>
      </w:r>
      <w:r w:rsidR="00660A04" w:rsidRPr="00F110F0">
        <w:t>-</w:t>
      </w:r>
      <w:r w:rsidR="00660A04">
        <w:rPr>
          <w:lang w:val="en-US"/>
        </w:rPr>
        <w:t>fold</w:t>
      </w:r>
      <w:r w:rsidR="00D04826">
        <w:t xml:space="preserve"> </w:t>
      </w:r>
      <w:r w:rsidR="00D04826">
        <w:rPr>
          <w:lang w:val="en-US"/>
        </w:rPr>
        <w:t>cross</w:t>
      </w:r>
      <w:r w:rsidR="00D04826" w:rsidRPr="00D04826">
        <w:t xml:space="preserve"> -</w:t>
      </w:r>
      <w:r w:rsidR="00660A04">
        <w:rPr>
          <w:lang w:val="en-US"/>
        </w:rPr>
        <w:t>validation</w:t>
      </w:r>
      <w:r w:rsidR="00660A04">
        <w:t xml:space="preserve"> κρίνεται ακατάλληλη λόγω του χρονικού χωρισμού που πρέπει να υπάρχει, καθώς χρησιμοποιείται για μη διαδοχικά δεδομένα </w:t>
      </w:r>
      <w:r w:rsidR="00D04826">
        <w:fldChar w:fldCharType="begin"/>
      </w:r>
      <w:r w:rsidR="00D04826">
        <w:instrText xml:space="preserve"> ADDIN ZOTERO_ITEM CSL_CITATION {"citationID":"0KKcWBbu","properties":{"unsorted":false,"formattedCitation":"(Bao et al., 2020; Nguyen et al., 2022)","plainCitation":"(Bao et al., 2020; Nguyen et al., 2022)","noteIndex":0},"citationItems":[{"id":29,"uris":["http://zotero.org/users/local/yOoUbvBO/items/8KCRC9G8"],"itemData":{"id":29,"type":"article-journal","abstract":"We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D04826">
        <w:fldChar w:fldCharType="separate"/>
      </w:r>
      <w:r w:rsidR="00D04826" w:rsidRPr="00D04826">
        <w:t>(Bao et al., 2020; Nguyen et al., 2022)</w:t>
      </w:r>
      <w:r w:rsidR="00D04826">
        <w:fldChar w:fldCharType="end"/>
      </w:r>
    </w:p>
    <w:p w14:paraId="01FBEC45" w14:textId="20367CC4" w:rsidR="00866133" w:rsidRDefault="006A5E8D" w:rsidP="009D22EE">
      <w:r>
        <w:t>Η συνέχεια της μεθοδολογίας</w:t>
      </w:r>
      <w:r w:rsidR="00CF6BB6">
        <w:t xml:space="preserve"> είναι στην ίδια φιλοσοφία </w:t>
      </w:r>
      <w:r w:rsidR="005818D2">
        <w:t xml:space="preserve">και λογική </w:t>
      </w:r>
      <w:r w:rsidR="00CF6BB6">
        <w:t xml:space="preserve">καθώς βασικός στόχος είναι να μην δοθεί στον αλγόριθμό μελλοντική πληροφορία που ένας ελεγκτής δεν θα είχε στην πραγματικότητα. </w:t>
      </w:r>
      <w:r w:rsidR="005818D2">
        <w:t xml:space="preserve">Οι </w:t>
      </w:r>
      <w:r w:rsidR="005818D2">
        <w:rPr>
          <w:lang w:val="en-US"/>
        </w:rPr>
        <w:t>Bao</w:t>
      </w:r>
      <w:r w:rsidR="005818D2" w:rsidRPr="005818D2">
        <w:t xml:space="preserve"> </w:t>
      </w:r>
      <w:r w:rsidR="005818D2">
        <w:rPr>
          <w:lang w:val="en-US"/>
        </w:rPr>
        <w:t>et</w:t>
      </w:r>
      <w:r w:rsidR="005818D2" w:rsidRPr="005818D2">
        <w:t xml:space="preserve"> </w:t>
      </w:r>
      <w:r w:rsidR="005818D2">
        <w:rPr>
          <w:lang w:val="en-US"/>
        </w:rPr>
        <w:t>al</w:t>
      </w:r>
      <w:r w:rsidR="005818D2" w:rsidRPr="005818D2">
        <w:t xml:space="preserve"> (2020)</w:t>
      </w:r>
      <w:r w:rsidR="00CF6BB6" w:rsidRPr="00CF6BB6">
        <w:t xml:space="preserve"> </w:t>
      </w:r>
      <w:r w:rsidR="00CF6BB6">
        <w:t>στην</w:t>
      </w:r>
      <w:r w:rsidR="00CF6BB6" w:rsidRPr="00CF6BB6">
        <w:t xml:space="preserve"> </w:t>
      </w:r>
      <w:r w:rsidR="00CF6BB6">
        <w:t>μελέτη τ</w:t>
      </w:r>
      <w:r w:rsidR="005818D2">
        <w:t>ους</w:t>
      </w:r>
      <w:r w:rsidR="00CF6BB6">
        <w:t xml:space="preserve"> αφήν</w:t>
      </w:r>
      <w:r w:rsidR="005818D2">
        <w:t>ουν</w:t>
      </w:r>
      <w:r w:rsidR="00CF6BB6">
        <w:t xml:space="preserve"> ένα κενό ενός </w:t>
      </w:r>
      <w:r w:rsidR="007F3226">
        <w:t>έτους</w:t>
      </w:r>
      <w:r w:rsidR="00CF6BB6">
        <w:t xml:space="preserve"> ανάμεσα στ</w:t>
      </w:r>
      <w:r w:rsidR="00E57296">
        <w:t>α</w:t>
      </w:r>
      <w:r w:rsidR="00CF6BB6">
        <w:t xml:space="preserve"> δεδομένα </w:t>
      </w:r>
      <w:r w:rsidR="007F3226">
        <w:t xml:space="preserve">της </w:t>
      </w:r>
      <w:r w:rsidR="00CF6BB6">
        <w:t xml:space="preserve">εκπαίδευσης και της χρονιάς που θέλει να προβλέψει. Δηλαδή, αν </w:t>
      </w:r>
      <w:r w:rsidR="00E57296">
        <w:t>πραγματοποιείται</w:t>
      </w:r>
      <w:r w:rsidR="00CF6BB6">
        <w:t xml:space="preserve"> πρ</w:t>
      </w:r>
      <w:r w:rsidR="00E57296">
        <w:t xml:space="preserve">όβλεψη για </w:t>
      </w:r>
      <w:r w:rsidR="00CF6BB6">
        <w:t>τη χρονιά του 2003</w:t>
      </w:r>
      <w:r w:rsidR="00E57296">
        <w:t xml:space="preserve">, σύμφωνα με τους </w:t>
      </w:r>
      <w:r w:rsidR="00E57296">
        <w:rPr>
          <w:lang w:val="en-US"/>
        </w:rPr>
        <w:t>Bao</w:t>
      </w:r>
      <w:r w:rsidR="00E57296" w:rsidRPr="00E57296">
        <w:t xml:space="preserve"> </w:t>
      </w:r>
      <w:r w:rsidR="00E57296">
        <w:rPr>
          <w:lang w:val="en-US"/>
        </w:rPr>
        <w:t>et</w:t>
      </w:r>
      <w:r w:rsidR="00E57296" w:rsidRPr="00E57296">
        <w:t xml:space="preserve"> </w:t>
      </w:r>
      <w:r w:rsidR="00E57296">
        <w:rPr>
          <w:lang w:val="en-US"/>
        </w:rPr>
        <w:t>al</w:t>
      </w:r>
      <w:r w:rsidR="00E57296" w:rsidRPr="00E57296">
        <w:t xml:space="preserve"> (2020)</w:t>
      </w:r>
      <w:r w:rsidR="00E57296">
        <w:t xml:space="preserve"> ο αλγόριθμος </w:t>
      </w:r>
      <w:r w:rsidR="006D5468">
        <w:t>μπορεί</w:t>
      </w:r>
      <w:r w:rsidR="00E57296">
        <w:t xml:space="preserve"> να εκπαιδευτεί έως και τη χρονιά του 2001, το 2002 να μην συμπεριληφθεί και ελεγχθεί το 2003. Αυτό γιατί οι απάτες του 2002 σε ένα πραγματικό σενάριο δεν θα είχαν ακόμα ανακαλυφθεί καθώς χρειάζεται κατά μέσο όρο </w:t>
      </w:r>
      <w:r w:rsidR="007B5609">
        <w:t>24 μήνες (</w:t>
      </w:r>
      <w:r w:rsidR="007B5609">
        <w:rPr>
          <w:lang w:val="en-US"/>
        </w:rPr>
        <w:t>Dyck</w:t>
      </w:r>
      <w:r w:rsidR="007B5609" w:rsidRPr="007B5609">
        <w:t xml:space="preserve"> </w:t>
      </w:r>
      <w:r w:rsidR="007B5609">
        <w:rPr>
          <w:lang w:val="en-US"/>
        </w:rPr>
        <w:t>et</w:t>
      </w:r>
      <w:r w:rsidR="007B5609" w:rsidRPr="007B5609">
        <w:t xml:space="preserve"> </w:t>
      </w:r>
      <w:r w:rsidR="007B5609">
        <w:rPr>
          <w:lang w:val="en-US"/>
        </w:rPr>
        <w:t>al</w:t>
      </w:r>
      <w:r w:rsidR="007B5609">
        <w:t xml:space="preserve">, </w:t>
      </w:r>
      <w:r w:rsidR="007B5609" w:rsidRPr="007B5609">
        <w:t xml:space="preserve">2010 </w:t>
      </w:r>
      <w:r w:rsidR="007B5609">
        <w:t xml:space="preserve">όπως αναφέρονται στους </w:t>
      </w:r>
      <w:r w:rsidR="007B5609">
        <w:fldChar w:fldCharType="begin"/>
      </w:r>
      <w:r w:rsidR="00DC0853">
        <w:instrText xml:space="preserve"> ADDIN ZOTERO_ITEM CSL_CITATION {"citationID":"b5DuzVUk","properties":{"unsorted":false,"formattedCitation":"(Bao et al., 2020)","plainCitation":"(Bao et al., 2020)","dontUpdate":true,"noteIndex":0},"citationItems":[{"id":29,"uris":["http://zotero.org/users/local/yOoUbvBO/items/8KCRC9G8"],"itemData":{"id":29,"type":"article-journal","abstract":"We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7B5609">
        <w:fldChar w:fldCharType="separate"/>
      </w:r>
      <w:r w:rsidR="00DC56D1" w:rsidRPr="00DC56D1">
        <w:t>Bao et al., 2020)</w:t>
      </w:r>
      <w:r w:rsidR="007B5609">
        <w:fldChar w:fldCharType="end"/>
      </w:r>
      <w:r w:rsidR="00E57296">
        <w:t xml:space="preserve"> ώστε να αναδειχθεί το σκάνδαλο</w:t>
      </w:r>
      <w:r w:rsidR="007F3226">
        <w:t>,</w:t>
      </w:r>
      <w:r w:rsidR="00E57296">
        <w:t xml:space="preserve"> με αποτέλεσμα </w:t>
      </w:r>
      <w:r w:rsidR="007B5609">
        <w:t xml:space="preserve">ένα κομμάτι της χρονιάς του 2002 να φαινόταν «καθαρό» από απάτες χωρίς να είναι </w:t>
      </w:r>
      <w:r w:rsidR="007F3226">
        <w:t>. Έτσι, αν στο αλγόριθμο συμπεριλαμβανόταν και η χρονιά αυτή με τις σημερινές ετικέτες, που έχουν ανιχνευτεί οι απάτες, θα δινόταν στο</w:t>
      </w:r>
      <w:r w:rsidR="00804608">
        <w:t xml:space="preserve"> μοντέλο </w:t>
      </w:r>
      <w:r w:rsidR="007F3226">
        <w:t>πληροφορία που κανονικά δεν θα είχε.</w:t>
      </w:r>
      <w:r w:rsidR="006D5468">
        <w:t xml:space="preserve"> </w:t>
      </w:r>
    </w:p>
    <w:p w14:paraId="6706C4B3" w14:textId="46F5BA87" w:rsidR="002E4BB6" w:rsidRDefault="006D5468" w:rsidP="009D22EE">
      <w:r>
        <w:t xml:space="preserve">Κατ’ επέκταση, αφού το </w:t>
      </w:r>
      <w:r>
        <w:rPr>
          <w:lang w:val="en-US"/>
        </w:rPr>
        <w:t>test</w:t>
      </w:r>
      <w:r w:rsidRPr="006D5468">
        <w:t xml:space="preserve"> </w:t>
      </w:r>
      <w:r>
        <w:t xml:space="preserve">πραγματοποιείται για τις χρονιές 2003-2008 τα τελευταία 2 έτη της εκπαίδευσης, δηλαδή το 2000 και 2001 θα χρησιμοποιηθούν για την επικύρωση των μοντέλων </w:t>
      </w:r>
      <w:r w:rsidRPr="006D5468">
        <w:t>(</w:t>
      </w:r>
      <w:r>
        <w:rPr>
          <w:lang w:val="en-US"/>
        </w:rPr>
        <w:t>validation</w:t>
      </w:r>
      <w:r w:rsidRPr="006D5468">
        <w:t xml:space="preserve">) </w:t>
      </w:r>
      <w:r>
        <w:t xml:space="preserve">όπου θα επιλεχθεί τελικά ο συνδυασμός των μεταβλητών εισόδου, της τεχνικής αντιμετώπισης ανισορροπίας και των </w:t>
      </w:r>
      <w:proofErr w:type="spellStart"/>
      <w:r>
        <w:t>υπερπαραμέτρων</w:t>
      </w:r>
      <w:proofErr w:type="spellEnd"/>
      <w:r>
        <w:t xml:space="preserve"> που αποφέρουν το μεγαλύτερο </w:t>
      </w:r>
      <w:r>
        <w:rPr>
          <w:lang w:val="en-US"/>
        </w:rPr>
        <w:t>AUC</w:t>
      </w:r>
      <w:r>
        <w:t xml:space="preserve">. Ως σύνολο επικύρωσης χρησιμοποιούνται δύο έτη αντί για ένα λόγω της χαμηλής συχνότητας των παρατηρήσεων </w:t>
      </w:r>
      <w:r>
        <w:fldChar w:fldCharType="begin"/>
      </w:r>
      <w:r>
        <w:instrText xml:space="preserve"> ADDIN ZOTERO_ITEM CSL_CITATION {"citationID":"JEvuV1M3","properties":{"unsorted":false,"formattedCitation":"(Bao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fldChar w:fldCharType="separate"/>
      </w:r>
      <w:r w:rsidRPr="006D5468">
        <w:t>(Bao et al., 2020)</w:t>
      </w:r>
      <w:r>
        <w:fldChar w:fldCharType="end"/>
      </w:r>
      <w:r w:rsidR="003779A1">
        <w:t xml:space="preserve">. Όμοια λογική ακολουθούν και οι </w:t>
      </w:r>
      <w:r w:rsidR="003779A1">
        <w:fldChar w:fldCharType="begin"/>
      </w:r>
      <w:r w:rsidR="003779A1">
        <w:instrText xml:space="preserve"> ADDIN ZOTERO_ITEM CSL_CITATION {"citationID":"OiFWkLO4","properties":{"unsorted":false,"formattedCitation":"(Achakzai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3779A1">
        <w:fldChar w:fldCharType="separate"/>
      </w:r>
      <w:r w:rsidR="00DC0853" w:rsidRPr="00DC0853">
        <w:t>(Achakzai &amp; Juan, 2022)</w:t>
      </w:r>
      <w:r w:rsidR="003779A1">
        <w:fldChar w:fldCharType="end"/>
      </w:r>
      <w:r w:rsidR="003779A1">
        <w:t xml:space="preserve">οι οποίοι χρησιμοποιούν το τελευταίο έτος της εκπαίδευσης ως σύνολο επικύρωσης. Οι αλλαγές και οι παραλλαγές που θα εξετάζονται διαδοχικά σε κάθε βήμα θα παρουσιάζουν μεταβολή ενός στοιχείου κάθε φορά, ενώ τα υπόλοιπα θα παραμένουν σταθερά, ώστε η βελτίωση της απόδοσης και του </w:t>
      </w:r>
      <w:r w:rsidR="003779A1">
        <w:rPr>
          <w:lang w:val="en-US"/>
        </w:rPr>
        <w:t>AUC</w:t>
      </w:r>
      <w:r w:rsidR="003779A1" w:rsidRPr="003779A1">
        <w:t xml:space="preserve"> </w:t>
      </w:r>
      <w:r w:rsidR="003779A1">
        <w:t xml:space="preserve">να οφείλεται στην συγκεκριμένη αλλαγή αυτή. Στο τέλος της διαδικασίας και αφού επιλεχθεί το τελικό μοντέλο θα </w:t>
      </w:r>
      <w:proofErr w:type="spellStart"/>
      <w:r w:rsidR="003779A1">
        <w:t>επανεκπαιδευτεί</w:t>
      </w:r>
      <w:proofErr w:type="spellEnd"/>
      <w:r w:rsidR="003779A1">
        <w:t xml:space="preserve"> σε ολόκληρη την περίοδο 1991-2001 και θα </w:t>
      </w:r>
      <w:r w:rsidR="00E61433">
        <w:t>αξιολογηθεί στην περίοδο ελέγχου 2003-2008.</w:t>
      </w:r>
      <w:r w:rsidR="003779A1">
        <w:t xml:space="preserve"> </w:t>
      </w:r>
    </w:p>
    <w:p w14:paraId="7E329219" w14:textId="77777777" w:rsidR="00866133" w:rsidRPr="003779A1" w:rsidRDefault="00866133" w:rsidP="009D22EE"/>
    <w:p w14:paraId="16F67650" w14:textId="46D4C13D" w:rsidR="002E4BB6" w:rsidRPr="002E4BB6" w:rsidRDefault="002E4BB6" w:rsidP="002E4BB6">
      <w:pPr>
        <w:pStyle w:val="3"/>
        <w:rPr>
          <w:b w:val="0"/>
          <w:bCs/>
          <w:color w:val="auto"/>
          <w:szCs w:val="24"/>
        </w:rPr>
      </w:pPr>
      <w:bookmarkStart w:id="36" w:name="_Toc243818829"/>
      <w:r w:rsidRPr="002E4BB6">
        <w:rPr>
          <w:bCs/>
          <w:color w:val="auto"/>
          <w:szCs w:val="24"/>
        </w:rPr>
        <w:lastRenderedPageBreak/>
        <w:t>3.</w:t>
      </w:r>
      <w:r w:rsidR="00A1001E">
        <w:rPr>
          <w:bCs/>
          <w:color w:val="auto"/>
          <w:szCs w:val="24"/>
        </w:rPr>
        <w:t>4</w:t>
      </w:r>
      <w:r w:rsidRPr="002E4BB6">
        <w:rPr>
          <w:bCs/>
          <w:color w:val="auto"/>
          <w:szCs w:val="24"/>
        </w:rPr>
        <w:t xml:space="preserve">.1 Χειρισμός του </w:t>
      </w:r>
      <w:r w:rsidRPr="002E4BB6">
        <w:rPr>
          <w:bCs/>
          <w:color w:val="auto"/>
          <w:szCs w:val="24"/>
          <w:lang w:val="en-US"/>
        </w:rPr>
        <w:t>serial</w:t>
      </w:r>
      <w:r w:rsidRPr="002E4BB6">
        <w:rPr>
          <w:bCs/>
          <w:color w:val="auto"/>
          <w:szCs w:val="24"/>
        </w:rPr>
        <w:t xml:space="preserve"> </w:t>
      </w:r>
      <w:r w:rsidRPr="002E4BB6">
        <w:rPr>
          <w:bCs/>
          <w:color w:val="auto"/>
          <w:szCs w:val="24"/>
          <w:lang w:val="en-US"/>
        </w:rPr>
        <w:t>fraud</w:t>
      </w:r>
      <w:bookmarkEnd w:id="36"/>
    </w:p>
    <w:p w14:paraId="5C794250" w14:textId="68396461" w:rsidR="00ED2C6D" w:rsidRPr="00D77FA8" w:rsidRDefault="009D22EE" w:rsidP="003468EE">
      <w:r>
        <w:t xml:space="preserve">Όσον αφορά τις απάτες που εκτείνονται σε διαδοχικές χρονιές </w:t>
      </w:r>
      <w:r w:rsidRPr="009D22EE">
        <w:t>(</w:t>
      </w:r>
      <w:r>
        <w:rPr>
          <w:lang w:val="en-US"/>
        </w:rPr>
        <w:t>serial</w:t>
      </w:r>
      <w:r w:rsidRPr="009D22EE">
        <w:t xml:space="preserve"> </w:t>
      </w:r>
      <w:r>
        <w:rPr>
          <w:lang w:val="en-US"/>
        </w:rPr>
        <w:t>fraud</w:t>
      </w:r>
      <w:r w:rsidRPr="009D22EE">
        <w:t xml:space="preserve">) </w:t>
      </w:r>
      <w:r>
        <w:t xml:space="preserve">απαιτείται </w:t>
      </w:r>
      <w:r w:rsidR="00D04164">
        <w:t>ε</w:t>
      </w:r>
      <w:r>
        <w:t xml:space="preserve">ιδικός χειρισμός κατά τον διαχωρισμό των δεδομένων σε </w:t>
      </w:r>
      <w:r>
        <w:rPr>
          <w:lang w:val="en-US"/>
        </w:rPr>
        <w:t>train</w:t>
      </w:r>
      <w:r w:rsidR="009D02E7" w:rsidRPr="009D02E7">
        <w:t xml:space="preserve">, </w:t>
      </w:r>
      <w:r w:rsidR="009D02E7">
        <w:rPr>
          <w:lang w:val="en-US"/>
        </w:rPr>
        <w:t>validation</w:t>
      </w:r>
      <w:r w:rsidR="009D02E7" w:rsidRPr="009D02E7">
        <w:t xml:space="preserve"> </w:t>
      </w:r>
      <w:r>
        <w:t xml:space="preserve">και </w:t>
      </w:r>
      <w:r>
        <w:rPr>
          <w:lang w:val="en-US"/>
        </w:rPr>
        <w:t>test</w:t>
      </w:r>
      <w:r w:rsidRPr="009D22EE">
        <w:t xml:space="preserve">. </w:t>
      </w:r>
      <w:r>
        <w:t xml:space="preserve">Για παράδειγμα, αν μια διαδοχική απάτη </w:t>
      </w:r>
      <w:r w:rsidRPr="00CF6284">
        <w:t>(</w:t>
      </w:r>
      <w:r>
        <w:rPr>
          <w:lang w:val="en-US"/>
        </w:rPr>
        <w:t>serial</w:t>
      </w:r>
      <w:r w:rsidRPr="00CF6284">
        <w:t xml:space="preserve"> </w:t>
      </w:r>
      <w:r>
        <w:rPr>
          <w:lang w:val="en-US"/>
        </w:rPr>
        <w:t>fraud</w:t>
      </w:r>
      <w:r w:rsidRPr="00CF6284">
        <w:t>)</w:t>
      </w:r>
      <w:r w:rsidR="003F4C7F">
        <w:t xml:space="preserve"> </w:t>
      </w:r>
      <w:r w:rsidR="00D04164">
        <w:t>εκτείνεται</w:t>
      </w:r>
      <w:r w:rsidRPr="00CF6284">
        <w:t xml:space="preserve"> </w:t>
      </w:r>
      <w:r>
        <w:t xml:space="preserve">από το </w:t>
      </w:r>
      <w:r w:rsidRPr="009D22EE">
        <w:t>2000</w:t>
      </w:r>
      <w:r>
        <w:t xml:space="preserve"> έως το 200</w:t>
      </w:r>
      <w:r w:rsidRPr="009D22EE">
        <w:t>4</w:t>
      </w:r>
      <w:r>
        <w:t xml:space="preserve"> </w:t>
      </w:r>
      <w:r w:rsidR="00D04164">
        <w:t>με τον χρονικό χωρισμό που ακολουθείται</w:t>
      </w:r>
      <w:r>
        <w:t xml:space="preserve"> πά</w:t>
      </w:r>
      <w:r w:rsidR="003F4C7F">
        <w:t xml:space="preserve">νε </w:t>
      </w:r>
      <w:r>
        <w:t xml:space="preserve">στο δείγμα εκπαίδευσης τα έτη 2000 και 2001, μείνει κενό το έτος 2002 </w:t>
      </w:r>
      <w:r w:rsidR="003F4C7F">
        <w:t xml:space="preserve">και </w:t>
      </w:r>
      <w:r>
        <w:t xml:space="preserve">στο </w:t>
      </w:r>
      <w:r>
        <w:rPr>
          <w:lang w:val="en-US"/>
        </w:rPr>
        <w:t>test</w:t>
      </w:r>
      <w:r w:rsidRPr="00CF6284">
        <w:t xml:space="preserve"> </w:t>
      </w:r>
      <w:r>
        <w:t>μπουν οι χρονιές 2003 και 2004</w:t>
      </w:r>
      <w:r w:rsidR="003F4C7F">
        <w:t>,</w:t>
      </w:r>
      <w:r>
        <w:t xml:space="preserve"> το μοντέλο</w:t>
      </w:r>
      <w:r w:rsidRPr="00D93BFF">
        <w:t xml:space="preserve"> </w:t>
      </w:r>
      <w:r>
        <w:t>μπορεί να</w:t>
      </w:r>
      <w:r w:rsidR="00D04164">
        <w:t xml:space="preserve"> δώσει</w:t>
      </w:r>
      <w:r>
        <w:t xml:space="preserve"> υπερεκτιμη</w:t>
      </w:r>
      <w:r w:rsidR="00D04164">
        <w:t xml:space="preserve">μένο αποτέλεσμα </w:t>
      </w:r>
      <w:r>
        <w:t xml:space="preserve">επειδή θα γνωρίζει ήδη την ετικέτα για τη συγκεκριμένη εταιρεία με </w:t>
      </w:r>
      <w:r w:rsidR="00D04164">
        <w:t xml:space="preserve">απότοκο </w:t>
      </w:r>
      <w:r>
        <w:t xml:space="preserve">να την ανιχνεύσει, όχι όμως  λόγω καλής πρόβλεψης αλλά μνήμης και αναγνώρισης της δόλιας εταιρείας </w:t>
      </w:r>
      <w:r>
        <w:fldChar w:fldCharType="begin"/>
      </w:r>
      <w:r>
        <w:instrText xml:space="preserve"> ADDIN ZOTERO_ITEM CSL_CITATION {"citationID":"Sx1md5K4","properties":{"unsorted":false,"formattedCitation":"(Bao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fldChar w:fldCharType="separate"/>
      </w:r>
      <w:r w:rsidRPr="007B5609">
        <w:t>(Bao et al., 2020)</w:t>
      </w:r>
      <w:r>
        <w:fldChar w:fldCharType="end"/>
      </w:r>
      <w:r>
        <w:t>.</w:t>
      </w:r>
      <w:r w:rsidR="00ED2C6D" w:rsidRPr="00ED2C6D">
        <w:t xml:space="preserve"> </w:t>
      </w:r>
      <w:r w:rsidR="00ED2C6D">
        <w:t xml:space="preserve">Οι ίδιοι επισημαίνουν πως με εξαίρεση </w:t>
      </w:r>
      <w:r w:rsidR="00505C25">
        <w:t xml:space="preserve">τους </w:t>
      </w:r>
      <w:proofErr w:type="spellStart"/>
      <w:r w:rsidR="00ED2C6D">
        <w:rPr>
          <w:lang w:val="en-US"/>
        </w:rPr>
        <w:t>Perols</w:t>
      </w:r>
      <w:proofErr w:type="spellEnd"/>
      <w:r w:rsidR="00ED2C6D" w:rsidRPr="00ED2C6D">
        <w:t xml:space="preserve"> (2011) </w:t>
      </w:r>
      <w:r w:rsidR="00ED2C6D">
        <w:t xml:space="preserve">και </w:t>
      </w:r>
      <w:proofErr w:type="spellStart"/>
      <w:r w:rsidR="00ED2C6D">
        <w:rPr>
          <w:lang w:val="en-US"/>
        </w:rPr>
        <w:t>Perols</w:t>
      </w:r>
      <w:proofErr w:type="spellEnd"/>
      <w:r w:rsidR="00ED2C6D" w:rsidRPr="00ED2C6D">
        <w:t xml:space="preserve"> </w:t>
      </w:r>
      <w:r w:rsidR="00ED2C6D">
        <w:rPr>
          <w:lang w:val="en-US"/>
        </w:rPr>
        <w:t>et</w:t>
      </w:r>
      <w:r w:rsidR="00ED2C6D" w:rsidRPr="00ED2C6D">
        <w:t xml:space="preserve"> </w:t>
      </w:r>
      <w:r w:rsidR="00ED2C6D">
        <w:rPr>
          <w:lang w:val="en-US"/>
        </w:rPr>
        <w:t>al</w:t>
      </w:r>
      <w:r w:rsidR="00505C25">
        <w:t>.</w:t>
      </w:r>
      <w:r w:rsidR="00ED2C6D" w:rsidRPr="00ED2C6D">
        <w:t xml:space="preserve"> (2017) </w:t>
      </w:r>
      <w:r w:rsidR="00ED2C6D">
        <w:t xml:space="preserve">οι προγενέστερες μελέτες δεν είχαν εξετάσει το ζήτημα αυτό, ενώ δείχνουν εμπειρικά πως όταν δεν εμφανίζεται κάποια διόρθωση για το πρόβλημα αυτό η απόδοση των ευέλικτων μοντέλων </w:t>
      </w:r>
      <w:r w:rsidR="00ED2C6D">
        <w:rPr>
          <w:lang w:val="en-US"/>
        </w:rPr>
        <w:t>ensemble</w:t>
      </w:r>
      <w:r w:rsidR="00ED2C6D" w:rsidRPr="00ED2C6D">
        <w:t xml:space="preserve"> </w:t>
      </w:r>
      <w:r w:rsidR="00ED2C6D">
        <w:t>υπερεκτιμάται σημαντικά.</w:t>
      </w:r>
    </w:p>
    <w:p w14:paraId="55D7A1F0" w14:textId="5A00EA16" w:rsidR="003468EE" w:rsidRDefault="009D22EE" w:rsidP="003468EE">
      <w:r>
        <w:t xml:space="preserve"> Για την αντιμετώπιση του προβλήματος αυτού σύμφωνα με τη</w:t>
      </w:r>
      <w:r w:rsidR="00D04164">
        <w:t>ν ίδια πηγή</w:t>
      </w:r>
      <w:r>
        <w:t xml:space="preserve">, για τα έτη τα οποία βρίσκονται στα δεδομένα εκπαίδευσης </w:t>
      </w:r>
      <w:r w:rsidR="002F3971">
        <w:t xml:space="preserve">η ετικέτα θα αλλάζει από «απάτη» σε «μη απάτη» </w:t>
      </w:r>
      <w:r w:rsidR="003468EE">
        <w:t xml:space="preserve">, ενώ οι ετικέτες των δεδομένων αξιολόγησης παραμένουν αμετάβλητες ώστε το μοντέλο να αξιολογείται με βάση τις πραγματικές ετικέτες. </w:t>
      </w:r>
      <w:r w:rsidR="00DC56D1">
        <w:t xml:space="preserve">Την ίδια προσέγγιση ακολουθούν και μεταγενέστερες μελέτες, τόσο στο ίδιο σύνολο δεδομένων </w:t>
      </w:r>
      <w:r w:rsidR="00DC56D1">
        <w:fldChar w:fldCharType="begin"/>
      </w:r>
      <w:r w:rsidR="00DC56D1">
        <w:instrText xml:space="preserve"> ADDIN ZOTERO_ITEM CSL_CITATION {"citationID":"kN58nusY","properties":{"unsorted":false,"formattedCitation":"(Nguyen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DC56D1">
        <w:fldChar w:fldCharType="separate"/>
      </w:r>
      <w:r w:rsidR="00DC56D1" w:rsidRPr="00DC56D1">
        <w:t>(Nguyen et al., 2022)</w:t>
      </w:r>
      <w:r w:rsidR="00DC56D1">
        <w:fldChar w:fldCharType="end"/>
      </w:r>
      <w:r w:rsidR="00DC56D1">
        <w:t xml:space="preserve"> όσο και σε δεδομένα εισηγμένων εταιρειών της Κίνας </w:t>
      </w:r>
      <w:r w:rsidR="00DC56D1">
        <w:fldChar w:fldCharType="begin"/>
      </w:r>
      <w:r w:rsidR="00DC56D1">
        <w:instrText xml:space="preserve"> ADDIN ZOTERO_ITEM CSL_CITATION {"citationID":"tpZRrbfH","properties":{"unsorted":false,"formattedCitation":"(Achakzai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DC56D1">
        <w:fldChar w:fldCharType="separate"/>
      </w:r>
      <w:r w:rsidR="00DC56D1" w:rsidRPr="00DC56D1">
        <w:t>(Achakzai &amp; Juan, 2022)</w:t>
      </w:r>
      <w:r w:rsidR="00DC56D1">
        <w:fldChar w:fldCharType="end"/>
      </w:r>
      <w:r w:rsidR="00DC56D1">
        <w:t xml:space="preserve">. </w:t>
      </w:r>
      <w:r w:rsidR="002F3971">
        <w:t xml:space="preserve">Σύμφωνα με τους </w:t>
      </w:r>
      <w:r w:rsidR="002F3971">
        <w:rPr>
          <w:lang w:val="en-US"/>
        </w:rPr>
        <w:t>Bao</w:t>
      </w:r>
      <w:r w:rsidR="002F3971" w:rsidRPr="002F3971">
        <w:t xml:space="preserve"> </w:t>
      </w:r>
      <w:r w:rsidR="002F3971">
        <w:rPr>
          <w:lang w:val="en-US"/>
        </w:rPr>
        <w:t>et</w:t>
      </w:r>
      <w:r w:rsidR="002F3971" w:rsidRPr="002F3971">
        <w:t xml:space="preserve"> </w:t>
      </w:r>
      <w:r w:rsidR="002F3971">
        <w:rPr>
          <w:lang w:val="en-US"/>
        </w:rPr>
        <w:t>al</w:t>
      </w:r>
      <w:r w:rsidR="002F3971" w:rsidRPr="002F3971">
        <w:t xml:space="preserve">. (2020) </w:t>
      </w:r>
      <w:r w:rsidR="002F3971">
        <w:t>υπάρχει και ένα κόστος πίσω από αυτό, καθώς κάποιες απάτες δεν θα φαίνονται στα δεδομένα εκπαίδευσης λόγω της αλλαγής ετικέτας με αποτέλεσμα να δημιουργείται ένα</w:t>
      </w:r>
      <w:r w:rsidR="00D04164">
        <w:t xml:space="preserve"> </w:t>
      </w:r>
      <w:r w:rsidR="002F3971">
        <w:t>σφάλμα</w:t>
      </w:r>
      <w:r w:rsidR="00D04164">
        <w:t xml:space="preserve"> εκπαίδευσης</w:t>
      </w:r>
      <w:r w:rsidR="002F3971">
        <w:t xml:space="preserve"> στα δεδομένα.</w:t>
      </w:r>
      <w:r w:rsidR="003468EE">
        <w:t xml:space="preserve"> </w:t>
      </w:r>
      <w:r w:rsidR="002F3971">
        <w:t xml:space="preserve">Ωστόσο, παρά τη δημιουργία του σφάλματος, κρίνουν πως αν η ετικέτα των </w:t>
      </w:r>
      <w:r w:rsidR="002F3971">
        <w:rPr>
          <w:lang w:val="en-US"/>
        </w:rPr>
        <w:t>serial</w:t>
      </w:r>
      <w:r w:rsidR="002F3971" w:rsidRPr="002F3971">
        <w:t xml:space="preserve"> </w:t>
      </w:r>
      <w:r w:rsidR="002F3971">
        <w:rPr>
          <w:lang w:val="en-US"/>
        </w:rPr>
        <w:t>fraud</w:t>
      </w:r>
      <w:r w:rsidR="002F3971" w:rsidRPr="002F3971">
        <w:t xml:space="preserve"> </w:t>
      </w:r>
      <w:r w:rsidR="002F3971">
        <w:t>παραμείνει ως έχει στο</w:t>
      </w:r>
      <w:r w:rsidR="003F4C7F" w:rsidRPr="003F4C7F">
        <w:t xml:space="preserve"> </w:t>
      </w:r>
      <w:r w:rsidR="003F4C7F">
        <w:t>στάδιο του</w:t>
      </w:r>
      <w:r w:rsidR="002F3971">
        <w:t xml:space="preserve"> </w:t>
      </w:r>
      <w:r w:rsidR="002F3971">
        <w:rPr>
          <w:lang w:val="en-US"/>
        </w:rPr>
        <w:t>train</w:t>
      </w:r>
      <w:r w:rsidR="003F4C7F">
        <w:t>,</w:t>
      </w:r>
      <w:r w:rsidR="002F3971" w:rsidRPr="002F3971">
        <w:t xml:space="preserve"> </w:t>
      </w:r>
      <w:r w:rsidR="002F3971">
        <w:t xml:space="preserve">τα αποτελέσματα θα είναι αρκετά πιο ευνοϊκά και φουσκωμένα κάνοντας την απόδοση του μοντέλου φαινομενικά πολύ καλύτερη από την πραγματική. </w:t>
      </w:r>
      <w:r w:rsidR="00D04164">
        <w:t>Π</w:t>
      </w:r>
      <w:r w:rsidR="002F3971">
        <w:t>ροτιμούν</w:t>
      </w:r>
      <w:r w:rsidR="00D04164">
        <w:t>, λοιπόν,</w:t>
      </w:r>
      <w:r w:rsidR="002F3971">
        <w:t xml:space="preserve"> να κρατήσουν ένα σφάλμα στα δεδομένα</w:t>
      </w:r>
      <w:r w:rsidR="00D04164">
        <w:t xml:space="preserve"> παρά να δημιουργήσουν ένα υπερεκτιμημένο μοντέλο</w:t>
      </w:r>
      <w:r w:rsidR="002F3971">
        <w:t>.</w:t>
      </w:r>
      <w:r w:rsidR="00505C25" w:rsidRPr="00505C25">
        <w:t xml:space="preserve"> </w:t>
      </w:r>
      <w:r w:rsidR="00505C25">
        <w:t xml:space="preserve">Μια εναλλακτική μέθοδος αντιμετώπισης του προβλήματος αποτελεί η διατήρηση μόνο του πρώτου έτους απάτης κάθε εταιρείας ώστε η ίδια επιχείρηση να μην περιλαμβάνεται και στα δεδομένα εκπαίδευσης και αξιολόγησης </w:t>
      </w:r>
      <w:r w:rsidR="00505C25">
        <w:fldChar w:fldCharType="begin"/>
      </w:r>
      <w:r w:rsidR="00505C25">
        <w:instrText xml:space="preserve"> ADDIN ZOTERO_ITEM CSL_CITATION {"citationID":"CW4zIzRA","properties":{"unsorted":false,"formattedCitation":"(J. Perols, 2011; J. L. Perols et al., 2017)","plainCitation":"(J. Perols, 2011; J. L. Perols et al., 2017)","noteIndex":0},"citationItems":[{"id":162,"uris":["http://zotero.org/users/local/yOoUbvBO/items/VTCHYYC3"],"itemData":{"id":162,"type":"article-journal","abstract":"SUMMARY\n            This study compares the performance of six popular statistical and machine learning models in detecting financial statement fraud under different assumptions of misclassification costs and ratios of fraud firms to nonfraud firms. The results show, somewhat surprisingly, that logistic regression and support vector machines perform well relative to an artificial neural network, bagging, C4.5, and stacking. The results also reveal some diversity in predictors used across the classification algorithms. Out of 42 predictors examined, only six are consistently selected and used by different classification algorithms: auditor turnover, total discretionary accruals, Big 4 auditor, accounts receivable, meeting or beating analyst forecasts, and unexpected employee productivity. These findings extend financial statement fraud research and can be used by practitioners and regulators to improve fraud risk models.\n            Data Availability: A list of fraud companies used in this study is available from the author upon request. All other data sources are described in the text.","container-title":"AUDITING: A Journal of Practice &amp; Theory","DOI":"10.2308/ajpt-50009","ISSN":"0278-0380, 1558-7991","issue":"2","language":"en","page":"19-50","source":"DOI.org (Crossref)","title":"Financial Statement Fraud Detection: An Analysis of Statistical and Machine Learning Algorithms","title-short":"Financial Statement Fraud Detection","volume":"30","author":[{"family":"Perols","given":"Johan"}],"issued":{"date-parts":[["2011",5,1]]}}},{"id":163,"uris":["http://zotero.org/users/local/yOoUbvBO/items/L8YAD6M2"],"itemData":{"id":163,"type":"article-journal","abstract":"ABSTRACT\n            Developing models to detect financial statement fraud involves challenges related to (1) the rarity of fraud observations, (2) the relative abundance of explanatory variables identified in the prior literature, and (3) the broad underlying definition of fraud. Following the emerging data analytics literature, we introduce and systematically evaluate three data analytics preprocessing methods to address these challenges. Results from evaluating actual cases of financial statement fraud suggest that two of these methods improve fraud prediction performance by approximately 10 percent relative to the best current techniques. Improved fraud prediction can result in meaningful benefits, such as improving the ability of the SEC to detect fraudulent filings and improving audit firms' client portfolio decisions.","container-title":"The Accounting Review","DOI":"10.2308/accr-51562","ISSN":"1558-7967, 0001-4826","issue":"2","language":"en","page":"221-245","source":"DOI.org (Crossref)","title":"Finding Needles in a Haystack: Using Data Analytics to Improve Fraud Prediction","title-short":"Finding Needles in a Haystack","volume":"92","author":[{"family":"Perols","given":"Johan L."},{"family":"Bowen","given":"Robert M."},{"family":"Zimmermann","given":"Carsten"},{"family":"Samba","given":"Basamba"}],"issued":{"date-parts":[["2017",3,1]]}}}],"schema":"https://github.com/citation-style-language/schema/raw/master/csl-citation.json"} </w:instrText>
      </w:r>
      <w:r w:rsidR="00505C25">
        <w:fldChar w:fldCharType="separate"/>
      </w:r>
      <w:r w:rsidR="00DC0853" w:rsidRPr="00DC0853">
        <w:t>(J. Perols, 2011; J. L. Perols et al., 2017)</w:t>
      </w:r>
      <w:r w:rsidR="00505C25">
        <w:fldChar w:fldCharType="end"/>
      </w:r>
      <w:r w:rsidR="00505C25">
        <w:t xml:space="preserve">. Ωστόσο, με αυτή την πρακτική αποκλείονται από τα δεδομένα όλα τα επόμενα δόλια έτη περιορίζοντας σημαντικά τον αριθμό μειοψηφικής κλάσης και για αυτό τον λόγο δεν επιλέγεται η πρακτική αυτή.  </w:t>
      </w:r>
    </w:p>
    <w:p w14:paraId="575F1320" w14:textId="49DE774F" w:rsidR="009D22EE" w:rsidRPr="00F110F0" w:rsidRDefault="003468EE" w:rsidP="003468EE">
      <w:r>
        <w:t>Στην παρούσα εργασία ο χειρισμός αυτός εφαρμόζεται χωριστά σε κάθε ζεύγος εκπαίδευσης και αξιολόγησης (</w:t>
      </w:r>
      <w:r>
        <w:rPr>
          <w:lang w:val="en-US"/>
        </w:rPr>
        <w:t>train</w:t>
      </w:r>
      <w:r w:rsidRPr="003468EE">
        <w:t xml:space="preserve"> </w:t>
      </w:r>
      <w:r>
        <w:t>–</w:t>
      </w:r>
      <w:r w:rsidRPr="003468EE">
        <w:t xml:space="preserve"> </w:t>
      </w:r>
      <w:r>
        <w:rPr>
          <w:lang w:val="en-US"/>
        </w:rPr>
        <w:t>validation</w:t>
      </w:r>
      <w:r w:rsidRPr="003468EE">
        <w:t xml:space="preserve"> </w:t>
      </w:r>
      <w:r>
        <w:t>και</w:t>
      </w:r>
      <w:r w:rsidRPr="003468EE">
        <w:t xml:space="preserve"> </w:t>
      </w:r>
      <w:r>
        <w:t xml:space="preserve">το τελικό </w:t>
      </w:r>
      <w:r>
        <w:rPr>
          <w:lang w:val="en-US"/>
        </w:rPr>
        <w:t>train</w:t>
      </w:r>
      <w:r w:rsidRPr="003468EE">
        <w:t xml:space="preserve"> </w:t>
      </w:r>
      <w:r>
        <w:t xml:space="preserve">– </w:t>
      </w:r>
      <w:r>
        <w:rPr>
          <w:lang w:val="en-US"/>
        </w:rPr>
        <w:t>test</w:t>
      </w:r>
      <w:r w:rsidR="00AE2DE0" w:rsidRPr="00AE2DE0">
        <w:t>)</w:t>
      </w:r>
      <w:r>
        <w:t xml:space="preserve">. Για το τελικό μοντέλο με εκπαίδευση τα έτη 1991-2001 και </w:t>
      </w:r>
      <w:r w:rsidR="008902AF">
        <w:t>έλεγχο</w:t>
      </w:r>
      <w:r>
        <w:t xml:space="preserve"> 2003-2008</w:t>
      </w:r>
      <w:r w:rsidR="007408E4">
        <w:t xml:space="preserve"> υπάρχουν</w:t>
      </w:r>
      <w:r>
        <w:t xml:space="preserve"> ,συγκεκριμένα,</w:t>
      </w:r>
      <w:r w:rsidR="007408E4">
        <w:t xml:space="preserve"> 127 διαφορετικές υποθέσεις απάτης στο </w:t>
      </w:r>
      <w:r w:rsidR="007408E4">
        <w:rPr>
          <w:lang w:val="en-US"/>
        </w:rPr>
        <w:t>test</w:t>
      </w:r>
      <w:r w:rsidR="007408E4" w:rsidRPr="007408E4">
        <w:t xml:space="preserve"> </w:t>
      </w:r>
      <w:r w:rsidR="007408E4">
        <w:t xml:space="preserve">εκ των οποίων οι 39 είχαν ξεκινήσει την περίοδο του </w:t>
      </w:r>
      <w:r w:rsidR="007408E4">
        <w:rPr>
          <w:lang w:val="en-US"/>
        </w:rPr>
        <w:t>train</w:t>
      </w:r>
      <w:r w:rsidR="007408E4" w:rsidRPr="007408E4">
        <w:t xml:space="preserve"> </w:t>
      </w:r>
      <w:r w:rsidR="007408E4">
        <w:t xml:space="preserve">και απλώνονται και στα 2 κομμάτια. Αυτές οι 39 υποθέσεις αντιστοιχούν σε 99 δόλιες </w:t>
      </w:r>
      <w:r w:rsidR="007408E4">
        <w:lastRenderedPageBreak/>
        <w:t xml:space="preserve">χρονιές μέσα στο </w:t>
      </w:r>
      <w:r w:rsidR="00017DA0">
        <w:rPr>
          <w:lang w:val="en-US"/>
        </w:rPr>
        <w:t>train</w:t>
      </w:r>
      <w:r w:rsidR="00017DA0">
        <w:t>, συνεπώς πρέπει η ετικέτα για αυτές τις χρονιές από 1(απάτη) να γίνει 0 (μη απάτη)</w:t>
      </w:r>
      <w:r w:rsidR="00757BDF">
        <w:t xml:space="preserve"> με αποτέλεσμα να χάνεται </w:t>
      </w:r>
      <w:r w:rsidR="008902AF">
        <w:t xml:space="preserve">περίπου </w:t>
      </w:r>
      <w:r w:rsidR="00757BDF">
        <w:t xml:space="preserve">20% των απατών του </w:t>
      </w:r>
      <w:r w:rsidR="00757BDF">
        <w:rPr>
          <w:lang w:val="en-US"/>
        </w:rPr>
        <w:t>Train</w:t>
      </w:r>
      <w:r w:rsidR="00757BDF">
        <w:t>, το οποίο αντιπροσωπεύει το κόστος στο οποίο αναφερόταν η βιβλιογραφία</w:t>
      </w:r>
      <w:r w:rsidR="004B3B12" w:rsidRPr="004B3B12">
        <w:t>.</w:t>
      </w:r>
      <w:r w:rsidR="004B3B12">
        <w:t xml:space="preserve"> Κρίθηκε αποδε</w:t>
      </w:r>
      <w:r w:rsidR="008902AF">
        <w:t>κ</w:t>
      </w:r>
      <w:r w:rsidR="004B3B12">
        <w:t>τό ωστόσο διότι διαφορετικά το μοντέλο θα αναγνώριζε 39 υποθέσεις χωρίς να τις έχει ανιχνεύσει.</w:t>
      </w:r>
      <w:r w:rsidR="004B3B12" w:rsidRPr="004B3B12">
        <w:t xml:space="preserve"> </w:t>
      </w:r>
      <w:r>
        <w:t>Αντίστοιχα, για την διαδικασία επιλογής παραμέτρων και βελτιστοποίησης του μοντέλου</w:t>
      </w:r>
      <w:r w:rsidR="003B2A79">
        <w:t xml:space="preserve"> τα δεδομένα</w:t>
      </w:r>
      <w:r>
        <w:t xml:space="preserve"> εκπαιδεύονται </w:t>
      </w:r>
      <w:r w:rsidR="008902AF">
        <w:t>σ</w:t>
      </w:r>
      <w:r>
        <w:t xml:space="preserve">τα έτη 1991-1999 και πραγματοποιείται </w:t>
      </w:r>
      <w:r>
        <w:rPr>
          <w:lang w:val="en-US"/>
        </w:rPr>
        <w:t>validation</w:t>
      </w:r>
      <w:r w:rsidRPr="003468EE">
        <w:t xml:space="preserve"> </w:t>
      </w:r>
      <w:r>
        <w:t>για το</w:t>
      </w:r>
      <w:r w:rsidR="003B2A79">
        <w:t xml:space="preserve"> διάστημα</w:t>
      </w:r>
      <w:r>
        <w:t xml:space="preserve"> 2000-2001</w:t>
      </w:r>
      <w:r w:rsidR="003B2A79">
        <w:t>.</w:t>
      </w:r>
      <w:r w:rsidR="00E34AED" w:rsidRPr="00E34AED">
        <w:t xml:space="preserve"> </w:t>
      </w:r>
      <w:r w:rsidR="00E34AED">
        <w:t xml:space="preserve">Οι </w:t>
      </w:r>
      <w:r>
        <w:t>1</w:t>
      </w:r>
      <w:r w:rsidR="003B2A79">
        <w:t>1</w:t>
      </w:r>
      <w:r>
        <w:t xml:space="preserve">7 </w:t>
      </w:r>
      <w:r w:rsidR="003B2A79">
        <w:t>υποθέσεις του</w:t>
      </w:r>
      <w:r w:rsidR="00E34AED">
        <w:t xml:space="preserve"> </w:t>
      </w:r>
      <w:r w:rsidR="00E34AED">
        <w:rPr>
          <w:lang w:val="en-US"/>
        </w:rPr>
        <w:t>validation</w:t>
      </w:r>
      <w:r w:rsidR="00E34AED" w:rsidRPr="00E34AED">
        <w:t xml:space="preserve"> </w:t>
      </w:r>
      <w:r w:rsidR="00E34AED">
        <w:t>αντιστοιχούν σε 167 δόλιες χρονιές, ενώ από αυτές οι 43 υποθέσεις βρίσκονται και στα δεδομένα εκπαίδευσης οι οποίες εκτείνονται σε 88 δόλιες χρονιές</w:t>
      </w:r>
      <w:r w:rsidR="003B2A79">
        <w:t xml:space="preserve">. Συνεπώς, άλλαξε η ετικέτα σε 88 γραμμές παρατηρήσεων το οποίο αντιστοιχεί στο 26,5% των απατών της περιόδου εκπαίδευσης 1991-1999. Τα δεδομένα εκπαίδευσης και το </w:t>
      </w:r>
      <w:r w:rsidR="003B2A79">
        <w:rPr>
          <w:lang w:val="en-US"/>
        </w:rPr>
        <w:t>validation</w:t>
      </w:r>
      <w:r w:rsidR="003B2A79" w:rsidRPr="003B2A79">
        <w:t xml:space="preserve"> </w:t>
      </w:r>
      <w:r w:rsidR="003B2A79">
        <w:t xml:space="preserve">δημιουργήθηκαν από τις αρχικές ετικέτες και όχι από τον χωρισμό που είχε προηγηθεί και εφαρμοστεί στο χωρισμό του τελικού </w:t>
      </w:r>
      <w:r w:rsidR="003B2A79">
        <w:rPr>
          <w:lang w:val="en-US"/>
        </w:rPr>
        <w:t>test</w:t>
      </w:r>
      <w:r w:rsidR="003B2A79" w:rsidRPr="003B2A79">
        <w:t xml:space="preserve"> </w:t>
      </w:r>
      <w:r w:rsidR="003B2A79">
        <w:t xml:space="preserve">ώστε οι απατές του 2000-2001 που εκτείνονται και στο </w:t>
      </w:r>
      <w:r w:rsidR="003B2A79">
        <w:rPr>
          <w:lang w:val="en-US"/>
        </w:rPr>
        <w:t>test</w:t>
      </w:r>
      <w:r w:rsidR="003B2A79" w:rsidRPr="003B2A79">
        <w:t xml:space="preserve"> </w:t>
      </w:r>
      <w:r w:rsidR="004B3B12">
        <w:t xml:space="preserve">να μην εμφανίζου λάθος ετικέτα στο </w:t>
      </w:r>
      <w:r w:rsidR="004B3B12">
        <w:rPr>
          <w:lang w:val="en-US"/>
        </w:rPr>
        <w:t>validation</w:t>
      </w:r>
      <w:r w:rsidR="004B3B12" w:rsidRPr="004B3B12">
        <w:t xml:space="preserve">. </w:t>
      </w:r>
    </w:p>
    <w:p w14:paraId="709F5FC3" w14:textId="77777777" w:rsidR="00A61D08" w:rsidRPr="008E0283" w:rsidRDefault="00A61D08" w:rsidP="003468EE"/>
    <w:p w14:paraId="356D870E" w14:textId="6421425A" w:rsidR="000216F2" w:rsidRPr="00ED3FF6" w:rsidRDefault="00A61D08" w:rsidP="00ED3FF6">
      <w:pPr>
        <w:pStyle w:val="2"/>
        <w:ind w:firstLine="0"/>
        <w:rPr>
          <w:rFonts w:cs="Times New Roman"/>
          <w:b w:val="0"/>
          <w:bCs/>
          <w:szCs w:val="28"/>
        </w:rPr>
      </w:pPr>
      <w:bookmarkStart w:id="37" w:name="_Toc243818830"/>
      <w:r>
        <w:rPr>
          <w:rFonts w:cs="Times New Roman"/>
          <w:bCs/>
          <w:szCs w:val="28"/>
        </w:rPr>
        <w:t>3.</w:t>
      </w:r>
      <w:r w:rsidR="00A1001E">
        <w:rPr>
          <w:rFonts w:cs="Times New Roman"/>
          <w:bCs/>
          <w:szCs w:val="28"/>
        </w:rPr>
        <w:t>5</w:t>
      </w:r>
      <w:r>
        <w:rPr>
          <w:rFonts w:cs="Times New Roman"/>
          <w:bCs/>
          <w:szCs w:val="28"/>
        </w:rPr>
        <w:t xml:space="preserve"> Επιλογή μεταβλητών εισόδου</w:t>
      </w:r>
      <w:bookmarkEnd w:id="37"/>
    </w:p>
    <w:p w14:paraId="05AEC14C" w14:textId="48868FD6" w:rsidR="00246639" w:rsidRPr="008E0283" w:rsidRDefault="00246639" w:rsidP="007942B9">
      <w:pPr>
        <w:pStyle w:val="2"/>
        <w:ind w:firstLine="0"/>
        <w:rPr>
          <w:rFonts w:cs="Times New Roman"/>
          <w:b w:val="0"/>
          <w:bCs/>
          <w:szCs w:val="28"/>
        </w:rPr>
      </w:pPr>
      <w:bookmarkStart w:id="38" w:name="_Toc243818831"/>
      <w:r w:rsidRPr="002B6A6A">
        <w:rPr>
          <w:rFonts w:cs="Times New Roman"/>
          <w:bCs/>
          <w:szCs w:val="28"/>
        </w:rPr>
        <w:t>3.</w:t>
      </w:r>
      <w:r w:rsidR="00A1001E">
        <w:rPr>
          <w:rFonts w:cs="Times New Roman"/>
          <w:bCs/>
          <w:szCs w:val="28"/>
        </w:rPr>
        <w:t>6</w:t>
      </w:r>
      <w:r w:rsidRPr="002B6A6A">
        <w:rPr>
          <w:rFonts w:cs="Times New Roman"/>
          <w:bCs/>
          <w:szCs w:val="28"/>
        </w:rPr>
        <w:t xml:space="preserve"> Βελτιστοποί</w:t>
      </w:r>
      <w:r w:rsidR="00D5309E">
        <w:rPr>
          <w:rFonts w:cs="Times New Roman"/>
          <w:bCs/>
          <w:szCs w:val="28"/>
        </w:rPr>
        <w:t>η</w:t>
      </w:r>
      <w:r w:rsidRPr="002B6A6A">
        <w:rPr>
          <w:rFonts w:cs="Times New Roman"/>
          <w:bCs/>
          <w:szCs w:val="28"/>
        </w:rPr>
        <w:t>ση μοντέλου</w:t>
      </w:r>
      <w:bookmarkEnd w:id="38"/>
      <w:r w:rsidRPr="002B6A6A">
        <w:rPr>
          <w:rFonts w:cs="Times New Roman"/>
          <w:bCs/>
          <w:szCs w:val="28"/>
        </w:rPr>
        <w:t xml:space="preserve"> </w:t>
      </w:r>
    </w:p>
    <w:p w14:paraId="2DB8FB5A" w14:textId="1DF1DE6D" w:rsidR="000216F2" w:rsidRPr="00AA247C" w:rsidRDefault="000216F2" w:rsidP="00307CF5">
      <w:pPr>
        <w:pStyle w:val="3"/>
        <w:rPr>
          <w:i/>
          <w:iCs/>
        </w:rPr>
      </w:pPr>
      <w:bookmarkStart w:id="39" w:name="_Toc243818832"/>
      <w:r w:rsidRPr="00AA247C">
        <w:t>3.</w:t>
      </w:r>
      <w:r w:rsidR="00A1001E">
        <w:t>6</w:t>
      </w:r>
      <w:r w:rsidRPr="00AA247C">
        <w:t xml:space="preserve">.1 </w:t>
      </w:r>
      <w:r w:rsidRPr="00307CF5">
        <w:t>Αντιμετώπιση</w:t>
      </w:r>
      <w:r w:rsidRPr="00AA247C">
        <w:t xml:space="preserve"> ανισορροπίας κλάσεων</w:t>
      </w:r>
      <w:bookmarkEnd w:id="39"/>
      <w:r w:rsidRPr="00AA247C">
        <w:t xml:space="preserve"> </w:t>
      </w:r>
    </w:p>
    <w:p w14:paraId="405B31CE" w14:textId="7C659F0D" w:rsidR="000216F2" w:rsidRPr="00AA247C" w:rsidRDefault="000216F2" w:rsidP="00307CF5">
      <w:pPr>
        <w:pStyle w:val="3"/>
        <w:rPr>
          <w:i/>
          <w:iCs/>
        </w:rPr>
      </w:pPr>
      <w:bookmarkStart w:id="40" w:name="_Toc243818833"/>
      <w:r w:rsidRPr="00AA247C">
        <w:t>3.</w:t>
      </w:r>
      <w:r w:rsidR="00A1001E">
        <w:t>6</w:t>
      </w:r>
      <w:r w:rsidRPr="00AA247C">
        <w:t xml:space="preserve">.2 Ρυθμίσεις </w:t>
      </w:r>
      <w:proofErr w:type="spellStart"/>
      <w:r w:rsidRPr="00307CF5">
        <w:t>υπερπαραμέτρων</w:t>
      </w:r>
      <w:bookmarkEnd w:id="40"/>
      <w:proofErr w:type="spellEnd"/>
      <w:r w:rsidRPr="00AA247C">
        <w:t xml:space="preserve"> </w:t>
      </w:r>
    </w:p>
    <w:p w14:paraId="2B5196C0" w14:textId="26AF0B51" w:rsidR="001D50D0" w:rsidRDefault="00643830" w:rsidP="00A61D08">
      <w:pPr>
        <w:pStyle w:val="1"/>
        <w:pageBreakBefore/>
        <w:ind w:firstLine="0"/>
      </w:pPr>
      <w:bookmarkStart w:id="41" w:name="_Toc243818834"/>
      <w:r>
        <w:lastRenderedPageBreak/>
        <w:t xml:space="preserve">ΚΕΦΑΛΑΙΟ 4 - </w:t>
      </w:r>
      <w:r w:rsidR="001D50D0">
        <w:t>ΑΠΟΤΕΛΈΣΜΑΤΑ</w:t>
      </w:r>
      <w:bookmarkEnd w:id="41"/>
      <w:r w:rsidR="001D50D0">
        <w:t xml:space="preserve"> </w:t>
      </w:r>
    </w:p>
    <w:p w14:paraId="74110F0D" w14:textId="659DF873" w:rsidR="001D50D0" w:rsidRDefault="00E50E78" w:rsidP="001D50D0">
      <w:pPr>
        <w:pStyle w:val="2"/>
      </w:pPr>
      <w:bookmarkStart w:id="42" w:name="_Toc243818835"/>
      <w:r w:rsidRPr="00E50E78">
        <w:t>4</w:t>
      </w:r>
      <w:r w:rsidR="001D50D0">
        <w:t>.1 Παρουσίαση</w:t>
      </w:r>
      <w:r w:rsidR="001D50D0" w:rsidRPr="00C05903">
        <w:t xml:space="preserve"> </w:t>
      </w:r>
      <w:r w:rsidR="001D50D0">
        <w:t xml:space="preserve">και </w:t>
      </w:r>
      <w:proofErr w:type="spellStart"/>
      <w:r w:rsidR="001D50D0">
        <w:t>αξιολογηση</w:t>
      </w:r>
      <w:proofErr w:type="spellEnd"/>
      <w:r w:rsidR="001D50D0">
        <w:t xml:space="preserve">  αποτελεσμάτων ανά μοντέλο</w:t>
      </w:r>
      <w:bookmarkEnd w:id="42"/>
    </w:p>
    <w:p w14:paraId="4D7B549E" w14:textId="5E07CFCB" w:rsidR="001D50D0" w:rsidRPr="00270873" w:rsidRDefault="001D50D0" w:rsidP="001D50D0">
      <w:pPr>
        <w:pStyle w:val="2"/>
      </w:pPr>
      <w:bookmarkStart w:id="43" w:name="_Toc243818836"/>
      <w:r>
        <w:t>4.</w:t>
      </w:r>
      <w:r w:rsidR="00E50E78" w:rsidRPr="00270873">
        <w:t>2</w:t>
      </w:r>
      <w:r>
        <w:t xml:space="preserve"> </w:t>
      </w:r>
      <w:proofErr w:type="spellStart"/>
      <w:r>
        <w:t>Ερμηνευσιμότητα</w:t>
      </w:r>
      <w:proofErr w:type="spellEnd"/>
      <w:r>
        <w:t xml:space="preserve"> μοντέλου (SHAP)</w:t>
      </w:r>
      <w:bookmarkEnd w:id="43"/>
    </w:p>
    <w:p w14:paraId="2AE848F4" w14:textId="7D8C863D" w:rsidR="00E50E78" w:rsidRPr="00270873" w:rsidRDefault="00E50E78" w:rsidP="00AA247C">
      <w:pPr>
        <w:pStyle w:val="3"/>
      </w:pPr>
      <w:r w:rsidRPr="00270873">
        <w:t xml:space="preserve">  </w:t>
      </w:r>
      <w:bookmarkStart w:id="44" w:name="_Toc243818837"/>
      <w:r w:rsidRPr="00270873">
        <w:t xml:space="preserve">4.2.1 </w:t>
      </w:r>
      <w:r>
        <w:t>Ερμηνεία σημαντικότερων μεταβλητών</w:t>
      </w:r>
      <w:bookmarkEnd w:id="44"/>
    </w:p>
    <w:p w14:paraId="0F6A04A6" w14:textId="77777777" w:rsidR="001D50D0" w:rsidRDefault="001D50D0" w:rsidP="001D50D0">
      <w:pPr>
        <w:spacing w:after="160"/>
      </w:pPr>
      <w:r>
        <w:rPr>
          <w:i/>
          <w:iCs/>
          <w:color w:val="808080"/>
        </w:rPr>
        <w:t>[Κείμενο ενότητας…]</w:t>
      </w:r>
    </w:p>
    <w:p w14:paraId="17C92730" w14:textId="1AF1184F" w:rsidR="00665A1C" w:rsidRPr="00665A1C" w:rsidRDefault="001D50D0" w:rsidP="00665A1C">
      <w:pPr>
        <w:pStyle w:val="2"/>
      </w:pPr>
      <w:bookmarkStart w:id="45" w:name="_Toc243818838"/>
      <w:r>
        <w:t>4.</w:t>
      </w:r>
      <w:r w:rsidR="00E50E78" w:rsidRPr="00E50E78">
        <w:t>3</w:t>
      </w:r>
      <w:r>
        <w:t xml:space="preserve"> Σύγκριση ML μοντέλων</w:t>
      </w:r>
      <w:bookmarkEnd w:id="45"/>
      <w:r>
        <w:t xml:space="preserve"> </w:t>
      </w:r>
    </w:p>
    <w:p w14:paraId="65B20263" w14:textId="77777777" w:rsidR="001D50D0" w:rsidRDefault="001D50D0" w:rsidP="001D50D0">
      <w:pPr>
        <w:spacing w:after="160"/>
      </w:pPr>
      <w:r>
        <w:rPr>
          <w:i/>
          <w:iCs/>
          <w:color w:val="808080"/>
        </w:rPr>
        <w:t>[Κείμενο ενότητας…]</w:t>
      </w:r>
    </w:p>
    <w:p w14:paraId="23803B08" w14:textId="0965626C" w:rsidR="00665A1C" w:rsidRPr="00A442FC" w:rsidRDefault="00665A1C" w:rsidP="00665A1C">
      <w:pPr>
        <w:pStyle w:val="2"/>
        <w:rPr>
          <w:rFonts w:asciiTheme="minorHAnsi" w:eastAsiaTheme="minorEastAsia" w:hAnsiTheme="minorHAnsi" w:cstheme="minorBidi"/>
          <w:noProof/>
          <w:sz w:val="24"/>
          <w:szCs w:val="24"/>
        </w:rPr>
      </w:pPr>
      <w:hyperlink w:anchor="_Toc240364423" w:history="1">
        <w:bookmarkStart w:id="46" w:name="_Toc243818839"/>
        <w:r w:rsidRPr="00A442FC">
          <w:rPr>
            <w:rStyle w:val="-"/>
            <w:noProof/>
            <w:color w:val="auto"/>
            <w:u w:val="none"/>
          </w:rPr>
          <w:t>4.4 Σύγκριση με διεθνή βιβλιογραφία</w:t>
        </w:r>
        <w:bookmarkEnd w:id="46"/>
      </w:hyperlink>
    </w:p>
    <w:p w14:paraId="4FB9F0A4" w14:textId="461F3899" w:rsidR="001D50D0" w:rsidRPr="001D50D0" w:rsidRDefault="00665A1C" w:rsidP="00665A1C">
      <w:pPr>
        <w:pStyle w:val="2"/>
      </w:pPr>
      <w:bookmarkStart w:id="47" w:name="_Toc243818840"/>
      <w:r>
        <w:t>4.5 Περιορισμοί έρευνας</w:t>
      </w:r>
      <w:bookmarkEnd w:id="47"/>
      <w:r>
        <w:t xml:space="preserve"> </w:t>
      </w:r>
    </w:p>
    <w:p w14:paraId="20A38AF0" w14:textId="4466EA43" w:rsidR="00B53652" w:rsidRDefault="00335788">
      <w:pPr>
        <w:pStyle w:val="1"/>
        <w:pageBreakBefore/>
      </w:pPr>
      <w:bookmarkStart w:id="48" w:name="_Toc243818841"/>
      <w:r>
        <w:lastRenderedPageBreak/>
        <w:t xml:space="preserve">ΚΕΦΆΛΑΙΟ </w:t>
      </w:r>
      <w:r w:rsidR="001D50D0">
        <w:t>5</w:t>
      </w:r>
      <w:r>
        <w:t xml:space="preserve"> – ΣΥΜΠΕΡΆΣΜΑΤΑ ΚΑΙ ΠΡΟΤΆΣΕΙΣ</w:t>
      </w:r>
      <w:bookmarkEnd w:id="48"/>
    </w:p>
    <w:p w14:paraId="3D15D9C7" w14:textId="260C35C4" w:rsidR="00B53652" w:rsidRDefault="00E50E78">
      <w:pPr>
        <w:pStyle w:val="2"/>
      </w:pPr>
      <w:bookmarkStart w:id="49" w:name="_Toc243818842"/>
      <w:r w:rsidRPr="00E50E78">
        <w:t>5</w:t>
      </w:r>
      <w:r>
        <w:t>.1 Σύνοψη ευρημάτων</w:t>
      </w:r>
      <w:bookmarkEnd w:id="49"/>
    </w:p>
    <w:p w14:paraId="0A5070CD" w14:textId="77777777" w:rsidR="00B53652" w:rsidRDefault="00335788">
      <w:pPr>
        <w:spacing w:after="160"/>
      </w:pPr>
      <w:r>
        <w:rPr>
          <w:i/>
          <w:iCs/>
          <w:color w:val="808080"/>
        </w:rPr>
        <w:t>[Κείμενο ενότητας…]</w:t>
      </w:r>
    </w:p>
    <w:p w14:paraId="26AC0510" w14:textId="3FC9127F" w:rsidR="00B53652" w:rsidRPr="00E64B4F" w:rsidRDefault="00E50E78" w:rsidP="00E772BF">
      <w:pPr>
        <w:pStyle w:val="2"/>
      </w:pPr>
      <w:bookmarkStart w:id="50" w:name="_Toc243818843"/>
      <w:r w:rsidRPr="00270873">
        <w:t>5</w:t>
      </w:r>
      <w:r>
        <w:t>.2 Απαντήσεις στα ερευνητικά ερωτήματα</w:t>
      </w:r>
      <w:bookmarkEnd w:id="50"/>
    </w:p>
    <w:p w14:paraId="304B032A" w14:textId="77777777" w:rsidR="00B53652" w:rsidRDefault="00335788">
      <w:pPr>
        <w:spacing w:after="160"/>
      </w:pPr>
      <w:r>
        <w:rPr>
          <w:i/>
          <w:iCs/>
          <w:color w:val="808080"/>
        </w:rPr>
        <w:t>[Κείμενο ενότητας…]</w:t>
      </w:r>
    </w:p>
    <w:p w14:paraId="48C53F9E" w14:textId="26D4A1CE" w:rsidR="00B53652" w:rsidRDefault="00E50E78">
      <w:pPr>
        <w:pStyle w:val="2"/>
      </w:pPr>
      <w:bookmarkStart w:id="51" w:name="_Toc243818844"/>
      <w:r w:rsidRPr="00270873">
        <w:t>5</w:t>
      </w:r>
      <w:r>
        <w:t>.</w:t>
      </w:r>
      <w:r w:rsidR="00E772BF" w:rsidRPr="00E64B4F">
        <w:t>3</w:t>
      </w:r>
      <w:r>
        <w:t xml:space="preserve"> Προτάσεις για μελλοντική έρευνα</w:t>
      </w:r>
      <w:bookmarkEnd w:id="51"/>
    </w:p>
    <w:p w14:paraId="522676AD" w14:textId="77777777" w:rsidR="00B53652" w:rsidRDefault="00335788">
      <w:pPr>
        <w:spacing w:after="160"/>
      </w:pPr>
      <w:r>
        <w:rPr>
          <w:i/>
          <w:iCs/>
          <w:color w:val="808080"/>
        </w:rPr>
        <w:t>[Κείμενο ενότητας…]</w:t>
      </w:r>
    </w:p>
    <w:p w14:paraId="28A3A25E" w14:textId="77777777" w:rsidR="00B53652" w:rsidRPr="00E64B4F" w:rsidRDefault="00335788">
      <w:pPr>
        <w:pStyle w:val="1"/>
        <w:pageBreakBefore/>
      </w:pPr>
      <w:bookmarkStart w:id="52" w:name="_Toc243818845"/>
      <w:r>
        <w:lastRenderedPageBreak/>
        <w:t>ΒΙΒΛΙΟΓΡΑΦΊΑ</w:t>
      </w:r>
      <w:bookmarkEnd w:id="52"/>
    </w:p>
    <w:p w14:paraId="2898A99F" w14:textId="77777777" w:rsidR="00B53652" w:rsidRPr="00D42391" w:rsidRDefault="00335788">
      <w:pPr>
        <w:spacing w:after="120"/>
        <w:ind w:left="720" w:hanging="720"/>
        <w:rPr>
          <w:lang w:val="en-US"/>
        </w:rPr>
      </w:pPr>
      <w:proofErr w:type="spellStart"/>
      <w:r w:rsidRPr="00233997">
        <w:rPr>
          <w:sz w:val="20"/>
          <w:szCs w:val="20"/>
          <w:lang w:val="en-US"/>
        </w:rPr>
        <w:t>Beneish</w:t>
      </w:r>
      <w:proofErr w:type="spellEnd"/>
      <w:r w:rsidRPr="00E64B4F">
        <w:rPr>
          <w:sz w:val="20"/>
          <w:szCs w:val="20"/>
        </w:rPr>
        <w:t xml:space="preserve">, </w:t>
      </w:r>
      <w:r w:rsidRPr="00233997">
        <w:rPr>
          <w:sz w:val="20"/>
          <w:szCs w:val="20"/>
          <w:lang w:val="en-US"/>
        </w:rPr>
        <w:t>M</w:t>
      </w:r>
      <w:r w:rsidRPr="00E64B4F">
        <w:rPr>
          <w:sz w:val="20"/>
          <w:szCs w:val="20"/>
        </w:rPr>
        <w:t xml:space="preserve">. </w:t>
      </w:r>
      <w:r w:rsidRPr="00233997">
        <w:rPr>
          <w:sz w:val="20"/>
          <w:szCs w:val="20"/>
          <w:lang w:val="en-US"/>
        </w:rPr>
        <w:t>D</w:t>
      </w:r>
      <w:r w:rsidRPr="00E64B4F">
        <w:rPr>
          <w:sz w:val="20"/>
          <w:szCs w:val="20"/>
        </w:rPr>
        <w:t xml:space="preserve">. (1999). </w:t>
      </w:r>
      <w:r w:rsidRPr="00233997">
        <w:rPr>
          <w:sz w:val="20"/>
          <w:szCs w:val="20"/>
          <w:lang w:val="en-US"/>
        </w:rPr>
        <w:t>The</w:t>
      </w:r>
      <w:r w:rsidRPr="00D42391">
        <w:rPr>
          <w:sz w:val="20"/>
          <w:szCs w:val="20"/>
          <w:lang w:val="en-US"/>
        </w:rPr>
        <w:t xml:space="preserve"> </w:t>
      </w:r>
      <w:r w:rsidRPr="00233997">
        <w:rPr>
          <w:sz w:val="20"/>
          <w:szCs w:val="20"/>
          <w:lang w:val="en-US"/>
        </w:rPr>
        <w:t>detection</w:t>
      </w:r>
      <w:r w:rsidRPr="00D42391">
        <w:rPr>
          <w:sz w:val="20"/>
          <w:szCs w:val="20"/>
          <w:lang w:val="en-US"/>
        </w:rPr>
        <w:t xml:space="preserve"> </w:t>
      </w:r>
      <w:r w:rsidRPr="00233997">
        <w:rPr>
          <w:sz w:val="20"/>
          <w:szCs w:val="20"/>
          <w:lang w:val="en-US"/>
        </w:rPr>
        <w:t>of</w:t>
      </w:r>
      <w:r w:rsidRPr="00D42391">
        <w:rPr>
          <w:sz w:val="20"/>
          <w:szCs w:val="20"/>
          <w:lang w:val="en-US"/>
        </w:rPr>
        <w:t xml:space="preserve"> </w:t>
      </w:r>
      <w:r w:rsidRPr="00233997">
        <w:rPr>
          <w:sz w:val="20"/>
          <w:szCs w:val="20"/>
          <w:lang w:val="en-US"/>
        </w:rPr>
        <w:t>earnings</w:t>
      </w:r>
      <w:r w:rsidRPr="00D42391">
        <w:rPr>
          <w:sz w:val="20"/>
          <w:szCs w:val="20"/>
          <w:lang w:val="en-US"/>
        </w:rPr>
        <w:t xml:space="preserve"> </w:t>
      </w:r>
      <w:r w:rsidRPr="00233997">
        <w:rPr>
          <w:sz w:val="20"/>
          <w:szCs w:val="20"/>
          <w:lang w:val="en-US"/>
        </w:rPr>
        <w:t>manipulation</w:t>
      </w:r>
      <w:r w:rsidRPr="00D42391">
        <w:rPr>
          <w:sz w:val="20"/>
          <w:szCs w:val="20"/>
          <w:lang w:val="en-US"/>
        </w:rPr>
        <w:t xml:space="preserve">. </w:t>
      </w:r>
      <w:r w:rsidRPr="00233997">
        <w:rPr>
          <w:sz w:val="20"/>
          <w:szCs w:val="20"/>
          <w:lang w:val="en-US"/>
        </w:rPr>
        <w:t>Financial</w:t>
      </w:r>
      <w:r w:rsidRPr="00D42391">
        <w:rPr>
          <w:sz w:val="20"/>
          <w:szCs w:val="20"/>
          <w:lang w:val="en-US"/>
        </w:rPr>
        <w:t xml:space="preserve"> </w:t>
      </w:r>
      <w:r w:rsidRPr="00233997">
        <w:rPr>
          <w:sz w:val="20"/>
          <w:szCs w:val="20"/>
          <w:lang w:val="en-US"/>
        </w:rPr>
        <w:t>Analysts</w:t>
      </w:r>
      <w:r w:rsidRPr="00D42391">
        <w:rPr>
          <w:sz w:val="20"/>
          <w:szCs w:val="20"/>
          <w:lang w:val="en-US"/>
        </w:rPr>
        <w:t xml:space="preserve"> </w:t>
      </w:r>
      <w:r w:rsidRPr="00233997">
        <w:rPr>
          <w:sz w:val="20"/>
          <w:szCs w:val="20"/>
          <w:lang w:val="en-US"/>
        </w:rPr>
        <w:t>Journal</w:t>
      </w:r>
      <w:r w:rsidRPr="00D42391">
        <w:rPr>
          <w:sz w:val="20"/>
          <w:szCs w:val="20"/>
          <w:lang w:val="en-US"/>
        </w:rPr>
        <w:t>, 55(5), 24–36.</w:t>
      </w:r>
    </w:p>
    <w:p w14:paraId="03AFF874" w14:textId="77777777" w:rsidR="00B53652" w:rsidRPr="00D42391" w:rsidRDefault="00335788">
      <w:pPr>
        <w:spacing w:after="120"/>
        <w:ind w:left="720" w:hanging="720"/>
        <w:rPr>
          <w:lang w:val="en-US"/>
        </w:rPr>
      </w:pPr>
      <w:r w:rsidRPr="00233997">
        <w:rPr>
          <w:sz w:val="20"/>
          <w:szCs w:val="20"/>
          <w:lang w:val="en-US"/>
        </w:rPr>
        <w:t>Altman</w:t>
      </w:r>
      <w:r w:rsidRPr="00D42391">
        <w:rPr>
          <w:sz w:val="20"/>
          <w:szCs w:val="20"/>
          <w:lang w:val="en-US"/>
        </w:rPr>
        <w:t xml:space="preserve">, </w:t>
      </w:r>
      <w:r w:rsidRPr="00233997">
        <w:rPr>
          <w:sz w:val="20"/>
          <w:szCs w:val="20"/>
          <w:lang w:val="en-US"/>
        </w:rPr>
        <w:t>E</w:t>
      </w:r>
      <w:r w:rsidRPr="00D42391">
        <w:rPr>
          <w:sz w:val="20"/>
          <w:szCs w:val="20"/>
          <w:lang w:val="en-US"/>
        </w:rPr>
        <w:t xml:space="preserve">. </w:t>
      </w:r>
      <w:r w:rsidRPr="00233997">
        <w:rPr>
          <w:sz w:val="20"/>
          <w:szCs w:val="20"/>
          <w:lang w:val="en-US"/>
        </w:rPr>
        <w:t>I</w:t>
      </w:r>
      <w:r w:rsidRPr="00D42391">
        <w:rPr>
          <w:sz w:val="20"/>
          <w:szCs w:val="20"/>
          <w:lang w:val="en-US"/>
        </w:rPr>
        <w:t xml:space="preserve">. (1968). </w:t>
      </w:r>
      <w:r w:rsidRPr="00233997">
        <w:rPr>
          <w:sz w:val="20"/>
          <w:szCs w:val="20"/>
          <w:lang w:val="en-US"/>
        </w:rPr>
        <w:t>Financial</w:t>
      </w:r>
      <w:r w:rsidRPr="00D42391">
        <w:rPr>
          <w:sz w:val="20"/>
          <w:szCs w:val="20"/>
          <w:lang w:val="en-US"/>
        </w:rPr>
        <w:t xml:space="preserve"> </w:t>
      </w:r>
      <w:r w:rsidRPr="00233997">
        <w:rPr>
          <w:sz w:val="20"/>
          <w:szCs w:val="20"/>
          <w:lang w:val="en-US"/>
        </w:rPr>
        <w:t>ratios</w:t>
      </w:r>
      <w:r w:rsidRPr="00D42391">
        <w:rPr>
          <w:sz w:val="20"/>
          <w:szCs w:val="20"/>
          <w:lang w:val="en-US"/>
        </w:rPr>
        <w:t xml:space="preserve">, </w:t>
      </w:r>
      <w:r w:rsidRPr="00233997">
        <w:rPr>
          <w:sz w:val="20"/>
          <w:szCs w:val="20"/>
          <w:lang w:val="en-US"/>
        </w:rPr>
        <w:t>discriminant</w:t>
      </w:r>
      <w:r w:rsidRPr="00D42391">
        <w:rPr>
          <w:sz w:val="20"/>
          <w:szCs w:val="20"/>
          <w:lang w:val="en-US"/>
        </w:rPr>
        <w:t xml:space="preserve"> </w:t>
      </w:r>
      <w:r w:rsidRPr="00233997">
        <w:rPr>
          <w:sz w:val="20"/>
          <w:szCs w:val="20"/>
          <w:lang w:val="en-US"/>
        </w:rPr>
        <w:t>analysis</w:t>
      </w:r>
      <w:r w:rsidRPr="00D42391">
        <w:rPr>
          <w:sz w:val="20"/>
          <w:szCs w:val="20"/>
          <w:lang w:val="en-US"/>
        </w:rPr>
        <w:t xml:space="preserve"> </w:t>
      </w:r>
      <w:r w:rsidRPr="00233997">
        <w:rPr>
          <w:sz w:val="20"/>
          <w:szCs w:val="20"/>
          <w:lang w:val="en-US"/>
        </w:rPr>
        <w:t>and</w:t>
      </w:r>
      <w:r w:rsidRPr="00D42391">
        <w:rPr>
          <w:sz w:val="20"/>
          <w:szCs w:val="20"/>
          <w:lang w:val="en-US"/>
        </w:rPr>
        <w:t xml:space="preserve"> </w:t>
      </w:r>
      <w:r w:rsidRPr="00233997">
        <w:rPr>
          <w:sz w:val="20"/>
          <w:szCs w:val="20"/>
          <w:lang w:val="en-US"/>
        </w:rPr>
        <w:t>the</w:t>
      </w:r>
      <w:r w:rsidRPr="00D42391">
        <w:rPr>
          <w:sz w:val="20"/>
          <w:szCs w:val="20"/>
          <w:lang w:val="en-US"/>
        </w:rPr>
        <w:t xml:space="preserve"> </w:t>
      </w:r>
      <w:r w:rsidRPr="00233997">
        <w:rPr>
          <w:sz w:val="20"/>
          <w:szCs w:val="20"/>
          <w:lang w:val="en-US"/>
        </w:rPr>
        <w:t>prediction</w:t>
      </w:r>
      <w:r w:rsidRPr="00D42391">
        <w:rPr>
          <w:sz w:val="20"/>
          <w:szCs w:val="20"/>
          <w:lang w:val="en-US"/>
        </w:rPr>
        <w:t xml:space="preserve"> </w:t>
      </w:r>
      <w:r w:rsidRPr="00233997">
        <w:rPr>
          <w:sz w:val="20"/>
          <w:szCs w:val="20"/>
          <w:lang w:val="en-US"/>
        </w:rPr>
        <w:t>of</w:t>
      </w:r>
      <w:r w:rsidRPr="00D42391">
        <w:rPr>
          <w:sz w:val="20"/>
          <w:szCs w:val="20"/>
          <w:lang w:val="en-US"/>
        </w:rPr>
        <w:t xml:space="preserve"> </w:t>
      </w:r>
      <w:r w:rsidRPr="00233997">
        <w:rPr>
          <w:sz w:val="20"/>
          <w:szCs w:val="20"/>
          <w:lang w:val="en-US"/>
        </w:rPr>
        <w:t>corporate</w:t>
      </w:r>
      <w:r w:rsidRPr="00D42391">
        <w:rPr>
          <w:sz w:val="20"/>
          <w:szCs w:val="20"/>
          <w:lang w:val="en-US"/>
        </w:rPr>
        <w:t xml:space="preserve"> </w:t>
      </w:r>
      <w:r w:rsidRPr="00233997">
        <w:rPr>
          <w:sz w:val="20"/>
          <w:szCs w:val="20"/>
          <w:lang w:val="en-US"/>
        </w:rPr>
        <w:t>bankruptcy</w:t>
      </w:r>
      <w:r w:rsidRPr="00D42391">
        <w:rPr>
          <w:sz w:val="20"/>
          <w:szCs w:val="20"/>
          <w:lang w:val="en-US"/>
        </w:rPr>
        <w:t xml:space="preserve">. </w:t>
      </w:r>
      <w:r w:rsidRPr="00233997">
        <w:rPr>
          <w:sz w:val="20"/>
          <w:szCs w:val="20"/>
          <w:lang w:val="en-US"/>
        </w:rPr>
        <w:t>The</w:t>
      </w:r>
      <w:r w:rsidRPr="00D42391">
        <w:rPr>
          <w:sz w:val="20"/>
          <w:szCs w:val="20"/>
          <w:lang w:val="en-US"/>
        </w:rPr>
        <w:t xml:space="preserve"> </w:t>
      </w:r>
      <w:r w:rsidRPr="00233997">
        <w:rPr>
          <w:sz w:val="20"/>
          <w:szCs w:val="20"/>
          <w:lang w:val="en-US"/>
        </w:rPr>
        <w:t>Journal</w:t>
      </w:r>
      <w:r w:rsidRPr="00D42391">
        <w:rPr>
          <w:sz w:val="20"/>
          <w:szCs w:val="20"/>
          <w:lang w:val="en-US"/>
        </w:rPr>
        <w:t xml:space="preserve"> </w:t>
      </w:r>
      <w:r w:rsidRPr="00233997">
        <w:rPr>
          <w:sz w:val="20"/>
          <w:szCs w:val="20"/>
          <w:lang w:val="en-US"/>
        </w:rPr>
        <w:t>of</w:t>
      </w:r>
      <w:r w:rsidRPr="00D42391">
        <w:rPr>
          <w:sz w:val="20"/>
          <w:szCs w:val="20"/>
          <w:lang w:val="en-US"/>
        </w:rPr>
        <w:t xml:space="preserve"> </w:t>
      </w:r>
      <w:r w:rsidRPr="00233997">
        <w:rPr>
          <w:sz w:val="20"/>
          <w:szCs w:val="20"/>
          <w:lang w:val="en-US"/>
        </w:rPr>
        <w:t>Finance</w:t>
      </w:r>
      <w:r w:rsidRPr="00D42391">
        <w:rPr>
          <w:sz w:val="20"/>
          <w:szCs w:val="20"/>
          <w:lang w:val="en-US"/>
        </w:rPr>
        <w:t>, 23(4), 589–609.</w:t>
      </w:r>
    </w:p>
    <w:p w14:paraId="05AAC613" w14:textId="77777777" w:rsidR="009662E9" w:rsidRPr="009662E9" w:rsidRDefault="00335788" w:rsidP="009662E9">
      <w:pPr>
        <w:pStyle w:val="ac"/>
        <w:rPr>
          <w:kern w:val="0"/>
          <w:lang w:val="en-US"/>
        </w:rPr>
      </w:pPr>
      <w:r w:rsidRPr="00233997">
        <w:rPr>
          <w:lang w:val="en-US"/>
        </w:rPr>
        <w:t>Dechow</w:t>
      </w:r>
      <w:r w:rsidRPr="00D42391">
        <w:rPr>
          <w:lang w:val="en-US"/>
        </w:rPr>
        <w:t xml:space="preserve">, </w:t>
      </w:r>
      <w:r w:rsidRPr="00233997">
        <w:rPr>
          <w:lang w:val="en-US"/>
        </w:rPr>
        <w:t>P</w:t>
      </w:r>
      <w:r w:rsidRPr="00D42391">
        <w:rPr>
          <w:lang w:val="en-US"/>
        </w:rPr>
        <w:t xml:space="preserve">. </w:t>
      </w:r>
      <w:r w:rsidRPr="00233997">
        <w:rPr>
          <w:lang w:val="en-US"/>
        </w:rPr>
        <w:t>M</w:t>
      </w:r>
      <w:r w:rsidRPr="00D42391">
        <w:rPr>
          <w:lang w:val="en-US"/>
        </w:rPr>
        <w:t xml:space="preserve">., </w:t>
      </w:r>
      <w:r w:rsidRPr="00233997">
        <w:rPr>
          <w:lang w:val="en-US"/>
        </w:rPr>
        <w:t>Ge</w:t>
      </w:r>
      <w:r w:rsidRPr="00D42391">
        <w:rPr>
          <w:lang w:val="en-US"/>
        </w:rPr>
        <w:t xml:space="preserve">, </w:t>
      </w:r>
      <w:r w:rsidRPr="00233997">
        <w:rPr>
          <w:lang w:val="en-US"/>
        </w:rPr>
        <w:t>W</w:t>
      </w:r>
      <w:r w:rsidRPr="00D42391">
        <w:rPr>
          <w:lang w:val="en-US"/>
        </w:rPr>
        <w:t xml:space="preserve">., </w:t>
      </w:r>
      <w:r w:rsidRPr="00233997">
        <w:rPr>
          <w:lang w:val="en-US"/>
        </w:rPr>
        <w:t>Larson</w:t>
      </w:r>
      <w:r w:rsidRPr="00D42391">
        <w:rPr>
          <w:lang w:val="en-US"/>
        </w:rPr>
        <w:t xml:space="preserve">, </w:t>
      </w:r>
      <w:r w:rsidRPr="00233997">
        <w:rPr>
          <w:lang w:val="en-US"/>
        </w:rPr>
        <w:t>C</w:t>
      </w:r>
      <w:r w:rsidRPr="00D42391">
        <w:rPr>
          <w:lang w:val="en-US"/>
        </w:rPr>
        <w:t xml:space="preserve">. </w:t>
      </w:r>
      <w:r w:rsidRPr="00233997">
        <w:rPr>
          <w:lang w:val="en-US"/>
        </w:rPr>
        <w:t>R</w:t>
      </w:r>
      <w:r w:rsidRPr="00D42391">
        <w:rPr>
          <w:lang w:val="en-US"/>
        </w:rPr>
        <w:t xml:space="preserve">., &amp; </w:t>
      </w:r>
      <w:r w:rsidRPr="00233997">
        <w:rPr>
          <w:lang w:val="en-US"/>
        </w:rPr>
        <w:t>Sloan</w:t>
      </w:r>
      <w:r w:rsidRPr="00D42391">
        <w:rPr>
          <w:lang w:val="en-US"/>
        </w:rPr>
        <w:t xml:space="preserve">, </w:t>
      </w:r>
      <w:r w:rsidRPr="00233997">
        <w:rPr>
          <w:lang w:val="en-US"/>
        </w:rPr>
        <w:t>R</w:t>
      </w:r>
      <w:r w:rsidRPr="00D42391">
        <w:rPr>
          <w:lang w:val="en-US"/>
        </w:rPr>
        <w:t xml:space="preserve">. </w:t>
      </w:r>
      <w:r w:rsidRPr="00233997">
        <w:rPr>
          <w:lang w:val="en-US"/>
        </w:rPr>
        <w:t>G</w:t>
      </w:r>
      <w:r w:rsidRPr="00D42391">
        <w:rPr>
          <w:lang w:val="en-US"/>
        </w:rPr>
        <w:t xml:space="preserve">. (2011). </w:t>
      </w:r>
      <w:r w:rsidRPr="00233997">
        <w:rPr>
          <w:lang w:val="en-US"/>
        </w:rPr>
        <w:t>Predicting</w:t>
      </w:r>
      <w:r w:rsidRPr="00D42391">
        <w:rPr>
          <w:lang w:val="en-US"/>
        </w:rPr>
        <w:t xml:space="preserve"> </w:t>
      </w:r>
      <w:r w:rsidRPr="00233997">
        <w:rPr>
          <w:lang w:val="en-US"/>
        </w:rPr>
        <w:t>material</w:t>
      </w:r>
      <w:r w:rsidRPr="00D42391">
        <w:rPr>
          <w:lang w:val="en-US"/>
        </w:rPr>
        <w:t xml:space="preserve"> </w:t>
      </w:r>
      <w:r w:rsidRPr="00233997">
        <w:rPr>
          <w:lang w:val="en-US"/>
        </w:rPr>
        <w:t>accounting</w:t>
      </w:r>
      <w:r w:rsidRPr="00D42391">
        <w:rPr>
          <w:lang w:val="en-US"/>
        </w:rPr>
        <w:t xml:space="preserve"> </w:t>
      </w:r>
      <w:r w:rsidRPr="00233997">
        <w:rPr>
          <w:lang w:val="en-US"/>
        </w:rPr>
        <w:t>misstatements</w:t>
      </w:r>
      <w:r w:rsidRPr="00D42391">
        <w:rPr>
          <w:lang w:val="en-US"/>
        </w:rPr>
        <w:t xml:space="preserve">. </w:t>
      </w:r>
      <w:r w:rsidRPr="00233997">
        <w:rPr>
          <w:lang w:val="en-US"/>
        </w:rPr>
        <w:t>Contemporary</w:t>
      </w:r>
      <w:r w:rsidRPr="00D04826">
        <w:rPr>
          <w:lang w:val="en-US"/>
        </w:rPr>
        <w:t xml:space="preserve"> </w:t>
      </w:r>
      <w:r w:rsidRPr="00233997">
        <w:rPr>
          <w:lang w:val="en-US"/>
        </w:rPr>
        <w:t>Accounting</w:t>
      </w:r>
      <w:r w:rsidRPr="00D04826">
        <w:rPr>
          <w:lang w:val="en-US"/>
        </w:rPr>
        <w:t xml:space="preserve"> </w:t>
      </w:r>
      <w:r w:rsidRPr="00233997">
        <w:rPr>
          <w:lang w:val="en-US"/>
        </w:rPr>
        <w:t>Research</w:t>
      </w:r>
      <w:r w:rsidRPr="00D04826">
        <w:rPr>
          <w:lang w:val="en-US"/>
        </w:rPr>
        <w:t>, 28(1), 17–82.</w:t>
      </w:r>
      <w:r w:rsidR="00270873">
        <w:rPr>
          <w:lang w:val="en-US"/>
        </w:rPr>
        <w:fldChar w:fldCharType="begin"/>
      </w:r>
      <w:r w:rsidR="00270873" w:rsidRPr="00D04826">
        <w:rPr>
          <w:lang w:val="en-US"/>
        </w:rPr>
        <w:instrText xml:space="preserve"> </w:instrText>
      </w:r>
      <w:r w:rsidR="00270873">
        <w:rPr>
          <w:lang w:val="en-US"/>
        </w:rPr>
        <w:instrText>ADDIN</w:instrText>
      </w:r>
      <w:r w:rsidR="00270873" w:rsidRPr="00D04826">
        <w:rPr>
          <w:lang w:val="en-US"/>
        </w:rPr>
        <w:instrText xml:space="preserve"> </w:instrText>
      </w:r>
      <w:r w:rsidR="00270873">
        <w:rPr>
          <w:lang w:val="en-US"/>
        </w:rPr>
        <w:instrText>ZOTERO</w:instrText>
      </w:r>
      <w:r w:rsidR="00270873" w:rsidRPr="00D04826">
        <w:rPr>
          <w:lang w:val="en-US"/>
        </w:rPr>
        <w:instrText>_</w:instrText>
      </w:r>
      <w:r w:rsidR="00270873">
        <w:rPr>
          <w:lang w:val="en-US"/>
        </w:rPr>
        <w:instrText>BIBL</w:instrText>
      </w:r>
      <w:r w:rsidR="00270873" w:rsidRPr="00D04826">
        <w:rPr>
          <w:lang w:val="en-US"/>
        </w:rPr>
        <w:instrText xml:space="preserve"> {"</w:instrText>
      </w:r>
      <w:r w:rsidR="00270873">
        <w:rPr>
          <w:lang w:val="en-US"/>
        </w:rPr>
        <w:instrText>uncited</w:instrText>
      </w:r>
      <w:r w:rsidR="00270873" w:rsidRPr="00D04826">
        <w:rPr>
          <w:lang w:val="en-US"/>
        </w:rPr>
        <w:instrText>":[],"</w:instrText>
      </w:r>
      <w:r w:rsidR="00270873">
        <w:rPr>
          <w:lang w:val="en-US"/>
        </w:rPr>
        <w:instrText>omitted</w:instrText>
      </w:r>
      <w:r w:rsidR="00270873" w:rsidRPr="00D04826">
        <w:rPr>
          <w:lang w:val="en-US"/>
        </w:rPr>
        <w:instrText>":[],"</w:instrText>
      </w:r>
      <w:r w:rsidR="00270873">
        <w:rPr>
          <w:lang w:val="en-US"/>
        </w:rPr>
        <w:instrText>custom</w:instrText>
      </w:r>
      <w:r w:rsidR="00270873" w:rsidRPr="00D04826">
        <w:rPr>
          <w:lang w:val="en-US"/>
        </w:rPr>
        <w:instrText xml:space="preserve">":[]} </w:instrText>
      </w:r>
      <w:r w:rsidR="00270873">
        <w:rPr>
          <w:lang w:val="en-US"/>
        </w:rPr>
        <w:instrText>CSL</w:instrText>
      </w:r>
      <w:r w:rsidR="00270873" w:rsidRPr="00D04826">
        <w:rPr>
          <w:lang w:val="en-US"/>
        </w:rPr>
        <w:instrText>_</w:instrText>
      </w:r>
      <w:r w:rsidR="00270873">
        <w:rPr>
          <w:lang w:val="en-US"/>
        </w:rPr>
        <w:instrText>BIBLIOGRAPHY</w:instrText>
      </w:r>
      <w:r w:rsidR="00270873" w:rsidRPr="00D04826">
        <w:rPr>
          <w:lang w:val="en-US"/>
        </w:rPr>
        <w:instrText xml:space="preserve"> </w:instrText>
      </w:r>
      <w:r w:rsidR="00270873">
        <w:rPr>
          <w:lang w:val="en-US"/>
        </w:rPr>
        <w:fldChar w:fldCharType="separate"/>
      </w:r>
      <w:r w:rsidR="009662E9" w:rsidRPr="009662E9">
        <w:rPr>
          <w:kern w:val="0"/>
          <w:lang w:val="en-US"/>
        </w:rPr>
        <w:t xml:space="preserve">Abdullahi, R., &amp; Mansor, N. (2015). Fraud Triangle Theory and Fraud Diamond Theory. Understanding the Convergent and Divergent For Future Research. </w:t>
      </w:r>
      <w:r w:rsidR="009662E9" w:rsidRPr="009662E9">
        <w:rPr>
          <w:i/>
          <w:iCs/>
          <w:kern w:val="0"/>
          <w:lang w:val="en-US"/>
        </w:rPr>
        <w:t>International Journal of Academic Research in Accounting, Finance and Management Sciences</w:t>
      </w:r>
      <w:r w:rsidR="009662E9" w:rsidRPr="009662E9">
        <w:rPr>
          <w:kern w:val="0"/>
          <w:lang w:val="en-US"/>
        </w:rPr>
        <w:t xml:space="preserve">, </w:t>
      </w:r>
      <w:r w:rsidR="009662E9" w:rsidRPr="009662E9">
        <w:rPr>
          <w:i/>
          <w:iCs/>
          <w:kern w:val="0"/>
          <w:lang w:val="en-US"/>
        </w:rPr>
        <w:t>5</w:t>
      </w:r>
      <w:r w:rsidR="009662E9" w:rsidRPr="009662E9">
        <w:rPr>
          <w:kern w:val="0"/>
          <w:lang w:val="en-US"/>
        </w:rPr>
        <w:t>(4), Pages 38-45. https://doi.org/10.6007/IJARAFMS/v5-i4/1823</w:t>
      </w:r>
    </w:p>
    <w:p w14:paraId="037D7F7A" w14:textId="77777777" w:rsidR="009662E9" w:rsidRPr="009662E9" w:rsidRDefault="009662E9" w:rsidP="009662E9">
      <w:pPr>
        <w:pStyle w:val="ac"/>
        <w:rPr>
          <w:kern w:val="0"/>
          <w:lang w:val="en-US"/>
        </w:rPr>
      </w:pPr>
      <w:r w:rsidRPr="009662E9">
        <w:rPr>
          <w:kern w:val="0"/>
          <w:lang w:val="en-US"/>
        </w:rPr>
        <w:t xml:space="preserve">Achakzai, M. A. K., &amp; Juan, P. (2022). Using machine learning Meta-Classifiers to detect financial frauds. </w:t>
      </w:r>
      <w:r w:rsidRPr="009662E9">
        <w:rPr>
          <w:i/>
          <w:iCs/>
          <w:kern w:val="0"/>
          <w:lang w:val="en-US"/>
        </w:rPr>
        <w:t>Finance Research Letters</w:t>
      </w:r>
      <w:r w:rsidRPr="009662E9">
        <w:rPr>
          <w:kern w:val="0"/>
          <w:lang w:val="en-US"/>
        </w:rPr>
        <w:t xml:space="preserve">, </w:t>
      </w:r>
      <w:r w:rsidRPr="009662E9">
        <w:rPr>
          <w:i/>
          <w:iCs/>
          <w:kern w:val="0"/>
          <w:lang w:val="en-US"/>
        </w:rPr>
        <w:t>48</w:t>
      </w:r>
      <w:r w:rsidRPr="009662E9">
        <w:rPr>
          <w:kern w:val="0"/>
          <w:lang w:val="en-US"/>
        </w:rPr>
        <w:t>, 102915. https://doi.org/10.1016/j.frl.2022.102915</w:t>
      </w:r>
    </w:p>
    <w:p w14:paraId="0090241F" w14:textId="77777777" w:rsidR="009662E9" w:rsidRPr="009662E9" w:rsidRDefault="009662E9" w:rsidP="009662E9">
      <w:pPr>
        <w:pStyle w:val="ac"/>
        <w:rPr>
          <w:kern w:val="0"/>
          <w:lang w:val="en-US"/>
        </w:rPr>
      </w:pPr>
      <w:r w:rsidRPr="009662E9">
        <w:rPr>
          <w:kern w:val="0"/>
          <w:lang w:val="en-US"/>
        </w:rPr>
        <w:t xml:space="preserve">Altman, E. I. (1968). FINANCIAL RATIOS, DISCRIMINANT ANALYSIS AND THE PREDICTION OF CORPORATE BANKRUPTCY. </w:t>
      </w:r>
      <w:r w:rsidRPr="009662E9">
        <w:rPr>
          <w:i/>
          <w:iCs/>
          <w:kern w:val="0"/>
          <w:lang w:val="en-US"/>
        </w:rPr>
        <w:t>The Journal of Finance</w:t>
      </w:r>
      <w:r w:rsidRPr="009662E9">
        <w:rPr>
          <w:kern w:val="0"/>
          <w:lang w:val="en-US"/>
        </w:rPr>
        <w:t xml:space="preserve">, </w:t>
      </w:r>
      <w:r w:rsidRPr="009662E9">
        <w:rPr>
          <w:i/>
          <w:iCs/>
          <w:kern w:val="0"/>
          <w:lang w:val="en-US"/>
        </w:rPr>
        <w:t>23</w:t>
      </w:r>
      <w:r w:rsidRPr="009662E9">
        <w:rPr>
          <w:kern w:val="0"/>
          <w:lang w:val="en-US"/>
        </w:rPr>
        <w:t>(4), 589–609. https://doi.org/10.1111/j.1540-6261.1968.tb00843.x</w:t>
      </w:r>
    </w:p>
    <w:p w14:paraId="34C6609A" w14:textId="77777777" w:rsidR="009662E9" w:rsidRPr="009662E9" w:rsidRDefault="009662E9" w:rsidP="009662E9">
      <w:pPr>
        <w:pStyle w:val="ac"/>
        <w:rPr>
          <w:kern w:val="0"/>
          <w:lang w:val="en-US"/>
        </w:rPr>
      </w:pPr>
      <w:r w:rsidRPr="009662E9">
        <w:rPr>
          <w:kern w:val="0"/>
          <w:lang w:val="en-US"/>
        </w:rPr>
        <w:t xml:space="preserve">Amat, Blake, &amp; Dowds. (n.d.). </w:t>
      </w:r>
      <w:r w:rsidRPr="009662E9">
        <w:rPr>
          <w:i/>
          <w:iCs/>
          <w:kern w:val="0"/>
          <w:lang w:val="en-US"/>
        </w:rPr>
        <w:t>THE ETHICS OF CREATIVE ACCOUNTING</w:t>
      </w:r>
      <w:r w:rsidRPr="009662E9">
        <w:rPr>
          <w:kern w:val="0"/>
          <w:lang w:val="en-US"/>
        </w:rPr>
        <w:t>.</w:t>
      </w:r>
    </w:p>
    <w:p w14:paraId="3974B549" w14:textId="77777777" w:rsidR="009662E9" w:rsidRPr="009662E9" w:rsidRDefault="009662E9" w:rsidP="009662E9">
      <w:pPr>
        <w:pStyle w:val="ac"/>
        <w:rPr>
          <w:kern w:val="0"/>
          <w:lang w:val="en-US"/>
        </w:rPr>
      </w:pPr>
      <w:r w:rsidRPr="009662E9">
        <w:rPr>
          <w:kern w:val="0"/>
          <w:lang w:val="en-US"/>
        </w:rPr>
        <w:t xml:space="preserve">Bao, Y., Ke, B., Li, B., Yu, Y. J., &amp; Zhang, J. (2020). Detecting Accounting Fraud in Publicly Traded U.S. Firms Using a Machine Learning Approach. </w:t>
      </w:r>
      <w:r w:rsidRPr="009662E9">
        <w:rPr>
          <w:i/>
          <w:iCs/>
          <w:kern w:val="0"/>
          <w:lang w:val="en-US"/>
        </w:rPr>
        <w:t>Journal of Accounting Research</w:t>
      </w:r>
      <w:r w:rsidRPr="009662E9">
        <w:rPr>
          <w:kern w:val="0"/>
          <w:lang w:val="en-US"/>
        </w:rPr>
        <w:t xml:space="preserve">, </w:t>
      </w:r>
      <w:r w:rsidRPr="009662E9">
        <w:rPr>
          <w:i/>
          <w:iCs/>
          <w:kern w:val="0"/>
          <w:lang w:val="en-US"/>
        </w:rPr>
        <w:t>58</w:t>
      </w:r>
      <w:r w:rsidRPr="009662E9">
        <w:rPr>
          <w:kern w:val="0"/>
          <w:lang w:val="en-US"/>
        </w:rPr>
        <w:t>(1), 199–235. https://doi.org/10.1111/1475-679X.12292</w:t>
      </w:r>
    </w:p>
    <w:p w14:paraId="4D5B7F7B" w14:textId="77777777" w:rsidR="009662E9" w:rsidRPr="009662E9" w:rsidRDefault="009662E9" w:rsidP="009662E9">
      <w:pPr>
        <w:pStyle w:val="ac"/>
        <w:rPr>
          <w:kern w:val="0"/>
          <w:lang w:val="en-US"/>
        </w:rPr>
      </w:pPr>
      <w:r w:rsidRPr="009662E9">
        <w:rPr>
          <w:kern w:val="0"/>
          <w:lang w:val="en-US"/>
        </w:rPr>
        <w:t xml:space="preserve">Baralexis, S. (2004). Creative accounting in small advancing countries: The Greek case. </w:t>
      </w:r>
      <w:r w:rsidRPr="009662E9">
        <w:rPr>
          <w:i/>
          <w:iCs/>
          <w:kern w:val="0"/>
          <w:lang w:val="en-US"/>
        </w:rPr>
        <w:t>Managerial Auditing Journal</w:t>
      </w:r>
      <w:r w:rsidRPr="009662E9">
        <w:rPr>
          <w:kern w:val="0"/>
          <w:lang w:val="en-US"/>
        </w:rPr>
        <w:t xml:space="preserve">, </w:t>
      </w:r>
      <w:r w:rsidRPr="009662E9">
        <w:rPr>
          <w:i/>
          <w:iCs/>
          <w:kern w:val="0"/>
          <w:lang w:val="en-US"/>
        </w:rPr>
        <w:t>19</w:t>
      </w:r>
      <w:r w:rsidRPr="009662E9">
        <w:rPr>
          <w:kern w:val="0"/>
          <w:lang w:val="en-US"/>
        </w:rPr>
        <w:t>(3), 440–461. https://doi.org/10.1108/02686900410524427</w:t>
      </w:r>
    </w:p>
    <w:p w14:paraId="4A367EA1" w14:textId="77777777" w:rsidR="009662E9" w:rsidRPr="009662E9" w:rsidRDefault="009662E9" w:rsidP="009662E9">
      <w:pPr>
        <w:pStyle w:val="ac"/>
        <w:rPr>
          <w:kern w:val="0"/>
          <w:lang w:val="en-US"/>
        </w:rPr>
      </w:pPr>
      <w:r w:rsidRPr="009662E9">
        <w:rPr>
          <w:kern w:val="0"/>
          <w:lang w:val="en-US"/>
        </w:rPr>
        <w:t xml:space="preserve">Beemamol M. (2024). Mapping the trends of Financial Statement Fraud detection research from the historical roots and seminal work. </w:t>
      </w:r>
      <w:r w:rsidRPr="009662E9">
        <w:rPr>
          <w:i/>
          <w:iCs/>
          <w:kern w:val="0"/>
          <w:lang w:val="en-US"/>
        </w:rPr>
        <w:t>Journal of Economic Criminology</w:t>
      </w:r>
      <w:r w:rsidRPr="009662E9">
        <w:rPr>
          <w:kern w:val="0"/>
          <w:lang w:val="en-US"/>
        </w:rPr>
        <w:t xml:space="preserve">, </w:t>
      </w:r>
      <w:r w:rsidRPr="009662E9">
        <w:rPr>
          <w:i/>
          <w:iCs/>
          <w:kern w:val="0"/>
          <w:lang w:val="en-US"/>
        </w:rPr>
        <w:t>6</w:t>
      </w:r>
      <w:r w:rsidRPr="009662E9">
        <w:rPr>
          <w:kern w:val="0"/>
          <w:lang w:val="en-US"/>
        </w:rPr>
        <w:t>, 100096. https://doi.org/10.1016/j.jeconc.2024.100096</w:t>
      </w:r>
    </w:p>
    <w:p w14:paraId="27A4C460" w14:textId="77777777" w:rsidR="009662E9" w:rsidRPr="009662E9" w:rsidRDefault="009662E9" w:rsidP="009662E9">
      <w:pPr>
        <w:pStyle w:val="ac"/>
        <w:rPr>
          <w:kern w:val="0"/>
          <w:lang w:val="en-US"/>
        </w:rPr>
      </w:pPr>
      <w:r w:rsidRPr="009662E9">
        <w:rPr>
          <w:kern w:val="0"/>
          <w:lang w:val="en-US"/>
        </w:rPr>
        <w:lastRenderedPageBreak/>
        <w:t xml:space="preserve">Beneish, M. D. (1999). The Detection of Earnings Manipulation. </w:t>
      </w:r>
      <w:r w:rsidRPr="009662E9">
        <w:rPr>
          <w:i/>
          <w:iCs/>
          <w:kern w:val="0"/>
          <w:lang w:val="en-US"/>
        </w:rPr>
        <w:t>Financial Analysts Journal</w:t>
      </w:r>
      <w:r w:rsidRPr="009662E9">
        <w:rPr>
          <w:kern w:val="0"/>
          <w:lang w:val="en-US"/>
        </w:rPr>
        <w:t xml:space="preserve">, </w:t>
      </w:r>
      <w:r w:rsidRPr="009662E9">
        <w:rPr>
          <w:i/>
          <w:iCs/>
          <w:kern w:val="0"/>
          <w:lang w:val="en-US"/>
        </w:rPr>
        <w:t>55</w:t>
      </w:r>
      <w:r w:rsidRPr="009662E9">
        <w:rPr>
          <w:kern w:val="0"/>
          <w:lang w:val="en-US"/>
        </w:rPr>
        <w:t>(5), 24–36. https://doi.org/10.2469/faj.v55.n5.2296</w:t>
      </w:r>
    </w:p>
    <w:p w14:paraId="770E6133" w14:textId="77777777" w:rsidR="009662E9" w:rsidRPr="009662E9" w:rsidRDefault="009662E9" w:rsidP="009662E9">
      <w:pPr>
        <w:pStyle w:val="ac"/>
        <w:rPr>
          <w:kern w:val="0"/>
          <w:lang w:val="en-US"/>
        </w:rPr>
      </w:pPr>
      <w:r w:rsidRPr="009662E9">
        <w:rPr>
          <w:kern w:val="0"/>
          <w:lang w:val="en-US"/>
        </w:rPr>
        <w:t xml:space="preserve">Benford, F. (n.d.). </w:t>
      </w:r>
      <w:r w:rsidRPr="009662E9">
        <w:rPr>
          <w:i/>
          <w:iCs/>
          <w:kern w:val="0"/>
          <w:lang w:val="en-US"/>
        </w:rPr>
        <w:t>The Law of Anomalous Numbers</w:t>
      </w:r>
      <w:r w:rsidRPr="009662E9">
        <w:rPr>
          <w:kern w:val="0"/>
          <w:lang w:val="en-US"/>
        </w:rPr>
        <w:t>.</w:t>
      </w:r>
    </w:p>
    <w:p w14:paraId="7DB3E8EB" w14:textId="77777777" w:rsidR="009662E9" w:rsidRPr="009662E9" w:rsidRDefault="009662E9" w:rsidP="009662E9">
      <w:pPr>
        <w:pStyle w:val="ac"/>
        <w:rPr>
          <w:kern w:val="0"/>
          <w:lang w:val="en-US"/>
        </w:rPr>
      </w:pPr>
      <w:r w:rsidRPr="009662E9">
        <w:rPr>
          <w:kern w:val="0"/>
          <w:lang w:val="en-US"/>
        </w:rPr>
        <w:t xml:space="preserve">Bertomeu, J., Cheynel, E., Floyd, E., &amp; Pan, W. (2021). Using machine learning to detect misstatements. </w:t>
      </w:r>
      <w:r w:rsidRPr="009662E9">
        <w:rPr>
          <w:i/>
          <w:iCs/>
          <w:kern w:val="0"/>
          <w:lang w:val="en-US"/>
        </w:rPr>
        <w:t>Review of Accounting Studies</w:t>
      </w:r>
      <w:r w:rsidRPr="009662E9">
        <w:rPr>
          <w:kern w:val="0"/>
          <w:lang w:val="en-US"/>
        </w:rPr>
        <w:t xml:space="preserve">, </w:t>
      </w:r>
      <w:r w:rsidRPr="009662E9">
        <w:rPr>
          <w:i/>
          <w:iCs/>
          <w:kern w:val="0"/>
          <w:lang w:val="en-US"/>
        </w:rPr>
        <w:t>26</w:t>
      </w:r>
      <w:r w:rsidRPr="009662E9">
        <w:rPr>
          <w:kern w:val="0"/>
          <w:lang w:val="en-US"/>
        </w:rPr>
        <w:t>(2), 468–519. https://doi.org/10.1007/s11142-020-09563-8</w:t>
      </w:r>
    </w:p>
    <w:p w14:paraId="79FB8843" w14:textId="77777777" w:rsidR="009662E9" w:rsidRPr="009662E9" w:rsidRDefault="009662E9" w:rsidP="009662E9">
      <w:pPr>
        <w:pStyle w:val="ac"/>
        <w:rPr>
          <w:kern w:val="0"/>
          <w:lang w:val="en-US"/>
        </w:rPr>
      </w:pPr>
      <w:r w:rsidRPr="009662E9">
        <w:rPr>
          <w:kern w:val="0"/>
          <w:lang w:val="en-US"/>
        </w:rPr>
        <w:t xml:space="preserve">Bockel-Rickermann, C., Verdonck, T., &amp; Verbeke, W. (2023). Fraud analytics: A decade of research. </w:t>
      </w:r>
      <w:r w:rsidRPr="009662E9">
        <w:rPr>
          <w:i/>
          <w:iCs/>
          <w:kern w:val="0"/>
          <w:lang w:val="en-US"/>
        </w:rPr>
        <w:t>Expert Systems with Applications</w:t>
      </w:r>
      <w:r w:rsidRPr="009662E9">
        <w:rPr>
          <w:kern w:val="0"/>
          <w:lang w:val="en-US"/>
        </w:rPr>
        <w:t xml:space="preserve">, </w:t>
      </w:r>
      <w:r w:rsidRPr="009662E9">
        <w:rPr>
          <w:i/>
          <w:iCs/>
          <w:kern w:val="0"/>
          <w:lang w:val="en-US"/>
        </w:rPr>
        <w:t>232</w:t>
      </w:r>
      <w:r w:rsidRPr="009662E9">
        <w:rPr>
          <w:kern w:val="0"/>
          <w:lang w:val="en-US"/>
        </w:rPr>
        <w:t>, 120605. https://doi.org/10.1016/j.eswa.2023.120605</w:t>
      </w:r>
    </w:p>
    <w:p w14:paraId="41A76D26" w14:textId="77777777" w:rsidR="009662E9" w:rsidRPr="009662E9" w:rsidRDefault="009662E9" w:rsidP="009662E9">
      <w:pPr>
        <w:pStyle w:val="ac"/>
        <w:rPr>
          <w:kern w:val="0"/>
          <w:lang w:val="en-US"/>
        </w:rPr>
      </w:pPr>
      <w:r w:rsidRPr="009662E9">
        <w:rPr>
          <w:kern w:val="0"/>
          <w:lang w:val="en-US"/>
        </w:rPr>
        <w:t xml:space="preserve">Breiman, L. (2001). Random Forests. </w:t>
      </w:r>
      <w:r w:rsidRPr="009662E9">
        <w:rPr>
          <w:i/>
          <w:iCs/>
          <w:kern w:val="0"/>
          <w:lang w:val="en-US"/>
        </w:rPr>
        <w:t>Machine Learning</w:t>
      </w:r>
      <w:r w:rsidRPr="009662E9">
        <w:rPr>
          <w:kern w:val="0"/>
          <w:lang w:val="en-US"/>
        </w:rPr>
        <w:t xml:space="preserve">, </w:t>
      </w:r>
      <w:r w:rsidRPr="009662E9">
        <w:rPr>
          <w:i/>
          <w:iCs/>
          <w:kern w:val="0"/>
          <w:lang w:val="en-US"/>
        </w:rPr>
        <w:t>45</w:t>
      </w:r>
      <w:r w:rsidRPr="009662E9">
        <w:rPr>
          <w:kern w:val="0"/>
          <w:lang w:val="en-US"/>
        </w:rPr>
        <w:t>(1), 5–32. https://doi.org/10.1023/A:1010933404324</w:t>
      </w:r>
    </w:p>
    <w:p w14:paraId="4F13198E" w14:textId="77777777" w:rsidR="009662E9" w:rsidRPr="009662E9" w:rsidRDefault="009662E9" w:rsidP="009662E9">
      <w:pPr>
        <w:pStyle w:val="ac"/>
        <w:rPr>
          <w:kern w:val="0"/>
          <w:lang w:val="en-US"/>
        </w:rPr>
      </w:pPr>
      <w:r w:rsidRPr="009662E9">
        <w:rPr>
          <w:kern w:val="0"/>
          <w:lang w:val="en-US"/>
        </w:rPr>
        <w:t xml:space="preserve">Chen, T., &amp; Guestrin, C. (2016). XGBoost: A Scalable Tree Boosting System. </w:t>
      </w:r>
      <w:r w:rsidRPr="009662E9">
        <w:rPr>
          <w:i/>
          <w:iCs/>
          <w:kern w:val="0"/>
          <w:lang w:val="en-US"/>
        </w:rPr>
        <w:t>Proceedings of the 22nd ACM SIGKDD International Conference on Knowledge Discovery and Data Mining</w:t>
      </w:r>
      <w:r w:rsidRPr="009662E9">
        <w:rPr>
          <w:kern w:val="0"/>
          <w:lang w:val="en-US"/>
        </w:rPr>
        <w:t>, 785–794. https://doi.org/10.1145/2939672.2939785</w:t>
      </w:r>
    </w:p>
    <w:p w14:paraId="2AC832C1" w14:textId="77777777" w:rsidR="009662E9" w:rsidRPr="009662E9" w:rsidRDefault="009662E9" w:rsidP="009662E9">
      <w:pPr>
        <w:pStyle w:val="ac"/>
        <w:rPr>
          <w:kern w:val="0"/>
          <w:lang w:val="en-US"/>
        </w:rPr>
      </w:pPr>
      <w:r w:rsidRPr="009662E9">
        <w:rPr>
          <w:kern w:val="0"/>
          <w:lang w:val="en-US"/>
        </w:rPr>
        <w:t xml:space="preserve">Chen, Y., Zhao, C., Xu, Y., Nie, C., &amp; Zhang, Y. (2026). Deep learning in financial fraud detection: Innovations, challenges, and applications. </w:t>
      </w:r>
      <w:r w:rsidRPr="009662E9">
        <w:rPr>
          <w:i/>
          <w:iCs/>
          <w:kern w:val="0"/>
          <w:lang w:val="en-US"/>
        </w:rPr>
        <w:t>Data Science and Management</w:t>
      </w:r>
      <w:r w:rsidRPr="009662E9">
        <w:rPr>
          <w:kern w:val="0"/>
          <w:lang w:val="en-US"/>
        </w:rPr>
        <w:t xml:space="preserve">, </w:t>
      </w:r>
      <w:r w:rsidRPr="009662E9">
        <w:rPr>
          <w:i/>
          <w:iCs/>
          <w:kern w:val="0"/>
          <w:lang w:val="en-US"/>
        </w:rPr>
        <w:t>9</w:t>
      </w:r>
      <w:r w:rsidRPr="009662E9">
        <w:rPr>
          <w:kern w:val="0"/>
          <w:lang w:val="en-US"/>
        </w:rPr>
        <w:t>(2), 100162. https://doi.org/10.1016/j.dsm.2025.08.002</w:t>
      </w:r>
    </w:p>
    <w:p w14:paraId="5D4FEB9B" w14:textId="77777777" w:rsidR="009662E9" w:rsidRPr="009662E9" w:rsidRDefault="009662E9" w:rsidP="009662E9">
      <w:pPr>
        <w:pStyle w:val="ac"/>
        <w:rPr>
          <w:kern w:val="0"/>
          <w:lang w:val="en-US"/>
        </w:rPr>
      </w:pPr>
      <w:r w:rsidRPr="009662E9">
        <w:rPr>
          <w:kern w:val="0"/>
          <w:lang w:val="en-US"/>
        </w:rPr>
        <w:t xml:space="preserve">Cressey, D. R. (1950). The Criminal Violation of Financial Trust. </w:t>
      </w:r>
      <w:r w:rsidRPr="009662E9">
        <w:rPr>
          <w:i/>
          <w:iCs/>
          <w:kern w:val="0"/>
          <w:lang w:val="en-US"/>
        </w:rPr>
        <w:t>American Sociological Review</w:t>
      </w:r>
      <w:r w:rsidRPr="009662E9">
        <w:rPr>
          <w:kern w:val="0"/>
          <w:lang w:val="en-US"/>
        </w:rPr>
        <w:t xml:space="preserve">, </w:t>
      </w:r>
      <w:r w:rsidRPr="009662E9">
        <w:rPr>
          <w:i/>
          <w:iCs/>
          <w:kern w:val="0"/>
          <w:lang w:val="en-US"/>
        </w:rPr>
        <w:t>15</w:t>
      </w:r>
      <w:r w:rsidRPr="009662E9">
        <w:rPr>
          <w:kern w:val="0"/>
          <w:lang w:val="en-US"/>
        </w:rPr>
        <w:t>(6), 738. https://doi.org/10.2307/2086606</w:t>
      </w:r>
    </w:p>
    <w:p w14:paraId="5E0E7CD0" w14:textId="77777777" w:rsidR="009662E9" w:rsidRPr="009662E9" w:rsidRDefault="009662E9" w:rsidP="009662E9">
      <w:pPr>
        <w:pStyle w:val="ac"/>
        <w:rPr>
          <w:kern w:val="0"/>
          <w:lang w:val="en-US"/>
        </w:rPr>
      </w:pPr>
      <w:r w:rsidRPr="009662E9">
        <w:rPr>
          <w:kern w:val="0"/>
          <w:lang w:val="en-US"/>
        </w:rPr>
        <w:t xml:space="preserve">Cressey, D. R. (1973). </w:t>
      </w:r>
      <w:r w:rsidRPr="009662E9">
        <w:rPr>
          <w:i/>
          <w:iCs/>
          <w:kern w:val="0"/>
          <w:lang w:val="en-US"/>
        </w:rPr>
        <w:t>Other people’s money: A study in the social psychology of embezzlement</w:t>
      </w:r>
      <w:r w:rsidRPr="009662E9">
        <w:rPr>
          <w:kern w:val="0"/>
          <w:lang w:val="en-US"/>
        </w:rPr>
        <w:t>. Patterson Smith.</w:t>
      </w:r>
    </w:p>
    <w:p w14:paraId="6CD719CB" w14:textId="77777777" w:rsidR="009662E9" w:rsidRPr="009662E9" w:rsidRDefault="009662E9" w:rsidP="009662E9">
      <w:pPr>
        <w:pStyle w:val="ac"/>
        <w:rPr>
          <w:kern w:val="0"/>
          <w:lang w:val="en-US"/>
        </w:rPr>
      </w:pPr>
      <w:r w:rsidRPr="009662E9">
        <w:rPr>
          <w:kern w:val="0"/>
          <w:lang w:val="en-US"/>
        </w:rPr>
        <w:t xml:space="preserve">Dechow, P. M., Ge, W., Larson, C. R., &amp; Sloan, R. G. (2011). Predicting Material Accounting Misstatements*: Predicting Material Accounting Misstatements. </w:t>
      </w:r>
      <w:r w:rsidRPr="009662E9">
        <w:rPr>
          <w:i/>
          <w:iCs/>
          <w:kern w:val="0"/>
          <w:lang w:val="en-US"/>
        </w:rPr>
        <w:t>Contemporary Accounting Research</w:t>
      </w:r>
      <w:r w:rsidRPr="009662E9">
        <w:rPr>
          <w:kern w:val="0"/>
          <w:lang w:val="en-US"/>
        </w:rPr>
        <w:t xml:space="preserve">, </w:t>
      </w:r>
      <w:r w:rsidRPr="009662E9">
        <w:rPr>
          <w:i/>
          <w:iCs/>
          <w:kern w:val="0"/>
          <w:lang w:val="en-US"/>
        </w:rPr>
        <w:t>28</w:t>
      </w:r>
      <w:r w:rsidRPr="009662E9">
        <w:rPr>
          <w:kern w:val="0"/>
          <w:lang w:val="en-US"/>
        </w:rPr>
        <w:t>(1), 17–82. https://doi.org/10.1111/j.1911-3846.2010.01041.x</w:t>
      </w:r>
    </w:p>
    <w:p w14:paraId="13055F9C" w14:textId="77777777" w:rsidR="009662E9" w:rsidRPr="009662E9" w:rsidRDefault="009662E9" w:rsidP="009662E9">
      <w:pPr>
        <w:pStyle w:val="ac"/>
        <w:rPr>
          <w:kern w:val="0"/>
          <w:lang w:val="en-US"/>
        </w:rPr>
      </w:pPr>
      <w:r w:rsidRPr="009662E9">
        <w:rPr>
          <w:kern w:val="0"/>
          <w:lang w:val="en-US"/>
        </w:rPr>
        <w:lastRenderedPageBreak/>
        <w:t xml:space="preserve">Dilger, R. J. (2019). </w:t>
      </w:r>
      <w:r w:rsidRPr="009662E9">
        <w:rPr>
          <w:i/>
          <w:iCs/>
          <w:kern w:val="0"/>
          <w:lang w:val="en-US"/>
        </w:rPr>
        <w:t>Small business size standards: A historical analysis of contemporary issues</w:t>
      </w:r>
      <w:r w:rsidRPr="009662E9">
        <w:rPr>
          <w:kern w:val="0"/>
          <w:lang w:val="en-US"/>
        </w:rPr>
        <w:t xml:space="preserve"> (CRS Report No. R40860). Congressional Research Service. https://www.congress.gov/crs-product/R40860</w:t>
      </w:r>
    </w:p>
    <w:p w14:paraId="503195A6" w14:textId="77777777" w:rsidR="009662E9" w:rsidRPr="009662E9" w:rsidRDefault="009662E9" w:rsidP="009662E9">
      <w:pPr>
        <w:pStyle w:val="ac"/>
        <w:rPr>
          <w:kern w:val="0"/>
          <w:lang w:val="en-US"/>
        </w:rPr>
      </w:pPr>
      <w:r w:rsidRPr="009662E9">
        <w:rPr>
          <w:kern w:val="0"/>
          <w:lang w:val="en-US"/>
        </w:rPr>
        <w:t xml:space="preserve">Freeman, R. E., &amp; McVea, J. (2001). </w:t>
      </w:r>
      <w:r w:rsidRPr="009662E9">
        <w:rPr>
          <w:i/>
          <w:iCs/>
          <w:kern w:val="0"/>
          <w:lang w:val="en-US"/>
        </w:rPr>
        <w:t>A Stakeholder Approach to Strategic Management</w:t>
      </w:r>
      <w:r w:rsidRPr="009662E9">
        <w:rPr>
          <w:kern w:val="0"/>
          <w:lang w:val="en-US"/>
        </w:rPr>
        <w:t>. SSRN. https://doi.org/10.2139/ssrn.263511</w:t>
      </w:r>
    </w:p>
    <w:p w14:paraId="1946E111" w14:textId="77777777" w:rsidR="009662E9" w:rsidRPr="009662E9" w:rsidRDefault="009662E9" w:rsidP="009662E9">
      <w:pPr>
        <w:pStyle w:val="ac"/>
        <w:rPr>
          <w:kern w:val="0"/>
          <w:lang w:val="en-US"/>
        </w:rPr>
      </w:pPr>
      <w:r w:rsidRPr="009662E9">
        <w:rPr>
          <w:kern w:val="0"/>
          <w:lang w:val="en-US"/>
        </w:rPr>
        <w:t xml:space="preserve">French, K. R. (2026). </w:t>
      </w:r>
      <w:r w:rsidRPr="009662E9">
        <w:rPr>
          <w:i/>
          <w:iCs/>
          <w:kern w:val="0"/>
          <w:lang w:val="en-US"/>
        </w:rPr>
        <w:t>Data Library: ME Breakpoints</w:t>
      </w:r>
      <w:r w:rsidRPr="009662E9">
        <w:rPr>
          <w:kern w:val="0"/>
          <w:lang w:val="en-US"/>
        </w:rPr>
        <w:t xml:space="preserve"> [Data set]. Tuck School of Business, Dartmouth College. https://mba.tuck.dartmouth.edu/pages/faculty/ken.french/data_library.html</w:t>
      </w:r>
    </w:p>
    <w:p w14:paraId="4F3501E5" w14:textId="77777777" w:rsidR="009662E9" w:rsidRPr="009662E9" w:rsidRDefault="009662E9" w:rsidP="009662E9">
      <w:pPr>
        <w:pStyle w:val="ac"/>
        <w:rPr>
          <w:kern w:val="0"/>
          <w:lang w:val="en-US"/>
        </w:rPr>
      </w:pPr>
      <w:r w:rsidRPr="009662E9">
        <w:rPr>
          <w:kern w:val="0"/>
          <w:lang w:val="en-US"/>
        </w:rPr>
        <w:t xml:space="preserve">Hastie, T., Friedman, J., &amp; Tibshirani, R. (2001). </w:t>
      </w:r>
      <w:r w:rsidRPr="009662E9">
        <w:rPr>
          <w:i/>
          <w:iCs/>
          <w:kern w:val="0"/>
          <w:lang w:val="en-US"/>
        </w:rPr>
        <w:t>The Elements of Statistical Learning</w:t>
      </w:r>
      <w:r w:rsidRPr="009662E9">
        <w:rPr>
          <w:kern w:val="0"/>
          <w:lang w:val="en-US"/>
        </w:rPr>
        <w:t>. Springer New York. https://doi.org/10.1007/978-0-387-21606-5</w:t>
      </w:r>
    </w:p>
    <w:p w14:paraId="3F969B4A" w14:textId="77777777" w:rsidR="009662E9" w:rsidRPr="009662E9" w:rsidRDefault="009662E9" w:rsidP="009662E9">
      <w:pPr>
        <w:pStyle w:val="ac"/>
        <w:rPr>
          <w:kern w:val="0"/>
          <w:lang w:val="en-US"/>
        </w:rPr>
      </w:pPr>
      <w:r w:rsidRPr="009662E9">
        <w:rPr>
          <w:kern w:val="0"/>
          <w:lang w:val="en-US"/>
        </w:rPr>
        <w:t xml:space="preserve">Hernandez Aros, L., Bustamante Molano, L. X., Gutierrez-Portela, F., Moreno Hernandez, J. J., &amp; Rodríguez Barrero, M. S. (2024). Financial fraud detection through the application of machine learning techniques: A literature review. </w:t>
      </w:r>
      <w:r w:rsidRPr="009662E9">
        <w:rPr>
          <w:i/>
          <w:iCs/>
          <w:kern w:val="0"/>
          <w:lang w:val="en-US"/>
        </w:rPr>
        <w:t>Humanities and Social Sciences Communications</w:t>
      </w:r>
      <w:r w:rsidRPr="009662E9">
        <w:rPr>
          <w:kern w:val="0"/>
          <w:lang w:val="en-US"/>
        </w:rPr>
        <w:t xml:space="preserve">, </w:t>
      </w:r>
      <w:r w:rsidRPr="009662E9">
        <w:rPr>
          <w:i/>
          <w:iCs/>
          <w:kern w:val="0"/>
          <w:lang w:val="en-US"/>
        </w:rPr>
        <w:t>11</w:t>
      </w:r>
      <w:r w:rsidRPr="009662E9">
        <w:rPr>
          <w:kern w:val="0"/>
          <w:lang w:val="en-US"/>
        </w:rPr>
        <w:t>(1), 1130. https://doi.org/10.1057/s41599-024-03606-0</w:t>
      </w:r>
    </w:p>
    <w:p w14:paraId="0FD02B58" w14:textId="77777777" w:rsidR="009662E9" w:rsidRPr="009662E9" w:rsidRDefault="009662E9" w:rsidP="009662E9">
      <w:pPr>
        <w:pStyle w:val="ac"/>
        <w:rPr>
          <w:kern w:val="0"/>
          <w:lang w:val="en-US"/>
        </w:rPr>
      </w:pPr>
      <w:r w:rsidRPr="009662E9">
        <w:rPr>
          <w:kern w:val="0"/>
          <w:lang w:val="en-US"/>
        </w:rPr>
        <w:t xml:space="preserve">Hooper, M. J., &amp; Pornelli, C. M. (2010). </w:t>
      </w:r>
      <w:r w:rsidRPr="009662E9">
        <w:rPr>
          <w:i/>
          <w:iCs/>
          <w:kern w:val="0"/>
          <w:lang w:val="en-US"/>
        </w:rPr>
        <w:t>Deterring and Detecting Financial Reporting Fraud: A Platform for Action"</w:t>
      </w:r>
      <w:r w:rsidRPr="009662E9">
        <w:rPr>
          <w:kern w:val="0"/>
          <w:lang w:val="en-US"/>
        </w:rPr>
        <w:t>. Center for Audit Quality.</w:t>
      </w:r>
    </w:p>
    <w:p w14:paraId="401B910E" w14:textId="77777777" w:rsidR="009662E9" w:rsidRPr="009662E9" w:rsidRDefault="009662E9" w:rsidP="009662E9">
      <w:pPr>
        <w:pStyle w:val="ac"/>
        <w:rPr>
          <w:kern w:val="0"/>
          <w:lang w:val="en-US"/>
        </w:rPr>
      </w:pPr>
      <w:r w:rsidRPr="009662E9">
        <w:rPr>
          <w:kern w:val="0"/>
          <w:lang w:val="en-US"/>
        </w:rPr>
        <w:t xml:space="preserve">Hung, D. N., Ha, H. T. V., &amp; Binh, D. T. (2017). Application of F-Score in Predicting Fraud, Errors: Experimental Research in Vietnam. </w:t>
      </w:r>
      <w:r w:rsidRPr="009662E9">
        <w:rPr>
          <w:i/>
          <w:iCs/>
          <w:kern w:val="0"/>
          <w:lang w:val="en-US"/>
        </w:rPr>
        <w:t>International Journal of Accounting and Financial Reporting</w:t>
      </w:r>
      <w:r w:rsidRPr="009662E9">
        <w:rPr>
          <w:kern w:val="0"/>
          <w:lang w:val="en-US"/>
        </w:rPr>
        <w:t xml:space="preserve">, </w:t>
      </w:r>
      <w:r w:rsidRPr="009662E9">
        <w:rPr>
          <w:i/>
          <w:iCs/>
          <w:kern w:val="0"/>
          <w:lang w:val="en-US"/>
        </w:rPr>
        <w:t>7</w:t>
      </w:r>
      <w:r w:rsidRPr="009662E9">
        <w:rPr>
          <w:kern w:val="0"/>
          <w:lang w:val="en-US"/>
        </w:rPr>
        <w:t>(2), 303. https://doi.org/10.5296/ijafr.v7i2.12174</w:t>
      </w:r>
    </w:p>
    <w:p w14:paraId="7C98A7DD" w14:textId="77777777" w:rsidR="009662E9" w:rsidRPr="009662E9" w:rsidRDefault="009662E9" w:rsidP="009662E9">
      <w:pPr>
        <w:pStyle w:val="ac"/>
        <w:rPr>
          <w:kern w:val="0"/>
          <w:lang w:val="en-US"/>
        </w:rPr>
      </w:pPr>
      <w:r w:rsidRPr="009662E9">
        <w:rPr>
          <w:kern w:val="0"/>
          <w:lang w:val="en-US"/>
        </w:rPr>
        <w:t xml:space="preserve">Kureljusic, M., &amp; Karger, E. (2024). Forecasting in financial accounting with artificial intelligence – A systematic literature review and future research agenda. </w:t>
      </w:r>
      <w:r w:rsidRPr="009662E9">
        <w:rPr>
          <w:i/>
          <w:iCs/>
          <w:kern w:val="0"/>
          <w:lang w:val="en-US"/>
        </w:rPr>
        <w:t>Journal of Applied Accounting Research</w:t>
      </w:r>
      <w:r w:rsidRPr="009662E9">
        <w:rPr>
          <w:kern w:val="0"/>
          <w:lang w:val="en-US"/>
        </w:rPr>
        <w:t xml:space="preserve">, </w:t>
      </w:r>
      <w:r w:rsidRPr="009662E9">
        <w:rPr>
          <w:i/>
          <w:iCs/>
          <w:kern w:val="0"/>
          <w:lang w:val="en-US"/>
        </w:rPr>
        <w:t>25</w:t>
      </w:r>
      <w:r w:rsidRPr="009662E9">
        <w:rPr>
          <w:kern w:val="0"/>
          <w:lang w:val="en-US"/>
        </w:rPr>
        <w:t>(1), 81–104. https://doi.org/10.1108/JAAR-06-2022-0146</w:t>
      </w:r>
    </w:p>
    <w:p w14:paraId="076CCB11" w14:textId="77777777" w:rsidR="009662E9" w:rsidRPr="009662E9" w:rsidRDefault="009662E9" w:rsidP="009662E9">
      <w:pPr>
        <w:pStyle w:val="ac"/>
        <w:rPr>
          <w:kern w:val="0"/>
          <w:lang w:val="en-US"/>
        </w:rPr>
      </w:pPr>
      <w:r w:rsidRPr="009662E9">
        <w:rPr>
          <w:kern w:val="0"/>
          <w:lang w:val="en-US"/>
        </w:rPr>
        <w:t xml:space="preserve">Lin, C.-C., Chiu, A.-A., Huang, S. Y., &amp; Yen, D. C. (2015). Detecting the financial statement fraud: The analysis of the differences between data mining techniques and experts’ </w:t>
      </w:r>
      <w:r w:rsidRPr="009662E9">
        <w:rPr>
          <w:kern w:val="0"/>
          <w:lang w:val="en-US"/>
        </w:rPr>
        <w:lastRenderedPageBreak/>
        <w:t xml:space="preserve">judgments. </w:t>
      </w:r>
      <w:r w:rsidRPr="009662E9">
        <w:rPr>
          <w:i/>
          <w:iCs/>
          <w:kern w:val="0"/>
          <w:lang w:val="en-US"/>
        </w:rPr>
        <w:t>Knowledge-Based Systems</w:t>
      </w:r>
      <w:r w:rsidRPr="009662E9">
        <w:rPr>
          <w:kern w:val="0"/>
          <w:lang w:val="en-US"/>
        </w:rPr>
        <w:t xml:space="preserve">, </w:t>
      </w:r>
      <w:r w:rsidRPr="009662E9">
        <w:rPr>
          <w:i/>
          <w:iCs/>
          <w:kern w:val="0"/>
          <w:lang w:val="en-US"/>
        </w:rPr>
        <w:t>89</w:t>
      </w:r>
      <w:r w:rsidRPr="009662E9">
        <w:rPr>
          <w:kern w:val="0"/>
          <w:lang w:val="en-US"/>
        </w:rPr>
        <w:t>, 459–470. https://doi.org/10.1016/j.knosys.2015.08.011</w:t>
      </w:r>
    </w:p>
    <w:p w14:paraId="73B6EF5D" w14:textId="77777777" w:rsidR="009662E9" w:rsidRPr="009662E9" w:rsidRDefault="009662E9" w:rsidP="009662E9">
      <w:pPr>
        <w:pStyle w:val="ac"/>
        <w:rPr>
          <w:kern w:val="0"/>
          <w:lang w:val="en-US"/>
        </w:rPr>
      </w:pPr>
      <w:r w:rsidRPr="009662E9">
        <w:rPr>
          <w:kern w:val="0"/>
          <w:lang w:val="en-US"/>
        </w:rPr>
        <w:t xml:space="preserve">Liu, Z. (2024). A Comparative Study of Machine Learning Methods in Financial Fraud Detection. In A. Bhunia, J. Gong, &amp; R. Zhang (Eds.), </w:t>
      </w:r>
      <w:r w:rsidRPr="009662E9">
        <w:rPr>
          <w:i/>
          <w:iCs/>
          <w:kern w:val="0"/>
          <w:lang w:val="en-US"/>
        </w:rPr>
        <w:t>Proceedings of the 2024 2nd International Conference on Finance, Trade and Business Management (FTBM 2024)</w:t>
      </w:r>
      <w:r w:rsidRPr="009662E9">
        <w:rPr>
          <w:kern w:val="0"/>
          <w:lang w:val="en-US"/>
        </w:rPr>
        <w:t xml:space="preserve"> (Vol. 304, pp. 389–397). Atlantis Press International BV. https://doi.org/10.2991/978-94-6463-546-1_44</w:t>
      </w:r>
    </w:p>
    <w:p w14:paraId="4C09B8B9" w14:textId="77777777" w:rsidR="009662E9" w:rsidRPr="009662E9" w:rsidRDefault="009662E9" w:rsidP="009662E9">
      <w:pPr>
        <w:pStyle w:val="ac"/>
        <w:rPr>
          <w:kern w:val="0"/>
          <w:lang w:val="en-US"/>
        </w:rPr>
      </w:pPr>
      <w:r w:rsidRPr="009662E9">
        <w:rPr>
          <w:kern w:val="0"/>
          <w:lang w:val="en-US"/>
        </w:rPr>
        <w:t xml:space="preserve">Ngai, E. W. T., Hu, Y., Wong, Y. H., Chen, Y., &amp; Sun, X. (2011). The application of data mining techniques in financial fraud detection: A classification framework and an academic review of literature. </w:t>
      </w:r>
      <w:r w:rsidRPr="009662E9">
        <w:rPr>
          <w:i/>
          <w:iCs/>
          <w:kern w:val="0"/>
          <w:lang w:val="en-US"/>
        </w:rPr>
        <w:t>Decision Support Systems</w:t>
      </w:r>
      <w:r w:rsidRPr="009662E9">
        <w:rPr>
          <w:kern w:val="0"/>
          <w:lang w:val="en-US"/>
        </w:rPr>
        <w:t xml:space="preserve">, </w:t>
      </w:r>
      <w:r w:rsidRPr="009662E9">
        <w:rPr>
          <w:i/>
          <w:iCs/>
          <w:kern w:val="0"/>
          <w:lang w:val="en-US"/>
        </w:rPr>
        <w:t>50</w:t>
      </w:r>
      <w:r w:rsidRPr="009662E9">
        <w:rPr>
          <w:kern w:val="0"/>
          <w:lang w:val="en-US"/>
        </w:rPr>
        <w:t>(3), 559–569. https://doi.org/10.1016/j.dss.2010.08.006</w:t>
      </w:r>
    </w:p>
    <w:p w14:paraId="2C006773" w14:textId="77777777" w:rsidR="009662E9" w:rsidRPr="009662E9" w:rsidRDefault="009662E9" w:rsidP="009662E9">
      <w:pPr>
        <w:pStyle w:val="ac"/>
        <w:rPr>
          <w:kern w:val="0"/>
          <w:lang w:val="en-US"/>
        </w:rPr>
      </w:pPr>
      <w:r w:rsidRPr="009662E9">
        <w:rPr>
          <w:kern w:val="0"/>
          <w:lang w:val="en-US"/>
        </w:rPr>
        <w:t xml:space="preserve">Nguyen, M., Nguyen Hoang To, L., &amp; Nguyen Viet, H. (2022). </w:t>
      </w:r>
      <w:r w:rsidRPr="009662E9">
        <w:rPr>
          <w:i/>
          <w:iCs/>
          <w:kern w:val="0"/>
          <w:lang w:val="en-US"/>
        </w:rPr>
        <w:t>A Model for Detecting Accounting Frauds by using Machine Learning</w:t>
      </w:r>
      <w:r w:rsidRPr="009662E9">
        <w:rPr>
          <w:kern w:val="0"/>
          <w:lang w:val="en-US"/>
        </w:rPr>
        <w:t>. Hawaii International Conference on System Sciences. https://doi.org/10.24251/HICSS.2022.193</w:t>
      </w:r>
    </w:p>
    <w:p w14:paraId="268D833E" w14:textId="77777777" w:rsidR="009662E9" w:rsidRPr="009662E9" w:rsidRDefault="009662E9" w:rsidP="009662E9">
      <w:pPr>
        <w:pStyle w:val="ac"/>
        <w:rPr>
          <w:kern w:val="0"/>
          <w:lang w:val="en-US"/>
        </w:rPr>
      </w:pPr>
      <w:r w:rsidRPr="009662E9">
        <w:rPr>
          <w:kern w:val="0"/>
          <w:lang w:val="en-US"/>
        </w:rPr>
        <w:t xml:space="preserve">Patmawati, P., Rahmawati, M., Hidayat, M., &amp; Damar Sagara Sitepu, C. (2022). Determinan Deteksi Financial Statement Fraud. </w:t>
      </w:r>
      <w:r w:rsidRPr="009662E9">
        <w:rPr>
          <w:i/>
          <w:iCs/>
          <w:kern w:val="0"/>
          <w:lang w:val="en-US"/>
        </w:rPr>
        <w:t>Owner</w:t>
      </w:r>
      <w:r w:rsidRPr="009662E9">
        <w:rPr>
          <w:kern w:val="0"/>
          <w:lang w:val="en-US"/>
        </w:rPr>
        <w:t xml:space="preserve">, </w:t>
      </w:r>
      <w:r w:rsidRPr="009662E9">
        <w:rPr>
          <w:i/>
          <w:iCs/>
          <w:kern w:val="0"/>
          <w:lang w:val="en-US"/>
        </w:rPr>
        <w:t>6</w:t>
      </w:r>
      <w:r w:rsidRPr="009662E9">
        <w:rPr>
          <w:kern w:val="0"/>
          <w:lang w:val="en-US"/>
        </w:rPr>
        <w:t>(4), 3625–3638. https://doi.org/10.33395/owner.v6i4.1210</w:t>
      </w:r>
    </w:p>
    <w:p w14:paraId="1DF09A8C" w14:textId="77777777" w:rsidR="009662E9" w:rsidRPr="009662E9" w:rsidRDefault="009662E9" w:rsidP="009662E9">
      <w:pPr>
        <w:pStyle w:val="ac"/>
        <w:rPr>
          <w:kern w:val="0"/>
          <w:lang w:val="en-US"/>
        </w:rPr>
      </w:pPr>
      <w:r w:rsidRPr="009662E9">
        <w:rPr>
          <w:kern w:val="0"/>
          <w:lang w:val="en-US"/>
        </w:rPr>
        <w:t xml:space="preserve">Pereira, L. D., De Almeida, F. A., Melgani, F., &amp; Balestrassi, P. P. (2025). Efficient approaches for binary classification in extremely imbalanced databases: A systematic literature review. </w:t>
      </w:r>
      <w:r w:rsidRPr="009662E9">
        <w:rPr>
          <w:i/>
          <w:iCs/>
          <w:kern w:val="0"/>
          <w:lang w:val="en-US"/>
        </w:rPr>
        <w:t>Information and Software Technology</w:t>
      </w:r>
      <w:r w:rsidRPr="009662E9">
        <w:rPr>
          <w:kern w:val="0"/>
          <w:lang w:val="en-US"/>
        </w:rPr>
        <w:t xml:space="preserve">, </w:t>
      </w:r>
      <w:r w:rsidRPr="009662E9">
        <w:rPr>
          <w:i/>
          <w:iCs/>
          <w:kern w:val="0"/>
          <w:lang w:val="en-US"/>
        </w:rPr>
        <w:t>187</w:t>
      </w:r>
      <w:r w:rsidRPr="009662E9">
        <w:rPr>
          <w:kern w:val="0"/>
          <w:lang w:val="en-US"/>
        </w:rPr>
        <w:t>, 107867. https://doi.org/10.1016/j.infsof.2025.107867</w:t>
      </w:r>
    </w:p>
    <w:p w14:paraId="3265A91A" w14:textId="77777777" w:rsidR="009662E9" w:rsidRPr="009662E9" w:rsidRDefault="009662E9" w:rsidP="009662E9">
      <w:pPr>
        <w:pStyle w:val="ac"/>
        <w:rPr>
          <w:kern w:val="0"/>
          <w:lang w:val="en-US"/>
        </w:rPr>
      </w:pPr>
      <w:r w:rsidRPr="009662E9">
        <w:rPr>
          <w:kern w:val="0"/>
          <w:lang w:val="en-US"/>
        </w:rPr>
        <w:t xml:space="preserve">Perols, J. (2011). Financial Statement Fraud Detection: An Analysis of Statistical and Machine Learning Algorithms. </w:t>
      </w:r>
      <w:r w:rsidRPr="009662E9">
        <w:rPr>
          <w:i/>
          <w:iCs/>
          <w:kern w:val="0"/>
          <w:lang w:val="en-US"/>
        </w:rPr>
        <w:t>AUDITING: A Journal of Practice &amp; Theory</w:t>
      </w:r>
      <w:r w:rsidRPr="009662E9">
        <w:rPr>
          <w:kern w:val="0"/>
          <w:lang w:val="en-US"/>
        </w:rPr>
        <w:t xml:space="preserve">, </w:t>
      </w:r>
      <w:r w:rsidRPr="009662E9">
        <w:rPr>
          <w:i/>
          <w:iCs/>
          <w:kern w:val="0"/>
          <w:lang w:val="en-US"/>
        </w:rPr>
        <w:t>30</w:t>
      </w:r>
      <w:r w:rsidRPr="009662E9">
        <w:rPr>
          <w:kern w:val="0"/>
          <w:lang w:val="en-US"/>
        </w:rPr>
        <w:t>(2), 19–50. https://doi.org/10.2308/ajpt-50009</w:t>
      </w:r>
    </w:p>
    <w:p w14:paraId="011525C9" w14:textId="77777777" w:rsidR="009662E9" w:rsidRPr="009662E9" w:rsidRDefault="009662E9" w:rsidP="009662E9">
      <w:pPr>
        <w:pStyle w:val="ac"/>
        <w:rPr>
          <w:kern w:val="0"/>
          <w:lang w:val="en-US"/>
        </w:rPr>
      </w:pPr>
      <w:r w:rsidRPr="009662E9">
        <w:rPr>
          <w:kern w:val="0"/>
          <w:lang w:val="en-US"/>
        </w:rPr>
        <w:lastRenderedPageBreak/>
        <w:t xml:space="preserve">Perols, J. L., Bowen, R. M., Zimmermann, C., &amp; Samba, B. (2017). Finding Needles in a Haystack: Using Data Analytics to Improve Fraud Prediction. </w:t>
      </w:r>
      <w:r w:rsidRPr="009662E9">
        <w:rPr>
          <w:i/>
          <w:iCs/>
          <w:kern w:val="0"/>
          <w:lang w:val="en-US"/>
        </w:rPr>
        <w:t>The Accounting Review</w:t>
      </w:r>
      <w:r w:rsidRPr="009662E9">
        <w:rPr>
          <w:kern w:val="0"/>
          <w:lang w:val="en-US"/>
        </w:rPr>
        <w:t xml:space="preserve">, </w:t>
      </w:r>
      <w:r w:rsidRPr="009662E9">
        <w:rPr>
          <w:i/>
          <w:iCs/>
          <w:kern w:val="0"/>
          <w:lang w:val="en-US"/>
        </w:rPr>
        <w:t>92</w:t>
      </w:r>
      <w:r w:rsidRPr="009662E9">
        <w:rPr>
          <w:kern w:val="0"/>
          <w:lang w:val="en-US"/>
        </w:rPr>
        <w:t>(2), 221–245. https://doi.org/10.2308/accr-51562</w:t>
      </w:r>
    </w:p>
    <w:p w14:paraId="2357539B" w14:textId="77777777" w:rsidR="009662E9" w:rsidRPr="009662E9" w:rsidRDefault="009662E9" w:rsidP="009662E9">
      <w:pPr>
        <w:pStyle w:val="ac"/>
        <w:rPr>
          <w:kern w:val="0"/>
          <w:lang w:val="en-US"/>
        </w:rPr>
      </w:pPr>
      <w:r w:rsidRPr="009662E9">
        <w:rPr>
          <w:kern w:val="0"/>
          <w:lang w:val="en-US"/>
        </w:rPr>
        <w:t xml:space="preserve">Ravisankar, P., Ravi, V., Raghava Rao, G., &amp; Bose, I. (2011). Detection of financial statement fraud and feature selection using data mining techniques. </w:t>
      </w:r>
      <w:r w:rsidRPr="009662E9">
        <w:rPr>
          <w:i/>
          <w:iCs/>
          <w:kern w:val="0"/>
          <w:lang w:val="en-US"/>
        </w:rPr>
        <w:t>Decision Support Systems</w:t>
      </w:r>
      <w:r w:rsidRPr="009662E9">
        <w:rPr>
          <w:kern w:val="0"/>
          <w:lang w:val="en-US"/>
        </w:rPr>
        <w:t xml:space="preserve">, </w:t>
      </w:r>
      <w:r w:rsidRPr="009662E9">
        <w:rPr>
          <w:i/>
          <w:iCs/>
          <w:kern w:val="0"/>
          <w:lang w:val="en-US"/>
        </w:rPr>
        <w:t>50</w:t>
      </w:r>
      <w:r w:rsidRPr="009662E9">
        <w:rPr>
          <w:kern w:val="0"/>
          <w:lang w:val="en-US"/>
        </w:rPr>
        <w:t>(2), 491–500. https://doi.org/10.1016/j.dss.2010.11.006</w:t>
      </w:r>
    </w:p>
    <w:p w14:paraId="682F3501" w14:textId="77777777" w:rsidR="009662E9" w:rsidRPr="009662E9" w:rsidRDefault="009662E9" w:rsidP="009662E9">
      <w:pPr>
        <w:pStyle w:val="ac"/>
        <w:rPr>
          <w:kern w:val="0"/>
          <w:lang w:val="en-US"/>
        </w:rPr>
      </w:pPr>
      <w:r w:rsidRPr="009662E9">
        <w:rPr>
          <w:kern w:val="0"/>
          <w:lang w:val="en-US"/>
        </w:rPr>
        <w:t xml:space="preserve">Rezaee, Z. (2005). Causes, consequences, and deterence of financial statement fraud. </w:t>
      </w:r>
      <w:r w:rsidRPr="009662E9">
        <w:rPr>
          <w:i/>
          <w:iCs/>
          <w:kern w:val="0"/>
          <w:lang w:val="en-US"/>
        </w:rPr>
        <w:t>Critical Perspectives on Accounting</w:t>
      </w:r>
      <w:r w:rsidRPr="009662E9">
        <w:rPr>
          <w:kern w:val="0"/>
          <w:lang w:val="en-US"/>
        </w:rPr>
        <w:t xml:space="preserve">, </w:t>
      </w:r>
      <w:r w:rsidRPr="009662E9">
        <w:rPr>
          <w:i/>
          <w:iCs/>
          <w:kern w:val="0"/>
          <w:lang w:val="en-US"/>
        </w:rPr>
        <w:t>16</w:t>
      </w:r>
      <w:r w:rsidRPr="009662E9">
        <w:rPr>
          <w:kern w:val="0"/>
          <w:lang w:val="en-US"/>
        </w:rPr>
        <w:t>(3), 277–298. https://doi.org/10.1016/S1045-2354(03)00072-8</w:t>
      </w:r>
    </w:p>
    <w:p w14:paraId="76114894" w14:textId="77777777" w:rsidR="009662E9" w:rsidRPr="009662E9" w:rsidRDefault="009662E9" w:rsidP="009662E9">
      <w:pPr>
        <w:pStyle w:val="ac"/>
        <w:rPr>
          <w:kern w:val="0"/>
          <w:lang w:val="en-US"/>
        </w:rPr>
      </w:pPr>
      <w:r w:rsidRPr="009662E9">
        <w:rPr>
          <w:kern w:val="0"/>
          <w:lang w:val="en-US"/>
        </w:rPr>
        <w:t xml:space="preserve">Shahana, T., Lavanya, V., &amp; Bhat, A. R. (2023). State of the art in financial statement fraud detection: A systematic review. </w:t>
      </w:r>
      <w:r w:rsidRPr="009662E9">
        <w:rPr>
          <w:i/>
          <w:iCs/>
          <w:kern w:val="0"/>
          <w:lang w:val="en-US"/>
        </w:rPr>
        <w:t>Technological Forecasting and Social Change</w:t>
      </w:r>
      <w:r w:rsidRPr="009662E9">
        <w:rPr>
          <w:kern w:val="0"/>
          <w:lang w:val="en-US"/>
        </w:rPr>
        <w:t xml:space="preserve">, </w:t>
      </w:r>
      <w:r w:rsidRPr="009662E9">
        <w:rPr>
          <w:i/>
          <w:iCs/>
          <w:kern w:val="0"/>
          <w:lang w:val="en-US"/>
        </w:rPr>
        <w:t>192</w:t>
      </w:r>
      <w:r w:rsidRPr="009662E9">
        <w:rPr>
          <w:kern w:val="0"/>
          <w:lang w:val="en-US"/>
        </w:rPr>
        <w:t>, 122527. https://doi.org/10.1016/j.techfore.2023.122527</w:t>
      </w:r>
    </w:p>
    <w:p w14:paraId="101A5CCA" w14:textId="77777777" w:rsidR="009662E9" w:rsidRPr="009662E9" w:rsidRDefault="009662E9" w:rsidP="009662E9">
      <w:pPr>
        <w:pStyle w:val="ac"/>
        <w:rPr>
          <w:kern w:val="0"/>
          <w:lang w:val="en-US"/>
        </w:rPr>
      </w:pPr>
      <w:r w:rsidRPr="009662E9">
        <w:rPr>
          <w:kern w:val="0"/>
          <w:lang w:val="en-US"/>
        </w:rPr>
        <w:t xml:space="preserve">Sodnomdavaa, T., &amp; Lkhagvadorj, G. (2025). Financial Statement Fraud Detection Through an Integrated Machine Learning and Explainable AI Framework. </w:t>
      </w:r>
      <w:r w:rsidRPr="009662E9">
        <w:rPr>
          <w:i/>
          <w:iCs/>
          <w:kern w:val="0"/>
          <w:lang w:val="en-US"/>
        </w:rPr>
        <w:t>Journal of Risk and Financial Management</w:t>
      </w:r>
      <w:r w:rsidRPr="009662E9">
        <w:rPr>
          <w:kern w:val="0"/>
          <w:lang w:val="en-US"/>
        </w:rPr>
        <w:t xml:space="preserve">, </w:t>
      </w:r>
      <w:r w:rsidRPr="009662E9">
        <w:rPr>
          <w:i/>
          <w:iCs/>
          <w:kern w:val="0"/>
          <w:lang w:val="en-US"/>
        </w:rPr>
        <w:t>19</w:t>
      </w:r>
      <w:r w:rsidRPr="009662E9">
        <w:rPr>
          <w:kern w:val="0"/>
          <w:lang w:val="en-US"/>
        </w:rPr>
        <w:t>(1), 13. https://doi.org/10.3390/jrfm19010013</w:t>
      </w:r>
    </w:p>
    <w:p w14:paraId="5E667125" w14:textId="77777777" w:rsidR="009662E9" w:rsidRPr="009662E9" w:rsidRDefault="009662E9" w:rsidP="009662E9">
      <w:pPr>
        <w:pStyle w:val="ac"/>
        <w:rPr>
          <w:kern w:val="0"/>
          <w:lang w:val="en-US"/>
        </w:rPr>
      </w:pPr>
      <w:r w:rsidRPr="009662E9">
        <w:rPr>
          <w:kern w:val="0"/>
          <w:lang w:val="en-US"/>
        </w:rPr>
        <w:t xml:space="preserve">Spathis, C. T. (2002). Detecting false financial statements using published data: Some evidence from Greece. </w:t>
      </w:r>
      <w:r w:rsidRPr="009662E9">
        <w:rPr>
          <w:i/>
          <w:iCs/>
          <w:kern w:val="0"/>
          <w:lang w:val="en-US"/>
        </w:rPr>
        <w:t>Managerial Auditing Journal</w:t>
      </w:r>
      <w:r w:rsidRPr="009662E9">
        <w:rPr>
          <w:kern w:val="0"/>
          <w:lang w:val="en-US"/>
        </w:rPr>
        <w:t xml:space="preserve">, </w:t>
      </w:r>
      <w:r w:rsidRPr="009662E9">
        <w:rPr>
          <w:i/>
          <w:iCs/>
          <w:kern w:val="0"/>
          <w:lang w:val="en-US"/>
        </w:rPr>
        <w:t>17</w:t>
      </w:r>
      <w:r w:rsidRPr="009662E9">
        <w:rPr>
          <w:kern w:val="0"/>
          <w:lang w:val="en-US"/>
        </w:rPr>
        <w:t>(4), 179–191. https://doi.org/10.1108/02686900210424321</w:t>
      </w:r>
    </w:p>
    <w:p w14:paraId="1B0F8863" w14:textId="77777777" w:rsidR="009662E9" w:rsidRPr="009662E9" w:rsidRDefault="009662E9" w:rsidP="009662E9">
      <w:pPr>
        <w:pStyle w:val="ac"/>
        <w:rPr>
          <w:kern w:val="0"/>
          <w:lang w:val="en-US"/>
        </w:rPr>
      </w:pPr>
      <w:r w:rsidRPr="009662E9">
        <w:rPr>
          <w:kern w:val="0"/>
          <w:lang w:val="en-US"/>
        </w:rPr>
        <w:t xml:space="preserve">Steingen, L., &amp; Löw, E. (2025). Using Machine Learning to Detect Financial Statement Fraud: A Cross-Country Analysis Applied to Wirecard AG. </w:t>
      </w:r>
      <w:r w:rsidRPr="009662E9">
        <w:rPr>
          <w:i/>
          <w:iCs/>
          <w:kern w:val="0"/>
          <w:lang w:val="en-US"/>
        </w:rPr>
        <w:t>Journal of Risk and Financial Management</w:t>
      </w:r>
      <w:r w:rsidRPr="009662E9">
        <w:rPr>
          <w:kern w:val="0"/>
          <w:lang w:val="en-US"/>
        </w:rPr>
        <w:t xml:space="preserve">, </w:t>
      </w:r>
      <w:r w:rsidRPr="009662E9">
        <w:rPr>
          <w:i/>
          <w:iCs/>
          <w:kern w:val="0"/>
          <w:lang w:val="en-US"/>
        </w:rPr>
        <w:t>18</w:t>
      </w:r>
      <w:r w:rsidRPr="009662E9">
        <w:rPr>
          <w:kern w:val="0"/>
          <w:lang w:val="en-US"/>
        </w:rPr>
        <w:t>(11), 605. https://doi.org/10.3390/jrfm18110605</w:t>
      </w:r>
    </w:p>
    <w:p w14:paraId="3DEFFFAD" w14:textId="77777777" w:rsidR="009662E9" w:rsidRPr="009662E9" w:rsidRDefault="009662E9" w:rsidP="009662E9">
      <w:pPr>
        <w:pStyle w:val="ac"/>
        <w:rPr>
          <w:kern w:val="0"/>
          <w:lang w:val="en-US"/>
        </w:rPr>
      </w:pPr>
      <w:r w:rsidRPr="009662E9">
        <w:rPr>
          <w:kern w:val="0"/>
          <w:lang w:val="en-US"/>
        </w:rPr>
        <w:t xml:space="preserve">Su, H., Jiang, I.-M., &amp; Liu, D. (2025). Detecting financial fraud risk using machine learning: Evidence based on different categories and matching samples. </w:t>
      </w:r>
      <w:r w:rsidRPr="009662E9">
        <w:rPr>
          <w:i/>
          <w:iCs/>
          <w:kern w:val="0"/>
          <w:lang w:val="en-US"/>
        </w:rPr>
        <w:t>Finance Research Letters</w:t>
      </w:r>
      <w:r w:rsidRPr="009662E9">
        <w:rPr>
          <w:kern w:val="0"/>
          <w:lang w:val="en-US"/>
        </w:rPr>
        <w:t xml:space="preserve">, </w:t>
      </w:r>
      <w:r w:rsidRPr="009662E9">
        <w:rPr>
          <w:i/>
          <w:iCs/>
          <w:kern w:val="0"/>
          <w:lang w:val="en-US"/>
        </w:rPr>
        <w:t>85</w:t>
      </w:r>
      <w:r w:rsidRPr="009662E9">
        <w:rPr>
          <w:kern w:val="0"/>
          <w:lang w:val="en-US"/>
        </w:rPr>
        <w:t>, 107858. https://doi.org/10.1016/j.frl.2025.107858</w:t>
      </w:r>
    </w:p>
    <w:p w14:paraId="3B307527" w14:textId="77777777" w:rsidR="009662E9" w:rsidRPr="009662E9" w:rsidRDefault="009662E9" w:rsidP="009662E9">
      <w:pPr>
        <w:pStyle w:val="ac"/>
        <w:rPr>
          <w:kern w:val="0"/>
          <w:lang w:val="en-US"/>
        </w:rPr>
      </w:pPr>
      <w:r w:rsidRPr="009662E9">
        <w:rPr>
          <w:kern w:val="0"/>
          <w:lang w:val="en-US"/>
        </w:rPr>
        <w:lastRenderedPageBreak/>
        <w:t xml:space="preserve">Suryandari, N. N. A., Yadnyana, I. K., Ariyanto, D., &amp; Erawati, N. M. A. (2023). Implementation of fraud triangle theory: A systematic literature review. </w:t>
      </w:r>
      <w:r w:rsidRPr="009662E9">
        <w:rPr>
          <w:i/>
          <w:iCs/>
          <w:kern w:val="0"/>
          <w:lang w:val="en-US"/>
        </w:rPr>
        <w:t>Journal of Governance and Regulation</w:t>
      </w:r>
      <w:r w:rsidRPr="009662E9">
        <w:rPr>
          <w:kern w:val="0"/>
          <w:lang w:val="en-US"/>
        </w:rPr>
        <w:t xml:space="preserve">, </w:t>
      </w:r>
      <w:r w:rsidRPr="009662E9">
        <w:rPr>
          <w:i/>
          <w:iCs/>
          <w:kern w:val="0"/>
          <w:lang w:val="en-US"/>
        </w:rPr>
        <w:t>12</w:t>
      </w:r>
      <w:r w:rsidRPr="009662E9">
        <w:rPr>
          <w:kern w:val="0"/>
          <w:lang w:val="en-US"/>
        </w:rPr>
        <w:t>(3), 90–102. https://doi.org/10.22495/jgrv12i3art10</w:t>
      </w:r>
    </w:p>
    <w:p w14:paraId="4D0B22D2" w14:textId="77777777" w:rsidR="009662E9" w:rsidRPr="009662E9" w:rsidRDefault="009662E9" w:rsidP="009662E9">
      <w:pPr>
        <w:pStyle w:val="ac"/>
        <w:rPr>
          <w:kern w:val="0"/>
          <w:lang w:val="en-US"/>
        </w:rPr>
      </w:pPr>
      <w:r w:rsidRPr="009662E9">
        <w:rPr>
          <w:kern w:val="0"/>
          <w:lang w:val="en-US"/>
        </w:rPr>
        <w:t xml:space="preserve">Tarjo, &amp; Herawati, N. (2015). Application of Beneish M-Score Models and Data Mining to Detect Financial Fraud. </w:t>
      </w:r>
      <w:r w:rsidRPr="009662E9">
        <w:rPr>
          <w:i/>
          <w:iCs/>
          <w:kern w:val="0"/>
          <w:lang w:val="en-US"/>
        </w:rPr>
        <w:t>Procedia - Social and Behavioral Sciences</w:t>
      </w:r>
      <w:r w:rsidRPr="009662E9">
        <w:rPr>
          <w:kern w:val="0"/>
          <w:lang w:val="en-US"/>
        </w:rPr>
        <w:t xml:space="preserve">, </w:t>
      </w:r>
      <w:r w:rsidRPr="009662E9">
        <w:rPr>
          <w:i/>
          <w:iCs/>
          <w:kern w:val="0"/>
          <w:lang w:val="en-US"/>
        </w:rPr>
        <w:t>211</w:t>
      </w:r>
      <w:r w:rsidRPr="009662E9">
        <w:rPr>
          <w:kern w:val="0"/>
          <w:lang w:val="en-US"/>
        </w:rPr>
        <w:t>, 924–930. https://doi.org/10.1016/j.sbspro.2015.11.122</w:t>
      </w:r>
    </w:p>
    <w:p w14:paraId="3F43C155" w14:textId="77777777" w:rsidR="009662E9" w:rsidRPr="009662E9" w:rsidRDefault="009662E9" w:rsidP="009662E9">
      <w:pPr>
        <w:pStyle w:val="ac"/>
        <w:rPr>
          <w:kern w:val="0"/>
          <w:lang w:val="en-US"/>
        </w:rPr>
      </w:pPr>
      <w:r w:rsidRPr="009662E9">
        <w:rPr>
          <w:kern w:val="0"/>
          <w:lang w:val="en-US"/>
        </w:rPr>
        <w:t xml:space="preserve">Triyanto, D. N., &amp; Ali, S. (2026). The role of big data analytics in financial fraud detection: A systematic literature review. </w:t>
      </w:r>
      <w:r w:rsidRPr="009662E9">
        <w:rPr>
          <w:i/>
          <w:iCs/>
          <w:kern w:val="0"/>
          <w:lang w:val="en-US"/>
        </w:rPr>
        <w:t>International Review of Economics &amp; Finance</w:t>
      </w:r>
      <w:r w:rsidRPr="009662E9">
        <w:rPr>
          <w:kern w:val="0"/>
          <w:lang w:val="en-US"/>
        </w:rPr>
        <w:t xml:space="preserve">, </w:t>
      </w:r>
      <w:r w:rsidRPr="009662E9">
        <w:rPr>
          <w:i/>
          <w:iCs/>
          <w:kern w:val="0"/>
          <w:lang w:val="en-US"/>
        </w:rPr>
        <w:t>109</w:t>
      </w:r>
      <w:r w:rsidRPr="009662E9">
        <w:rPr>
          <w:kern w:val="0"/>
          <w:lang w:val="en-US"/>
        </w:rPr>
        <w:t>, 105453. https://doi.org/10.1016/j.iref.2026.105453</w:t>
      </w:r>
    </w:p>
    <w:p w14:paraId="255CBB10" w14:textId="77777777" w:rsidR="009662E9" w:rsidRPr="009662E9" w:rsidRDefault="009662E9" w:rsidP="009662E9">
      <w:pPr>
        <w:pStyle w:val="ac"/>
        <w:rPr>
          <w:kern w:val="0"/>
          <w:lang w:val="en-US"/>
        </w:rPr>
      </w:pPr>
      <w:r w:rsidRPr="009662E9">
        <w:rPr>
          <w:kern w:val="0"/>
          <w:lang w:val="en-US"/>
        </w:rPr>
        <w:t xml:space="preserve">Wolfe, D. T., &amp; Hermanson, D. R. (2004). </w:t>
      </w:r>
      <w:r w:rsidRPr="009662E9">
        <w:rPr>
          <w:i/>
          <w:iCs/>
          <w:kern w:val="0"/>
          <w:lang w:val="en-US"/>
        </w:rPr>
        <w:t>The Fraud Diamond: Considering the Four Elements of Fraud</w:t>
      </w:r>
      <w:r w:rsidRPr="009662E9">
        <w:rPr>
          <w:kern w:val="0"/>
          <w:lang w:val="en-US"/>
        </w:rPr>
        <w:t>.</w:t>
      </w:r>
    </w:p>
    <w:p w14:paraId="71811ED7" w14:textId="77777777" w:rsidR="009662E9" w:rsidRPr="009662E9" w:rsidRDefault="009662E9" w:rsidP="009662E9">
      <w:pPr>
        <w:pStyle w:val="ac"/>
        <w:rPr>
          <w:kern w:val="0"/>
          <w:lang w:val="en-US"/>
        </w:rPr>
      </w:pPr>
      <w:r w:rsidRPr="009662E9">
        <w:rPr>
          <w:kern w:val="0"/>
          <w:lang w:val="en-US"/>
        </w:rPr>
        <w:t xml:space="preserve">Zavitsanos, E., Mavroeidis, D., Bougiatiotis, K., Spyropoulou, E., Loukas, L., &amp; Paliouras, G. (2021). Financial misstatement detection: A realistic evaluation. </w:t>
      </w:r>
      <w:r w:rsidRPr="009662E9">
        <w:rPr>
          <w:i/>
          <w:iCs/>
          <w:kern w:val="0"/>
          <w:lang w:val="en-US"/>
        </w:rPr>
        <w:t>Proceedings of the Second ACM International Conference on AI in Finance</w:t>
      </w:r>
      <w:r w:rsidRPr="009662E9">
        <w:rPr>
          <w:kern w:val="0"/>
          <w:lang w:val="en-US"/>
        </w:rPr>
        <w:t>, 1–9. https://doi.org/10.1145/3490354.3494453</w:t>
      </w:r>
    </w:p>
    <w:p w14:paraId="018909A2" w14:textId="77777777" w:rsidR="009662E9" w:rsidRPr="009662E9" w:rsidRDefault="009662E9" w:rsidP="009662E9">
      <w:pPr>
        <w:pStyle w:val="ac"/>
        <w:rPr>
          <w:kern w:val="0"/>
          <w:lang w:val="en-US"/>
        </w:rPr>
      </w:pPr>
      <w:r w:rsidRPr="009662E9">
        <w:rPr>
          <w:kern w:val="0"/>
          <w:lang w:val="en-US"/>
        </w:rPr>
        <w:t xml:space="preserve">Zenzerović, R., &amp; Šajrih, J. (2023). Financial statements fraud identifiers. </w:t>
      </w:r>
      <w:r w:rsidRPr="009662E9">
        <w:rPr>
          <w:i/>
          <w:iCs/>
          <w:kern w:val="0"/>
          <w:lang w:val="en-US"/>
        </w:rPr>
        <w:t>Economic Research-Ekonomska Istraživanja</w:t>
      </w:r>
      <w:r w:rsidRPr="009662E9">
        <w:rPr>
          <w:kern w:val="0"/>
          <w:lang w:val="en-US"/>
        </w:rPr>
        <w:t xml:space="preserve">, </w:t>
      </w:r>
      <w:r w:rsidRPr="009662E9">
        <w:rPr>
          <w:i/>
          <w:iCs/>
          <w:kern w:val="0"/>
          <w:lang w:val="en-US"/>
        </w:rPr>
        <w:t>36</w:t>
      </w:r>
      <w:r w:rsidRPr="009662E9">
        <w:rPr>
          <w:kern w:val="0"/>
          <w:lang w:val="en-US"/>
        </w:rPr>
        <w:t>(3), 2218916. https://doi.org/10.1080/1331677X.2023.2218916</w:t>
      </w:r>
    </w:p>
    <w:p w14:paraId="01433225" w14:textId="77777777" w:rsidR="009662E9" w:rsidRPr="009662E9" w:rsidRDefault="009662E9" w:rsidP="009662E9">
      <w:pPr>
        <w:pStyle w:val="ac"/>
        <w:rPr>
          <w:kern w:val="0"/>
          <w:lang w:val="en-US"/>
        </w:rPr>
      </w:pPr>
      <w:r w:rsidRPr="009662E9">
        <w:rPr>
          <w:kern w:val="0"/>
          <w:lang w:val="en-US"/>
        </w:rPr>
        <w:t xml:space="preserve">Zhang, Z., Wang, Z., &amp; Cai, L. (2025). Predicting financial fraud in Chinese listed companies: An enterprise portrait and machine learning approach. </w:t>
      </w:r>
      <w:r w:rsidRPr="009662E9">
        <w:rPr>
          <w:i/>
          <w:iCs/>
          <w:kern w:val="0"/>
          <w:lang w:val="en-US"/>
        </w:rPr>
        <w:t>Pacific-Basin Finance Journal</w:t>
      </w:r>
      <w:r w:rsidRPr="009662E9">
        <w:rPr>
          <w:kern w:val="0"/>
          <w:lang w:val="en-US"/>
        </w:rPr>
        <w:t xml:space="preserve">, </w:t>
      </w:r>
      <w:r w:rsidRPr="009662E9">
        <w:rPr>
          <w:i/>
          <w:iCs/>
          <w:kern w:val="0"/>
          <w:lang w:val="en-US"/>
        </w:rPr>
        <w:t>90</w:t>
      </w:r>
      <w:r w:rsidRPr="009662E9">
        <w:rPr>
          <w:kern w:val="0"/>
          <w:lang w:val="en-US"/>
        </w:rPr>
        <w:t>, 102665. https://doi.org/10.1016/j.pacfin.2025.102665</w:t>
      </w:r>
    </w:p>
    <w:p w14:paraId="09E761F4" w14:textId="77777777" w:rsidR="009662E9" w:rsidRPr="009662E9" w:rsidRDefault="009662E9" w:rsidP="009662E9">
      <w:pPr>
        <w:pStyle w:val="ac"/>
        <w:rPr>
          <w:kern w:val="0"/>
        </w:rPr>
      </w:pPr>
      <w:r w:rsidRPr="009662E9">
        <w:rPr>
          <w:kern w:val="0"/>
        </w:rPr>
        <w:t>Καζαντζής</w:t>
      </w:r>
      <w:r w:rsidRPr="009662E9">
        <w:rPr>
          <w:kern w:val="0"/>
          <w:lang w:val="en-US"/>
        </w:rPr>
        <w:t xml:space="preserve">, </w:t>
      </w:r>
      <w:r w:rsidRPr="009662E9">
        <w:rPr>
          <w:kern w:val="0"/>
        </w:rPr>
        <w:t>Χ</w:t>
      </w:r>
      <w:r w:rsidRPr="009662E9">
        <w:rPr>
          <w:kern w:val="0"/>
          <w:lang w:val="en-US"/>
        </w:rPr>
        <w:t xml:space="preserve">. </w:t>
      </w:r>
      <w:r w:rsidRPr="009662E9">
        <w:rPr>
          <w:kern w:val="0"/>
        </w:rPr>
        <w:t>Ι</w:t>
      </w:r>
      <w:r w:rsidRPr="009662E9">
        <w:rPr>
          <w:kern w:val="0"/>
          <w:lang w:val="en-US"/>
        </w:rPr>
        <w:t xml:space="preserve">. (2006). </w:t>
      </w:r>
      <w:r w:rsidRPr="009662E9">
        <w:rPr>
          <w:i/>
          <w:iCs/>
          <w:kern w:val="0"/>
        </w:rPr>
        <w:t>Ελεγκτική &amp; Εσωτερικός Έλεγχος: Μία Συστηματική Προσέγγιση Εννοιών, Αρχών και Προτύπων</w:t>
      </w:r>
      <w:r w:rsidRPr="009662E9">
        <w:rPr>
          <w:kern w:val="0"/>
        </w:rPr>
        <w:t>.</w:t>
      </w:r>
    </w:p>
    <w:p w14:paraId="10DB3CC1" w14:textId="38681F3D" w:rsidR="00B53652" w:rsidRPr="00FD61E1" w:rsidRDefault="00270873">
      <w:pPr>
        <w:spacing w:after="120"/>
        <w:ind w:left="720" w:hanging="720"/>
      </w:pPr>
      <w:r>
        <w:rPr>
          <w:sz w:val="20"/>
          <w:szCs w:val="20"/>
          <w:lang w:val="en-US"/>
        </w:rPr>
        <w:fldChar w:fldCharType="end"/>
      </w:r>
    </w:p>
    <w:p w14:paraId="050A91D9" w14:textId="77777777" w:rsidR="00B53652" w:rsidRDefault="00335788">
      <w:pPr>
        <w:pStyle w:val="1"/>
        <w:pageBreakBefore/>
      </w:pPr>
      <w:bookmarkStart w:id="53" w:name="_Toc243818846"/>
      <w:r>
        <w:lastRenderedPageBreak/>
        <w:t>ΠΑΡΑΡΤΉΜΑΤΑ</w:t>
      </w:r>
      <w:bookmarkEnd w:id="53"/>
    </w:p>
    <w:p w14:paraId="0189D8A6" w14:textId="77777777" w:rsidR="00B53652" w:rsidRDefault="00335788">
      <w:pPr>
        <w:pStyle w:val="2"/>
      </w:pPr>
      <w:bookmarkStart w:id="54" w:name="_Toc243818847"/>
      <w:r>
        <w:t xml:space="preserve">Παράρτημα Α — Κώδικας </w:t>
      </w:r>
      <w:proofErr w:type="spellStart"/>
      <w:r>
        <w:t>Python</w:t>
      </w:r>
      <w:bookmarkEnd w:id="54"/>
      <w:proofErr w:type="spellEnd"/>
    </w:p>
    <w:p w14:paraId="2DDA0362" w14:textId="77777777" w:rsidR="00B53652" w:rsidRDefault="00335788">
      <w:pPr>
        <w:pStyle w:val="2"/>
      </w:pPr>
      <w:bookmarkStart w:id="55" w:name="_Toc243818848"/>
      <w:r>
        <w:t>Παράρτημα Β — Επιπλέον Πίνακες / Γραφήματα</w:t>
      </w:r>
      <w:bookmarkEnd w:id="55"/>
    </w:p>
    <w:p w14:paraId="656CDCBC" w14:textId="77777777" w:rsidR="00270873" w:rsidRPr="00D70A31" w:rsidRDefault="00270873">
      <w:pPr>
        <w:spacing w:after="160"/>
        <w:rPr>
          <w:i/>
          <w:iCs/>
          <w:color w:val="808080"/>
        </w:rPr>
      </w:pPr>
    </w:p>
    <w:p w14:paraId="39904309" w14:textId="77777777" w:rsidR="00270873" w:rsidRPr="00D70A31" w:rsidRDefault="00270873">
      <w:pPr>
        <w:spacing w:after="160"/>
      </w:pPr>
    </w:p>
    <w:sectPr w:rsidR="00270873" w:rsidRPr="00D70A31" w:rsidSect="007E73BD">
      <w:headerReference w:type="default" r:id="rId8"/>
      <w:footerReference w:type="default" r:id="rId9"/>
      <w:pgSz w:w="11906" w:h="16838"/>
      <w:pgMar w:top="1418" w:right="1134" w:bottom="1418"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29D8" w14:textId="77777777" w:rsidR="00A26097" w:rsidRDefault="00A26097">
      <w:r>
        <w:separator/>
      </w:r>
    </w:p>
  </w:endnote>
  <w:endnote w:type="continuationSeparator" w:id="0">
    <w:p w14:paraId="3D323362" w14:textId="77777777" w:rsidR="00A26097" w:rsidRDefault="00A2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F549" w14:textId="77777777" w:rsidR="00B53652" w:rsidRDefault="00335788">
    <w:pPr>
      <w:jc w:val="center"/>
    </w:pPr>
    <w:r>
      <w:rPr>
        <w:sz w:val="20"/>
        <w:szCs w:val="20"/>
      </w:rPr>
      <w:fldChar w:fldCharType="begin"/>
    </w:r>
    <w:r>
      <w:rPr>
        <w:sz w:val="20"/>
        <w:szCs w:val="20"/>
      </w:rPr>
      <w:instrText>PAGE</w:instrText>
    </w:r>
    <w:r>
      <w:rPr>
        <w:sz w:val="20"/>
        <w:szCs w:val="20"/>
      </w:rPr>
      <w:fldChar w:fldCharType="separate"/>
    </w:r>
    <w:r w:rsidR="0023399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25B6" w14:textId="77777777" w:rsidR="00A26097" w:rsidRDefault="00A26097">
      <w:r>
        <w:separator/>
      </w:r>
    </w:p>
  </w:footnote>
  <w:footnote w:type="continuationSeparator" w:id="0">
    <w:p w14:paraId="237D2357" w14:textId="77777777" w:rsidR="00A26097" w:rsidRDefault="00A2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A900" w14:textId="77777777" w:rsidR="00B53652" w:rsidRDefault="00335788">
    <w:pPr>
      <w:jc w:val="right"/>
    </w:pPr>
    <w:r>
      <w:rPr>
        <w:i/>
        <w:iCs/>
        <w:sz w:val="18"/>
        <w:szCs w:val="18"/>
      </w:rPr>
      <w:t>«Πρόβλεψη και Ανίχνευση Παραποίησης Χρηματοοικονομικών Καταστάσεων»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D8A"/>
    <w:multiLevelType w:val="hybridMultilevel"/>
    <w:tmpl w:val="7D0A6320"/>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1" w15:restartNumberingAfterBreak="0">
    <w:nsid w:val="013445CD"/>
    <w:multiLevelType w:val="hybridMultilevel"/>
    <w:tmpl w:val="FD3A60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15:restartNumberingAfterBreak="0">
    <w:nsid w:val="06993EB5"/>
    <w:multiLevelType w:val="hybridMultilevel"/>
    <w:tmpl w:val="B562E5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 w15:restartNumberingAfterBreak="0">
    <w:nsid w:val="0F902850"/>
    <w:multiLevelType w:val="hybridMultilevel"/>
    <w:tmpl w:val="32E044C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 w15:restartNumberingAfterBreak="0">
    <w:nsid w:val="13F72F5D"/>
    <w:multiLevelType w:val="hybridMultilevel"/>
    <w:tmpl w:val="5F1ADF6A"/>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5" w15:restartNumberingAfterBreak="0">
    <w:nsid w:val="1A6F468C"/>
    <w:multiLevelType w:val="hybridMultilevel"/>
    <w:tmpl w:val="69FC48DE"/>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1BF421B9"/>
    <w:multiLevelType w:val="hybridMultilevel"/>
    <w:tmpl w:val="FEE424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E0A1D8F"/>
    <w:multiLevelType w:val="hybridMultilevel"/>
    <w:tmpl w:val="5EB23790"/>
    <w:lvl w:ilvl="0" w:tplc="04080001">
      <w:start w:val="1"/>
      <w:numFmt w:val="bullet"/>
      <w:lvlText w:val=""/>
      <w:lvlJc w:val="left"/>
      <w:pPr>
        <w:ind w:left="1820" w:hanging="360"/>
      </w:pPr>
      <w:rPr>
        <w:rFonts w:ascii="Symbol" w:hAnsi="Symbol" w:hint="default"/>
      </w:rPr>
    </w:lvl>
    <w:lvl w:ilvl="1" w:tplc="04080003" w:tentative="1">
      <w:start w:val="1"/>
      <w:numFmt w:val="bullet"/>
      <w:lvlText w:val="o"/>
      <w:lvlJc w:val="left"/>
      <w:pPr>
        <w:ind w:left="2540" w:hanging="360"/>
      </w:pPr>
      <w:rPr>
        <w:rFonts w:ascii="Courier New" w:hAnsi="Courier New" w:cs="Courier New" w:hint="default"/>
      </w:rPr>
    </w:lvl>
    <w:lvl w:ilvl="2" w:tplc="04080005" w:tentative="1">
      <w:start w:val="1"/>
      <w:numFmt w:val="bullet"/>
      <w:lvlText w:val=""/>
      <w:lvlJc w:val="left"/>
      <w:pPr>
        <w:ind w:left="3260" w:hanging="360"/>
      </w:pPr>
      <w:rPr>
        <w:rFonts w:ascii="Wingdings" w:hAnsi="Wingdings" w:hint="default"/>
      </w:rPr>
    </w:lvl>
    <w:lvl w:ilvl="3" w:tplc="04080001" w:tentative="1">
      <w:start w:val="1"/>
      <w:numFmt w:val="bullet"/>
      <w:lvlText w:val=""/>
      <w:lvlJc w:val="left"/>
      <w:pPr>
        <w:ind w:left="3980" w:hanging="360"/>
      </w:pPr>
      <w:rPr>
        <w:rFonts w:ascii="Symbol" w:hAnsi="Symbol" w:hint="default"/>
      </w:rPr>
    </w:lvl>
    <w:lvl w:ilvl="4" w:tplc="04080003" w:tentative="1">
      <w:start w:val="1"/>
      <w:numFmt w:val="bullet"/>
      <w:lvlText w:val="o"/>
      <w:lvlJc w:val="left"/>
      <w:pPr>
        <w:ind w:left="4700" w:hanging="360"/>
      </w:pPr>
      <w:rPr>
        <w:rFonts w:ascii="Courier New" w:hAnsi="Courier New" w:cs="Courier New" w:hint="default"/>
      </w:rPr>
    </w:lvl>
    <w:lvl w:ilvl="5" w:tplc="04080005" w:tentative="1">
      <w:start w:val="1"/>
      <w:numFmt w:val="bullet"/>
      <w:lvlText w:val=""/>
      <w:lvlJc w:val="left"/>
      <w:pPr>
        <w:ind w:left="5420" w:hanging="360"/>
      </w:pPr>
      <w:rPr>
        <w:rFonts w:ascii="Wingdings" w:hAnsi="Wingdings" w:hint="default"/>
      </w:rPr>
    </w:lvl>
    <w:lvl w:ilvl="6" w:tplc="04080001" w:tentative="1">
      <w:start w:val="1"/>
      <w:numFmt w:val="bullet"/>
      <w:lvlText w:val=""/>
      <w:lvlJc w:val="left"/>
      <w:pPr>
        <w:ind w:left="6140" w:hanging="360"/>
      </w:pPr>
      <w:rPr>
        <w:rFonts w:ascii="Symbol" w:hAnsi="Symbol" w:hint="default"/>
      </w:rPr>
    </w:lvl>
    <w:lvl w:ilvl="7" w:tplc="04080003" w:tentative="1">
      <w:start w:val="1"/>
      <w:numFmt w:val="bullet"/>
      <w:lvlText w:val="o"/>
      <w:lvlJc w:val="left"/>
      <w:pPr>
        <w:ind w:left="6860" w:hanging="360"/>
      </w:pPr>
      <w:rPr>
        <w:rFonts w:ascii="Courier New" w:hAnsi="Courier New" w:cs="Courier New" w:hint="default"/>
      </w:rPr>
    </w:lvl>
    <w:lvl w:ilvl="8" w:tplc="04080005" w:tentative="1">
      <w:start w:val="1"/>
      <w:numFmt w:val="bullet"/>
      <w:lvlText w:val=""/>
      <w:lvlJc w:val="left"/>
      <w:pPr>
        <w:ind w:left="7580" w:hanging="360"/>
      </w:pPr>
      <w:rPr>
        <w:rFonts w:ascii="Wingdings" w:hAnsi="Wingdings" w:hint="default"/>
      </w:rPr>
    </w:lvl>
  </w:abstractNum>
  <w:abstractNum w:abstractNumId="8" w15:restartNumberingAfterBreak="0">
    <w:nsid w:val="205047C1"/>
    <w:multiLevelType w:val="hybridMultilevel"/>
    <w:tmpl w:val="FDB8311C"/>
    <w:lvl w:ilvl="0" w:tplc="48461AA8">
      <w:start w:val="14"/>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21FF5FDF"/>
    <w:multiLevelType w:val="hybridMultilevel"/>
    <w:tmpl w:val="8C644E6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3940FDB"/>
    <w:multiLevelType w:val="multilevel"/>
    <w:tmpl w:val="EC7880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3519F6"/>
    <w:multiLevelType w:val="hybridMultilevel"/>
    <w:tmpl w:val="419210C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2" w15:restartNumberingAfterBreak="0">
    <w:nsid w:val="2C945BFD"/>
    <w:multiLevelType w:val="hybridMultilevel"/>
    <w:tmpl w:val="949223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1D04508"/>
    <w:multiLevelType w:val="hybridMultilevel"/>
    <w:tmpl w:val="FFF641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3725550C"/>
    <w:multiLevelType w:val="hybridMultilevel"/>
    <w:tmpl w:val="0F1E71B0"/>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5" w15:restartNumberingAfterBreak="0">
    <w:nsid w:val="39AB0B47"/>
    <w:multiLevelType w:val="hybridMultilevel"/>
    <w:tmpl w:val="C13E233C"/>
    <w:lvl w:ilvl="0" w:tplc="04080001">
      <w:start w:val="1"/>
      <w:numFmt w:val="bullet"/>
      <w:lvlText w:val=""/>
      <w:lvlJc w:val="left"/>
      <w:pPr>
        <w:ind w:left="2540" w:hanging="360"/>
      </w:pPr>
      <w:rPr>
        <w:rFonts w:ascii="Symbol" w:hAnsi="Symbol" w:hint="default"/>
      </w:rPr>
    </w:lvl>
    <w:lvl w:ilvl="1" w:tplc="04080003" w:tentative="1">
      <w:start w:val="1"/>
      <w:numFmt w:val="bullet"/>
      <w:lvlText w:val="o"/>
      <w:lvlJc w:val="left"/>
      <w:pPr>
        <w:ind w:left="3260" w:hanging="360"/>
      </w:pPr>
      <w:rPr>
        <w:rFonts w:ascii="Courier New" w:hAnsi="Courier New" w:cs="Courier New" w:hint="default"/>
      </w:rPr>
    </w:lvl>
    <w:lvl w:ilvl="2" w:tplc="04080005" w:tentative="1">
      <w:start w:val="1"/>
      <w:numFmt w:val="bullet"/>
      <w:lvlText w:val=""/>
      <w:lvlJc w:val="left"/>
      <w:pPr>
        <w:ind w:left="3980" w:hanging="360"/>
      </w:pPr>
      <w:rPr>
        <w:rFonts w:ascii="Wingdings" w:hAnsi="Wingdings" w:hint="default"/>
      </w:rPr>
    </w:lvl>
    <w:lvl w:ilvl="3" w:tplc="04080001" w:tentative="1">
      <w:start w:val="1"/>
      <w:numFmt w:val="bullet"/>
      <w:lvlText w:val=""/>
      <w:lvlJc w:val="left"/>
      <w:pPr>
        <w:ind w:left="4700" w:hanging="360"/>
      </w:pPr>
      <w:rPr>
        <w:rFonts w:ascii="Symbol" w:hAnsi="Symbol" w:hint="default"/>
      </w:rPr>
    </w:lvl>
    <w:lvl w:ilvl="4" w:tplc="04080003" w:tentative="1">
      <w:start w:val="1"/>
      <w:numFmt w:val="bullet"/>
      <w:lvlText w:val="o"/>
      <w:lvlJc w:val="left"/>
      <w:pPr>
        <w:ind w:left="5420" w:hanging="360"/>
      </w:pPr>
      <w:rPr>
        <w:rFonts w:ascii="Courier New" w:hAnsi="Courier New" w:cs="Courier New" w:hint="default"/>
      </w:rPr>
    </w:lvl>
    <w:lvl w:ilvl="5" w:tplc="04080005" w:tentative="1">
      <w:start w:val="1"/>
      <w:numFmt w:val="bullet"/>
      <w:lvlText w:val=""/>
      <w:lvlJc w:val="left"/>
      <w:pPr>
        <w:ind w:left="6140" w:hanging="360"/>
      </w:pPr>
      <w:rPr>
        <w:rFonts w:ascii="Wingdings" w:hAnsi="Wingdings" w:hint="default"/>
      </w:rPr>
    </w:lvl>
    <w:lvl w:ilvl="6" w:tplc="04080001" w:tentative="1">
      <w:start w:val="1"/>
      <w:numFmt w:val="bullet"/>
      <w:lvlText w:val=""/>
      <w:lvlJc w:val="left"/>
      <w:pPr>
        <w:ind w:left="6860" w:hanging="360"/>
      </w:pPr>
      <w:rPr>
        <w:rFonts w:ascii="Symbol" w:hAnsi="Symbol" w:hint="default"/>
      </w:rPr>
    </w:lvl>
    <w:lvl w:ilvl="7" w:tplc="04080003" w:tentative="1">
      <w:start w:val="1"/>
      <w:numFmt w:val="bullet"/>
      <w:lvlText w:val="o"/>
      <w:lvlJc w:val="left"/>
      <w:pPr>
        <w:ind w:left="7580" w:hanging="360"/>
      </w:pPr>
      <w:rPr>
        <w:rFonts w:ascii="Courier New" w:hAnsi="Courier New" w:cs="Courier New" w:hint="default"/>
      </w:rPr>
    </w:lvl>
    <w:lvl w:ilvl="8" w:tplc="04080005" w:tentative="1">
      <w:start w:val="1"/>
      <w:numFmt w:val="bullet"/>
      <w:lvlText w:val=""/>
      <w:lvlJc w:val="left"/>
      <w:pPr>
        <w:ind w:left="8300" w:hanging="360"/>
      </w:pPr>
      <w:rPr>
        <w:rFonts w:ascii="Wingdings" w:hAnsi="Wingdings" w:hint="default"/>
      </w:rPr>
    </w:lvl>
  </w:abstractNum>
  <w:abstractNum w:abstractNumId="16" w15:restartNumberingAfterBreak="0">
    <w:nsid w:val="3E2D0334"/>
    <w:multiLevelType w:val="hybridMultilevel"/>
    <w:tmpl w:val="0194EE4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7" w15:restartNumberingAfterBreak="0">
    <w:nsid w:val="445F406E"/>
    <w:multiLevelType w:val="hybridMultilevel"/>
    <w:tmpl w:val="F38CE37A"/>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8" w15:restartNumberingAfterBreak="0">
    <w:nsid w:val="45131D20"/>
    <w:multiLevelType w:val="hybridMultilevel"/>
    <w:tmpl w:val="1BA88278"/>
    <w:lvl w:ilvl="0" w:tplc="04080001">
      <w:start w:val="1"/>
      <w:numFmt w:val="bullet"/>
      <w:lvlText w:val=""/>
      <w:lvlJc w:val="left"/>
      <w:pPr>
        <w:ind w:left="2580" w:hanging="360"/>
      </w:pPr>
      <w:rPr>
        <w:rFonts w:ascii="Symbol" w:hAnsi="Symbol" w:hint="default"/>
      </w:rPr>
    </w:lvl>
    <w:lvl w:ilvl="1" w:tplc="04080003" w:tentative="1">
      <w:start w:val="1"/>
      <w:numFmt w:val="bullet"/>
      <w:lvlText w:val="o"/>
      <w:lvlJc w:val="left"/>
      <w:pPr>
        <w:ind w:left="3300" w:hanging="360"/>
      </w:pPr>
      <w:rPr>
        <w:rFonts w:ascii="Courier New" w:hAnsi="Courier New" w:cs="Courier New" w:hint="default"/>
      </w:rPr>
    </w:lvl>
    <w:lvl w:ilvl="2" w:tplc="04080005" w:tentative="1">
      <w:start w:val="1"/>
      <w:numFmt w:val="bullet"/>
      <w:lvlText w:val=""/>
      <w:lvlJc w:val="left"/>
      <w:pPr>
        <w:ind w:left="4020" w:hanging="360"/>
      </w:pPr>
      <w:rPr>
        <w:rFonts w:ascii="Wingdings" w:hAnsi="Wingdings" w:hint="default"/>
      </w:rPr>
    </w:lvl>
    <w:lvl w:ilvl="3" w:tplc="04080001" w:tentative="1">
      <w:start w:val="1"/>
      <w:numFmt w:val="bullet"/>
      <w:lvlText w:val=""/>
      <w:lvlJc w:val="left"/>
      <w:pPr>
        <w:ind w:left="4740" w:hanging="360"/>
      </w:pPr>
      <w:rPr>
        <w:rFonts w:ascii="Symbol" w:hAnsi="Symbol" w:hint="default"/>
      </w:rPr>
    </w:lvl>
    <w:lvl w:ilvl="4" w:tplc="04080003" w:tentative="1">
      <w:start w:val="1"/>
      <w:numFmt w:val="bullet"/>
      <w:lvlText w:val="o"/>
      <w:lvlJc w:val="left"/>
      <w:pPr>
        <w:ind w:left="5460" w:hanging="360"/>
      </w:pPr>
      <w:rPr>
        <w:rFonts w:ascii="Courier New" w:hAnsi="Courier New" w:cs="Courier New" w:hint="default"/>
      </w:rPr>
    </w:lvl>
    <w:lvl w:ilvl="5" w:tplc="04080005" w:tentative="1">
      <w:start w:val="1"/>
      <w:numFmt w:val="bullet"/>
      <w:lvlText w:val=""/>
      <w:lvlJc w:val="left"/>
      <w:pPr>
        <w:ind w:left="6180" w:hanging="360"/>
      </w:pPr>
      <w:rPr>
        <w:rFonts w:ascii="Wingdings" w:hAnsi="Wingdings" w:hint="default"/>
      </w:rPr>
    </w:lvl>
    <w:lvl w:ilvl="6" w:tplc="04080001" w:tentative="1">
      <w:start w:val="1"/>
      <w:numFmt w:val="bullet"/>
      <w:lvlText w:val=""/>
      <w:lvlJc w:val="left"/>
      <w:pPr>
        <w:ind w:left="6900" w:hanging="360"/>
      </w:pPr>
      <w:rPr>
        <w:rFonts w:ascii="Symbol" w:hAnsi="Symbol" w:hint="default"/>
      </w:rPr>
    </w:lvl>
    <w:lvl w:ilvl="7" w:tplc="04080003" w:tentative="1">
      <w:start w:val="1"/>
      <w:numFmt w:val="bullet"/>
      <w:lvlText w:val="o"/>
      <w:lvlJc w:val="left"/>
      <w:pPr>
        <w:ind w:left="7620" w:hanging="360"/>
      </w:pPr>
      <w:rPr>
        <w:rFonts w:ascii="Courier New" w:hAnsi="Courier New" w:cs="Courier New" w:hint="default"/>
      </w:rPr>
    </w:lvl>
    <w:lvl w:ilvl="8" w:tplc="04080005" w:tentative="1">
      <w:start w:val="1"/>
      <w:numFmt w:val="bullet"/>
      <w:lvlText w:val=""/>
      <w:lvlJc w:val="left"/>
      <w:pPr>
        <w:ind w:left="8340" w:hanging="360"/>
      </w:pPr>
      <w:rPr>
        <w:rFonts w:ascii="Wingdings" w:hAnsi="Wingdings" w:hint="default"/>
      </w:rPr>
    </w:lvl>
  </w:abstractNum>
  <w:abstractNum w:abstractNumId="19" w15:restartNumberingAfterBreak="0">
    <w:nsid w:val="45A35039"/>
    <w:multiLevelType w:val="hybridMultilevel"/>
    <w:tmpl w:val="D4DC98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0" w15:restartNumberingAfterBreak="0">
    <w:nsid w:val="47FC597A"/>
    <w:multiLevelType w:val="hybridMultilevel"/>
    <w:tmpl w:val="CCA2E7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1" w15:restartNumberingAfterBreak="0">
    <w:nsid w:val="487629B2"/>
    <w:multiLevelType w:val="hybridMultilevel"/>
    <w:tmpl w:val="7EDE7344"/>
    <w:lvl w:ilvl="0" w:tplc="7B0CE844">
      <w:start w:val="1"/>
      <w:numFmt w:val="bullet"/>
      <w:lvlText w:val="●"/>
      <w:lvlJc w:val="left"/>
      <w:pPr>
        <w:ind w:left="720" w:hanging="360"/>
      </w:pPr>
    </w:lvl>
    <w:lvl w:ilvl="1" w:tplc="325090BE">
      <w:start w:val="1"/>
      <w:numFmt w:val="bullet"/>
      <w:lvlText w:val="○"/>
      <w:lvlJc w:val="left"/>
      <w:pPr>
        <w:ind w:left="1440" w:hanging="360"/>
      </w:pPr>
    </w:lvl>
    <w:lvl w:ilvl="2" w:tplc="3A7ACA76">
      <w:start w:val="1"/>
      <w:numFmt w:val="bullet"/>
      <w:lvlText w:val="■"/>
      <w:lvlJc w:val="left"/>
      <w:pPr>
        <w:ind w:left="2160" w:hanging="360"/>
      </w:pPr>
    </w:lvl>
    <w:lvl w:ilvl="3" w:tplc="9732C046">
      <w:start w:val="1"/>
      <w:numFmt w:val="bullet"/>
      <w:lvlText w:val="●"/>
      <w:lvlJc w:val="left"/>
      <w:pPr>
        <w:ind w:left="2880" w:hanging="360"/>
      </w:pPr>
    </w:lvl>
    <w:lvl w:ilvl="4" w:tplc="CAF000AC">
      <w:start w:val="1"/>
      <w:numFmt w:val="bullet"/>
      <w:lvlText w:val="○"/>
      <w:lvlJc w:val="left"/>
      <w:pPr>
        <w:ind w:left="3600" w:hanging="360"/>
      </w:pPr>
    </w:lvl>
    <w:lvl w:ilvl="5" w:tplc="0FE4FEC6">
      <w:start w:val="1"/>
      <w:numFmt w:val="bullet"/>
      <w:lvlText w:val="■"/>
      <w:lvlJc w:val="left"/>
      <w:pPr>
        <w:ind w:left="4320" w:hanging="360"/>
      </w:pPr>
    </w:lvl>
    <w:lvl w:ilvl="6" w:tplc="7B9ED9DE">
      <w:start w:val="1"/>
      <w:numFmt w:val="bullet"/>
      <w:lvlText w:val="●"/>
      <w:lvlJc w:val="left"/>
      <w:pPr>
        <w:ind w:left="5040" w:hanging="360"/>
      </w:pPr>
    </w:lvl>
    <w:lvl w:ilvl="7" w:tplc="B748B9E6">
      <w:start w:val="1"/>
      <w:numFmt w:val="bullet"/>
      <w:lvlText w:val="●"/>
      <w:lvlJc w:val="left"/>
      <w:pPr>
        <w:ind w:left="5760" w:hanging="360"/>
      </w:pPr>
    </w:lvl>
    <w:lvl w:ilvl="8" w:tplc="5112A9EA">
      <w:start w:val="1"/>
      <w:numFmt w:val="bullet"/>
      <w:lvlText w:val="●"/>
      <w:lvlJc w:val="left"/>
      <w:pPr>
        <w:ind w:left="6480" w:hanging="360"/>
      </w:pPr>
    </w:lvl>
  </w:abstractNum>
  <w:abstractNum w:abstractNumId="22" w15:restartNumberingAfterBreak="0">
    <w:nsid w:val="5B6508E6"/>
    <w:multiLevelType w:val="hybridMultilevel"/>
    <w:tmpl w:val="0AA4795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3" w15:restartNumberingAfterBreak="0">
    <w:nsid w:val="5DE67BE0"/>
    <w:multiLevelType w:val="hybridMultilevel"/>
    <w:tmpl w:val="428EB2F8"/>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24" w15:restartNumberingAfterBreak="0">
    <w:nsid w:val="65EC54D0"/>
    <w:multiLevelType w:val="hybridMultilevel"/>
    <w:tmpl w:val="EE5E239C"/>
    <w:lvl w:ilvl="0" w:tplc="04080001">
      <w:start w:val="1"/>
      <w:numFmt w:val="bullet"/>
      <w:lvlText w:val=""/>
      <w:lvlJc w:val="left"/>
      <w:pPr>
        <w:ind w:left="1860" w:hanging="360"/>
      </w:pPr>
      <w:rPr>
        <w:rFonts w:ascii="Symbol" w:hAnsi="Symbol"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25" w15:restartNumberingAfterBreak="0">
    <w:nsid w:val="69854F92"/>
    <w:multiLevelType w:val="hybridMultilevel"/>
    <w:tmpl w:val="F4E4615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6B752D68"/>
    <w:multiLevelType w:val="hybridMultilevel"/>
    <w:tmpl w:val="507E541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7" w15:restartNumberingAfterBreak="0">
    <w:nsid w:val="72DD633E"/>
    <w:multiLevelType w:val="hybridMultilevel"/>
    <w:tmpl w:val="20BC4F14"/>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28" w15:restartNumberingAfterBreak="0">
    <w:nsid w:val="75686495"/>
    <w:multiLevelType w:val="hybridMultilevel"/>
    <w:tmpl w:val="C8CCE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76155470"/>
    <w:multiLevelType w:val="hybridMultilevel"/>
    <w:tmpl w:val="37366D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7C4418FD"/>
    <w:multiLevelType w:val="hybridMultilevel"/>
    <w:tmpl w:val="674C6B4C"/>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1" w15:restartNumberingAfterBreak="0">
    <w:nsid w:val="7DE62F80"/>
    <w:multiLevelType w:val="hybridMultilevel"/>
    <w:tmpl w:val="1A12719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311866675">
    <w:abstractNumId w:val="21"/>
    <w:lvlOverride w:ilvl="0">
      <w:startOverride w:val="1"/>
    </w:lvlOverride>
  </w:num>
  <w:num w:numId="2" w16cid:durableId="1669404302">
    <w:abstractNumId w:val="10"/>
  </w:num>
  <w:num w:numId="3" w16cid:durableId="1100298934">
    <w:abstractNumId w:val="7"/>
  </w:num>
  <w:num w:numId="4" w16cid:durableId="129977623">
    <w:abstractNumId w:val="15"/>
  </w:num>
  <w:num w:numId="5" w16cid:durableId="166673648">
    <w:abstractNumId w:val="0"/>
  </w:num>
  <w:num w:numId="6" w16cid:durableId="1790852843">
    <w:abstractNumId w:val="27"/>
  </w:num>
  <w:num w:numId="7" w16cid:durableId="1126776658">
    <w:abstractNumId w:val="24"/>
  </w:num>
  <w:num w:numId="8" w16cid:durableId="1414083188">
    <w:abstractNumId w:val="18"/>
  </w:num>
  <w:num w:numId="9" w16cid:durableId="149297033">
    <w:abstractNumId w:val="5"/>
  </w:num>
  <w:num w:numId="10" w16cid:durableId="802424149">
    <w:abstractNumId w:val="14"/>
  </w:num>
  <w:num w:numId="11" w16cid:durableId="493910503">
    <w:abstractNumId w:val="26"/>
  </w:num>
  <w:num w:numId="12" w16cid:durableId="1717779889">
    <w:abstractNumId w:val="25"/>
  </w:num>
  <w:num w:numId="13" w16cid:durableId="60712672">
    <w:abstractNumId w:val="29"/>
  </w:num>
  <w:num w:numId="14" w16cid:durableId="1061565077">
    <w:abstractNumId w:val="16"/>
  </w:num>
  <w:num w:numId="15" w16cid:durableId="940337613">
    <w:abstractNumId w:val="6"/>
  </w:num>
  <w:num w:numId="16" w16cid:durableId="1218249557">
    <w:abstractNumId w:val="31"/>
  </w:num>
  <w:num w:numId="17" w16cid:durableId="905841525">
    <w:abstractNumId w:val="12"/>
  </w:num>
  <w:num w:numId="18" w16cid:durableId="2113433346">
    <w:abstractNumId w:val="28"/>
  </w:num>
  <w:num w:numId="19" w16cid:durableId="1390568865">
    <w:abstractNumId w:val="9"/>
  </w:num>
  <w:num w:numId="20" w16cid:durableId="1695228631">
    <w:abstractNumId w:val="20"/>
  </w:num>
  <w:num w:numId="21" w16cid:durableId="1179585010">
    <w:abstractNumId w:val="13"/>
  </w:num>
  <w:num w:numId="22" w16cid:durableId="488328972">
    <w:abstractNumId w:val="17"/>
  </w:num>
  <w:num w:numId="23" w16cid:durableId="772167030">
    <w:abstractNumId w:val="23"/>
  </w:num>
  <w:num w:numId="24" w16cid:durableId="1822766142">
    <w:abstractNumId w:val="30"/>
  </w:num>
  <w:num w:numId="25" w16cid:durableId="739135817">
    <w:abstractNumId w:val="4"/>
  </w:num>
  <w:num w:numId="26" w16cid:durableId="931285032">
    <w:abstractNumId w:val="22"/>
  </w:num>
  <w:num w:numId="27" w16cid:durableId="1868444106">
    <w:abstractNumId w:val="19"/>
  </w:num>
  <w:num w:numId="28" w16cid:durableId="1237478190">
    <w:abstractNumId w:val="2"/>
  </w:num>
  <w:num w:numId="29" w16cid:durableId="216207850">
    <w:abstractNumId w:val="1"/>
  </w:num>
  <w:num w:numId="30" w16cid:durableId="1504783302">
    <w:abstractNumId w:val="3"/>
  </w:num>
  <w:num w:numId="31" w16cid:durableId="1214076384">
    <w:abstractNumId w:val="11"/>
  </w:num>
  <w:num w:numId="32" w16cid:durableId="1427389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52"/>
    <w:rsid w:val="00000102"/>
    <w:rsid w:val="000011EA"/>
    <w:rsid w:val="00004FC9"/>
    <w:rsid w:val="0000522F"/>
    <w:rsid w:val="00005DD1"/>
    <w:rsid w:val="000067C4"/>
    <w:rsid w:val="00007086"/>
    <w:rsid w:val="00007BD4"/>
    <w:rsid w:val="00013575"/>
    <w:rsid w:val="000144C8"/>
    <w:rsid w:val="00014DDC"/>
    <w:rsid w:val="00015DA6"/>
    <w:rsid w:val="00017DA0"/>
    <w:rsid w:val="000216F2"/>
    <w:rsid w:val="000331A9"/>
    <w:rsid w:val="00033C0B"/>
    <w:rsid w:val="00036073"/>
    <w:rsid w:val="00040719"/>
    <w:rsid w:val="00045B8D"/>
    <w:rsid w:val="00047C5E"/>
    <w:rsid w:val="00053F95"/>
    <w:rsid w:val="00060A9C"/>
    <w:rsid w:val="000621E8"/>
    <w:rsid w:val="00070FB4"/>
    <w:rsid w:val="000714D7"/>
    <w:rsid w:val="00072351"/>
    <w:rsid w:val="00072896"/>
    <w:rsid w:val="00072FE3"/>
    <w:rsid w:val="000761A2"/>
    <w:rsid w:val="00080C7E"/>
    <w:rsid w:val="00081EDD"/>
    <w:rsid w:val="00082548"/>
    <w:rsid w:val="000829C7"/>
    <w:rsid w:val="00084B24"/>
    <w:rsid w:val="00084C7F"/>
    <w:rsid w:val="00097149"/>
    <w:rsid w:val="000976FA"/>
    <w:rsid w:val="000A1230"/>
    <w:rsid w:val="000A635A"/>
    <w:rsid w:val="000A6826"/>
    <w:rsid w:val="000B0496"/>
    <w:rsid w:val="000B157D"/>
    <w:rsid w:val="000B402B"/>
    <w:rsid w:val="000C0274"/>
    <w:rsid w:val="000C25BA"/>
    <w:rsid w:val="000C36A3"/>
    <w:rsid w:val="000C3B17"/>
    <w:rsid w:val="000C3E57"/>
    <w:rsid w:val="000C656A"/>
    <w:rsid w:val="000D179A"/>
    <w:rsid w:val="000D2D1A"/>
    <w:rsid w:val="000D40A8"/>
    <w:rsid w:val="000E0332"/>
    <w:rsid w:val="000E326C"/>
    <w:rsid w:val="000E5079"/>
    <w:rsid w:val="000E5492"/>
    <w:rsid w:val="000F3084"/>
    <w:rsid w:val="0010140D"/>
    <w:rsid w:val="00113A65"/>
    <w:rsid w:val="00114C9B"/>
    <w:rsid w:val="0012760F"/>
    <w:rsid w:val="001276EA"/>
    <w:rsid w:val="00130494"/>
    <w:rsid w:val="00140133"/>
    <w:rsid w:val="001416B2"/>
    <w:rsid w:val="00141D1C"/>
    <w:rsid w:val="0014429A"/>
    <w:rsid w:val="00151FB1"/>
    <w:rsid w:val="00152FF9"/>
    <w:rsid w:val="00156DCE"/>
    <w:rsid w:val="00166777"/>
    <w:rsid w:val="00170BB0"/>
    <w:rsid w:val="001728BE"/>
    <w:rsid w:val="00180993"/>
    <w:rsid w:val="001815EB"/>
    <w:rsid w:val="001846DF"/>
    <w:rsid w:val="0018488A"/>
    <w:rsid w:val="00195AAC"/>
    <w:rsid w:val="001A6190"/>
    <w:rsid w:val="001A710A"/>
    <w:rsid w:val="001B0139"/>
    <w:rsid w:val="001B3C2A"/>
    <w:rsid w:val="001B3DBC"/>
    <w:rsid w:val="001B4FA5"/>
    <w:rsid w:val="001B53B4"/>
    <w:rsid w:val="001C03B3"/>
    <w:rsid w:val="001C55C3"/>
    <w:rsid w:val="001C67B1"/>
    <w:rsid w:val="001C6FD9"/>
    <w:rsid w:val="001D12AD"/>
    <w:rsid w:val="001D249B"/>
    <w:rsid w:val="001D30E7"/>
    <w:rsid w:val="001D3E13"/>
    <w:rsid w:val="001D50D0"/>
    <w:rsid w:val="001D537C"/>
    <w:rsid w:val="001D6678"/>
    <w:rsid w:val="001D6BBB"/>
    <w:rsid w:val="001E1468"/>
    <w:rsid w:val="001E4AF6"/>
    <w:rsid w:val="001F6B46"/>
    <w:rsid w:val="001F7471"/>
    <w:rsid w:val="00205EC2"/>
    <w:rsid w:val="002112E7"/>
    <w:rsid w:val="00212AF7"/>
    <w:rsid w:val="00217C92"/>
    <w:rsid w:val="00220026"/>
    <w:rsid w:val="00221ED5"/>
    <w:rsid w:val="002245E2"/>
    <w:rsid w:val="00226D35"/>
    <w:rsid w:val="00231636"/>
    <w:rsid w:val="00233703"/>
    <w:rsid w:val="002337CA"/>
    <w:rsid w:val="00233997"/>
    <w:rsid w:val="00236017"/>
    <w:rsid w:val="00246639"/>
    <w:rsid w:val="0024736D"/>
    <w:rsid w:val="00247F8C"/>
    <w:rsid w:val="00251796"/>
    <w:rsid w:val="00257749"/>
    <w:rsid w:val="00257D5E"/>
    <w:rsid w:val="002614C3"/>
    <w:rsid w:val="002643FB"/>
    <w:rsid w:val="00266B31"/>
    <w:rsid w:val="00267AD2"/>
    <w:rsid w:val="00270306"/>
    <w:rsid w:val="00270873"/>
    <w:rsid w:val="0027210B"/>
    <w:rsid w:val="00273ECE"/>
    <w:rsid w:val="00284DE2"/>
    <w:rsid w:val="002863DC"/>
    <w:rsid w:val="00291583"/>
    <w:rsid w:val="00293F96"/>
    <w:rsid w:val="002A00C7"/>
    <w:rsid w:val="002B0DF3"/>
    <w:rsid w:val="002B23D8"/>
    <w:rsid w:val="002B24EA"/>
    <w:rsid w:val="002B3439"/>
    <w:rsid w:val="002B6A6A"/>
    <w:rsid w:val="002B7839"/>
    <w:rsid w:val="002B7CB3"/>
    <w:rsid w:val="002C0CBC"/>
    <w:rsid w:val="002C332B"/>
    <w:rsid w:val="002C49D5"/>
    <w:rsid w:val="002C5503"/>
    <w:rsid w:val="002D37CD"/>
    <w:rsid w:val="002D4516"/>
    <w:rsid w:val="002D49D1"/>
    <w:rsid w:val="002D6C27"/>
    <w:rsid w:val="002E07BA"/>
    <w:rsid w:val="002E14F6"/>
    <w:rsid w:val="002E4BB6"/>
    <w:rsid w:val="002E7E4B"/>
    <w:rsid w:val="002F05DB"/>
    <w:rsid w:val="002F170F"/>
    <w:rsid w:val="002F2320"/>
    <w:rsid w:val="002F2956"/>
    <w:rsid w:val="002F3971"/>
    <w:rsid w:val="00300930"/>
    <w:rsid w:val="00303B61"/>
    <w:rsid w:val="003060E9"/>
    <w:rsid w:val="00307CF5"/>
    <w:rsid w:val="003128A5"/>
    <w:rsid w:val="003143C3"/>
    <w:rsid w:val="00316E05"/>
    <w:rsid w:val="00317292"/>
    <w:rsid w:val="00324090"/>
    <w:rsid w:val="0032527A"/>
    <w:rsid w:val="003325E8"/>
    <w:rsid w:val="00332C8C"/>
    <w:rsid w:val="00335788"/>
    <w:rsid w:val="003379CF"/>
    <w:rsid w:val="003411AB"/>
    <w:rsid w:val="003439AD"/>
    <w:rsid w:val="0034444D"/>
    <w:rsid w:val="0034604E"/>
    <w:rsid w:val="003468EE"/>
    <w:rsid w:val="00346D05"/>
    <w:rsid w:val="0035126D"/>
    <w:rsid w:val="00352C60"/>
    <w:rsid w:val="00353A0D"/>
    <w:rsid w:val="003541CE"/>
    <w:rsid w:val="00354E93"/>
    <w:rsid w:val="003573B5"/>
    <w:rsid w:val="003636DA"/>
    <w:rsid w:val="00371827"/>
    <w:rsid w:val="00372AE5"/>
    <w:rsid w:val="0037587C"/>
    <w:rsid w:val="00375AF6"/>
    <w:rsid w:val="00375F4F"/>
    <w:rsid w:val="003762B9"/>
    <w:rsid w:val="00376CA7"/>
    <w:rsid w:val="003779A1"/>
    <w:rsid w:val="003807DF"/>
    <w:rsid w:val="00381A66"/>
    <w:rsid w:val="00385480"/>
    <w:rsid w:val="00386268"/>
    <w:rsid w:val="00387DBD"/>
    <w:rsid w:val="00391519"/>
    <w:rsid w:val="0039181F"/>
    <w:rsid w:val="00394EDE"/>
    <w:rsid w:val="00396D9E"/>
    <w:rsid w:val="003974C6"/>
    <w:rsid w:val="003A15C2"/>
    <w:rsid w:val="003A3588"/>
    <w:rsid w:val="003A3AA8"/>
    <w:rsid w:val="003A5D54"/>
    <w:rsid w:val="003A66F0"/>
    <w:rsid w:val="003A6C9D"/>
    <w:rsid w:val="003B25FD"/>
    <w:rsid w:val="003B2A79"/>
    <w:rsid w:val="003B3B26"/>
    <w:rsid w:val="003D06F7"/>
    <w:rsid w:val="003D54F7"/>
    <w:rsid w:val="003D55C6"/>
    <w:rsid w:val="003D55F7"/>
    <w:rsid w:val="003D5DB4"/>
    <w:rsid w:val="003E1648"/>
    <w:rsid w:val="003E229C"/>
    <w:rsid w:val="003E3D97"/>
    <w:rsid w:val="003E5982"/>
    <w:rsid w:val="003E5BC9"/>
    <w:rsid w:val="003E6177"/>
    <w:rsid w:val="003E72A6"/>
    <w:rsid w:val="003F1A7C"/>
    <w:rsid w:val="003F30ED"/>
    <w:rsid w:val="003F4C7F"/>
    <w:rsid w:val="003F5B52"/>
    <w:rsid w:val="003F5B70"/>
    <w:rsid w:val="00402176"/>
    <w:rsid w:val="00406B77"/>
    <w:rsid w:val="00407FE7"/>
    <w:rsid w:val="0041227C"/>
    <w:rsid w:val="00420359"/>
    <w:rsid w:val="00425D67"/>
    <w:rsid w:val="00434A72"/>
    <w:rsid w:val="0044010F"/>
    <w:rsid w:val="0044045D"/>
    <w:rsid w:val="00441AC7"/>
    <w:rsid w:val="00443164"/>
    <w:rsid w:val="00444108"/>
    <w:rsid w:val="00460F6E"/>
    <w:rsid w:val="004619A6"/>
    <w:rsid w:val="00463ED3"/>
    <w:rsid w:val="00465686"/>
    <w:rsid w:val="00473EA0"/>
    <w:rsid w:val="0047696A"/>
    <w:rsid w:val="00480BA7"/>
    <w:rsid w:val="00484970"/>
    <w:rsid w:val="004937DD"/>
    <w:rsid w:val="004964DA"/>
    <w:rsid w:val="004A1660"/>
    <w:rsid w:val="004A1888"/>
    <w:rsid w:val="004A5864"/>
    <w:rsid w:val="004A656D"/>
    <w:rsid w:val="004A77D0"/>
    <w:rsid w:val="004B3B12"/>
    <w:rsid w:val="004B5088"/>
    <w:rsid w:val="004B6C39"/>
    <w:rsid w:val="004C23AE"/>
    <w:rsid w:val="004C3CF7"/>
    <w:rsid w:val="004C775A"/>
    <w:rsid w:val="004D0C84"/>
    <w:rsid w:val="004D1244"/>
    <w:rsid w:val="004D12C1"/>
    <w:rsid w:val="004D2B34"/>
    <w:rsid w:val="004D5B5B"/>
    <w:rsid w:val="004D5ECA"/>
    <w:rsid w:val="004D76D6"/>
    <w:rsid w:val="004E2B99"/>
    <w:rsid w:val="004E441F"/>
    <w:rsid w:val="004E6949"/>
    <w:rsid w:val="004F004D"/>
    <w:rsid w:val="004F1AA1"/>
    <w:rsid w:val="00505C25"/>
    <w:rsid w:val="00505E88"/>
    <w:rsid w:val="005063E0"/>
    <w:rsid w:val="0051033E"/>
    <w:rsid w:val="005131A9"/>
    <w:rsid w:val="005151E0"/>
    <w:rsid w:val="00517423"/>
    <w:rsid w:val="00524214"/>
    <w:rsid w:val="005315CB"/>
    <w:rsid w:val="00532A3B"/>
    <w:rsid w:val="005363A6"/>
    <w:rsid w:val="00536C3D"/>
    <w:rsid w:val="00541C7A"/>
    <w:rsid w:val="00544926"/>
    <w:rsid w:val="00546A4F"/>
    <w:rsid w:val="005579A6"/>
    <w:rsid w:val="00564DA0"/>
    <w:rsid w:val="005716D2"/>
    <w:rsid w:val="005737A3"/>
    <w:rsid w:val="00580F36"/>
    <w:rsid w:val="005818D2"/>
    <w:rsid w:val="005847EB"/>
    <w:rsid w:val="00585D83"/>
    <w:rsid w:val="00593205"/>
    <w:rsid w:val="00593F2B"/>
    <w:rsid w:val="005968A3"/>
    <w:rsid w:val="005A2BA8"/>
    <w:rsid w:val="005A681D"/>
    <w:rsid w:val="005B31C1"/>
    <w:rsid w:val="005C149D"/>
    <w:rsid w:val="005C2146"/>
    <w:rsid w:val="005D604D"/>
    <w:rsid w:val="005D661F"/>
    <w:rsid w:val="005D6967"/>
    <w:rsid w:val="005E0133"/>
    <w:rsid w:val="005E2FC1"/>
    <w:rsid w:val="005E48A9"/>
    <w:rsid w:val="005F1F63"/>
    <w:rsid w:val="005F4D68"/>
    <w:rsid w:val="005F6B8B"/>
    <w:rsid w:val="006006E3"/>
    <w:rsid w:val="00601543"/>
    <w:rsid w:val="0060774B"/>
    <w:rsid w:val="00621738"/>
    <w:rsid w:val="00622E26"/>
    <w:rsid w:val="00623A6A"/>
    <w:rsid w:val="00623B71"/>
    <w:rsid w:val="00623EA2"/>
    <w:rsid w:val="00630075"/>
    <w:rsid w:val="00633B65"/>
    <w:rsid w:val="00637FD9"/>
    <w:rsid w:val="00643415"/>
    <w:rsid w:val="00643830"/>
    <w:rsid w:val="00645998"/>
    <w:rsid w:val="00651A19"/>
    <w:rsid w:val="00653A9B"/>
    <w:rsid w:val="00653C4B"/>
    <w:rsid w:val="0065744D"/>
    <w:rsid w:val="00660A04"/>
    <w:rsid w:val="00661879"/>
    <w:rsid w:val="006635D8"/>
    <w:rsid w:val="006637D0"/>
    <w:rsid w:val="006658D1"/>
    <w:rsid w:val="00665A1C"/>
    <w:rsid w:val="00667DF4"/>
    <w:rsid w:val="00672468"/>
    <w:rsid w:val="00676073"/>
    <w:rsid w:val="0067784B"/>
    <w:rsid w:val="00684E06"/>
    <w:rsid w:val="00690AB8"/>
    <w:rsid w:val="00697FEB"/>
    <w:rsid w:val="006A387E"/>
    <w:rsid w:val="006A5E8D"/>
    <w:rsid w:val="006B0538"/>
    <w:rsid w:val="006B14A8"/>
    <w:rsid w:val="006B1581"/>
    <w:rsid w:val="006B53D0"/>
    <w:rsid w:val="006B7B98"/>
    <w:rsid w:val="006C5846"/>
    <w:rsid w:val="006C6DC6"/>
    <w:rsid w:val="006D5468"/>
    <w:rsid w:val="006E01CA"/>
    <w:rsid w:val="006E33EC"/>
    <w:rsid w:val="006E7685"/>
    <w:rsid w:val="006E7965"/>
    <w:rsid w:val="006E7BB9"/>
    <w:rsid w:val="00701FD1"/>
    <w:rsid w:val="00706ABC"/>
    <w:rsid w:val="00711D9D"/>
    <w:rsid w:val="00715B7F"/>
    <w:rsid w:val="00716DEF"/>
    <w:rsid w:val="00717B97"/>
    <w:rsid w:val="0072008B"/>
    <w:rsid w:val="00722279"/>
    <w:rsid w:val="00733EE6"/>
    <w:rsid w:val="00736960"/>
    <w:rsid w:val="00736BAA"/>
    <w:rsid w:val="007408E4"/>
    <w:rsid w:val="00745CFE"/>
    <w:rsid w:val="00747E6E"/>
    <w:rsid w:val="007503FC"/>
    <w:rsid w:val="00754593"/>
    <w:rsid w:val="00755B16"/>
    <w:rsid w:val="00757BDF"/>
    <w:rsid w:val="00763444"/>
    <w:rsid w:val="007642B0"/>
    <w:rsid w:val="00766742"/>
    <w:rsid w:val="00767B7C"/>
    <w:rsid w:val="00773090"/>
    <w:rsid w:val="00780A44"/>
    <w:rsid w:val="007873FF"/>
    <w:rsid w:val="007942B9"/>
    <w:rsid w:val="007A0AD5"/>
    <w:rsid w:val="007A1932"/>
    <w:rsid w:val="007A38D0"/>
    <w:rsid w:val="007B3061"/>
    <w:rsid w:val="007B5609"/>
    <w:rsid w:val="007D4406"/>
    <w:rsid w:val="007D7851"/>
    <w:rsid w:val="007E2D86"/>
    <w:rsid w:val="007E73BD"/>
    <w:rsid w:val="007F1D07"/>
    <w:rsid w:val="007F3226"/>
    <w:rsid w:val="007F487E"/>
    <w:rsid w:val="008008B8"/>
    <w:rsid w:val="00804608"/>
    <w:rsid w:val="00806439"/>
    <w:rsid w:val="00807932"/>
    <w:rsid w:val="008079D8"/>
    <w:rsid w:val="00810336"/>
    <w:rsid w:val="00813C5C"/>
    <w:rsid w:val="00822892"/>
    <w:rsid w:val="00823702"/>
    <w:rsid w:val="00824E01"/>
    <w:rsid w:val="008253C4"/>
    <w:rsid w:val="00834EF5"/>
    <w:rsid w:val="00835D44"/>
    <w:rsid w:val="0084025D"/>
    <w:rsid w:val="00850042"/>
    <w:rsid w:val="0086020D"/>
    <w:rsid w:val="00860B60"/>
    <w:rsid w:val="008649C0"/>
    <w:rsid w:val="00866133"/>
    <w:rsid w:val="00867E00"/>
    <w:rsid w:val="008702F6"/>
    <w:rsid w:val="00875C41"/>
    <w:rsid w:val="00875DD3"/>
    <w:rsid w:val="00882D79"/>
    <w:rsid w:val="00882E09"/>
    <w:rsid w:val="00890005"/>
    <w:rsid w:val="008902AF"/>
    <w:rsid w:val="00894D18"/>
    <w:rsid w:val="008A25C2"/>
    <w:rsid w:val="008A5C93"/>
    <w:rsid w:val="008B4898"/>
    <w:rsid w:val="008C3DF4"/>
    <w:rsid w:val="008C429B"/>
    <w:rsid w:val="008C4C1F"/>
    <w:rsid w:val="008C6990"/>
    <w:rsid w:val="008C7785"/>
    <w:rsid w:val="008D0986"/>
    <w:rsid w:val="008D1A53"/>
    <w:rsid w:val="008D4D5B"/>
    <w:rsid w:val="008D79ED"/>
    <w:rsid w:val="008E0283"/>
    <w:rsid w:val="008E0B41"/>
    <w:rsid w:val="008E469B"/>
    <w:rsid w:val="008E509C"/>
    <w:rsid w:val="008F5AD9"/>
    <w:rsid w:val="00901E21"/>
    <w:rsid w:val="00910365"/>
    <w:rsid w:val="0091686D"/>
    <w:rsid w:val="00916ED3"/>
    <w:rsid w:val="00917FF5"/>
    <w:rsid w:val="00920F99"/>
    <w:rsid w:val="009225FD"/>
    <w:rsid w:val="00923DFB"/>
    <w:rsid w:val="00925902"/>
    <w:rsid w:val="00925DE5"/>
    <w:rsid w:val="0093243D"/>
    <w:rsid w:val="009338E8"/>
    <w:rsid w:val="00935A88"/>
    <w:rsid w:val="00937872"/>
    <w:rsid w:val="00942565"/>
    <w:rsid w:val="00943F84"/>
    <w:rsid w:val="00946C48"/>
    <w:rsid w:val="00950D50"/>
    <w:rsid w:val="00957198"/>
    <w:rsid w:val="00957C46"/>
    <w:rsid w:val="00961A55"/>
    <w:rsid w:val="009660DF"/>
    <w:rsid w:val="009662E9"/>
    <w:rsid w:val="0096689E"/>
    <w:rsid w:val="00975636"/>
    <w:rsid w:val="00975A21"/>
    <w:rsid w:val="0097728D"/>
    <w:rsid w:val="009777A3"/>
    <w:rsid w:val="00985CF4"/>
    <w:rsid w:val="009868F9"/>
    <w:rsid w:val="00994FB0"/>
    <w:rsid w:val="00995EA8"/>
    <w:rsid w:val="009A41CE"/>
    <w:rsid w:val="009A6315"/>
    <w:rsid w:val="009B0A31"/>
    <w:rsid w:val="009B2764"/>
    <w:rsid w:val="009C12E7"/>
    <w:rsid w:val="009C3E03"/>
    <w:rsid w:val="009C419F"/>
    <w:rsid w:val="009C4B0B"/>
    <w:rsid w:val="009D02E7"/>
    <w:rsid w:val="009D22EE"/>
    <w:rsid w:val="009D2C19"/>
    <w:rsid w:val="009D368A"/>
    <w:rsid w:val="009D76B6"/>
    <w:rsid w:val="009E2CC5"/>
    <w:rsid w:val="009E31E1"/>
    <w:rsid w:val="009E58A2"/>
    <w:rsid w:val="009E7E39"/>
    <w:rsid w:val="009F07B4"/>
    <w:rsid w:val="009F1B7F"/>
    <w:rsid w:val="009F2EF9"/>
    <w:rsid w:val="009F47E4"/>
    <w:rsid w:val="009F4D7C"/>
    <w:rsid w:val="009F50C6"/>
    <w:rsid w:val="009F5C69"/>
    <w:rsid w:val="00A00310"/>
    <w:rsid w:val="00A04289"/>
    <w:rsid w:val="00A0477A"/>
    <w:rsid w:val="00A0530D"/>
    <w:rsid w:val="00A059F0"/>
    <w:rsid w:val="00A1001E"/>
    <w:rsid w:val="00A12B2E"/>
    <w:rsid w:val="00A12CE1"/>
    <w:rsid w:val="00A12D6A"/>
    <w:rsid w:val="00A12E10"/>
    <w:rsid w:val="00A16F22"/>
    <w:rsid w:val="00A172E5"/>
    <w:rsid w:val="00A24AF8"/>
    <w:rsid w:val="00A26097"/>
    <w:rsid w:val="00A30B10"/>
    <w:rsid w:val="00A328C5"/>
    <w:rsid w:val="00A40C68"/>
    <w:rsid w:val="00A40DE9"/>
    <w:rsid w:val="00A42FB1"/>
    <w:rsid w:val="00A442FC"/>
    <w:rsid w:val="00A55EDB"/>
    <w:rsid w:val="00A61780"/>
    <w:rsid w:val="00A61D08"/>
    <w:rsid w:val="00A668E5"/>
    <w:rsid w:val="00A71338"/>
    <w:rsid w:val="00A73289"/>
    <w:rsid w:val="00A929AE"/>
    <w:rsid w:val="00A941F0"/>
    <w:rsid w:val="00A95FB9"/>
    <w:rsid w:val="00AA247C"/>
    <w:rsid w:val="00AB427E"/>
    <w:rsid w:val="00AB7C12"/>
    <w:rsid w:val="00AC05A8"/>
    <w:rsid w:val="00AC3047"/>
    <w:rsid w:val="00AC3767"/>
    <w:rsid w:val="00AC3973"/>
    <w:rsid w:val="00AC4FE7"/>
    <w:rsid w:val="00AC5B1A"/>
    <w:rsid w:val="00AC620D"/>
    <w:rsid w:val="00AC74D0"/>
    <w:rsid w:val="00AC7687"/>
    <w:rsid w:val="00AD7375"/>
    <w:rsid w:val="00AE28DD"/>
    <w:rsid w:val="00AE2DE0"/>
    <w:rsid w:val="00AF7F4F"/>
    <w:rsid w:val="00B05923"/>
    <w:rsid w:val="00B13026"/>
    <w:rsid w:val="00B22F07"/>
    <w:rsid w:val="00B22FC3"/>
    <w:rsid w:val="00B263E9"/>
    <w:rsid w:val="00B264FC"/>
    <w:rsid w:val="00B337F8"/>
    <w:rsid w:val="00B347C6"/>
    <w:rsid w:val="00B364D9"/>
    <w:rsid w:val="00B47658"/>
    <w:rsid w:val="00B51F1E"/>
    <w:rsid w:val="00B53652"/>
    <w:rsid w:val="00B56268"/>
    <w:rsid w:val="00B61A9F"/>
    <w:rsid w:val="00B63AC5"/>
    <w:rsid w:val="00B6556A"/>
    <w:rsid w:val="00B70826"/>
    <w:rsid w:val="00B740F2"/>
    <w:rsid w:val="00B748E8"/>
    <w:rsid w:val="00B819D4"/>
    <w:rsid w:val="00B82AE3"/>
    <w:rsid w:val="00B83571"/>
    <w:rsid w:val="00B868D9"/>
    <w:rsid w:val="00B9270B"/>
    <w:rsid w:val="00B92D30"/>
    <w:rsid w:val="00B9427D"/>
    <w:rsid w:val="00BA579F"/>
    <w:rsid w:val="00BA75FB"/>
    <w:rsid w:val="00BB27BF"/>
    <w:rsid w:val="00BB5FC4"/>
    <w:rsid w:val="00BC06F4"/>
    <w:rsid w:val="00BC3633"/>
    <w:rsid w:val="00BD2E71"/>
    <w:rsid w:val="00BD48BD"/>
    <w:rsid w:val="00BD4AFD"/>
    <w:rsid w:val="00BD7684"/>
    <w:rsid w:val="00BE21FD"/>
    <w:rsid w:val="00BE6C73"/>
    <w:rsid w:val="00BF3FB9"/>
    <w:rsid w:val="00C02A5B"/>
    <w:rsid w:val="00C03F69"/>
    <w:rsid w:val="00C04663"/>
    <w:rsid w:val="00C05903"/>
    <w:rsid w:val="00C0746A"/>
    <w:rsid w:val="00C1251A"/>
    <w:rsid w:val="00C13873"/>
    <w:rsid w:val="00C21395"/>
    <w:rsid w:val="00C30DB2"/>
    <w:rsid w:val="00C34ADB"/>
    <w:rsid w:val="00C34D9B"/>
    <w:rsid w:val="00C363E5"/>
    <w:rsid w:val="00C36C17"/>
    <w:rsid w:val="00C407ED"/>
    <w:rsid w:val="00C409DC"/>
    <w:rsid w:val="00C40CBD"/>
    <w:rsid w:val="00C45FA9"/>
    <w:rsid w:val="00C55C7F"/>
    <w:rsid w:val="00C70A6A"/>
    <w:rsid w:val="00C72904"/>
    <w:rsid w:val="00C751E5"/>
    <w:rsid w:val="00C8226D"/>
    <w:rsid w:val="00C824BA"/>
    <w:rsid w:val="00C85F4C"/>
    <w:rsid w:val="00C86308"/>
    <w:rsid w:val="00C91C33"/>
    <w:rsid w:val="00C93420"/>
    <w:rsid w:val="00C94589"/>
    <w:rsid w:val="00C95D72"/>
    <w:rsid w:val="00C975F4"/>
    <w:rsid w:val="00CA282E"/>
    <w:rsid w:val="00CA35FD"/>
    <w:rsid w:val="00CB179D"/>
    <w:rsid w:val="00CB1DFF"/>
    <w:rsid w:val="00CB3400"/>
    <w:rsid w:val="00CB4961"/>
    <w:rsid w:val="00CB5A8B"/>
    <w:rsid w:val="00CB6DB8"/>
    <w:rsid w:val="00CC04B7"/>
    <w:rsid w:val="00CC4DAB"/>
    <w:rsid w:val="00CD0FFA"/>
    <w:rsid w:val="00CE0C36"/>
    <w:rsid w:val="00CE1FAD"/>
    <w:rsid w:val="00CE2C66"/>
    <w:rsid w:val="00CE5BF7"/>
    <w:rsid w:val="00CE780A"/>
    <w:rsid w:val="00CF32D4"/>
    <w:rsid w:val="00CF6284"/>
    <w:rsid w:val="00CF6BB6"/>
    <w:rsid w:val="00D04164"/>
    <w:rsid w:val="00D04826"/>
    <w:rsid w:val="00D10479"/>
    <w:rsid w:val="00D16309"/>
    <w:rsid w:val="00D16B36"/>
    <w:rsid w:val="00D1755D"/>
    <w:rsid w:val="00D2566E"/>
    <w:rsid w:val="00D34E78"/>
    <w:rsid w:val="00D37011"/>
    <w:rsid w:val="00D42391"/>
    <w:rsid w:val="00D429D3"/>
    <w:rsid w:val="00D442C9"/>
    <w:rsid w:val="00D50B95"/>
    <w:rsid w:val="00D52807"/>
    <w:rsid w:val="00D5298B"/>
    <w:rsid w:val="00D52A29"/>
    <w:rsid w:val="00D5309E"/>
    <w:rsid w:val="00D608C5"/>
    <w:rsid w:val="00D64394"/>
    <w:rsid w:val="00D70A31"/>
    <w:rsid w:val="00D70B3F"/>
    <w:rsid w:val="00D77FA8"/>
    <w:rsid w:val="00D80F9C"/>
    <w:rsid w:val="00D81857"/>
    <w:rsid w:val="00D82C26"/>
    <w:rsid w:val="00D83E35"/>
    <w:rsid w:val="00D841BB"/>
    <w:rsid w:val="00D86169"/>
    <w:rsid w:val="00D878CA"/>
    <w:rsid w:val="00D924D5"/>
    <w:rsid w:val="00D93BFF"/>
    <w:rsid w:val="00D94D64"/>
    <w:rsid w:val="00DA28E1"/>
    <w:rsid w:val="00DA4289"/>
    <w:rsid w:val="00DA5D2D"/>
    <w:rsid w:val="00DA60FD"/>
    <w:rsid w:val="00DB039D"/>
    <w:rsid w:val="00DC01EA"/>
    <w:rsid w:val="00DC0853"/>
    <w:rsid w:val="00DC1993"/>
    <w:rsid w:val="00DC4074"/>
    <w:rsid w:val="00DC56D1"/>
    <w:rsid w:val="00DC7042"/>
    <w:rsid w:val="00DC760A"/>
    <w:rsid w:val="00DD2DCD"/>
    <w:rsid w:val="00DD7364"/>
    <w:rsid w:val="00DF0872"/>
    <w:rsid w:val="00DF1407"/>
    <w:rsid w:val="00E16F70"/>
    <w:rsid w:val="00E17323"/>
    <w:rsid w:val="00E20149"/>
    <w:rsid w:val="00E21A93"/>
    <w:rsid w:val="00E34AED"/>
    <w:rsid w:val="00E3631B"/>
    <w:rsid w:val="00E36D0F"/>
    <w:rsid w:val="00E37DFE"/>
    <w:rsid w:val="00E400C9"/>
    <w:rsid w:val="00E44205"/>
    <w:rsid w:val="00E50E78"/>
    <w:rsid w:val="00E55B83"/>
    <w:rsid w:val="00E57296"/>
    <w:rsid w:val="00E57F2F"/>
    <w:rsid w:val="00E61433"/>
    <w:rsid w:val="00E6357C"/>
    <w:rsid w:val="00E64B4F"/>
    <w:rsid w:val="00E721F1"/>
    <w:rsid w:val="00E72EA7"/>
    <w:rsid w:val="00E735A8"/>
    <w:rsid w:val="00E75006"/>
    <w:rsid w:val="00E772BF"/>
    <w:rsid w:val="00E777F5"/>
    <w:rsid w:val="00E77862"/>
    <w:rsid w:val="00E816BA"/>
    <w:rsid w:val="00E94275"/>
    <w:rsid w:val="00E962DA"/>
    <w:rsid w:val="00EA482D"/>
    <w:rsid w:val="00EA62FA"/>
    <w:rsid w:val="00EB26E1"/>
    <w:rsid w:val="00EB3102"/>
    <w:rsid w:val="00EB7C2B"/>
    <w:rsid w:val="00EC32B1"/>
    <w:rsid w:val="00EC3FD6"/>
    <w:rsid w:val="00EC599D"/>
    <w:rsid w:val="00ED192D"/>
    <w:rsid w:val="00ED1DBD"/>
    <w:rsid w:val="00ED261D"/>
    <w:rsid w:val="00ED2C6D"/>
    <w:rsid w:val="00ED3FF6"/>
    <w:rsid w:val="00ED5C0C"/>
    <w:rsid w:val="00EE2069"/>
    <w:rsid w:val="00EF0682"/>
    <w:rsid w:val="00EF3B47"/>
    <w:rsid w:val="00F06929"/>
    <w:rsid w:val="00F110F0"/>
    <w:rsid w:val="00F15A75"/>
    <w:rsid w:val="00F21A10"/>
    <w:rsid w:val="00F21C2E"/>
    <w:rsid w:val="00F21FAF"/>
    <w:rsid w:val="00F26E34"/>
    <w:rsid w:val="00F3335E"/>
    <w:rsid w:val="00F57BEA"/>
    <w:rsid w:val="00F6347E"/>
    <w:rsid w:val="00F65EC9"/>
    <w:rsid w:val="00F717A3"/>
    <w:rsid w:val="00F9102E"/>
    <w:rsid w:val="00F955DF"/>
    <w:rsid w:val="00F97695"/>
    <w:rsid w:val="00FA1463"/>
    <w:rsid w:val="00FA2E3A"/>
    <w:rsid w:val="00FB5C65"/>
    <w:rsid w:val="00FC0301"/>
    <w:rsid w:val="00FC42A3"/>
    <w:rsid w:val="00FC564C"/>
    <w:rsid w:val="00FD045B"/>
    <w:rsid w:val="00FD3A35"/>
    <w:rsid w:val="00FD5BAF"/>
    <w:rsid w:val="00FD61BB"/>
    <w:rsid w:val="00FD61E1"/>
    <w:rsid w:val="00FD67DA"/>
    <w:rsid w:val="00FE0F62"/>
    <w:rsid w:val="00FE25BB"/>
    <w:rsid w:val="00FE3F48"/>
    <w:rsid w:val="00FE4D1F"/>
    <w:rsid w:val="00FF07CA"/>
    <w:rsid w:val="00FF1F77"/>
    <w:rsid w:val="00FF72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3B2E"/>
  <w15:docId w15:val="{1610C28C-F352-43B6-A4D2-9A61B45A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l-GR" w:eastAsia="el-GR" w:bidi="ar-SA"/>
        <w14:ligatures w14:val="standardContextual"/>
      </w:rPr>
    </w:rPrDefault>
    <w:pPrDefault>
      <w:pPr>
        <w:spacing w:before="16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C48"/>
  </w:style>
  <w:style w:type="paragraph" w:styleId="1">
    <w:name w:val="heading 1"/>
    <w:basedOn w:val="a"/>
    <w:next w:val="a"/>
    <w:link w:val="1Char"/>
    <w:uiPriority w:val="9"/>
    <w:qFormat/>
    <w:rsid w:val="00A442FC"/>
    <w:pPr>
      <w:keepNext/>
      <w:keepLines/>
      <w:spacing w:before="360"/>
      <w:outlineLvl w:val="0"/>
    </w:pPr>
    <w:rPr>
      <w:rFonts w:eastAsiaTheme="majorEastAsia" w:cstheme="majorBidi"/>
      <w:b/>
      <w:color w:val="000000" w:themeColor="text1"/>
      <w:sz w:val="32"/>
      <w:szCs w:val="40"/>
    </w:rPr>
  </w:style>
  <w:style w:type="paragraph" w:styleId="2">
    <w:name w:val="heading 2"/>
    <w:basedOn w:val="a"/>
    <w:next w:val="a"/>
    <w:link w:val="2Char"/>
    <w:uiPriority w:val="9"/>
    <w:unhideWhenUsed/>
    <w:qFormat/>
    <w:rsid w:val="002C0CBC"/>
    <w:pPr>
      <w:keepNext/>
      <w:keepLines/>
      <w:outlineLvl w:val="1"/>
    </w:pPr>
    <w:rPr>
      <w:rFonts w:eastAsiaTheme="majorEastAsia" w:cstheme="majorBidi"/>
      <w:b/>
      <w:sz w:val="28"/>
      <w:szCs w:val="32"/>
    </w:rPr>
  </w:style>
  <w:style w:type="paragraph" w:styleId="3">
    <w:name w:val="heading 3"/>
    <w:basedOn w:val="a"/>
    <w:next w:val="a"/>
    <w:link w:val="3Char"/>
    <w:uiPriority w:val="9"/>
    <w:unhideWhenUsed/>
    <w:qFormat/>
    <w:rsid w:val="002C0CBC"/>
    <w:pPr>
      <w:keepNext/>
      <w:keepLines/>
      <w:outlineLvl w:val="2"/>
    </w:pPr>
    <w:rPr>
      <w:rFonts w:eastAsiaTheme="majorEastAsia" w:cstheme="majorBidi"/>
      <w:b/>
      <w:color w:val="000000" w:themeColor="text1"/>
      <w:sz w:val="24"/>
      <w:szCs w:val="28"/>
    </w:rPr>
  </w:style>
  <w:style w:type="paragraph" w:styleId="4">
    <w:name w:val="heading 4"/>
    <w:basedOn w:val="a"/>
    <w:next w:val="a"/>
    <w:link w:val="4Char"/>
    <w:uiPriority w:val="9"/>
    <w:unhideWhenUsed/>
    <w:qFormat/>
    <w:rsid w:val="00946C48"/>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unhideWhenUsed/>
    <w:qFormat/>
    <w:rsid w:val="00FE0F62"/>
    <w:pPr>
      <w:keepNext/>
      <w:keepLines/>
      <w:spacing w:before="80" w:after="40"/>
      <w:outlineLvl w:val="4"/>
    </w:pPr>
    <w:rPr>
      <w:rFonts w:eastAsiaTheme="majorEastAsia" w:cstheme="majorBidi"/>
      <w:i/>
      <w:color w:val="7F7F7F" w:themeColor="text1" w:themeTint="80"/>
    </w:rPr>
  </w:style>
  <w:style w:type="paragraph" w:styleId="6">
    <w:name w:val="heading 6"/>
    <w:basedOn w:val="a"/>
    <w:next w:val="a"/>
    <w:link w:val="6Char"/>
    <w:uiPriority w:val="9"/>
    <w:semiHidden/>
    <w:unhideWhenUsed/>
    <w:qFormat/>
    <w:rsid w:val="00946C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46C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46C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46C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946C48"/>
    <w:pPr>
      <w:spacing w:line="240" w:lineRule="auto"/>
      <w:contextualSpacing/>
    </w:pPr>
    <w:rPr>
      <w:rFonts w:asciiTheme="majorHAnsi" w:eastAsiaTheme="majorEastAsia" w:hAnsiTheme="majorHAnsi" w:cstheme="majorBidi"/>
      <w:spacing w:val="-10"/>
      <w:kern w:val="28"/>
      <w:sz w:val="56"/>
      <w:szCs w:val="56"/>
    </w:rPr>
  </w:style>
  <w:style w:type="paragraph" w:customStyle="1" w:styleId="10">
    <w:name w:val="Έντονο1"/>
    <w:rPr>
      <w:b/>
      <w:bCs/>
    </w:rPr>
  </w:style>
  <w:style w:type="paragraph" w:styleId="a4">
    <w:name w:val="List Paragraph"/>
    <w:uiPriority w:val="34"/>
    <w:qFormat/>
    <w:pPr>
      <w:ind w:left="720"/>
      <w:contextualSpacing/>
    </w:pPr>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0"/>
    <w:uiPriority w:val="99"/>
    <w:semiHidden/>
    <w:unhideWhenUsed/>
    <w:rPr>
      <w:sz w:val="20"/>
      <w:szCs w:val="20"/>
    </w:rPr>
  </w:style>
  <w:style w:type="character" w:customStyle="1" w:styleId="Char0">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1"/>
    <w:uiPriority w:val="99"/>
    <w:semiHidden/>
    <w:unhideWhenUsed/>
    <w:rPr>
      <w:sz w:val="20"/>
      <w:szCs w:val="20"/>
    </w:rPr>
  </w:style>
  <w:style w:type="character" w:customStyle="1" w:styleId="Char1">
    <w:name w:val="Κείμενο σημείωσης τέλους Char"/>
    <w:link w:val="a8"/>
    <w:uiPriority w:val="99"/>
    <w:semiHidden/>
    <w:unhideWhenUsed/>
    <w:rPr>
      <w:sz w:val="20"/>
      <w:szCs w:val="20"/>
    </w:rPr>
  </w:style>
  <w:style w:type="paragraph" w:styleId="a9">
    <w:name w:val="header"/>
    <w:basedOn w:val="a"/>
    <w:link w:val="Char2"/>
    <w:uiPriority w:val="99"/>
    <w:unhideWhenUsed/>
    <w:rsid w:val="00233997"/>
    <w:pPr>
      <w:tabs>
        <w:tab w:val="center" w:pos="4153"/>
        <w:tab w:val="right" w:pos="8306"/>
      </w:tabs>
    </w:pPr>
  </w:style>
  <w:style w:type="character" w:customStyle="1" w:styleId="Char2">
    <w:name w:val="Κεφαλίδα Char"/>
    <w:basedOn w:val="a0"/>
    <w:link w:val="a9"/>
    <w:uiPriority w:val="99"/>
    <w:rsid w:val="00233997"/>
  </w:style>
  <w:style w:type="paragraph" w:styleId="aa">
    <w:name w:val="footer"/>
    <w:basedOn w:val="a"/>
    <w:link w:val="Char3"/>
    <w:uiPriority w:val="99"/>
    <w:unhideWhenUsed/>
    <w:rsid w:val="00233997"/>
    <w:pPr>
      <w:tabs>
        <w:tab w:val="center" w:pos="4153"/>
        <w:tab w:val="right" w:pos="8306"/>
      </w:tabs>
    </w:pPr>
  </w:style>
  <w:style w:type="character" w:customStyle="1" w:styleId="Char3">
    <w:name w:val="Υποσέλιδο Char"/>
    <w:basedOn w:val="a0"/>
    <w:link w:val="aa"/>
    <w:uiPriority w:val="99"/>
    <w:rsid w:val="00233997"/>
  </w:style>
  <w:style w:type="paragraph" w:styleId="ab">
    <w:name w:val="TOC Heading"/>
    <w:basedOn w:val="1"/>
    <w:next w:val="a"/>
    <w:uiPriority w:val="39"/>
    <w:semiHidden/>
    <w:unhideWhenUsed/>
    <w:qFormat/>
    <w:rsid w:val="00946C48"/>
    <w:pPr>
      <w:spacing w:before="240" w:after="0"/>
      <w:outlineLvl w:val="9"/>
    </w:pPr>
    <w:rPr>
      <w:szCs w:val="32"/>
    </w:rPr>
  </w:style>
  <w:style w:type="paragraph" w:styleId="11">
    <w:name w:val="toc 1"/>
    <w:basedOn w:val="a"/>
    <w:next w:val="a"/>
    <w:autoRedefine/>
    <w:uiPriority w:val="39"/>
    <w:unhideWhenUsed/>
    <w:rsid w:val="00D64394"/>
    <w:pPr>
      <w:spacing w:after="100"/>
    </w:pPr>
  </w:style>
  <w:style w:type="paragraph" w:styleId="20">
    <w:name w:val="toc 2"/>
    <w:basedOn w:val="a"/>
    <w:next w:val="a"/>
    <w:autoRedefine/>
    <w:uiPriority w:val="39"/>
    <w:unhideWhenUsed/>
    <w:rsid w:val="00D64394"/>
    <w:pPr>
      <w:spacing w:after="100"/>
      <w:ind w:left="220"/>
    </w:pPr>
  </w:style>
  <w:style w:type="paragraph" w:styleId="30">
    <w:name w:val="toc 3"/>
    <w:basedOn w:val="a"/>
    <w:next w:val="a"/>
    <w:autoRedefine/>
    <w:uiPriority w:val="39"/>
    <w:unhideWhenUsed/>
    <w:rsid w:val="00D64394"/>
    <w:pPr>
      <w:spacing w:after="100"/>
      <w:ind w:left="440"/>
    </w:pPr>
  </w:style>
  <w:style w:type="paragraph" w:styleId="ac">
    <w:name w:val="Bibliography"/>
    <w:basedOn w:val="a"/>
    <w:next w:val="a"/>
    <w:uiPriority w:val="37"/>
    <w:unhideWhenUsed/>
    <w:rsid w:val="00270873"/>
    <w:pPr>
      <w:spacing w:line="480" w:lineRule="auto"/>
      <w:ind w:left="720" w:hanging="720"/>
    </w:pPr>
  </w:style>
  <w:style w:type="character" w:customStyle="1" w:styleId="1Char">
    <w:name w:val="Επικεφαλίδα 1 Char"/>
    <w:basedOn w:val="a0"/>
    <w:link w:val="1"/>
    <w:uiPriority w:val="9"/>
    <w:rsid w:val="00A442FC"/>
    <w:rPr>
      <w:rFonts w:eastAsiaTheme="majorEastAsia" w:cstheme="majorBidi"/>
      <w:b/>
      <w:color w:val="000000" w:themeColor="text1"/>
      <w:sz w:val="32"/>
      <w:szCs w:val="40"/>
    </w:rPr>
  </w:style>
  <w:style w:type="character" w:customStyle="1" w:styleId="2Char">
    <w:name w:val="Επικεφαλίδα 2 Char"/>
    <w:basedOn w:val="a0"/>
    <w:link w:val="2"/>
    <w:uiPriority w:val="9"/>
    <w:rsid w:val="002C0CBC"/>
    <w:rPr>
      <w:rFonts w:eastAsiaTheme="majorEastAsia" w:cstheme="majorBidi"/>
      <w:b/>
      <w:sz w:val="28"/>
      <w:szCs w:val="32"/>
    </w:rPr>
  </w:style>
  <w:style w:type="character" w:customStyle="1" w:styleId="3Char">
    <w:name w:val="Επικεφαλίδα 3 Char"/>
    <w:basedOn w:val="a0"/>
    <w:link w:val="3"/>
    <w:uiPriority w:val="9"/>
    <w:rsid w:val="002C0CBC"/>
    <w:rPr>
      <w:rFonts w:eastAsiaTheme="majorEastAsia" w:cstheme="majorBidi"/>
      <w:b/>
      <w:color w:val="000000" w:themeColor="text1"/>
      <w:sz w:val="24"/>
      <w:szCs w:val="28"/>
    </w:rPr>
  </w:style>
  <w:style w:type="character" w:customStyle="1" w:styleId="4Char">
    <w:name w:val="Επικεφαλίδα 4 Char"/>
    <w:basedOn w:val="a0"/>
    <w:link w:val="4"/>
    <w:uiPriority w:val="9"/>
    <w:rsid w:val="00946C48"/>
    <w:rPr>
      <w:rFonts w:eastAsiaTheme="majorEastAsia" w:cstheme="majorBidi"/>
      <w:i/>
      <w:iCs/>
      <w:color w:val="365F91" w:themeColor="accent1" w:themeShade="BF"/>
    </w:rPr>
  </w:style>
  <w:style w:type="character" w:customStyle="1" w:styleId="5Char">
    <w:name w:val="Επικεφαλίδα 5 Char"/>
    <w:basedOn w:val="a0"/>
    <w:link w:val="5"/>
    <w:uiPriority w:val="9"/>
    <w:rsid w:val="00FE0F62"/>
    <w:rPr>
      <w:rFonts w:eastAsiaTheme="majorEastAsia" w:cstheme="majorBidi"/>
      <w:i/>
      <w:color w:val="7F7F7F" w:themeColor="text1" w:themeTint="80"/>
    </w:rPr>
  </w:style>
  <w:style w:type="character" w:customStyle="1" w:styleId="6Char">
    <w:name w:val="Επικεφαλίδα 6 Char"/>
    <w:basedOn w:val="a0"/>
    <w:link w:val="6"/>
    <w:uiPriority w:val="9"/>
    <w:semiHidden/>
    <w:rsid w:val="00946C4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46C4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46C4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46C48"/>
    <w:rPr>
      <w:rFonts w:eastAsiaTheme="majorEastAsia" w:cstheme="majorBidi"/>
      <w:color w:val="272727" w:themeColor="text1" w:themeTint="D8"/>
    </w:rPr>
  </w:style>
  <w:style w:type="paragraph" w:styleId="ad">
    <w:name w:val="caption"/>
    <w:basedOn w:val="a"/>
    <w:next w:val="a"/>
    <w:uiPriority w:val="35"/>
    <w:semiHidden/>
    <w:unhideWhenUsed/>
    <w:qFormat/>
    <w:rsid w:val="00946C48"/>
    <w:pPr>
      <w:spacing w:after="200" w:line="240" w:lineRule="auto"/>
    </w:pPr>
    <w:rPr>
      <w:i/>
      <w:iCs/>
      <w:color w:val="1F497D" w:themeColor="text2"/>
      <w:sz w:val="18"/>
      <w:szCs w:val="18"/>
    </w:rPr>
  </w:style>
  <w:style w:type="character" w:customStyle="1" w:styleId="Char">
    <w:name w:val="Τίτλος Char"/>
    <w:basedOn w:val="a0"/>
    <w:link w:val="a3"/>
    <w:uiPriority w:val="10"/>
    <w:rsid w:val="00946C48"/>
    <w:rPr>
      <w:rFonts w:asciiTheme="majorHAnsi" w:eastAsiaTheme="majorEastAsia" w:hAnsiTheme="majorHAnsi" w:cstheme="majorBidi"/>
      <w:spacing w:val="-10"/>
      <w:kern w:val="28"/>
      <w:sz w:val="56"/>
      <w:szCs w:val="56"/>
    </w:rPr>
  </w:style>
  <w:style w:type="paragraph" w:styleId="ae">
    <w:name w:val="Subtitle"/>
    <w:basedOn w:val="a"/>
    <w:next w:val="a"/>
    <w:link w:val="Char4"/>
    <w:uiPriority w:val="11"/>
    <w:qFormat/>
    <w:rsid w:val="00946C48"/>
    <w:pPr>
      <w:numPr>
        <w:ilvl w:val="1"/>
      </w:numPr>
      <w:ind w:firstLine="720"/>
    </w:pPr>
    <w:rPr>
      <w:rFonts w:eastAsiaTheme="majorEastAsia" w:cstheme="majorBidi"/>
      <w:color w:val="595959" w:themeColor="text1" w:themeTint="A6"/>
      <w:spacing w:val="15"/>
      <w:sz w:val="28"/>
      <w:szCs w:val="28"/>
    </w:rPr>
  </w:style>
  <w:style w:type="character" w:customStyle="1" w:styleId="Char4">
    <w:name w:val="Υπότιτλος Char"/>
    <w:basedOn w:val="a0"/>
    <w:link w:val="ae"/>
    <w:uiPriority w:val="11"/>
    <w:rsid w:val="00946C48"/>
    <w:rPr>
      <w:rFonts w:eastAsiaTheme="majorEastAsia" w:cstheme="majorBidi"/>
      <w:color w:val="595959" w:themeColor="text1" w:themeTint="A6"/>
      <w:spacing w:val="15"/>
      <w:sz w:val="28"/>
      <w:szCs w:val="28"/>
    </w:rPr>
  </w:style>
  <w:style w:type="character" w:styleId="af">
    <w:name w:val="Strong"/>
    <w:basedOn w:val="a0"/>
    <w:uiPriority w:val="22"/>
    <w:qFormat/>
    <w:rsid w:val="00946C48"/>
    <w:rPr>
      <w:b/>
      <w:bCs/>
    </w:rPr>
  </w:style>
  <w:style w:type="character" w:styleId="af0">
    <w:name w:val="Emphasis"/>
    <w:basedOn w:val="a0"/>
    <w:uiPriority w:val="20"/>
    <w:qFormat/>
    <w:rsid w:val="00946C48"/>
    <w:rPr>
      <w:i/>
      <w:iCs/>
    </w:rPr>
  </w:style>
  <w:style w:type="paragraph" w:styleId="af1">
    <w:name w:val="No Spacing"/>
    <w:uiPriority w:val="1"/>
    <w:qFormat/>
    <w:rsid w:val="00946C48"/>
    <w:pPr>
      <w:spacing w:after="0" w:line="240" w:lineRule="auto"/>
    </w:pPr>
  </w:style>
  <w:style w:type="paragraph" w:styleId="af2">
    <w:name w:val="Quote"/>
    <w:basedOn w:val="a"/>
    <w:next w:val="a"/>
    <w:link w:val="Char5"/>
    <w:uiPriority w:val="29"/>
    <w:qFormat/>
    <w:rsid w:val="00946C48"/>
    <w:pPr>
      <w:jc w:val="center"/>
    </w:pPr>
    <w:rPr>
      <w:i/>
      <w:iCs/>
      <w:color w:val="404040" w:themeColor="text1" w:themeTint="BF"/>
    </w:rPr>
  </w:style>
  <w:style w:type="character" w:customStyle="1" w:styleId="Char5">
    <w:name w:val="Απόσπασμα Char"/>
    <w:basedOn w:val="a0"/>
    <w:link w:val="af2"/>
    <w:uiPriority w:val="29"/>
    <w:rsid w:val="00946C48"/>
    <w:rPr>
      <w:i/>
      <w:iCs/>
      <w:color w:val="404040" w:themeColor="text1" w:themeTint="BF"/>
    </w:rPr>
  </w:style>
  <w:style w:type="paragraph" w:styleId="af3">
    <w:name w:val="Intense Quote"/>
    <w:basedOn w:val="a"/>
    <w:next w:val="a"/>
    <w:link w:val="Char6"/>
    <w:uiPriority w:val="30"/>
    <w:qFormat/>
    <w:rsid w:val="00946C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6">
    <w:name w:val="Έντονο απόσπ. Char"/>
    <w:basedOn w:val="a0"/>
    <w:link w:val="af3"/>
    <w:uiPriority w:val="30"/>
    <w:rsid w:val="00946C48"/>
    <w:rPr>
      <w:i/>
      <w:iCs/>
      <w:color w:val="365F91" w:themeColor="accent1" w:themeShade="BF"/>
    </w:rPr>
  </w:style>
  <w:style w:type="character" w:styleId="af4">
    <w:name w:val="Subtle Emphasis"/>
    <w:basedOn w:val="a0"/>
    <w:uiPriority w:val="19"/>
    <w:qFormat/>
    <w:rsid w:val="00946C48"/>
    <w:rPr>
      <w:i/>
      <w:iCs/>
      <w:color w:val="404040" w:themeColor="text1" w:themeTint="BF"/>
    </w:rPr>
  </w:style>
  <w:style w:type="character" w:styleId="af5">
    <w:name w:val="Intense Emphasis"/>
    <w:basedOn w:val="a0"/>
    <w:uiPriority w:val="21"/>
    <w:qFormat/>
    <w:rsid w:val="00946C48"/>
    <w:rPr>
      <w:i/>
      <w:iCs/>
      <w:color w:val="365F91" w:themeColor="accent1" w:themeShade="BF"/>
    </w:rPr>
  </w:style>
  <w:style w:type="character" w:styleId="af6">
    <w:name w:val="Subtle Reference"/>
    <w:basedOn w:val="a0"/>
    <w:uiPriority w:val="31"/>
    <w:qFormat/>
    <w:rsid w:val="00946C48"/>
    <w:rPr>
      <w:smallCaps/>
      <w:color w:val="5A5A5A" w:themeColor="text1" w:themeTint="A5"/>
    </w:rPr>
  </w:style>
  <w:style w:type="character" w:styleId="af7">
    <w:name w:val="Intense Reference"/>
    <w:basedOn w:val="a0"/>
    <w:uiPriority w:val="32"/>
    <w:qFormat/>
    <w:rsid w:val="00946C48"/>
    <w:rPr>
      <w:b/>
      <w:bCs/>
      <w:smallCaps/>
      <w:color w:val="365F91" w:themeColor="accent1" w:themeShade="BF"/>
      <w:spacing w:val="5"/>
    </w:rPr>
  </w:style>
  <w:style w:type="character" w:styleId="af8">
    <w:name w:val="Book Title"/>
    <w:basedOn w:val="a0"/>
    <w:uiPriority w:val="33"/>
    <w:qFormat/>
    <w:rsid w:val="00946C48"/>
    <w:rPr>
      <w:b/>
      <w:bCs/>
      <w:i/>
      <w:iCs/>
      <w:spacing w:val="5"/>
    </w:rPr>
  </w:style>
  <w:style w:type="table" w:styleId="af9">
    <w:name w:val="Table Grid"/>
    <w:basedOn w:val="a1"/>
    <w:uiPriority w:val="39"/>
    <w:rsid w:val="00633B6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1519D-C474-47CD-8E0F-04343055A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6213</TotalTime>
  <Pages>49</Pages>
  <Words>49882</Words>
  <Characters>269366</Characters>
  <Application>Microsoft Office Word</Application>
  <DocSecurity>0</DocSecurity>
  <Lines>2244</Lines>
  <Paragraphs>637</Paragraphs>
  <ScaleCrop>false</ScaleCrop>
  <HeadingPairs>
    <vt:vector size="2" baseType="variant">
      <vt:variant>
        <vt:lpstr>Τίτλος</vt:lpstr>
      </vt:variant>
      <vt:variant>
        <vt:i4>1</vt:i4>
      </vt:variant>
    </vt:vector>
  </HeadingPairs>
  <TitlesOfParts>
    <vt:vector size="1" baseType="lpstr">
      <vt:lpstr>Πρότυπο Διπλωματικής Εργασίας</vt:lpstr>
    </vt:vector>
  </TitlesOfParts>
  <Company>HP</Company>
  <LinksUpToDate>false</LinksUpToDate>
  <CharactersWithSpaces>318611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Διπλωματικής Εργασίας</dc:title>
  <dc:creator>Πρότυπο ΠΜΣ</dc:creator>
  <cp:lastModifiedBy>ΦΑΙΔΡΑ ΠΑΠΑΒΑΣΙΛΕΙΟΥ</cp:lastModifiedBy>
  <cp:revision>885</cp:revision>
  <dcterms:created xsi:type="dcterms:W3CDTF">2026-09-14T18:21:00Z</dcterms:created>
  <dcterms:modified xsi:type="dcterms:W3CDTF">2026-10-26T09:10:00Z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id="6dnAUjbx"/&gt;&lt;style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