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4EBC" w14:textId="77777777" w:rsidR="00B17ABD" w:rsidRPr="00823247" w:rsidRDefault="00B17ABD" w:rsidP="00823247">
      <w:pPr>
        <w:spacing w:after="0"/>
        <w:rPr>
          <w:b/>
          <w:bCs/>
          <w:sz w:val="20"/>
          <w:szCs w:val="20"/>
        </w:rPr>
      </w:pPr>
      <w:r w:rsidRPr="00823247">
        <w:rPr>
          <w:b/>
          <w:bCs/>
          <w:sz w:val="20"/>
          <w:szCs w:val="20"/>
        </w:rPr>
        <w:t>Create District Six + Langa combined tour package</w:t>
      </w:r>
    </w:p>
    <w:p w14:paraId="399E9343" w14:textId="77777777" w:rsidR="00B17ABD" w:rsidRPr="00823247" w:rsidRDefault="00B17ABD" w:rsidP="00823247">
      <w:p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A powerful, emotionally rich half</w:t>
      </w:r>
      <w:r w:rsidRPr="00823247">
        <w:rPr>
          <w:rFonts w:ascii="Cambria Math" w:hAnsi="Cambria Math" w:cs="Cambria Math"/>
          <w:sz w:val="20"/>
          <w:szCs w:val="20"/>
        </w:rPr>
        <w:t>‑</w:t>
      </w:r>
      <w:r w:rsidRPr="00823247">
        <w:rPr>
          <w:sz w:val="20"/>
          <w:szCs w:val="20"/>
        </w:rPr>
        <w:t>day experience connecting Cape Town</w:t>
      </w:r>
      <w:r w:rsidRPr="00823247">
        <w:rPr>
          <w:rFonts w:ascii="Aptos" w:hAnsi="Aptos" w:cs="Aptos"/>
          <w:sz w:val="20"/>
          <w:szCs w:val="20"/>
        </w:rPr>
        <w:t>’</w:t>
      </w:r>
      <w:r w:rsidRPr="00823247">
        <w:rPr>
          <w:sz w:val="20"/>
          <w:szCs w:val="20"/>
        </w:rPr>
        <w:t>s past, present, and community future.</w:t>
      </w:r>
    </w:p>
    <w:p w14:paraId="13844497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544800C3" w14:textId="5EEBA0F6" w:rsidR="00B17ABD" w:rsidRPr="00823247" w:rsidRDefault="00B17ABD" w:rsidP="00823247">
      <w:pPr>
        <w:spacing w:after="0"/>
        <w:rPr>
          <w:b/>
          <w:bCs/>
          <w:sz w:val="20"/>
          <w:szCs w:val="20"/>
        </w:rPr>
      </w:pPr>
      <w:r w:rsidRPr="00823247">
        <w:rPr>
          <w:b/>
          <w:bCs/>
          <w:sz w:val="20"/>
          <w:szCs w:val="20"/>
        </w:rPr>
        <w:t>Overview</w:t>
      </w:r>
    </w:p>
    <w:p w14:paraId="6952239C" w14:textId="77777777" w:rsidR="00B17ABD" w:rsidRPr="00823247" w:rsidRDefault="00B17ABD" w:rsidP="00823247">
      <w:p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This combined tour brings together District Six — the heart of forced removals — and Langa, Cape Town’s oldest Black township. Guests experience two deeply significant communities in one seamless narrative: displacement → resilience → cultural revival.</w:t>
      </w:r>
    </w:p>
    <w:p w14:paraId="0F2D11A9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4F0B28C8" w14:textId="1F924EA6" w:rsidR="00B17ABD" w:rsidRPr="00823247" w:rsidRDefault="00B17ABD" w:rsidP="00823247">
      <w:pPr>
        <w:spacing w:after="0"/>
        <w:rPr>
          <w:b/>
          <w:bCs/>
          <w:sz w:val="20"/>
          <w:szCs w:val="20"/>
        </w:rPr>
      </w:pPr>
      <w:r w:rsidRPr="00823247">
        <w:rPr>
          <w:sz w:val="20"/>
          <w:szCs w:val="20"/>
        </w:rPr>
        <w:t xml:space="preserve"> </w:t>
      </w:r>
      <w:r w:rsidRPr="00823247">
        <w:rPr>
          <w:b/>
          <w:bCs/>
          <w:sz w:val="20"/>
          <w:szCs w:val="20"/>
        </w:rPr>
        <w:t>Tour Flow &amp; Experience</w:t>
      </w:r>
    </w:p>
    <w:p w14:paraId="7A2856D2" w14:textId="77777777" w:rsidR="00B17ABD" w:rsidRPr="00823247" w:rsidRDefault="00B17ABD" w:rsidP="00823247">
      <w:p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1. District Six Museum &amp; Surrounds</w:t>
      </w:r>
    </w:p>
    <w:p w14:paraId="7897B224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6E9A1905" w14:textId="36E04BBB" w:rsidR="00B17ABD" w:rsidRPr="00823247" w:rsidRDefault="00B47EB2" w:rsidP="00823247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t>NO PICS YET!!!</w:t>
      </w:r>
    </w:p>
    <w:p w14:paraId="388F5A23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6E81CC20" w14:textId="42D2AE9F" w:rsidR="00B17ABD" w:rsidRPr="00823247" w:rsidRDefault="00823247" w:rsidP="00823247">
      <w:pPr>
        <w:spacing w:after="0"/>
        <w:rPr>
          <w:b/>
          <w:bCs/>
          <w:sz w:val="20"/>
          <w:szCs w:val="20"/>
        </w:rPr>
      </w:pPr>
      <w:r w:rsidRPr="00823247">
        <w:rPr>
          <w:b/>
          <w:bCs/>
          <w:sz w:val="20"/>
          <w:szCs w:val="20"/>
        </w:rPr>
        <w:t xml:space="preserve">Explore </w:t>
      </w:r>
      <w:r w:rsidR="00B17ABD" w:rsidRPr="00823247">
        <w:rPr>
          <w:b/>
          <w:bCs/>
          <w:sz w:val="20"/>
          <w:szCs w:val="20"/>
        </w:rPr>
        <w:t>District Six</w:t>
      </w:r>
    </w:p>
    <w:p w14:paraId="0480D88C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45449481" w14:textId="73B959E5" w:rsidR="00B17ABD" w:rsidRPr="00823247" w:rsidRDefault="00B17ABD" w:rsidP="00823247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The District Six Museum</w:t>
      </w:r>
    </w:p>
    <w:p w14:paraId="2A788FB5" w14:textId="3CDDCA0D" w:rsidR="00B17ABD" w:rsidRPr="00823247" w:rsidRDefault="00B17ABD" w:rsidP="00823247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Stories of families forcibly removed</w:t>
      </w:r>
    </w:p>
    <w:p w14:paraId="6DC70F58" w14:textId="123E9DC1" w:rsidR="00B17ABD" w:rsidRPr="00823247" w:rsidRDefault="00B17ABD" w:rsidP="00823247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The vibrant culture that once filled the streets</w:t>
      </w:r>
    </w:p>
    <w:p w14:paraId="2C79BEBC" w14:textId="30082CCC" w:rsidR="00B17ABD" w:rsidRPr="00823247" w:rsidRDefault="00B17ABD" w:rsidP="00823247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The ongoing fight for land restitution</w:t>
      </w:r>
    </w:p>
    <w:p w14:paraId="55970FA8" w14:textId="77777777" w:rsidR="00B17ABD" w:rsidRPr="00823247" w:rsidRDefault="00B17ABD" w:rsidP="00823247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This stop sets the emotional foundation for the rest of the tour.</w:t>
      </w:r>
    </w:p>
    <w:p w14:paraId="1F408650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096D5C38" w14:textId="77777777" w:rsidR="00B17ABD" w:rsidRPr="00823247" w:rsidRDefault="00B17ABD" w:rsidP="00823247">
      <w:pPr>
        <w:spacing w:after="0"/>
        <w:rPr>
          <w:b/>
          <w:bCs/>
          <w:sz w:val="20"/>
          <w:szCs w:val="20"/>
        </w:rPr>
      </w:pPr>
      <w:r w:rsidRPr="00823247">
        <w:rPr>
          <w:b/>
          <w:bCs/>
          <w:sz w:val="20"/>
          <w:szCs w:val="20"/>
        </w:rPr>
        <w:t>2. Drive Through the Old District Six Area</w:t>
      </w:r>
    </w:p>
    <w:p w14:paraId="437789D0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5BEED69D" w14:textId="75DEE102" w:rsidR="00B17ABD" w:rsidRPr="00823247" w:rsidRDefault="00B47EB2" w:rsidP="00823247">
      <w:pPr>
        <w:spacing w:after="0"/>
        <w:rPr>
          <w:sz w:val="20"/>
          <w:szCs w:val="20"/>
        </w:rPr>
      </w:pPr>
      <w:r>
        <w:rPr>
          <w:sz w:val="20"/>
          <w:szCs w:val="20"/>
        </w:rPr>
        <w:t>NO PICS YET!!!</w:t>
      </w:r>
    </w:p>
    <w:p w14:paraId="0C6DEEED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7073B8A9" w14:textId="38C78F4E" w:rsidR="00B17ABD" w:rsidRPr="00823247" w:rsidRDefault="00B17ABD" w:rsidP="00823247">
      <w:pPr>
        <w:spacing w:after="0"/>
        <w:rPr>
          <w:b/>
          <w:bCs/>
          <w:sz w:val="20"/>
          <w:szCs w:val="20"/>
        </w:rPr>
      </w:pPr>
      <w:r w:rsidRPr="00823247">
        <w:rPr>
          <w:b/>
          <w:bCs/>
          <w:sz w:val="20"/>
          <w:szCs w:val="20"/>
        </w:rPr>
        <w:t xml:space="preserve">Guests </w:t>
      </w:r>
      <w:r w:rsidR="00823247" w:rsidRPr="00823247">
        <w:rPr>
          <w:b/>
          <w:bCs/>
          <w:sz w:val="20"/>
          <w:szCs w:val="20"/>
        </w:rPr>
        <w:t>experience:</w:t>
      </w:r>
    </w:p>
    <w:p w14:paraId="22801EF0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44579539" w14:textId="679A0B4A" w:rsidR="00B17ABD" w:rsidRPr="00823247" w:rsidRDefault="00B17ABD" w:rsidP="00823247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Empty land still awaiting restitution</w:t>
      </w:r>
    </w:p>
    <w:p w14:paraId="1A8CE8A8" w14:textId="2C2BC85E" w:rsidR="00B17ABD" w:rsidRPr="00823247" w:rsidRDefault="00B17ABD" w:rsidP="00823247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Churches and landmarks that survived demolition</w:t>
      </w:r>
    </w:p>
    <w:p w14:paraId="105A45E6" w14:textId="15B0FF6C" w:rsidR="00B17ABD" w:rsidRPr="00823247" w:rsidRDefault="00B17ABD" w:rsidP="00823247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The contrast between past destruction and present rebuilding</w:t>
      </w:r>
    </w:p>
    <w:p w14:paraId="72385042" w14:textId="77777777" w:rsidR="00B17ABD" w:rsidRPr="00823247" w:rsidRDefault="00B17ABD" w:rsidP="00823247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This creates a powerful visual connection to the museum’s stories.</w:t>
      </w:r>
    </w:p>
    <w:p w14:paraId="756BEDA8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488945A2" w14:textId="77777777" w:rsidR="00B17ABD" w:rsidRDefault="00B17ABD" w:rsidP="00823247">
      <w:pPr>
        <w:spacing w:after="0"/>
        <w:rPr>
          <w:b/>
          <w:bCs/>
          <w:sz w:val="20"/>
          <w:szCs w:val="20"/>
        </w:rPr>
      </w:pPr>
      <w:r w:rsidRPr="00823247">
        <w:rPr>
          <w:b/>
          <w:bCs/>
          <w:sz w:val="20"/>
          <w:szCs w:val="20"/>
        </w:rPr>
        <w:t>3. Arrival in Langa Township</w:t>
      </w:r>
    </w:p>
    <w:p w14:paraId="5B976D2D" w14:textId="441121DB" w:rsidR="00B47EB2" w:rsidRPr="00823247" w:rsidRDefault="00783632" w:rsidP="00823247">
      <w:pPr>
        <w:spacing w:after="0"/>
        <w:rPr>
          <w:b/>
          <w:bCs/>
          <w:sz w:val="20"/>
          <w:szCs w:val="20"/>
        </w:rPr>
      </w:pPr>
      <w:r w:rsidRPr="00783632">
        <w:rPr>
          <w:b/>
          <w:bCs/>
          <w:sz w:val="20"/>
          <w:szCs w:val="20"/>
        </w:rPr>
        <w:drawing>
          <wp:inline distT="0" distB="0" distL="0" distR="0" wp14:anchorId="6E3BCE0E" wp14:editId="33F221D5">
            <wp:extent cx="1634543" cy="1623647"/>
            <wp:effectExtent l="0" t="0" r="3810" b="0"/>
            <wp:docPr id="12123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9400" cy="163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</w:rPr>
        <w:drawing>
          <wp:inline distT="0" distB="0" distL="0" distR="0" wp14:anchorId="6037EDEE" wp14:editId="2572B22A">
            <wp:extent cx="1705707" cy="1614170"/>
            <wp:effectExtent l="0" t="0" r="8890" b="5080"/>
            <wp:docPr id="1084971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653" cy="1649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</w:rPr>
        <w:drawing>
          <wp:inline distT="0" distB="0" distL="0" distR="0" wp14:anchorId="7EE2FF39" wp14:editId="13DD17E7">
            <wp:extent cx="1687407" cy="1616905"/>
            <wp:effectExtent l="0" t="0" r="8255" b="2540"/>
            <wp:docPr id="706886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884" cy="1647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3CCAAC" w14:textId="6F0B9CC8" w:rsidR="00B17ABD" w:rsidRPr="00823247" w:rsidRDefault="00B17ABD" w:rsidP="00823247">
      <w:pPr>
        <w:spacing w:after="0"/>
        <w:rPr>
          <w:b/>
          <w:bCs/>
          <w:sz w:val="20"/>
          <w:szCs w:val="20"/>
        </w:rPr>
      </w:pPr>
      <w:r w:rsidRPr="00823247">
        <w:rPr>
          <w:b/>
          <w:bCs/>
          <w:sz w:val="20"/>
          <w:szCs w:val="20"/>
        </w:rPr>
        <w:t xml:space="preserve">Your local </w:t>
      </w:r>
      <w:r w:rsidR="00823247" w:rsidRPr="00823247">
        <w:rPr>
          <w:b/>
          <w:bCs/>
          <w:sz w:val="20"/>
          <w:szCs w:val="20"/>
        </w:rPr>
        <w:t xml:space="preserve">accredited </w:t>
      </w:r>
      <w:r w:rsidRPr="00823247">
        <w:rPr>
          <w:b/>
          <w:bCs/>
          <w:sz w:val="20"/>
          <w:szCs w:val="20"/>
        </w:rPr>
        <w:t>community guide welcomes you into Langa, sharing:</w:t>
      </w:r>
    </w:p>
    <w:p w14:paraId="0737E5C8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16A70EB4" w14:textId="099018C5" w:rsidR="00B17ABD" w:rsidRPr="00823247" w:rsidRDefault="00B17ABD" w:rsidP="00823247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The history of Langa as the first planned Black township</w:t>
      </w:r>
    </w:p>
    <w:p w14:paraId="6C7D11DF" w14:textId="75162389" w:rsidR="00B17ABD" w:rsidRPr="00823247" w:rsidRDefault="00B17ABD" w:rsidP="00823247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Resistance movements and cultural identity</w:t>
      </w:r>
    </w:p>
    <w:p w14:paraId="15237C7E" w14:textId="77777777" w:rsidR="00B17ABD" w:rsidRPr="00823247" w:rsidRDefault="00B17ABD" w:rsidP="00823247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Modern community upliftment projects</w:t>
      </w:r>
    </w:p>
    <w:p w14:paraId="786E7F61" w14:textId="4DC32176" w:rsidR="00B17ABD" w:rsidRPr="00823247" w:rsidRDefault="00B17ABD" w:rsidP="00823247">
      <w:pPr>
        <w:spacing w:after="0"/>
        <w:rPr>
          <w:b/>
          <w:bCs/>
          <w:sz w:val="20"/>
          <w:szCs w:val="20"/>
        </w:rPr>
      </w:pPr>
      <w:r w:rsidRPr="00823247">
        <w:rPr>
          <w:b/>
          <w:bCs/>
          <w:sz w:val="20"/>
          <w:szCs w:val="20"/>
        </w:rPr>
        <w:lastRenderedPageBreak/>
        <w:t>4. Guga S’thebe Arts &amp; Culture Centre</w:t>
      </w:r>
    </w:p>
    <w:p w14:paraId="6DD6BE59" w14:textId="7E3A80F8" w:rsidR="00B17ABD" w:rsidRPr="00823247" w:rsidRDefault="00B17ABD" w:rsidP="00823247">
      <w:pPr>
        <w:spacing w:after="0"/>
        <w:rPr>
          <w:sz w:val="20"/>
          <w:szCs w:val="20"/>
        </w:rPr>
      </w:pPr>
      <w:r w:rsidRPr="00823247">
        <w:rPr>
          <w:b/>
          <w:bCs/>
          <w:sz w:val="20"/>
          <w:szCs w:val="20"/>
        </w:rPr>
        <w:t>Guests explore:</w:t>
      </w:r>
    </w:p>
    <w:p w14:paraId="633B896A" w14:textId="7490DC06" w:rsidR="00B17ABD" w:rsidRPr="00823247" w:rsidRDefault="00B17ABD" w:rsidP="00823247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Art studios</w:t>
      </w:r>
    </w:p>
    <w:p w14:paraId="4DF41DE4" w14:textId="56D03383" w:rsidR="00B17ABD" w:rsidRPr="00823247" w:rsidRDefault="00B17ABD" w:rsidP="00823247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Ceramic workshops</w:t>
      </w:r>
    </w:p>
    <w:p w14:paraId="075F655D" w14:textId="04AE9CDA" w:rsidR="00B17ABD" w:rsidRPr="00823247" w:rsidRDefault="00B17ABD" w:rsidP="00823247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Community craft markets</w:t>
      </w:r>
    </w:p>
    <w:p w14:paraId="7D2AC074" w14:textId="2C17EB20" w:rsidR="00B17ABD" w:rsidRPr="00823247" w:rsidRDefault="00B17ABD" w:rsidP="00823247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Colourful murals and cultural expressions</w:t>
      </w:r>
    </w:p>
    <w:p w14:paraId="6C2619F3" w14:textId="77777777" w:rsidR="00B17ABD" w:rsidRPr="00823247" w:rsidRDefault="00B17ABD" w:rsidP="00823247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This is one of the most photographed locations in Langa.</w:t>
      </w:r>
    </w:p>
    <w:p w14:paraId="0CBE6A34" w14:textId="77777777" w:rsidR="00B17ABD" w:rsidRPr="00823247" w:rsidRDefault="00B17ABD" w:rsidP="00823247">
      <w:pPr>
        <w:spacing w:after="0"/>
        <w:rPr>
          <w:sz w:val="20"/>
          <w:szCs w:val="20"/>
        </w:rPr>
      </w:pPr>
    </w:p>
    <w:p w14:paraId="5F5D05A9" w14:textId="7FFD0828" w:rsidR="00B17ABD" w:rsidRPr="00962C84" w:rsidRDefault="00B17ABD" w:rsidP="00823247">
      <w:pPr>
        <w:spacing w:after="0"/>
        <w:rPr>
          <w:b/>
          <w:bCs/>
          <w:sz w:val="20"/>
          <w:szCs w:val="20"/>
        </w:rPr>
      </w:pPr>
      <w:r w:rsidRPr="00962C84">
        <w:rPr>
          <w:b/>
          <w:bCs/>
          <w:sz w:val="20"/>
          <w:szCs w:val="20"/>
        </w:rPr>
        <w:t>5. Guided Cultural Walk Through Langa</w:t>
      </w:r>
    </w:p>
    <w:p w14:paraId="66AC4734" w14:textId="23EAB550" w:rsidR="00B17ABD" w:rsidRPr="00823247" w:rsidRDefault="00B17ABD" w:rsidP="00823247">
      <w:pPr>
        <w:spacing w:after="0"/>
        <w:rPr>
          <w:sz w:val="20"/>
          <w:szCs w:val="20"/>
        </w:rPr>
      </w:pPr>
      <w:r w:rsidRPr="00962C84">
        <w:rPr>
          <w:b/>
          <w:bCs/>
          <w:sz w:val="20"/>
          <w:szCs w:val="20"/>
        </w:rPr>
        <w:t>Your guide leads you through:</w:t>
      </w:r>
    </w:p>
    <w:p w14:paraId="4ABD32F0" w14:textId="32B9F476" w:rsidR="00B17ABD" w:rsidRPr="00962C84" w:rsidRDefault="00B17ABD" w:rsidP="00962C84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962C84">
        <w:rPr>
          <w:sz w:val="20"/>
          <w:szCs w:val="20"/>
        </w:rPr>
        <w:t>Traditional hostels and modern housing</w:t>
      </w:r>
    </w:p>
    <w:p w14:paraId="672EB73A" w14:textId="7A3A6C4D" w:rsidR="00B17ABD" w:rsidRPr="00962C84" w:rsidRDefault="00B17ABD" w:rsidP="00962C84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962C84">
        <w:rPr>
          <w:sz w:val="20"/>
          <w:szCs w:val="20"/>
        </w:rPr>
        <w:t>Local entrepreneurship</w:t>
      </w:r>
    </w:p>
    <w:p w14:paraId="3274DD35" w14:textId="29C91707" w:rsidR="00B17ABD" w:rsidRPr="00962C84" w:rsidRDefault="00B17ABD" w:rsidP="00962C84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962C84">
        <w:rPr>
          <w:sz w:val="20"/>
          <w:szCs w:val="20"/>
        </w:rPr>
        <w:t>Daily life in Langa</w:t>
      </w:r>
    </w:p>
    <w:p w14:paraId="48571524" w14:textId="77777777" w:rsidR="00B17ABD" w:rsidRPr="00962C84" w:rsidRDefault="00B17ABD" w:rsidP="00962C84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962C84">
        <w:rPr>
          <w:sz w:val="20"/>
          <w:szCs w:val="20"/>
        </w:rPr>
        <w:t>Community upliftment initiatives</w:t>
      </w:r>
    </w:p>
    <w:p w14:paraId="057C4176" w14:textId="69CAD62F" w:rsidR="00B17ABD" w:rsidRPr="00823247" w:rsidRDefault="00B17ABD" w:rsidP="00823247">
      <w:p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This is the most interactive part of the tour — authentic, safe, and meaningful.</w:t>
      </w:r>
    </w:p>
    <w:p w14:paraId="63A9C58B" w14:textId="673293DF" w:rsidR="00BB6BA5" w:rsidRPr="00962C84" w:rsidRDefault="00BB6BA5" w:rsidP="00823247">
      <w:pPr>
        <w:spacing w:after="0"/>
        <w:rPr>
          <w:b/>
          <w:bCs/>
          <w:sz w:val="20"/>
          <w:szCs w:val="20"/>
        </w:rPr>
      </w:pPr>
      <w:r w:rsidRPr="00962C84">
        <w:rPr>
          <w:b/>
          <w:bCs/>
          <w:sz w:val="20"/>
          <w:szCs w:val="20"/>
        </w:rPr>
        <w:t>Pricing-</w:t>
      </w:r>
    </w:p>
    <w:p w14:paraId="780966B2" w14:textId="77777777" w:rsidR="00BB6BA5" w:rsidRPr="00823247" w:rsidRDefault="00BB6BA5" w:rsidP="00823247">
      <w:p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2–3 Guests: R2,300 pp</w:t>
      </w:r>
    </w:p>
    <w:p w14:paraId="1BB5C43C" w14:textId="77777777" w:rsidR="00BB6BA5" w:rsidRPr="00823247" w:rsidRDefault="00BB6BA5" w:rsidP="00823247">
      <w:p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4 Guests: R2,000 pp</w:t>
      </w:r>
    </w:p>
    <w:p w14:paraId="68EAFB55" w14:textId="2735F828" w:rsidR="00BB6BA5" w:rsidRPr="00823247" w:rsidRDefault="00BB6BA5" w:rsidP="00823247">
      <w:p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5–7 Guests: R1,700 pp (15% discount)</w:t>
      </w:r>
    </w:p>
    <w:p w14:paraId="1CB8A30D" w14:textId="0A250436" w:rsidR="00BB6BA5" w:rsidRPr="00823247" w:rsidRDefault="00BB6BA5" w:rsidP="00823247">
      <w:p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Children 0-3yrs Free</w:t>
      </w:r>
    </w:p>
    <w:p w14:paraId="4D73FC85" w14:textId="6F5D990E" w:rsidR="00BB6BA5" w:rsidRPr="00823247" w:rsidRDefault="00BB6BA5" w:rsidP="00823247">
      <w:p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Children 4-12yrs R1200</w:t>
      </w:r>
    </w:p>
    <w:p w14:paraId="5B63852B" w14:textId="54B73599" w:rsidR="00BB6BA5" w:rsidRPr="00823247" w:rsidRDefault="00BB6BA5" w:rsidP="00823247">
      <w:pPr>
        <w:spacing w:after="0"/>
        <w:rPr>
          <w:sz w:val="20"/>
          <w:szCs w:val="20"/>
        </w:rPr>
      </w:pPr>
      <w:r w:rsidRPr="00823247">
        <w:rPr>
          <w:sz w:val="20"/>
          <w:szCs w:val="20"/>
        </w:rPr>
        <w:t>Teens Adult rate and depending on the group size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091"/>
        <w:gridCol w:w="2356"/>
        <w:gridCol w:w="3260"/>
        <w:gridCol w:w="1843"/>
      </w:tblGrid>
      <w:tr w:rsidR="00BB6BA5" w:rsidRPr="00BB6BA5" w14:paraId="409B2215" w14:textId="77777777" w:rsidTr="00BB6BA5">
        <w:trPr>
          <w:trHeight w:val="7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71999" w14:textId="77777777" w:rsidR="00BB6BA5" w:rsidRPr="00BB6BA5" w:rsidRDefault="00BB6BA5" w:rsidP="00BB6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Number of People</w:t>
            </w:r>
          </w:p>
        </w:tc>
        <w:tc>
          <w:tcPr>
            <w:tcW w:w="0" w:type="auto"/>
            <w:vAlign w:val="center"/>
            <w:hideMark/>
          </w:tcPr>
          <w:p w14:paraId="254DAC8B" w14:textId="77777777" w:rsidR="00BB6BA5" w:rsidRPr="00BB6BA5" w:rsidRDefault="00BB6BA5" w:rsidP="00BB6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Pricing Per Person</w:t>
            </w:r>
          </w:p>
        </w:tc>
        <w:tc>
          <w:tcPr>
            <w:tcW w:w="2326" w:type="dxa"/>
            <w:vAlign w:val="center"/>
            <w:hideMark/>
          </w:tcPr>
          <w:p w14:paraId="2FE11F8C" w14:textId="77777777" w:rsidR="00BB6BA5" w:rsidRPr="00BB6BA5" w:rsidRDefault="00BB6BA5" w:rsidP="00BB6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Children’s Pricing</w:t>
            </w:r>
          </w:p>
        </w:tc>
        <w:tc>
          <w:tcPr>
            <w:tcW w:w="3230" w:type="dxa"/>
            <w:vAlign w:val="center"/>
            <w:hideMark/>
          </w:tcPr>
          <w:p w14:paraId="6A840989" w14:textId="77777777" w:rsidR="00BB6BA5" w:rsidRPr="00BB6BA5" w:rsidRDefault="00BB6BA5" w:rsidP="00BB6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What’s Included</w:t>
            </w:r>
          </w:p>
        </w:tc>
        <w:tc>
          <w:tcPr>
            <w:tcW w:w="1798" w:type="dxa"/>
            <w:vAlign w:val="center"/>
            <w:hideMark/>
          </w:tcPr>
          <w:p w14:paraId="666EB824" w14:textId="77777777" w:rsidR="00BB6BA5" w:rsidRPr="00BB6BA5" w:rsidRDefault="00BB6BA5" w:rsidP="00BB6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What’s Not Included</w:t>
            </w:r>
          </w:p>
        </w:tc>
      </w:tr>
      <w:tr w:rsidR="00BB6BA5" w:rsidRPr="00BB6BA5" w14:paraId="3B08761A" w14:textId="77777777" w:rsidTr="00BB6BA5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14:paraId="1A7753C7" w14:textId="77777777" w:rsidR="00BB6BA5" w:rsidRPr="00BB6BA5" w:rsidRDefault="00BB6BA5" w:rsidP="00BB6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2–3 Guests</w:t>
            </w:r>
          </w:p>
        </w:tc>
        <w:tc>
          <w:tcPr>
            <w:tcW w:w="0" w:type="auto"/>
            <w:vAlign w:val="center"/>
            <w:hideMark/>
          </w:tcPr>
          <w:p w14:paraId="6ED5AC18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R2,300 pp</w:t>
            </w:r>
          </w:p>
        </w:tc>
        <w:tc>
          <w:tcPr>
            <w:tcW w:w="2326" w:type="dxa"/>
            <w:vAlign w:val="center"/>
            <w:hideMark/>
          </w:tcPr>
          <w:p w14:paraId="1637F468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Children 0–3: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Free 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Children 4–12: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R1,200 pp 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Teens 13–17: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Adult rate</w:t>
            </w:r>
          </w:p>
        </w:tc>
        <w:tc>
          <w:tcPr>
            <w:tcW w:w="3230" w:type="dxa"/>
            <w:vAlign w:val="center"/>
            <w:hideMark/>
          </w:tcPr>
          <w:p w14:paraId="7BA7EB9B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Hotel pick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noBreakHyphen/>
              <w:t>up &amp; drop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noBreakHyphen/>
              <w:t>off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Driver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noBreakHyphen/>
              <w:t>guide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District Six Museum entry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Langa community guide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Guga S’thebe visit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Langa cultural walk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- Bottled water - All entry fees</w:t>
            </w:r>
          </w:p>
        </w:tc>
        <w:tc>
          <w:tcPr>
            <w:tcW w:w="1798" w:type="dxa"/>
            <w:vAlign w:val="center"/>
            <w:hideMark/>
          </w:tcPr>
          <w:p w14:paraId="7406917E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- Meals - Personal purchases - Optional upgrades - Gratuities</w:t>
            </w:r>
          </w:p>
        </w:tc>
      </w:tr>
      <w:tr w:rsidR="00BB6BA5" w:rsidRPr="00BB6BA5" w14:paraId="0D332E5D" w14:textId="77777777" w:rsidTr="00BB6BA5">
        <w:trPr>
          <w:trHeight w:val="1069"/>
          <w:tblCellSpacing w:w="15" w:type="dxa"/>
        </w:trPr>
        <w:tc>
          <w:tcPr>
            <w:tcW w:w="0" w:type="auto"/>
            <w:vAlign w:val="center"/>
            <w:hideMark/>
          </w:tcPr>
          <w:p w14:paraId="4EA78981" w14:textId="77777777" w:rsidR="00BB6BA5" w:rsidRPr="00BB6BA5" w:rsidRDefault="00BB6BA5" w:rsidP="00BB6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4 Guests</w:t>
            </w:r>
          </w:p>
        </w:tc>
        <w:tc>
          <w:tcPr>
            <w:tcW w:w="0" w:type="auto"/>
            <w:vAlign w:val="center"/>
            <w:hideMark/>
          </w:tcPr>
          <w:p w14:paraId="0C52ED56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R2,000 pp</w:t>
            </w:r>
          </w:p>
        </w:tc>
        <w:tc>
          <w:tcPr>
            <w:tcW w:w="2326" w:type="dxa"/>
            <w:vAlign w:val="center"/>
            <w:hideMark/>
          </w:tcPr>
          <w:p w14:paraId="6467BD0E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Children 0–3: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Free 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Children 4–12: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R1,200 pp 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Teens 13–17: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Adult rate</w:t>
            </w:r>
          </w:p>
        </w:tc>
        <w:tc>
          <w:tcPr>
            <w:tcW w:w="3230" w:type="dxa"/>
            <w:vAlign w:val="center"/>
            <w:hideMark/>
          </w:tcPr>
          <w:p w14:paraId="7ACCA07E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Same inclusions as above</w:t>
            </w:r>
          </w:p>
        </w:tc>
        <w:tc>
          <w:tcPr>
            <w:tcW w:w="1798" w:type="dxa"/>
            <w:vAlign w:val="center"/>
            <w:hideMark/>
          </w:tcPr>
          <w:p w14:paraId="1735FCE2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Same exclusions as above</w:t>
            </w:r>
          </w:p>
        </w:tc>
      </w:tr>
      <w:tr w:rsidR="00BB6BA5" w:rsidRPr="00BB6BA5" w14:paraId="01319E81" w14:textId="77777777" w:rsidTr="00BB6BA5">
        <w:trPr>
          <w:trHeight w:val="1328"/>
          <w:tblCellSpacing w:w="15" w:type="dxa"/>
        </w:trPr>
        <w:tc>
          <w:tcPr>
            <w:tcW w:w="0" w:type="auto"/>
            <w:vAlign w:val="center"/>
            <w:hideMark/>
          </w:tcPr>
          <w:p w14:paraId="7F866B77" w14:textId="77777777" w:rsidR="00BB6BA5" w:rsidRPr="00BB6BA5" w:rsidRDefault="00BB6BA5" w:rsidP="00BB6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5–7 Guests</w:t>
            </w:r>
          </w:p>
        </w:tc>
        <w:tc>
          <w:tcPr>
            <w:tcW w:w="0" w:type="auto"/>
            <w:vAlign w:val="center"/>
            <w:hideMark/>
          </w:tcPr>
          <w:p w14:paraId="62D5B195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R1,700 pp </w:t>
            </w:r>
            <w:r w:rsidRPr="00BB6BA5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ZA"/>
                <w14:ligatures w14:val="none"/>
              </w:rPr>
              <w:t>(15% discount)</w:t>
            </w:r>
          </w:p>
        </w:tc>
        <w:tc>
          <w:tcPr>
            <w:tcW w:w="2326" w:type="dxa"/>
            <w:vAlign w:val="center"/>
            <w:hideMark/>
          </w:tcPr>
          <w:p w14:paraId="3B0A9CFC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Children 0–3: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Free 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Children 4–12: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R1,200 pp - </w:t>
            </w:r>
            <w:r w:rsidRPr="00BB6BA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Teens 13–17:</w:t>
            </w: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 xml:space="preserve"> Adult rate</w:t>
            </w:r>
          </w:p>
        </w:tc>
        <w:tc>
          <w:tcPr>
            <w:tcW w:w="3230" w:type="dxa"/>
            <w:vAlign w:val="center"/>
            <w:hideMark/>
          </w:tcPr>
          <w:p w14:paraId="2135530E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Same inclusions as above</w:t>
            </w:r>
          </w:p>
        </w:tc>
        <w:tc>
          <w:tcPr>
            <w:tcW w:w="1798" w:type="dxa"/>
            <w:vAlign w:val="center"/>
            <w:hideMark/>
          </w:tcPr>
          <w:p w14:paraId="15BFFBF5" w14:textId="77777777" w:rsidR="00BB6BA5" w:rsidRPr="00BB6BA5" w:rsidRDefault="00BB6BA5" w:rsidP="00BB6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BB6BA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Same exclusions as above</w:t>
            </w:r>
          </w:p>
        </w:tc>
      </w:tr>
    </w:tbl>
    <w:p w14:paraId="0CCC85C6" w14:textId="77777777" w:rsidR="00BB6BA5" w:rsidRDefault="00BB6BA5" w:rsidP="00BB6BA5"/>
    <w:p w14:paraId="0771EDB3" w14:textId="77777777" w:rsidR="00BB6BA5" w:rsidRDefault="00BB6BA5" w:rsidP="00BB6BA5"/>
    <w:p w14:paraId="20780AC2" w14:textId="77777777" w:rsidR="00BB6BA5" w:rsidRDefault="00BB6BA5" w:rsidP="00BB6BA5"/>
    <w:p w14:paraId="42AAB161" w14:textId="77777777" w:rsidR="00BB6BA5" w:rsidRDefault="00BB6BA5" w:rsidP="00BB6BA5"/>
    <w:p w14:paraId="6F2A8F29" w14:textId="77777777" w:rsidR="00BB6BA5" w:rsidRDefault="00BB6BA5" w:rsidP="00BB6BA5"/>
    <w:p w14:paraId="2C60D5C3" w14:textId="77777777" w:rsidR="00BB6BA5" w:rsidRDefault="00BB6BA5" w:rsidP="00BB6BA5"/>
    <w:p w14:paraId="77E251B3" w14:textId="77777777" w:rsidR="00BB6BA5" w:rsidRDefault="00BB6BA5" w:rsidP="00BB6BA5"/>
    <w:p w14:paraId="065854E1" w14:textId="77777777" w:rsidR="00BB6BA5" w:rsidRDefault="00BB6BA5" w:rsidP="00BB6BA5"/>
    <w:p w14:paraId="3AD6124D" w14:textId="77777777" w:rsidR="00BB6BA5" w:rsidRDefault="00BB6BA5" w:rsidP="00BB6BA5"/>
    <w:p w14:paraId="34A7A7D6" w14:textId="77777777" w:rsidR="00BB6BA5" w:rsidRDefault="00BB6BA5" w:rsidP="00BB6BA5"/>
    <w:p w14:paraId="582A7301" w14:textId="77777777" w:rsidR="00BB6BA5" w:rsidRDefault="00BB6BA5" w:rsidP="00BB6BA5"/>
    <w:p w14:paraId="3B2B3A80" w14:textId="77777777" w:rsidR="00BB6BA5" w:rsidRDefault="00BB6BA5" w:rsidP="00BB6BA5"/>
    <w:p w14:paraId="5C7E43F7" w14:textId="77777777" w:rsidR="00BB6BA5" w:rsidRDefault="00BB6BA5" w:rsidP="00BB6BA5"/>
    <w:p w14:paraId="381D45E6" w14:textId="77777777" w:rsidR="00BB6BA5" w:rsidRDefault="00BB6BA5" w:rsidP="00BB6BA5"/>
    <w:p w14:paraId="27610CD0" w14:textId="77777777" w:rsidR="00BB6BA5" w:rsidRDefault="00BB6BA5" w:rsidP="00BB6BA5"/>
    <w:p w14:paraId="062BD203" w14:textId="77777777" w:rsidR="00BB6BA5" w:rsidRDefault="00BB6BA5" w:rsidP="00BB6BA5"/>
    <w:p w14:paraId="404D5B63" w14:textId="77777777" w:rsidR="00BB6BA5" w:rsidRDefault="00BB6BA5" w:rsidP="00BB6BA5"/>
    <w:p w14:paraId="2499969C" w14:textId="77777777" w:rsidR="00BB6BA5" w:rsidRDefault="00BB6BA5" w:rsidP="00B17ABD"/>
    <w:sectPr w:rsidR="00BB6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52884"/>
    <w:multiLevelType w:val="hybridMultilevel"/>
    <w:tmpl w:val="F0A238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92BCB"/>
    <w:multiLevelType w:val="hybridMultilevel"/>
    <w:tmpl w:val="B1FEF8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225F7"/>
    <w:multiLevelType w:val="hybridMultilevel"/>
    <w:tmpl w:val="5F9C68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B63E7"/>
    <w:multiLevelType w:val="hybridMultilevel"/>
    <w:tmpl w:val="D3AE6D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720FB"/>
    <w:multiLevelType w:val="hybridMultilevel"/>
    <w:tmpl w:val="D69843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F90A8E"/>
    <w:multiLevelType w:val="hybridMultilevel"/>
    <w:tmpl w:val="3A8EE3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03F9F"/>
    <w:multiLevelType w:val="hybridMultilevel"/>
    <w:tmpl w:val="08621C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647732">
    <w:abstractNumId w:val="3"/>
  </w:num>
  <w:num w:numId="2" w16cid:durableId="563568133">
    <w:abstractNumId w:val="0"/>
  </w:num>
  <w:num w:numId="3" w16cid:durableId="1567571087">
    <w:abstractNumId w:val="6"/>
  </w:num>
  <w:num w:numId="4" w16cid:durableId="1944996260">
    <w:abstractNumId w:val="4"/>
  </w:num>
  <w:num w:numId="5" w16cid:durableId="208613736">
    <w:abstractNumId w:val="1"/>
  </w:num>
  <w:num w:numId="6" w16cid:durableId="1591884939">
    <w:abstractNumId w:val="5"/>
  </w:num>
  <w:num w:numId="7" w16cid:durableId="2120443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BD"/>
    <w:rsid w:val="00783632"/>
    <w:rsid w:val="00823247"/>
    <w:rsid w:val="008E6E14"/>
    <w:rsid w:val="00962C84"/>
    <w:rsid w:val="00B17ABD"/>
    <w:rsid w:val="00B47EB2"/>
    <w:rsid w:val="00BB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AC0311"/>
  <w15:chartTrackingRefBased/>
  <w15:docId w15:val="{28DDE8B1-1824-49DB-803E-59C9EF84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1</cp:revision>
  <dcterms:created xsi:type="dcterms:W3CDTF">2026-08-04T15:12:00Z</dcterms:created>
  <dcterms:modified xsi:type="dcterms:W3CDTF">2026-08-04T16:10:00Z</dcterms:modified>
</cp:coreProperties>
</file>