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AF0" w:rsidRDefault="00C34789" w:rsidP="00C34789">
      <w:pPr>
        <w:jc w:val="center"/>
        <w:rPr>
          <w:b/>
          <w:bCs/>
          <w:sz w:val="26"/>
          <w:szCs w:val="26"/>
        </w:rPr>
      </w:pPr>
      <w:r>
        <w:rPr>
          <w:b/>
          <w:bCs/>
          <w:sz w:val="26"/>
          <w:szCs w:val="26"/>
        </w:rPr>
        <w:t>Glenmore Consulting</w:t>
      </w:r>
      <w:r w:rsidRPr="00E7099A">
        <w:rPr>
          <w:b/>
          <w:bCs/>
          <w:sz w:val="26"/>
          <w:szCs w:val="26"/>
        </w:rPr>
        <w:t xml:space="preserve"> PTY Ltd.</w:t>
      </w:r>
    </w:p>
    <w:p w:rsidR="00C34789" w:rsidRPr="00C34789" w:rsidRDefault="00C34789" w:rsidP="00C34789">
      <w:pPr>
        <w:numPr>
          <w:ilvl w:val="0"/>
          <w:numId w:val="4"/>
        </w:numPr>
        <w:spacing w:after="0"/>
        <w:rPr>
          <w:rFonts w:eastAsia="Times New Roman" w:cstheme="minorHAnsi"/>
        </w:rPr>
      </w:pPr>
      <w:r w:rsidRPr="00C34789">
        <w:rPr>
          <w:rFonts w:eastAsia="Times New Roman" w:cstheme="minorHAnsi"/>
        </w:rPr>
        <w:t>Home</w:t>
      </w:r>
    </w:p>
    <w:p w:rsidR="00C34789" w:rsidRPr="00C34789" w:rsidRDefault="00C34789" w:rsidP="00C34789">
      <w:pPr>
        <w:numPr>
          <w:ilvl w:val="0"/>
          <w:numId w:val="4"/>
        </w:numPr>
        <w:spacing w:after="0"/>
        <w:rPr>
          <w:rFonts w:eastAsia="Times New Roman" w:cstheme="minorHAnsi"/>
        </w:rPr>
      </w:pPr>
      <w:r w:rsidRPr="00C34789">
        <w:rPr>
          <w:rFonts w:eastAsia="Times New Roman" w:cstheme="minorHAnsi"/>
        </w:rPr>
        <w:t>About Us</w:t>
      </w:r>
    </w:p>
    <w:p w:rsidR="00C34789" w:rsidRPr="00C34789" w:rsidRDefault="00C34789" w:rsidP="00C34789">
      <w:pPr>
        <w:numPr>
          <w:ilvl w:val="1"/>
          <w:numId w:val="4"/>
        </w:numPr>
        <w:spacing w:after="0"/>
        <w:rPr>
          <w:rFonts w:eastAsia="Times New Roman" w:cstheme="minorHAnsi"/>
        </w:rPr>
      </w:pPr>
      <w:r w:rsidRPr="00C34789">
        <w:rPr>
          <w:rFonts w:eastAsia="Times New Roman" w:cstheme="minorHAnsi"/>
        </w:rPr>
        <w:t>Our Team</w:t>
      </w:r>
    </w:p>
    <w:p w:rsidR="00C34789" w:rsidRPr="00C34789" w:rsidRDefault="00C34789" w:rsidP="00C34789">
      <w:pPr>
        <w:numPr>
          <w:ilvl w:val="1"/>
          <w:numId w:val="4"/>
        </w:numPr>
        <w:spacing w:after="0"/>
        <w:rPr>
          <w:rFonts w:eastAsia="Times New Roman" w:cstheme="minorHAnsi"/>
        </w:rPr>
      </w:pPr>
      <w:r w:rsidRPr="00C34789">
        <w:rPr>
          <w:rFonts w:eastAsia="Times New Roman" w:cstheme="minorHAnsi"/>
        </w:rPr>
        <w:t>Our Values</w:t>
      </w:r>
    </w:p>
    <w:p w:rsidR="00C34789" w:rsidRPr="00C34789" w:rsidRDefault="00C34789" w:rsidP="00C34789">
      <w:pPr>
        <w:numPr>
          <w:ilvl w:val="0"/>
          <w:numId w:val="4"/>
        </w:numPr>
        <w:spacing w:after="0"/>
        <w:rPr>
          <w:rFonts w:eastAsia="Times New Roman" w:cstheme="minorHAnsi"/>
        </w:rPr>
      </w:pPr>
      <w:r w:rsidRPr="00C34789">
        <w:rPr>
          <w:rFonts w:eastAsia="Times New Roman" w:cstheme="minorHAnsi"/>
        </w:rPr>
        <w:t>Services</w:t>
      </w:r>
    </w:p>
    <w:p w:rsidR="00C34789" w:rsidRPr="00C34789" w:rsidRDefault="00C34789" w:rsidP="00C34789">
      <w:pPr>
        <w:numPr>
          <w:ilvl w:val="1"/>
          <w:numId w:val="4"/>
        </w:numPr>
        <w:spacing w:after="0"/>
        <w:rPr>
          <w:rFonts w:eastAsia="Times New Roman" w:cstheme="minorHAnsi"/>
        </w:rPr>
      </w:pPr>
      <w:r w:rsidRPr="00C34789">
        <w:rPr>
          <w:rFonts w:eastAsia="Times New Roman" w:cstheme="minorHAnsi"/>
        </w:rPr>
        <w:t>IT Services Management Consultancy</w:t>
      </w:r>
    </w:p>
    <w:p w:rsidR="00C34789" w:rsidRPr="00C34789" w:rsidRDefault="00C34789" w:rsidP="00C34789">
      <w:pPr>
        <w:numPr>
          <w:ilvl w:val="1"/>
          <w:numId w:val="4"/>
        </w:numPr>
        <w:spacing w:after="0"/>
        <w:rPr>
          <w:rFonts w:eastAsia="Times New Roman" w:cstheme="minorHAnsi"/>
        </w:rPr>
      </w:pPr>
      <w:r w:rsidRPr="00C34789">
        <w:rPr>
          <w:rFonts w:eastAsia="Times New Roman" w:cstheme="minorHAnsi"/>
        </w:rPr>
        <w:t>Governance, Risk and Compliance Advisory</w:t>
      </w:r>
    </w:p>
    <w:p w:rsidR="00C34789" w:rsidRPr="00C34789" w:rsidRDefault="00C34789" w:rsidP="00C34789">
      <w:pPr>
        <w:numPr>
          <w:ilvl w:val="1"/>
          <w:numId w:val="4"/>
        </w:numPr>
        <w:spacing w:after="0"/>
        <w:rPr>
          <w:rFonts w:eastAsia="Times New Roman" w:cstheme="minorHAnsi"/>
        </w:rPr>
      </w:pPr>
      <w:r w:rsidRPr="00C34789">
        <w:rPr>
          <w:rFonts w:eastAsia="Times New Roman" w:cstheme="minorHAnsi"/>
        </w:rPr>
        <w:t>Benchmarking &amp; Best Practices Advisory on Information Technology Processes</w:t>
      </w:r>
    </w:p>
    <w:p w:rsidR="00C34789" w:rsidRPr="00C34789" w:rsidRDefault="00C34789" w:rsidP="00C34789">
      <w:pPr>
        <w:numPr>
          <w:ilvl w:val="1"/>
          <w:numId w:val="4"/>
        </w:numPr>
        <w:spacing w:after="0"/>
        <w:rPr>
          <w:rFonts w:eastAsia="Times New Roman" w:cstheme="minorHAnsi"/>
        </w:rPr>
      </w:pPr>
      <w:r w:rsidRPr="00C34789">
        <w:rPr>
          <w:rFonts w:eastAsia="Times New Roman" w:cstheme="minorHAnsi"/>
        </w:rPr>
        <w:t>IT Audit &amp; Assurance Service</w:t>
      </w:r>
    </w:p>
    <w:p w:rsidR="00C34789" w:rsidRPr="00C34789" w:rsidRDefault="00C34789" w:rsidP="00C34789">
      <w:pPr>
        <w:numPr>
          <w:ilvl w:val="1"/>
          <w:numId w:val="4"/>
        </w:numPr>
        <w:spacing w:after="0"/>
        <w:rPr>
          <w:rFonts w:eastAsia="Times New Roman" w:cstheme="minorHAnsi"/>
        </w:rPr>
      </w:pPr>
      <w:r w:rsidRPr="00C34789">
        <w:rPr>
          <w:rFonts w:eastAsia="Times New Roman" w:cstheme="minorHAnsi"/>
        </w:rPr>
        <w:t>Training Services &amp; Solutions</w:t>
      </w:r>
    </w:p>
    <w:p w:rsidR="00C34789" w:rsidRPr="00C34789" w:rsidRDefault="00C34789" w:rsidP="00C34789">
      <w:pPr>
        <w:numPr>
          <w:ilvl w:val="0"/>
          <w:numId w:val="4"/>
        </w:numPr>
        <w:spacing w:after="0"/>
        <w:rPr>
          <w:rFonts w:eastAsia="Times New Roman" w:cstheme="minorHAnsi"/>
        </w:rPr>
      </w:pPr>
      <w:r w:rsidRPr="00C34789">
        <w:rPr>
          <w:rFonts w:eastAsia="Times New Roman" w:cstheme="minorHAnsi"/>
        </w:rPr>
        <w:t>Industries We Serve</w:t>
      </w:r>
    </w:p>
    <w:p w:rsidR="00C34789" w:rsidRPr="00C34789" w:rsidRDefault="00C34789" w:rsidP="00C34789">
      <w:pPr>
        <w:numPr>
          <w:ilvl w:val="0"/>
          <w:numId w:val="4"/>
        </w:numPr>
        <w:spacing w:after="0"/>
        <w:rPr>
          <w:rFonts w:eastAsia="Times New Roman" w:cstheme="minorHAnsi"/>
        </w:rPr>
      </w:pPr>
      <w:r w:rsidRPr="00C34789">
        <w:rPr>
          <w:rFonts w:eastAsia="Times New Roman" w:cstheme="minorHAnsi"/>
        </w:rPr>
        <w:t>Blog</w:t>
      </w:r>
    </w:p>
    <w:p w:rsidR="00C34789" w:rsidRDefault="00C34789" w:rsidP="00C34789">
      <w:pPr>
        <w:numPr>
          <w:ilvl w:val="0"/>
          <w:numId w:val="4"/>
        </w:numPr>
        <w:spacing w:after="0"/>
        <w:rPr>
          <w:rFonts w:eastAsia="Times New Roman" w:cstheme="minorHAnsi"/>
        </w:rPr>
      </w:pPr>
      <w:r w:rsidRPr="00C34789">
        <w:rPr>
          <w:rFonts w:eastAsia="Times New Roman" w:cstheme="minorHAnsi"/>
        </w:rPr>
        <w:t>Contact Us</w:t>
      </w:r>
    </w:p>
    <w:p w:rsidR="00C34789" w:rsidRDefault="00C34789" w:rsidP="00C34789">
      <w:pPr>
        <w:pBdr>
          <w:bottom w:val="single" w:sz="6" w:space="1" w:color="auto"/>
        </w:pBdr>
        <w:spacing w:after="0"/>
        <w:rPr>
          <w:rFonts w:eastAsia="Times New Roman" w:cstheme="minorHAnsi"/>
        </w:rPr>
      </w:pPr>
    </w:p>
    <w:p w:rsidR="00C34789" w:rsidRPr="00C34789" w:rsidRDefault="00C34789" w:rsidP="00C34789">
      <w:pPr>
        <w:spacing w:after="0"/>
        <w:rPr>
          <w:rFonts w:eastAsia="Times New Roman" w:cstheme="minorHAnsi"/>
        </w:rPr>
      </w:pPr>
    </w:p>
    <w:p w:rsidR="00C34789" w:rsidRDefault="00C34789" w:rsidP="00C34789">
      <w:pPr>
        <w:rPr>
          <w:b/>
          <w:bCs/>
          <w:sz w:val="26"/>
          <w:szCs w:val="26"/>
        </w:rPr>
      </w:pPr>
    </w:p>
    <w:p w:rsidR="00C34789" w:rsidRDefault="00C34789" w:rsidP="00C34789">
      <w:pPr>
        <w:rPr>
          <w:b/>
          <w:bCs/>
          <w:sz w:val="26"/>
          <w:szCs w:val="26"/>
        </w:rPr>
      </w:pPr>
      <w:r w:rsidRPr="00C34789">
        <w:rPr>
          <w:b/>
          <w:bCs/>
          <w:sz w:val="26"/>
          <w:szCs w:val="26"/>
        </w:rPr>
        <w:t>Homepage Structure &amp; Content</w:t>
      </w:r>
    </w:p>
    <w:p w:rsidR="00C34789" w:rsidRPr="00C34789" w:rsidRDefault="00C34789" w:rsidP="00C34789">
      <w:pPr>
        <w:numPr>
          <w:ilvl w:val="0"/>
          <w:numId w:val="5"/>
        </w:numPr>
        <w:spacing w:after="0"/>
      </w:pPr>
      <w:r w:rsidRPr="00C34789">
        <w:rPr>
          <w:b/>
          <w:bCs/>
        </w:rPr>
        <w:t>Header:</w:t>
      </w:r>
    </w:p>
    <w:p w:rsidR="00C34789" w:rsidRPr="00C34789" w:rsidRDefault="00C34789" w:rsidP="00C34789">
      <w:pPr>
        <w:numPr>
          <w:ilvl w:val="1"/>
          <w:numId w:val="5"/>
        </w:numPr>
        <w:spacing w:after="0"/>
      </w:pPr>
      <w:r>
        <w:t>Glenmore</w:t>
      </w:r>
      <w:r w:rsidRPr="00C34789">
        <w:t xml:space="preserve"> Logo</w:t>
      </w:r>
    </w:p>
    <w:p w:rsidR="00C34789" w:rsidRPr="00C34789" w:rsidRDefault="00C34789" w:rsidP="00C34789">
      <w:pPr>
        <w:numPr>
          <w:ilvl w:val="1"/>
          <w:numId w:val="5"/>
        </w:numPr>
        <w:spacing w:after="0"/>
      </w:pPr>
      <w:r w:rsidRPr="00C34789">
        <w:t>Navigation Menu (Home, About Us, Services, Resources, Contact Us)</w:t>
      </w:r>
    </w:p>
    <w:p w:rsidR="00C34789" w:rsidRPr="00C34789" w:rsidRDefault="00C34789" w:rsidP="00C34789">
      <w:pPr>
        <w:ind w:left="720"/>
      </w:pPr>
    </w:p>
    <w:p w:rsidR="00C34789" w:rsidRDefault="00C34789" w:rsidP="00C34789">
      <w:pPr>
        <w:numPr>
          <w:ilvl w:val="0"/>
          <w:numId w:val="5"/>
        </w:numPr>
        <w:spacing w:after="0"/>
      </w:pPr>
      <w:r w:rsidRPr="00C34789">
        <w:rPr>
          <w:b/>
          <w:bCs/>
        </w:rPr>
        <w:t>Hero Section:</w:t>
      </w:r>
    </w:p>
    <w:p w:rsidR="00C34789" w:rsidRPr="00C34789" w:rsidRDefault="00C34789" w:rsidP="00C34789">
      <w:pPr>
        <w:numPr>
          <w:ilvl w:val="1"/>
          <w:numId w:val="5"/>
        </w:numPr>
        <w:spacing w:after="0"/>
        <w:rPr>
          <w:i/>
          <w:iCs/>
        </w:rPr>
      </w:pPr>
      <w:r w:rsidRPr="00C34789">
        <w:rPr>
          <w:i/>
          <w:iCs/>
        </w:rPr>
        <w:t>"Empowering Your IT Success with Strategic Excellence"</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"Transforming Challenges into Profitable Opportunities"</w:t>
      </w:r>
    </w:p>
    <w:p w:rsidR="00C34789" w:rsidRDefault="00C34789" w:rsidP="00C34789">
      <w:pPr>
        <w:spacing w:after="0"/>
        <w:ind w:left="2160"/>
      </w:pPr>
    </w:p>
    <w:p w:rsidR="00C34789" w:rsidRPr="00C34789" w:rsidRDefault="00C34789" w:rsidP="00C34789">
      <w:pPr>
        <w:numPr>
          <w:ilvl w:val="1"/>
          <w:numId w:val="5"/>
        </w:numPr>
        <w:spacing w:after="0"/>
        <w:rPr>
          <w:i/>
          <w:iCs/>
        </w:rPr>
      </w:pPr>
      <w:r w:rsidRPr="00C34789">
        <w:rPr>
          <w:i/>
          <w:iCs/>
        </w:rPr>
        <w:t>"Leading the Way in IT Solutions: Navigating Tomorrow's Tech Landscape Today"</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"Harnessing Vision and Expertise for Sustainable Success"</w:t>
      </w:r>
    </w:p>
    <w:p w:rsidR="00C34789" w:rsidRDefault="00C34789" w:rsidP="00C34789">
      <w:pPr>
        <w:spacing w:after="0"/>
        <w:ind w:left="1440"/>
        <w:rPr>
          <w:i/>
          <w:iCs/>
        </w:rPr>
      </w:pPr>
    </w:p>
    <w:p w:rsidR="00C34789" w:rsidRPr="00C34789" w:rsidRDefault="00C34789" w:rsidP="00C34789">
      <w:pPr>
        <w:numPr>
          <w:ilvl w:val="1"/>
          <w:numId w:val="5"/>
        </w:numPr>
        <w:spacing w:after="0"/>
        <w:rPr>
          <w:i/>
          <w:iCs/>
        </w:rPr>
      </w:pPr>
      <w:r w:rsidRPr="00C34789">
        <w:rPr>
          <w:i/>
          <w:iCs/>
        </w:rPr>
        <w:t>"Elevate Your IT Strategy to New Heights: Tailored Solutions for Ambitious Goals"</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"Crafting the Future of IT, One Strategy at a Time"</w:t>
      </w:r>
    </w:p>
    <w:p w:rsidR="00C34789" w:rsidRDefault="00C34789" w:rsidP="00C34789">
      <w:pPr>
        <w:spacing w:after="0"/>
        <w:ind w:left="1440"/>
        <w:rPr>
          <w:i/>
          <w:iCs/>
        </w:rPr>
      </w:pPr>
    </w:p>
    <w:p w:rsidR="00C34789" w:rsidRPr="00C34789" w:rsidRDefault="00C34789" w:rsidP="00C34789">
      <w:pPr>
        <w:numPr>
          <w:ilvl w:val="1"/>
          <w:numId w:val="5"/>
        </w:numPr>
        <w:spacing w:after="0"/>
        <w:rPr>
          <w:i/>
          <w:iCs/>
        </w:rPr>
      </w:pPr>
      <w:r w:rsidRPr="00C34789">
        <w:rPr>
          <w:i/>
          <w:iCs/>
        </w:rPr>
        <w:t>"Mastering IT's Complex Terrain: Pioneering Solutions in a Digital World"</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"Driving Innovation, Redefining Possibilities"</w:t>
      </w:r>
    </w:p>
    <w:p w:rsidR="00C34789" w:rsidRDefault="00C34789" w:rsidP="00C34789">
      <w:pPr>
        <w:spacing w:after="0"/>
        <w:ind w:left="1440"/>
        <w:rPr>
          <w:i/>
          <w:iCs/>
        </w:rPr>
      </w:pPr>
    </w:p>
    <w:p w:rsidR="00C34789" w:rsidRPr="00C34789" w:rsidRDefault="00C34789" w:rsidP="00C34789">
      <w:pPr>
        <w:numPr>
          <w:ilvl w:val="1"/>
          <w:numId w:val="5"/>
        </w:numPr>
        <w:spacing w:after="0"/>
        <w:rPr>
          <w:i/>
          <w:iCs/>
        </w:rPr>
      </w:pPr>
      <w:r w:rsidRPr="00C34789">
        <w:rPr>
          <w:i/>
          <w:iCs/>
        </w:rPr>
        <w:t>"IT Advisory that Delivers Results: Partnering for Success and Beyond"</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"Experience the Power of Informed Decisions and Growth"</w:t>
      </w:r>
    </w:p>
    <w:p w:rsidR="00C34789" w:rsidRDefault="00C34789" w:rsidP="00C34789">
      <w:pPr>
        <w:spacing w:after="0"/>
        <w:ind w:left="1440"/>
        <w:rPr>
          <w:i/>
          <w:iCs/>
        </w:rPr>
      </w:pPr>
    </w:p>
    <w:p w:rsidR="00C34789" w:rsidRPr="00C34789" w:rsidRDefault="00C34789" w:rsidP="00C34789">
      <w:pPr>
        <w:numPr>
          <w:ilvl w:val="1"/>
          <w:numId w:val="5"/>
        </w:numPr>
        <w:spacing w:after="0"/>
        <w:rPr>
          <w:i/>
          <w:iCs/>
        </w:rPr>
      </w:pPr>
      <w:r w:rsidRPr="00C34789">
        <w:rPr>
          <w:i/>
          <w:iCs/>
        </w:rPr>
        <w:t>"Charting the Course to IT Excellence: Your Trusted Partner in Strategic Transformation"</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"Collaboration, Insight, and Innovation for Unrivaled Success"</w:t>
      </w:r>
    </w:p>
    <w:p w:rsidR="00C34789" w:rsidRDefault="00C34789" w:rsidP="00C34789">
      <w:pPr>
        <w:spacing w:after="0"/>
        <w:ind w:left="1440"/>
        <w:rPr>
          <w:i/>
          <w:iCs/>
        </w:rPr>
      </w:pPr>
    </w:p>
    <w:p w:rsidR="00C34789" w:rsidRPr="00C34789" w:rsidRDefault="00C34789" w:rsidP="00C34789">
      <w:pPr>
        <w:numPr>
          <w:ilvl w:val="1"/>
          <w:numId w:val="5"/>
        </w:numPr>
        <w:spacing w:after="0"/>
        <w:rPr>
          <w:i/>
          <w:iCs/>
        </w:rPr>
      </w:pPr>
      <w:r w:rsidRPr="00C34789">
        <w:rPr>
          <w:i/>
          <w:iCs/>
        </w:rPr>
        <w:t>"IT Solutions Redefined: Innovation at the Heart of Operational Excellence"</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"Unlocking the Full Potential of Your IT Infrastructure"</w:t>
      </w:r>
    </w:p>
    <w:p w:rsidR="00C34789" w:rsidRDefault="00C34789" w:rsidP="00C34789">
      <w:pPr>
        <w:spacing w:after="0"/>
        <w:ind w:left="1440"/>
        <w:rPr>
          <w:i/>
          <w:iCs/>
        </w:rPr>
      </w:pPr>
    </w:p>
    <w:p w:rsidR="00C34789" w:rsidRPr="00C34789" w:rsidRDefault="00C34789" w:rsidP="00C34789">
      <w:pPr>
        <w:numPr>
          <w:ilvl w:val="1"/>
          <w:numId w:val="5"/>
        </w:numPr>
        <w:spacing w:after="0"/>
        <w:rPr>
          <w:i/>
          <w:iCs/>
        </w:rPr>
      </w:pPr>
      <w:r w:rsidRPr="00C34789">
        <w:rPr>
          <w:i/>
          <w:iCs/>
        </w:rPr>
        <w:t>"Elevating IT Standards to Exceed Expectations: Achieving Excellence, Every Milestone"</w:t>
      </w:r>
    </w:p>
    <w:p w:rsid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"Raising the Bar in IT Service and Performance"</w:t>
      </w:r>
    </w:p>
    <w:p w:rsidR="00C34789" w:rsidRDefault="00C34789" w:rsidP="00C34789">
      <w:pPr>
        <w:spacing w:after="0"/>
        <w:ind w:left="1440"/>
        <w:rPr>
          <w:i/>
          <w:iCs/>
        </w:rPr>
      </w:pPr>
    </w:p>
    <w:p w:rsidR="00C34789" w:rsidRPr="00C34789" w:rsidRDefault="00C34789" w:rsidP="00C34789">
      <w:pPr>
        <w:numPr>
          <w:ilvl w:val="1"/>
          <w:numId w:val="5"/>
        </w:numPr>
        <w:spacing w:after="0"/>
        <w:rPr>
          <w:i/>
          <w:iCs/>
        </w:rPr>
      </w:pPr>
      <w:r w:rsidRPr="00C34789">
        <w:rPr>
          <w:i/>
          <w:iCs/>
        </w:rPr>
        <w:t>"Unlocking IT Potential: Realizing Your Vision, Every Step of the Way"</w:t>
      </w:r>
    </w:p>
    <w:p w:rsidR="00C34789" w:rsidRPr="00C34789" w:rsidRDefault="00C34789" w:rsidP="00C34789">
      <w:pPr>
        <w:numPr>
          <w:ilvl w:val="2"/>
          <w:numId w:val="5"/>
        </w:numPr>
        <w:spacing w:after="0"/>
      </w:pPr>
      <w:proofErr w:type="spellStart"/>
      <w:r w:rsidRPr="00C34789">
        <w:rPr>
          <w:b/>
          <w:bCs/>
        </w:rPr>
        <w:t>Subheadline</w:t>
      </w:r>
      <w:proofErr w:type="spellEnd"/>
      <w:r w:rsidRPr="00C34789">
        <w:rPr>
          <w:b/>
          <w:bCs/>
        </w:rPr>
        <w:t>:</w:t>
      </w:r>
      <w:r>
        <w:t xml:space="preserve"> "Empowering Your Journey to Digital Transformation"</w:t>
      </w:r>
    </w:p>
    <w:p w:rsidR="00C34789" w:rsidRDefault="00C34789" w:rsidP="00C34789">
      <w:pPr>
        <w:spacing w:after="0"/>
      </w:pPr>
    </w:p>
    <w:p w:rsidR="00C34789" w:rsidRPr="00C34789" w:rsidRDefault="00C34789" w:rsidP="00C34789">
      <w:pPr>
        <w:spacing w:after="0"/>
      </w:pPr>
    </w:p>
    <w:p w:rsidR="00C34789" w:rsidRPr="00C34789" w:rsidRDefault="00C34789" w:rsidP="00C34789">
      <w:pPr>
        <w:numPr>
          <w:ilvl w:val="0"/>
          <w:numId w:val="5"/>
        </w:numPr>
      </w:pPr>
      <w:r w:rsidRPr="00C34789">
        <w:rPr>
          <w:b/>
          <w:bCs/>
        </w:rPr>
        <w:t>About Us Section:</w:t>
      </w:r>
    </w:p>
    <w:p w:rsidR="00C34789" w:rsidRPr="00C34789" w:rsidRDefault="00C34789" w:rsidP="00C34789">
      <w:pPr>
        <w:ind w:left="720"/>
        <w:rPr>
          <w:b/>
          <w:bCs/>
        </w:rPr>
      </w:pPr>
      <w:r w:rsidRPr="00C34789">
        <w:rPr>
          <w:b/>
          <w:bCs/>
        </w:rPr>
        <w:t>About Glenmore Consulting PTY Ltd</w:t>
      </w:r>
    </w:p>
    <w:p w:rsidR="00C34789" w:rsidRPr="00C34789" w:rsidRDefault="00C34789" w:rsidP="00C34789">
      <w:pPr>
        <w:ind w:left="720"/>
      </w:pPr>
      <w:r w:rsidRPr="00C34789">
        <w:t>At Glenmore Consulting PTY Ltd, we are your trusted partner in IT solutions and advisory services. With a commitment to excellence and a passion for innovation, we have been at the forefront of the industry, helping businesses of all sizes and sectors transform and thrive in the digital age.</w:t>
      </w:r>
    </w:p>
    <w:p w:rsidR="00C34789" w:rsidRPr="00C34789" w:rsidRDefault="00C34789" w:rsidP="00D738C4">
      <w:pPr>
        <w:spacing w:after="0"/>
        <w:ind w:left="720"/>
        <w:rPr>
          <w:b/>
          <w:bCs/>
        </w:rPr>
      </w:pPr>
      <w:r w:rsidRPr="00C34789">
        <w:rPr>
          <w:b/>
          <w:bCs/>
        </w:rPr>
        <w:t>Our Story</w:t>
      </w:r>
    </w:p>
    <w:p w:rsidR="00C34789" w:rsidRPr="00C34789" w:rsidRDefault="00C34789" w:rsidP="00C34789">
      <w:pPr>
        <w:ind w:left="720"/>
      </w:pPr>
      <w:r w:rsidRPr="00C34789">
        <w:t>Glenmore Consulting PTY Ltd has a rich history of delivering strategic IT solutions that drive success. Founded by a team of seasoned professionals with decades of combined experience, our company was built on the belief that technology should empower, not hinder, your business goals.</w:t>
      </w:r>
    </w:p>
    <w:p w:rsidR="00C34789" w:rsidRPr="00D738C4" w:rsidRDefault="00C34789" w:rsidP="00D738C4">
      <w:pPr>
        <w:spacing w:after="0"/>
        <w:ind w:left="720"/>
        <w:rPr>
          <w:b/>
          <w:bCs/>
        </w:rPr>
      </w:pPr>
      <w:r w:rsidRPr="00D738C4">
        <w:rPr>
          <w:b/>
          <w:bCs/>
        </w:rPr>
        <w:t>Our Mission</w:t>
      </w:r>
    </w:p>
    <w:p w:rsidR="00C34789" w:rsidRPr="00C34789" w:rsidRDefault="00C34789" w:rsidP="00C34789">
      <w:pPr>
        <w:ind w:left="720"/>
      </w:pPr>
      <w:r w:rsidRPr="00C34789">
        <w:t>Our mission is simple yet powerful: to empower organizations with the tools, knowledge, and strategies they need to excel in the digital landscape. We are dedicated to providing bespoke IT services and solutions that not only meet your current needs but also prepare you for the challenges of tomorrow.</w:t>
      </w:r>
    </w:p>
    <w:p w:rsidR="00C34789" w:rsidRPr="00D738C4" w:rsidRDefault="00C34789" w:rsidP="00D738C4">
      <w:pPr>
        <w:spacing w:after="0"/>
        <w:ind w:left="720"/>
        <w:rPr>
          <w:b/>
          <w:bCs/>
        </w:rPr>
      </w:pPr>
      <w:r w:rsidRPr="00D738C4">
        <w:rPr>
          <w:b/>
          <w:bCs/>
        </w:rPr>
        <w:t>Why Choose Us?</w:t>
      </w:r>
    </w:p>
    <w:p w:rsidR="00C34789" w:rsidRPr="00C34789" w:rsidRDefault="00C34789" w:rsidP="00D738C4">
      <w:pPr>
        <w:numPr>
          <w:ilvl w:val="0"/>
          <w:numId w:val="7"/>
        </w:numPr>
        <w:spacing w:after="0"/>
      </w:pPr>
      <w:r w:rsidRPr="00C34789">
        <w:rPr>
          <w:b/>
          <w:bCs/>
        </w:rPr>
        <w:t>Expertise:</w:t>
      </w:r>
      <w:r w:rsidRPr="00C34789">
        <w:t xml:space="preserve"> Our team comprises IT experts, consultants, and advisors with a deep understanding of the industry's intricacies. We leverage this expertise to deliver tailored solutions that drive tangible results.</w:t>
      </w:r>
    </w:p>
    <w:p w:rsidR="00C34789" w:rsidRPr="00C34789" w:rsidRDefault="00C34789" w:rsidP="00D738C4">
      <w:pPr>
        <w:numPr>
          <w:ilvl w:val="0"/>
          <w:numId w:val="7"/>
        </w:numPr>
        <w:spacing w:after="0"/>
      </w:pPr>
      <w:r w:rsidRPr="00C34789">
        <w:rPr>
          <w:b/>
          <w:bCs/>
        </w:rPr>
        <w:t>Innovation:</w:t>
      </w:r>
      <w:r w:rsidRPr="00C34789">
        <w:t xml:space="preserve"> We thrive on innovation and continuously explore cutting-edge technologies and best practices. This commitment to staying ahead of the curve ensures that our clients remain competitive and agile.</w:t>
      </w:r>
    </w:p>
    <w:p w:rsidR="00C34789" w:rsidRPr="00C34789" w:rsidRDefault="00C34789" w:rsidP="00D738C4">
      <w:pPr>
        <w:numPr>
          <w:ilvl w:val="0"/>
          <w:numId w:val="7"/>
        </w:numPr>
        <w:spacing w:after="0"/>
      </w:pPr>
      <w:r w:rsidRPr="00C34789">
        <w:rPr>
          <w:b/>
          <w:bCs/>
        </w:rPr>
        <w:t>Client-Centric:</w:t>
      </w:r>
      <w:r w:rsidRPr="00C34789">
        <w:t xml:space="preserve"> We prioritize our clients' success above all else. Your goals become our goals, and we work tirelessly to exceed your expectations, offering personalized solutions that align with your unique vision.</w:t>
      </w:r>
    </w:p>
    <w:p w:rsidR="00C34789" w:rsidRPr="00C34789" w:rsidRDefault="00C34789" w:rsidP="00D738C4">
      <w:pPr>
        <w:numPr>
          <w:ilvl w:val="0"/>
          <w:numId w:val="7"/>
        </w:numPr>
        <w:spacing w:after="0"/>
      </w:pPr>
      <w:r w:rsidRPr="00C34789">
        <w:rPr>
          <w:b/>
          <w:bCs/>
        </w:rPr>
        <w:t>Proven Track Record:</w:t>
      </w:r>
      <w:r w:rsidRPr="00C34789">
        <w:t xml:space="preserve"> Our portfolio is a testament to our ability to deliver. We have successfully collaborated with a diverse range of clients, from startups to Fortune 500 companies, across various industries.</w:t>
      </w:r>
    </w:p>
    <w:p w:rsidR="00D738C4" w:rsidRDefault="00D738C4" w:rsidP="00D738C4">
      <w:pPr>
        <w:spacing w:after="0"/>
        <w:ind w:left="720"/>
        <w:rPr>
          <w:b/>
          <w:bCs/>
        </w:rPr>
      </w:pPr>
    </w:p>
    <w:p w:rsidR="00C34789" w:rsidRPr="00D738C4" w:rsidRDefault="00C34789" w:rsidP="00D738C4">
      <w:pPr>
        <w:spacing w:after="0"/>
        <w:ind w:left="720"/>
        <w:rPr>
          <w:b/>
          <w:bCs/>
        </w:rPr>
      </w:pPr>
      <w:r w:rsidRPr="00D738C4">
        <w:rPr>
          <w:b/>
          <w:bCs/>
        </w:rPr>
        <w:t>Our Values</w:t>
      </w:r>
    </w:p>
    <w:p w:rsidR="00C34789" w:rsidRPr="00C34789" w:rsidRDefault="00C34789" w:rsidP="00D738C4">
      <w:pPr>
        <w:numPr>
          <w:ilvl w:val="0"/>
          <w:numId w:val="8"/>
        </w:numPr>
        <w:spacing w:after="0"/>
      </w:pPr>
      <w:r w:rsidRPr="00C34789">
        <w:rPr>
          <w:b/>
          <w:bCs/>
        </w:rPr>
        <w:t>Excellence:</w:t>
      </w:r>
      <w:r w:rsidRPr="00C34789">
        <w:t xml:space="preserve"> We strive for excellence in everything we do, from the quality of our services to the relationships we build with our clients.</w:t>
      </w:r>
    </w:p>
    <w:p w:rsidR="00C34789" w:rsidRPr="00C34789" w:rsidRDefault="00C34789" w:rsidP="00D738C4">
      <w:pPr>
        <w:numPr>
          <w:ilvl w:val="0"/>
          <w:numId w:val="8"/>
        </w:numPr>
        <w:spacing w:after="0"/>
      </w:pPr>
      <w:r w:rsidRPr="00C34789">
        <w:rPr>
          <w:b/>
          <w:bCs/>
        </w:rPr>
        <w:t>Integrity:</w:t>
      </w:r>
      <w:r w:rsidRPr="00C34789">
        <w:t xml:space="preserve"> We uphold the highest ethical standards and transparency in all our interactions.</w:t>
      </w:r>
    </w:p>
    <w:p w:rsidR="00C34789" w:rsidRPr="00C34789" w:rsidRDefault="00C34789" w:rsidP="00D738C4">
      <w:pPr>
        <w:numPr>
          <w:ilvl w:val="0"/>
          <w:numId w:val="8"/>
        </w:numPr>
        <w:spacing w:after="0"/>
      </w:pPr>
      <w:r w:rsidRPr="00C34789">
        <w:rPr>
          <w:b/>
          <w:bCs/>
        </w:rPr>
        <w:t>Innovation:</w:t>
      </w:r>
      <w:r w:rsidRPr="00C34789">
        <w:t xml:space="preserve"> We foster a culture of innovation that drives us to continuously improve and push the boundaries of what's possible.</w:t>
      </w:r>
    </w:p>
    <w:p w:rsidR="00C34789" w:rsidRPr="00C34789" w:rsidRDefault="00C34789" w:rsidP="00D738C4">
      <w:pPr>
        <w:numPr>
          <w:ilvl w:val="0"/>
          <w:numId w:val="8"/>
        </w:numPr>
        <w:spacing w:after="0"/>
      </w:pPr>
      <w:r w:rsidRPr="00C34789">
        <w:rPr>
          <w:b/>
          <w:bCs/>
        </w:rPr>
        <w:t>Collaboration:</w:t>
      </w:r>
      <w:r w:rsidRPr="00C34789">
        <w:t xml:space="preserve"> We believe that collaboration is key to success, and we work closely with our clients as true partners.</w:t>
      </w:r>
    </w:p>
    <w:p w:rsidR="00D738C4" w:rsidRDefault="00D738C4" w:rsidP="00C34789">
      <w:pPr>
        <w:ind w:left="720"/>
      </w:pPr>
    </w:p>
    <w:p w:rsidR="00C34789" w:rsidRPr="00D738C4" w:rsidRDefault="00C34789" w:rsidP="00D738C4">
      <w:pPr>
        <w:spacing w:after="0"/>
        <w:ind w:left="720"/>
        <w:rPr>
          <w:b/>
          <w:bCs/>
        </w:rPr>
      </w:pPr>
      <w:r w:rsidRPr="00D738C4">
        <w:rPr>
          <w:b/>
          <w:bCs/>
        </w:rPr>
        <w:t>Join Us on the Journey</w:t>
      </w:r>
    </w:p>
    <w:p w:rsidR="00C34789" w:rsidRPr="00C34789" w:rsidRDefault="00C34789" w:rsidP="00C34789">
      <w:pPr>
        <w:ind w:left="720"/>
      </w:pPr>
      <w:r w:rsidRPr="00C34789">
        <w:t>We invite you to join us on a journey towards IT excellence and digital transformation. Whether you're seeking strategic consultancy, compliance advisory, or cutting-edge IT solutions, Glenmore Consulting PTY Ltd is your partner of choice.</w:t>
      </w:r>
    </w:p>
    <w:p w:rsidR="00C34789" w:rsidRPr="00C34789" w:rsidRDefault="00C34789" w:rsidP="00C34789">
      <w:pPr>
        <w:ind w:left="720"/>
      </w:pPr>
      <w:r w:rsidRPr="00C34789">
        <w:t>Discover what sets us apart. Contact us today to explore how we can empower your organization for a brighter digital future.</w:t>
      </w:r>
    </w:p>
    <w:p w:rsidR="00D738C4" w:rsidRDefault="00D738C4">
      <w:r>
        <w:br w:type="page"/>
      </w:r>
    </w:p>
    <w:p w:rsidR="00C34789" w:rsidRPr="00C34789" w:rsidRDefault="00C34789" w:rsidP="00C34789">
      <w:pPr>
        <w:ind w:left="720"/>
      </w:pPr>
    </w:p>
    <w:p w:rsidR="00D738C4" w:rsidRDefault="00C34789" w:rsidP="00D738C4">
      <w:pPr>
        <w:numPr>
          <w:ilvl w:val="0"/>
          <w:numId w:val="5"/>
        </w:numPr>
      </w:pPr>
      <w:r w:rsidRPr="00C34789">
        <w:rPr>
          <w:b/>
          <w:bCs/>
        </w:rPr>
        <w:t>Services Section:</w:t>
      </w:r>
    </w:p>
    <w:p w:rsidR="00D738C4" w:rsidRDefault="00D738C4" w:rsidP="00D738C4">
      <w:pPr>
        <w:ind w:left="720"/>
      </w:pPr>
      <w:r>
        <w:t>At Glenmore Consulting PTY Ltd, we offer a comprehensive suite of services designed to empower your organization, enhance your IT capabilities, and drive sustainable success. Our commitment to excellence and innovation ensures that we deliver results that truly matter. Explore our range of services:</w:t>
      </w:r>
    </w:p>
    <w:p w:rsidR="00D738C4" w:rsidRDefault="00D738C4" w:rsidP="00D738C4">
      <w:pPr>
        <w:pStyle w:val="ListParagraph"/>
        <w:numPr>
          <w:ilvl w:val="1"/>
          <w:numId w:val="5"/>
        </w:numPr>
        <w:spacing w:after="0"/>
      </w:pPr>
      <w:r>
        <w:t>IT Services Management Consultancy</w:t>
      </w:r>
    </w:p>
    <w:p w:rsidR="00D738C4" w:rsidRPr="00D738C4" w:rsidRDefault="00D738C4" w:rsidP="00D738C4">
      <w:pPr>
        <w:spacing w:after="0"/>
        <w:ind w:left="1440"/>
        <w:rPr>
          <w:b/>
          <w:bCs/>
        </w:rPr>
      </w:pPr>
      <w:r w:rsidRPr="00D738C4">
        <w:rPr>
          <w:b/>
          <w:bCs/>
        </w:rPr>
        <w:t>Transform Your IT Operations</w:t>
      </w:r>
    </w:p>
    <w:p w:rsidR="00D738C4" w:rsidRDefault="00D738C4" w:rsidP="00D738C4">
      <w:pPr>
        <w:spacing w:after="0"/>
        <w:ind w:left="1440"/>
      </w:pPr>
      <w:r>
        <w:t xml:space="preserve">Experience a paradigm shift in IT management with our consultancy services. We don't just </w:t>
      </w:r>
      <w:proofErr w:type="gramStart"/>
      <w:r>
        <w:t>advise</w:t>
      </w:r>
      <w:proofErr w:type="gramEnd"/>
      <w:r>
        <w:t>; we redefine. Our seasoned experts work closely with your team to optimize IT processes, streamline operations, and align technology with your business goals. From strategy development to implementation, we are your catalyst for operational excellence.</w:t>
      </w:r>
    </w:p>
    <w:p w:rsidR="00D738C4" w:rsidRPr="00D738C4" w:rsidRDefault="00D738C4" w:rsidP="00D738C4">
      <w:pPr>
        <w:numPr>
          <w:ilvl w:val="0"/>
          <w:numId w:val="9"/>
        </w:numPr>
        <w:spacing w:after="0"/>
      </w:pPr>
      <w:r w:rsidRPr="00D738C4">
        <w:rPr>
          <w:b/>
          <w:bCs/>
        </w:rPr>
        <w:t>Strategic IT Planning:</w:t>
      </w:r>
      <w:r w:rsidRPr="00D738C4">
        <w:t xml:space="preserve"> Craft a robust IT strategy aligned with your organization's objectives.</w:t>
      </w:r>
    </w:p>
    <w:p w:rsidR="00D738C4" w:rsidRPr="00D738C4" w:rsidRDefault="00D738C4" w:rsidP="00D738C4">
      <w:pPr>
        <w:numPr>
          <w:ilvl w:val="0"/>
          <w:numId w:val="9"/>
        </w:numPr>
        <w:spacing w:after="0"/>
      </w:pPr>
      <w:r w:rsidRPr="00D738C4">
        <w:rPr>
          <w:b/>
          <w:bCs/>
        </w:rPr>
        <w:t>Process Optimization:</w:t>
      </w:r>
      <w:r w:rsidRPr="00D738C4">
        <w:t xml:space="preserve"> Identify inefficiencies and implement streamlined processes for enhanced productivity.</w:t>
      </w:r>
    </w:p>
    <w:p w:rsidR="00D738C4" w:rsidRPr="00D738C4" w:rsidRDefault="00D738C4" w:rsidP="00D738C4">
      <w:pPr>
        <w:numPr>
          <w:ilvl w:val="0"/>
          <w:numId w:val="9"/>
        </w:numPr>
        <w:spacing w:after="0"/>
      </w:pPr>
      <w:r w:rsidRPr="00D738C4">
        <w:rPr>
          <w:b/>
          <w:bCs/>
        </w:rPr>
        <w:t>Technology Alignment:</w:t>
      </w:r>
      <w:r w:rsidRPr="00D738C4">
        <w:t xml:space="preserve"> Ensure your technology investments drive business value.</w:t>
      </w:r>
    </w:p>
    <w:p w:rsidR="00D738C4" w:rsidRPr="00D738C4" w:rsidRDefault="00D738C4" w:rsidP="00D738C4">
      <w:pPr>
        <w:numPr>
          <w:ilvl w:val="0"/>
          <w:numId w:val="9"/>
        </w:numPr>
        <w:spacing w:after="0"/>
      </w:pPr>
      <w:r w:rsidRPr="00D738C4">
        <w:rPr>
          <w:b/>
          <w:bCs/>
        </w:rPr>
        <w:t>Change Management:</w:t>
      </w:r>
      <w:r w:rsidRPr="00D738C4">
        <w:t xml:space="preserve"> Smoothly transition to new systems and processes with minimal disruption.</w:t>
      </w:r>
    </w:p>
    <w:p w:rsidR="00D738C4" w:rsidRPr="00D738C4" w:rsidRDefault="00D738C4" w:rsidP="00D738C4">
      <w:pPr>
        <w:numPr>
          <w:ilvl w:val="0"/>
          <w:numId w:val="9"/>
        </w:numPr>
        <w:spacing w:after="0"/>
      </w:pPr>
      <w:r w:rsidRPr="00D738C4">
        <w:rPr>
          <w:b/>
          <w:bCs/>
        </w:rPr>
        <w:t>Performance Metrics:</w:t>
      </w:r>
      <w:r w:rsidRPr="00D738C4">
        <w:t xml:space="preserve"> Establish KPIs to track and measure IT performance.</w:t>
      </w:r>
    </w:p>
    <w:p w:rsidR="00D738C4" w:rsidRDefault="00D738C4" w:rsidP="00D738C4"/>
    <w:p w:rsidR="00D738C4" w:rsidRDefault="00D738C4" w:rsidP="00D738C4">
      <w:pPr>
        <w:pStyle w:val="ListParagraph"/>
        <w:numPr>
          <w:ilvl w:val="1"/>
          <w:numId w:val="5"/>
        </w:numPr>
        <w:spacing w:after="0"/>
      </w:pPr>
      <w:r>
        <w:t>Governance, Risk, and Compliance Advisory</w:t>
      </w:r>
    </w:p>
    <w:p w:rsidR="00D738C4" w:rsidRPr="00D738C4" w:rsidRDefault="00D738C4" w:rsidP="00D738C4">
      <w:pPr>
        <w:spacing w:after="0"/>
        <w:ind w:left="1440"/>
        <w:rPr>
          <w:b/>
          <w:bCs/>
        </w:rPr>
      </w:pPr>
      <w:r w:rsidRPr="00D738C4">
        <w:rPr>
          <w:b/>
          <w:bCs/>
        </w:rPr>
        <w:t>Fortify Your Foundations</w:t>
      </w:r>
    </w:p>
    <w:p w:rsidR="00D738C4" w:rsidRDefault="00D738C4" w:rsidP="00D738C4">
      <w:pPr>
        <w:spacing w:after="0"/>
        <w:ind w:left="1440"/>
      </w:pPr>
      <w:r>
        <w:t>In today's complex regulatory landscape, compliance is non-negotiable. Our advisory services go beyond the basics. We fortify your governance structure, identify and mitigate risks, and ensure that your organization stands firm in the face of challenges. Stay ahead of compliance requirements with our proactive approach.</w:t>
      </w:r>
    </w:p>
    <w:p w:rsidR="00D738C4" w:rsidRPr="00D738C4" w:rsidRDefault="00D738C4" w:rsidP="00D738C4">
      <w:pPr>
        <w:numPr>
          <w:ilvl w:val="0"/>
          <w:numId w:val="10"/>
        </w:numPr>
        <w:spacing w:after="0"/>
      </w:pPr>
      <w:r w:rsidRPr="00D738C4">
        <w:rPr>
          <w:b/>
          <w:bCs/>
        </w:rPr>
        <w:t>Risk Assessment:</w:t>
      </w:r>
      <w:r w:rsidRPr="00D738C4">
        <w:t xml:space="preserve"> Identify potential risks and vulnerabilities.</w:t>
      </w:r>
    </w:p>
    <w:p w:rsidR="00D738C4" w:rsidRPr="00D738C4" w:rsidRDefault="00D738C4" w:rsidP="00D738C4">
      <w:pPr>
        <w:numPr>
          <w:ilvl w:val="0"/>
          <w:numId w:val="10"/>
        </w:numPr>
        <w:spacing w:after="0"/>
      </w:pPr>
      <w:r w:rsidRPr="00D738C4">
        <w:rPr>
          <w:b/>
          <w:bCs/>
        </w:rPr>
        <w:t>Compliance Audits:</w:t>
      </w:r>
      <w:r w:rsidRPr="00D738C4">
        <w:t xml:space="preserve"> Ensure adherence to industry regulations and standards.</w:t>
      </w:r>
    </w:p>
    <w:p w:rsidR="00D738C4" w:rsidRPr="00D738C4" w:rsidRDefault="00D738C4" w:rsidP="00D738C4">
      <w:pPr>
        <w:numPr>
          <w:ilvl w:val="0"/>
          <w:numId w:val="10"/>
        </w:numPr>
        <w:spacing w:after="0"/>
      </w:pPr>
      <w:r w:rsidRPr="00D738C4">
        <w:rPr>
          <w:b/>
          <w:bCs/>
        </w:rPr>
        <w:t>Governance Frameworks:</w:t>
      </w:r>
      <w:r w:rsidRPr="00D738C4">
        <w:t xml:space="preserve"> Establish effective governance structures and policies.</w:t>
      </w:r>
    </w:p>
    <w:p w:rsidR="00D738C4" w:rsidRPr="00D738C4" w:rsidRDefault="00D738C4" w:rsidP="00D738C4">
      <w:pPr>
        <w:numPr>
          <w:ilvl w:val="0"/>
          <w:numId w:val="10"/>
        </w:numPr>
        <w:spacing w:after="0"/>
      </w:pPr>
      <w:r w:rsidRPr="00D738C4">
        <w:rPr>
          <w:b/>
          <w:bCs/>
        </w:rPr>
        <w:t>Security Protocols:</w:t>
      </w:r>
      <w:r w:rsidRPr="00D738C4">
        <w:t xml:space="preserve"> Implement robust security measures to protect your data.</w:t>
      </w:r>
    </w:p>
    <w:p w:rsidR="00D738C4" w:rsidRPr="00D738C4" w:rsidRDefault="00D738C4" w:rsidP="00D738C4">
      <w:pPr>
        <w:numPr>
          <w:ilvl w:val="0"/>
          <w:numId w:val="10"/>
        </w:numPr>
        <w:spacing w:after="0"/>
      </w:pPr>
      <w:r w:rsidRPr="00D738C4">
        <w:rPr>
          <w:b/>
          <w:bCs/>
        </w:rPr>
        <w:t>Crisis Management:</w:t>
      </w:r>
      <w:r w:rsidRPr="00D738C4">
        <w:t xml:space="preserve"> Develop strategies to respond effectively to unforeseen challenges.</w:t>
      </w:r>
    </w:p>
    <w:p w:rsidR="00D738C4" w:rsidRDefault="00D738C4" w:rsidP="00D738C4">
      <w:pPr>
        <w:spacing w:after="0"/>
        <w:ind w:left="1440"/>
      </w:pPr>
    </w:p>
    <w:p w:rsidR="00D738C4" w:rsidRDefault="00D738C4" w:rsidP="00D738C4">
      <w:pPr>
        <w:ind w:left="720"/>
      </w:pPr>
    </w:p>
    <w:p w:rsidR="00D738C4" w:rsidRDefault="00D738C4" w:rsidP="00D738C4">
      <w:pPr>
        <w:pStyle w:val="ListParagraph"/>
        <w:numPr>
          <w:ilvl w:val="1"/>
          <w:numId w:val="5"/>
        </w:numPr>
        <w:spacing w:after="0"/>
      </w:pPr>
      <w:r>
        <w:t>Benchmarking &amp; Best Practices Advisory on Information Technology Processes</w:t>
      </w:r>
    </w:p>
    <w:p w:rsidR="00D738C4" w:rsidRPr="00D738C4" w:rsidRDefault="00D738C4" w:rsidP="00D738C4">
      <w:pPr>
        <w:spacing w:after="0"/>
        <w:ind w:left="1440"/>
        <w:rPr>
          <w:b/>
          <w:bCs/>
        </w:rPr>
      </w:pPr>
      <w:r w:rsidRPr="00D738C4">
        <w:rPr>
          <w:b/>
          <w:bCs/>
        </w:rPr>
        <w:t>Surpass Industry Standards</w:t>
      </w:r>
    </w:p>
    <w:p w:rsidR="00D738C4" w:rsidRDefault="00D738C4" w:rsidP="00D738C4">
      <w:pPr>
        <w:spacing w:after="0"/>
        <w:ind w:left="1440"/>
      </w:pPr>
      <w:r>
        <w:t>Elevate your IT processes to unprecedented heights. Our benchmarking and best practices advisory services are tailored to your industry and goals. We benchmark your performance against industry leaders, identify opportunities for improvement, and guide you towards surpassing industry standards. Innovation and efficiency are the cornerstones of our approach.</w:t>
      </w:r>
    </w:p>
    <w:p w:rsidR="00D738C4" w:rsidRPr="00D738C4" w:rsidRDefault="00D738C4" w:rsidP="00D738C4">
      <w:pPr>
        <w:numPr>
          <w:ilvl w:val="0"/>
          <w:numId w:val="11"/>
        </w:numPr>
        <w:spacing w:after="0"/>
      </w:pPr>
      <w:r w:rsidRPr="00D738C4">
        <w:rPr>
          <w:b/>
          <w:bCs/>
        </w:rPr>
        <w:t>Performance Benchmarking:</w:t>
      </w:r>
      <w:r w:rsidRPr="00D738C4">
        <w:t xml:space="preserve"> Compare your IT performance to industry benchmarks.</w:t>
      </w:r>
    </w:p>
    <w:p w:rsidR="00D738C4" w:rsidRPr="00D738C4" w:rsidRDefault="00D738C4" w:rsidP="00D738C4">
      <w:pPr>
        <w:numPr>
          <w:ilvl w:val="0"/>
          <w:numId w:val="11"/>
        </w:numPr>
        <w:spacing w:after="0"/>
      </w:pPr>
      <w:r w:rsidRPr="00D738C4">
        <w:rPr>
          <w:b/>
          <w:bCs/>
        </w:rPr>
        <w:t>Process Optimization:</w:t>
      </w:r>
      <w:r w:rsidRPr="00D738C4">
        <w:t xml:space="preserve"> Implement best practices for greater efficiency.</w:t>
      </w:r>
    </w:p>
    <w:p w:rsidR="00D738C4" w:rsidRPr="00D738C4" w:rsidRDefault="00D738C4" w:rsidP="00D738C4">
      <w:pPr>
        <w:numPr>
          <w:ilvl w:val="0"/>
          <w:numId w:val="11"/>
        </w:numPr>
        <w:spacing w:after="0"/>
      </w:pPr>
      <w:r w:rsidRPr="00D738C4">
        <w:rPr>
          <w:b/>
          <w:bCs/>
        </w:rPr>
        <w:t>Technology Integration:</w:t>
      </w:r>
      <w:r w:rsidRPr="00D738C4">
        <w:t xml:space="preserve"> Leverage cutting-edge technologies for competitive advantage.</w:t>
      </w:r>
    </w:p>
    <w:p w:rsidR="00D738C4" w:rsidRPr="00D738C4" w:rsidRDefault="00D738C4" w:rsidP="00D738C4">
      <w:pPr>
        <w:numPr>
          <w:ilvl w:val="0"/>
          <w:numId w:val="11"/>
        </w:numPr>
        <w:spacing w:after="0"/>
      </w:pPr>
      <w:r w:rsidRPr="00D738C4">
        <w:rPr>
          <w:b/>
          <w:bCs/>
        </w:rPr>
        <w:t>Continuous Improvement:</w:t>
      </w:r>
      <w:r w:rsidRPr="00D738C4">
        <w:t xml:space="preserve"> Develop strategies for ongoing process enhancement.</w:t>
      </w:r>
    </w:p>
    <w:p w:rsidR="00D738C4" w:rsidRPr="00D738C4" w:rsidRDefault="00D738C4" w:rsidP="00D738C4">
      <w:pPr>
        <w:numPr>
          <w:ilvl w:val="0"/>
          <w:numId w:val="11"/>
        </w:numPr>
        <w:spacing w:after="0"/>
      </w:pPr>
      <w:r w:rsidRPr="00D738C4">
        <w:rPr>
          <w:b/>
          <w:bCs/>
        </w:rPr>
        <w:t>Knowledge Sharing:</w:t>
      </w:r>
      <w:r w:rsidRPr="00D738C4">
        <w:t xml:space="preserve"> Foster a culture of innovation and knowledge sharing within your organization.</w:t>
      </w:r>
    </w:p>
    <w:p w:rsidR="00D738C4" w:rsidRDefault="00D738C4" w:rsidP="00D738C4">
      <w:pPr>
        <w:spacing w:after="0"/>
        <w:ind w:left="1440"/>
      </w:pPr>
    </w:p>
    <w:p w:rsidR="00D738C4" w:rsidRDefault="00D738C4" w:rsidP="00D738C4">
      <w:pPr>
        <w:ind w:left="720"/>
      </w:pPr>
    </w:p>
    <w:p w:rsidR="00D738C4" w:rsidRDefault="00D738C4" w:rsidP="00D738C4">
      <w:pPr>
        <w:pStyle w:val="ListParagraph"/>
        <w:numPr>
          <w:ilvl w:val="1"/>
          <w:numId w:val="5"/>
        </w:numPr>
        <w:spacing w:after="0"/>
      </w:pPr>
      <w:r>
        <w:t>IT Audit &amp; Assurance Service</w:t>
      </w:r>
    </w:p>
    <w:p w:rsidR="00D738C4" w:rsidRPr="00D738C4" w:rsidRDefault="00D738C4" w:rsidP="00D738C4">
      <w:pPr>
        <w:spacing w:after="0"/>
        <w:ind w:left="1440"/>
        <w:rPr>
          <w:b/>
          <w:bCs/>
        </w:rPr>
      </w:pPr>
      <w:r w:rsidRPr="00D738C4">
        <w:rPr>
          <w:b/>
          <w:bCs/>
        </w:rPr>
        <w:t>Precision and Peace of Mind</w:t>
      </w:r>
    </w:p>
    <w:p w:rsidR="00D738C4" w:rsidRDefault="00D738C4" w:rsidP="00D738C4">
      <w:pPr>
        <w:spacing w:after="0"/>
        <w:ind w:left="1440"/>
      </w:pPr>
      <w:r>
        <w:t>Discover unparalleled precision in IT auditing and assurance. Our meticulous approach leaves no stone unturned. We dissect your IT infrastructure, evaluate controls, and provide actionable insights to enhance security and efficiency. Gain peace of mind knowing that your IT ecosystem is fortified against threats.</w:t>
      </w:r>
    </w:p>
    <w:p w:rsidR="00D738C4" w:rsidRPr="00D738C4" w:rsidRDefault="00D738C4" w:rsidP="00D738C4">
      <w:pPr>
        <w:numPr>
          <w:ilvl w:val="0"/>
          <w:numId w:val="12"/>
        </w:numPr>
        <w:spacing w:after="0"/>
      </w:pPr>
      <w:r w:rsidRPr="00D738C4">
        <w:rPr>
          <w:b/>
          <w:bCs/>
        </w:rPr>
        <w:t>Comprehensive Audits:</w:t>
      </w:r>
      <w:r w:rsidRPr="00D738C4">
        <w:t xml:space="preserve"> Thoroughly examine your IT systems, policies, and procedures.</w:t>
      </w:r>
    </w:p>
    <w:p w:rsidR="00D738C4" w:rsidRPr="00D738C4" w:rsidRDefault="00D738C4" w:rsidP="00D738C4">
      <w:pPr>
        <w:numPr>
          <w:ilvl w:val="0"/>
          <w:numId w:val="12"/>
        </w:numPr>
        <w:spacing w:after="0"/>
      </w:pPr>
      <w:r w:rsidRPr="00D738C4">
        <w:rPr>
          <w:b/>
          <w:bCs/>
        </w:rPr>
        <w:t>Risk Assessment:</w:t>
      </w:r>
      <w:r w:rsidRPr="00D738C4">
        <w:t xml:space="preserve"> Identify vulnerabilities and assess the level of risk.</w:t>
      </w:r>
    </w:p>
    <w:p w:rsidR="00D738C4" w:rsidRPr="00D738C4" w:rsidRDefault="00D738C4" w:rsidP="00D738C4">
      <w:pPr>
        <w:numPr>
          <w:ilvl w:val="0"/>
          <w:numId w:val="12"/>
        </w:numPr>
        <w:spacing w:after="0"/>
      </w:pPr>
      <w:r w:rsidRPr="00D738C4">
        <w:rPr>
          <w:b/>
          <w:bCs/>
        </w:rPr>
        <w:t>Compliance Verification:</w:t>
      </w:r>
      <w:r w:rsidRPr="00D738C4">
        <w:t xml:space="preserve"> Ensure adherence to regulatory requirements.</w:t>
      </w:r>
    </w:p>
    <w:p w:rsidR="00D738C4" w:rsidRPr="00D738C4" w:rsidRDefault="00D738C4" w:rsidP="00D738C4">
      <w:pPr>
        <w:numPr>
          <w:ilvl w:val="0"/>
          <w:numId w:val="12"/>
        </w:numPr>
        <w:spacing w:after="0"/>
      </w:pPr>
      <w:r w:rsidRPr="00D738C4">
        <w:rPr>
          <w:b/>
          <w:bCs/>
        </w:rPr>
        <w:t>Security Evaluation:</w:t>
      </w:r>
      <w:r w:rsidRPr="00D738C4">
        <w:t xml:space="preserve"> Assess the effectiveness of your cybersecurity measures.</w:t>
      </w:r>
    </w:p>
    <w:p w:rsidR="00D738C4" w:rsidRPr="00D738C4" w:rsidRDefault="00D738C4" w:rsidP="00D738C4">
      <w:pPr>
        <w:numPr>
          <w:ilvl w:val="0"/>
          <w:numId w:val="12"/>
        </w:numPr>
        <w:spacing w:after="0"/>
      </w:pPr>
      <w:r w:rsidRPr="00D738C4">
        <w:rPr>
          <w:b/>
          <w:bCs/>
        </w:rPr>
        <w:t>Actionable Recommendations:</w:t>
      </w:r>
      <w:r w:rsidRPr="00D738C4">
        <w:t xml:space="preserve"> Receive detailed reports and recommendations for improvemen</w:t>
      </w:r>
      <w:r>
        <w:t>t.</w:t>
      </w:r>
    </w:p>
    <w:p w:rsidR="00D738C4" w:rsidRDefault="00D738C4" w:rsidP="00D738C4">
      <w:pPr>
        <w:spacing w:after="0"/>
        <w:ind w:left="1440"/>
      </w:pPr>
    </w:p>
    <w:p w:rsidR="00D738C4" w:rsidRDefault="00D738C4" w:rsidP="00D738C4">
      <w:pPr>
        <w:ind w:left="720"/>
      </w:pPr>
    </w:p>
    <w:p w:rsidR="00D738C4" w:rsidRDefault="00D738C4" w:rsidP="00D738C4">
      <w:pPr>
        <w:pStyle w:val="ListParagraph"/>
        <w:numPr>
          <w:ilvl w:val="1"/>
          <w:numId w:val="5"/>
        </w:numPr>
        <w:spacing w:after="0"/>
      </w:pPr>
      <w:r>
        <w:t>Training Services &amp; Solutions</w:t>
      </w:r>
    </w:p>
    <w:p w:rsidR="00D738C4" w:rsidRPr="00D738C4" w:rsidRDefault="00D738C4" w:rsidP="00D738C4">
      <w:pPr>
        <w:spacing w:after="0"/>
        <w:ind w:left="1440"/>
        <w:rPr>
          <w:b/>
          <w:bCs/>
        </w:rPr>
      </w:pPr>
      <w:r w:rsidRPr="00D738C4">
        <w:rPr>
          <w:b/>
          <w:bCs/>
        </w:rPr>
        <w:t>Empower Your Team</w:t>
      </w:r>
    </w:p>
    <w:p w:rsidR="00D738C4" w:rsidRDefault="00D738C4" w:rsidP="00D738C4">
      <w:pPr>
        <w:spacing w:after="0"/>
        <w:ind w:left="1440"/>
      </w:pPr>
      <w:r>
        <w:t>Invest in your most valuable asset – your people. Our training services are designed to empower your team with the knowledge and skills needed to excel in the digital age. From cybersecurity training to IT strategy workshops, we equip your workforce to drive innovation and productivity.</w:t>
      </w:r>
    </w:p>
    <w:p w:rsidR="00D738C4" w:rsidRPr="00D738C4" w:rsidRDefault="00D738C4" w:rsidP="00D738C4">
      <w:pPr>
        <w:numPr>
          <w:ilvl w:val="0"/>
          <w:numId w:val="13"/>
        </w:numPr>
        <w:spacing w:after="0"/>
      </w:pPr>
      <w:r w:rsidRPr="00D738C4">
        <w:rPr>
          <w:b/>
          <w:bCs/>
        </w:rPr>
        <w:t>Customized Training Programs:</w:t>
      </w:r>
      <w:r w:rsidRPr="00D738C4">
        <w:t xml:space="preserve"> Tailored to meet the specific needs of your organization.</w:t>
      </w:r>
    </w:p>
    <w:p w:rsidR="00D738C4" w:rsidRPr="00D738C4" w:rsidRDefault="00D738C4" w:rsidP="00D738C4">
      <w:pPr>
        <w:numPr>
          <w:ilvl w:val="0"/>
          <w:numId w:val="13"/>
        </w:numPr>
        <w:spacing w:after="0"/>
      </w:pPr>
      <w:r w:rsidRPr="00D738C4">
        <w:rPr>
          <w:b/>
          <w:bCs/>
        </w:rPr>
        <w:t>Cybersecurity Training:</w:t>
      </w:r>
      <w:r w:rsidRPr="00D738C4">
        <w:t xml:space="preserve"> Arm your team with the knowledge to defend against evolving threats.</w:t>
      </w:r>
    </w:p>
    <w:p w:rsidR="00D738C4" w:rsidRPr="00D738C4" w:rsidRDefault="00D738C4" w:rsidP="00D738C4">
      <w:pPr>
        <w:numPr>
          <w:ilvl w:val="0"/>
          <w:numId w:val="13"/>
        </w:numPr>
        <w:spacing w:after="0"/>
      </w:pPr>
      <w:r w:rsidRPr="00D738C4">
        <w:rPr>
          <w:b/>
          <w:bCs/>
        </w:rPr>
        <w:t>Leadership Development:</w:t>
      </w:r>
      <w:r w:rsidRPr="00D738C4">
        <w:t xml:space="preserve"> Cultivate leadership skills within your IT team.</w:t>
      </w:r>
    </w:p>
    <w:p w:rsidR="00D738C4" w:rsidRPr="00D738C4" w:rsidRDefault="00D738C4" w:rsidP="00D738C4">
      <w:pPr>
        <w:numPr>
          <w:ilvl w:val="0"/>
          <w:numId w:val="13"/>
        </w:numPr>
        <w:spacing w:after="0"/>
      </w:pPr>
      <w:r w:rsidRPr="00D738C4">
        <w:rPr>
          <w:b/>
          <w:bCs/>
        </w:rPr>
        <w:t>IT Strategy Workshops:</w:t>
      </w:r>
      <w:r w:rsidRPr="00D738C4">
        <w:t xml:space="preserve"> Foster a strategic mindset among your staff.</w:t>
      </w:r>
    </w:p>
    <w:p w:rsidR="00D738C4" w:rsidRPr="00D738C4" w:rsidRDefault="00D738C4" w:rsidP="00D738C4">
      <w:pPr>
        <w:numPr>
          <w:ilvl w:val="0"/>
          <w:numId w:val="13"/>
        </w:numPr>
        <w:spacing w:after="0"/>
      </w:pPr>
      <w:r w:rsidRPr="00D738C4">
        <w:rPr>
          <w:b/>
          <w:bCs/>
        </w:rPr>
        <w:t>Continuing Education:</w:t>
      </w:r>
      <w:r w:rsidRPr="00D738C4">
        <w:t xml:space="preserve"> Stay updated with the latest industry trends and technologies.</w:t>
      </w:r>
    </w:p>
    <w:p w:rsidR="00D738C4" w:rsidRDefault="00D738C4" w:rsidP="00D738C4">
      <w:pPr>
        <w:spacing w:after="0"/>
        <w:ind w:left="1440"/>
      </w:pPr>
    </w:p>
    <w:p w:rsidR="00D738C4" w:rsidRDefault="00D738C4" w:rsidP="00D738C4"/>
    <w:p w:rsidR="00C34789" w:rsidRPr="00C34789" w:rsidRDefault="00C34789" w:rsidP="00C34789">
      <w:pPr>
        <w:numPr>
          <w:ilvl w:val="0"/>
          <w:numId w:val="5"/>
        </w:numPr>
      </w:pPr>
      <w:r w:rsidRPr="00C34789">
        <w:rPr>
          <w:b/>
          <w:bCs/>
        </w:rPr>
        <w:t>Client Testimonials Section:</w:t>
      </w:r>
    </w:p>
    <w:p w:rsidR="00861D07" w:rsidRDefault="00D738C4" w:rsidP="00861D07">
      <w:pPr>
        <w:pStyle w:val="ListParagraph"/>
        <w:numPr>
          <w:ilvl w:val="1"/>
          <w:numId w:val="5"/>
        </w:numPr>
      </w:pPr>
      <w:r>
        <w:t>"Glenmore Consulting PTY Ltd has been our trusted partner for years. Their IT services management consultancy completely transformed our operations. Their team's strategic guidance and expertise have been instrumental in our success. We now operate with unparalleled efficiency, thanks to Glenmore."</w:t>
      </w:r>
    </w:p>
    <w:p w:rsidR="00861D07" w:rsidRDefault="00861D07" w:rsidP="00861D07">
      <w:pPr>
        <w:pStyle w:val="ListParagraph"/>
        <w:ind w:left="1440"/>
      </w:pPr>
    </w:p>
    <w:p w:rsidR="00861D07" w:rsidRDefault="00D738C4" w:rsidP="00861D07">
      <w:pPr>
        <w:pStyle w:val="ListParagraph"/>
        <w:ind w:left="1440"/>
      </w:pPr>
      <w:r>
        <w:t xml:space="preserve">John Smith CEO, </w:t>
      </w:r>
    </w:p>
    <w:p w:rsidR="00D738C4" w:rsidRDefault="00D738C4" w:rsidP="00861D07">
      <w:pPr>
        <w:pStyle w:val="ListParagraph"/>
        <w:ind w:left="1440"/>
      </w:pPr>
      <w:r>
        <w:t>Tech Innovators Inc.</w:t>
      </w:r>
    </w:p>
    <w:p w:rsidR="00861D07" w:rsidRDefault="00861D07" w:rsidP="00D738C4">
      <w:pPr>
        <w:ind w:left="1440"/>
      </w:pPr>
    </w:p>
    <w:p w:rsidR="00861D07" w:rsidRDefault="00861D07" w:rsidP="00861D07">
      <w:pPr>
        <w:pStyle w:val="ListParagraph"/>
        <w:numPr>
          <w:ilvl w:val="1"/>
          <w:numId w:val="5"/>
        </w:numPr>
        <w:spacing w:after="0"/>
      </w:pPr>
      <w:r>
        <w:t>"The governance, risk, and compliance advisory services provided by Glenmore Consulting PTY Ltd have been outstanding. They helped us navigate complex regulatory challenges effortlessly. Their attention to detail and commitment to compliance are unmatched. Glenmore is an invaluable asset to our organization."</w:t>
      </w:r>
    </w:p>
    <w:p w:rsidR="00861D07" w:rsidRDefault="00861D07" w:rsidP="00861D07">
      <w:pPr>
        <w:pStyle w:val="ListParagraph"/>
        <w:spacing w:after="0"/>
        <w:ind w:left="1440"/>
      </w:pPr>
    </w:p>
    <w:p w:rsidR="00861D07" w:rsidRDefault="00861D07" w:rsidP="00861D07">
      <w:pPr>
        <w:pStyle w:val="ListParagraph"/>
        <w:spacing w:after="0"/>
        <w:ind w:left="1440"/>
      </w:pPr>
      <w:r>
        <w:t xml:space="preserve">Sarah Johnson CFO, </w:t>
      </w:r>
    </w:p>
    <w:p w:rsidR="00861D07" w:rsidRDefault="00861D07" w:rsidP="00861D07">
      <w:pPr>
        <w:pStyle w:val="ListParagraph"/>
        <w:ind w:left="1440"/>
      </w:pPr>
      <w:proofErr w:type="spellStart"/>
      <w:r>
        <w:t>SecureTech</w:t>
      </w:r>
      <w:proofErr w:type="spellEnd"/>
      <w:r>
        <w:t xml:space="preserve"> Solutions</w:t>
      </w:r>
    </w:p>
    <w:p w:rsidR="00861D07" w:rsidRDefault="00861D07" w:rsidP="00861D07">
      <w:pPr>
        <w:pStyle w:val="ListParagraph"/>
        <w:ind w:left="1440"/>
      </w:pPr>
    </w:p>
    <w:p w:rsidR="00861D07" w:rsidRPr="00861D07" w:rsidRDefault="00861D07" w:rsidP="00861D07">
      <w:pPr>
        <w:pStyle w:val="ListParagraph"/>
        <w:numPr>
          <w:ilvl w:val="0"/>
          <w:numId w:val="14"/>
        </w:numPr>
      </w:pPr>
      <w:r w:rsidRPr="00861D07">
        <w:t>"Benchmarking with Glenmore Consulting PTY Ltd has been a game-changer. Their insights and best practices advisory have taken our IT processes to new heights. We've not only met industry standards but consistently exceeded them. Glenmore's partnership is synonymous with excellence."</w:t>
      </w:r>
    </w:p>
    <w:p w:rsidR="00861D07" w:rsidRDefault="00861D07" w:rsidP="00861D07">
      <w:pPr>
        <w:pStyle w:val="ListParagraph"/>
        <w:ind w:left="1440"/>
        <w:rPr>
          <w:b/>
          <w:bCs/>
        </w:rPr>
      </w:pPr>
    </w:p>
    <w:p w:rsidR="00861D07" w:rsidRDefault="00861D07" w:rsidP="00861D07">
      <w:pPr>
        <w:pStyle w:val="ListParagraph"/>
        <w:ind w:left="1440"/>
      </w:pPr>
      <w:r w:rsidRPr="00861D07">
        <w:t xml:space="preserve">David Martinez CIO, </w:t>
      </w:r>
    </w:p>
    <w:p w:rsidR="00861D07" w:rsidRPr="00861D07" w:rsidRDefault="00861D07" w:rsidP="00861D07">
      <w:pPr>
        <w:pStyle w:val="ListParagraph"/>
        <w:ind w:left="1440"/>
      </w:pPr>
      <w:r w:rsidRPr="00861D07">
        <w:t>Innovate Enterprises</w:t>
      </w:r>
    </w:p>
    <w:p w:rsidR="00861D07" w:rsidRDefault="00861D07" w:rsidP="00861D07">
      <w:pPr>
        <w:pStyle w:val="ListParagraph"/>
        <w:ind w:left="1440"/>
      </w:pPr>
    </w:p>
    <w:p w:rsidR="00861D07" w:rsidRDefault="00861D07" w:rsidP="00861D07">
      <w:pPr>
        <w:pStyle w:val="ListParagraph"/>
        <w:ind w:left="1440"/>
      </w:pPr>
    </w:p>
    <w:p w:rsidR="00861D07" w:rsidRDefault="00C34789" w:rsidP="00861D07">
      <w:pPr>
        <w:numPr>
          <w:ilvl w:val="0"/>
          <w:numId w:val="5"/>
        </w:numPr>
        <w:spacing w:after="0"/>
      </w:pPr>
      <w:r w:rsidRPr="00C34789">
        <w:rPr>
          <w:b/>
          <w:bCs/>
        </w:rPr>
        <w:t>CTA Section:</w:t>
      </w:r>
    </w:p>
    <w:p w:rsidR="00861D07" w:rsidRPr="00861D07" w:rsidRDefault="00861D07" w:rsidP="00861D07">
      <w:pPr>
        <w:pStyle w:val="ListParagraph"/>
        <w:numPr>
          <w:ilvl w:val="1"/>
          <w:numId w:val="5"/>
        </w:numPr>
      </w:pPr>
      <w:r w:rsidRPr="00861D07">
        <w:rPr>
          <w:b/>
          <w:bCs/>
        </w:rPr>
        <w:t>"Request a Consultation"</w:t>
      </w:r>
      <w:r w:rsidRPr="00861D07">
        <w:t>: Encourage visitors to reach out for a personalized consultation to discuss their specific IT needs and challenges.</w:t>
      </w:r>
    </w:p>
    <w:p w:rsidR="00861D07" w:rsidRPr="00861D07" w:rsidRDefault="00861D07" w:rsidP="00861D07">
      <w:pPr>
        <w:pStyle w:val="ListParagraph"/>
        <w:numPr>
          <w:ilvl w:val="1"/>
          <w:numId w:val="5"/>
        </w:numPr>
      </w:pPr>
      <w:r w:rsidRPr="00861D07">
        <w:rPr>
          <w:b/>
          <w:bCs/>
        </w:rPr>
        <w:t>"Get a Free IT Assessment"</w:t>
      </w:r>
      <w:r w:rsidRPr="00861D07">
        <w:t>: Offer a complimentary assessment of their current IT infrastructure to identify areas for improvement.</w:t>
      </w:r>
    </w:p>
    <w:p w:rsidR="00861D07" w:rsidRPr="00861D07" w:rsidRDefault="00861D07" w:rsidP="00861D07">
      <w:pPr>
        <w:pStyle w:val="ListParagraph"/>
        <w:numPr>
          <w:ilvl w:val="1"/>
          <w:numId w:val="5"/>
        </w:numPr>
      </w:pPr>
      <w:r w:rsidRPr="00861D07">
        <w:rPr>
          <w:b/>
          <w:bCs/>
        </w:rPr>
        <w:t>"Explore Our Services"</w:t>
      </w:r>
      <w:r w:rsidRPr="00861D07">
        <w:t>: Prompt visitors to learn more about each service offered by Glenmore Consulting PTY Ltd.</w:t>
      </w:r>
    </w:p>
    <w:p w:rsidR="00861D07" w:rsidRPr="00861D07" w:rsidRDefault="00861D07" w:rsidP="00861D07">
      <w:pPr>
        <w:pStyle w:val="ListParagraph"/>
        <w:numPr>
          <w:ilvl w:val="1"/>
          <w:numId w:val="5"/>
        </w:numPr>
      </w:pPr>
      <w:r w:rsidRPr="00861D07">
        <w:rPr>
          <w:b/>
          <w:bCs/>
        </w:rPr>
        <w:t>"Join Our Newsletter"</w:t>
      </w:r>
      <w:r w:rsidRPr="00861D07">
        <w:t>: Invite visitors to subscribe to your newsletter for the latest industry insights, news, and updates.</w:t>
      </w:r>
    </w:p>
    <w:p w:rsidR="00861D07" w:rsidRPr="00861D07" w:rsidRDefault="00861D07" w:rsidP="00861D07">
      <w:pPr>
        <w:pStyle w:val="ListParagraph"/>
        <w:numPr>
          <w:ilvl w:val="1"/>
          <w:numId w:val="5"/>
        </w:numPr>
      </w:pPr>
      <w:r w:rsidRPr="00861D07">
        <w:rPr>
          <w:b/>
          <w:bCs/>
        </w:rPr>
        <w:t>"Read Our Success Stories"</w:t>
      </w:r>
      <w:r w:rsidRPr="00861D07">
        <w:t>: Encourage visitors to explore case studies and success stories to see how your services have benefited other clients.</w:t>
      </w:r>
    </w:p>
    <w:p w:rsidR="00861D07" w:rsidRPr="00861D07" w:rsidRDefault="00861D07" w:rsidP="00861D07">
      <w:pPr>
        <w:pStyle w:val="ListParagraph"/>
        <w:numPr>
          <w:ilvl w:val="1"/>
          <w:numId w:val="5"/>
        </w:numPr>
      </w:pPr>
      <w:r w:rsidRPr="00861D07">
        <w:rPr>
          <w:b/>
          <w:bCs/>
        </w:rPr>
        <w:t>"Connect with Our Experts"</w:t>
      </w:r>
      <w:r w:rsidRPr="00861D07">
        <w:t>: Provide a direct link to contact your team for questions or inquiries.</w:t>
      </w:r>
    </w:p>
    <w:p w:rsidR="00861D07" w:rsidRPr="00861D07" w:rsidRDefault="00861D07" w:rsidP="00861D07">
      <w:pPr>
        <w:pStyle w:val="ListParagraph"/>
        <w:numPr>
          <w:ilvl w:val="1"/>
          <w:numId w:val="5"/>
        </w:numPr>
      </w:pPr>
      <w:r w:rsidRPr="00861D07">
        <w:rPr>
          <w:b/>
          <w:bCs/>
        </w:rPr>
        <w:t>"Request a Quote"</w:t>
      </w:r>
      <w:r w:rsidRPr="00861D07">
        <w:t>: For services with variable pricing, offer visitors the option to request a customized quote.</w:t>
      </w:r>
    </w:p>
    <w:p w:rsidR="00861D07" w:rsidRPr="00861D07" w:rsidRDefault="00861D07" w:rsidP="00861D07">
      <w:pPr>
        <w:pStyle w:val="ListParagraph"/>
        <w:numPr>
          <w:ilvl w:val="1"/>
          <w:numId w:val="5"/>
        </w:numPr>
      </w:pPr>
      <w:r w:rsidRPr="00861D07">
        <w:rPr>
          <w:b/>
          <w:bCs/>
        </w:rPr>
        <w:t xml:space="preserve">"Learn </w:t>
      </w:r>
      <w:proofErr w:type="gramStart"/>
      <w:r w:rsidRPr="00861D07">
        <w:rPr>
          <w:b/>
          <w:bCs/>
        </w:rPr>
        <w:t>About</w:t>
      </w:r>
      <w:proofErr w:type="gramEnd"/>
      <w:r w:rsidRPr="00861D07">
        <w:rPr>
          <w:b/>
          <w:bCs/>
        </w:rPr>
        <w:t xml:space="preserve"> Our Team"</w:t>
      </w:r>
      <w:r w:rsidRPr="00861D07">
        <w:t>: Invite visitors to get to know your team members to establish a personal connection.</w:t>
      </w:r>
    </w:p>
    <w:p w:rsidR="00861D07" w:rsidRPr="00861D07" w:rsidRDefault="00861D07" w:rsidP="00861D07">
      <w:pPr>
        <w:pStyle w:val="ListParagraph"/>
        <w:numPr>
          <w:ilvl w:val="1"/>
          <w:numId w:val="5"/>
        </w:numPr>
      </w:pPr>
      <w:r w:rsidRPr="00861D07">
        <w:rPr>
          <w:b/>
          <w:bCs/>
        </w:rPr>
        <w:t>"Join Our Webinars"</w:t>
      </w:r>
      <w:r w:rsidRPr="00861D07">
        <w:t>: Promote upcoming webinars or online events and encourage registration.</w:t>
      </w:r>
    </w:p>
    <w:p w:rsidR="00861D07" w:rsidRPr="00861D07" w:rsidRDefault="00861D07" w:rsidP="00861D07">
      <w:pPr>
        <w:pStyle w:val="ListParagraph"/>
        <w:numPr>
          <w:ilvl w:val="1"/>
          <w:numId w:val="5"/>
        </w:numPr>
      </w:pPr>
      <w:r w:rsidRPr="00861D07">
        <w:rPr>
          <w:b/>
          <w:bCs/>
        </w:rPr>
        <w:t>"Request a Cybersecurity Audit"</w:t>
      </w:r>
      <w:r w:rsidRPr="00861D07">
        <w:t>: If cybersecurity is a focus area, offer visitors the opportunity to request an audit to assess their security posture.</w:t>
      </w:r>
    </w:p>
    <w:p w:rsidR="00861D07" w:rsidRPr="00861D07" w:rsidRDefault="00861D07" w:rsidP="00861D07">
      <w:pPr>
        <w:pStyle w:val="ListParagraph"/>
        <w:numPr>
          <w:ilvl w:val="1"/>
          <w:numId w:val="5"/>
        </w:numPr>
      </w:pPr>
      <w:r w:rsidRPr="00861D07">
        <w:rPr>
          <w:b/>
          <w:bCs/>
        </w:rPr>
        <w:t>"View Our Client Testimonials"</w:t>
      </w:r>
      <w:r w:rsidRPr="00861D07">
        <w:t>: Direct visitors to your testimonials page to build trust and credibility.</w:t>
      </w:r>
    </w:p>
    <w:p w:rsidR="00861D07" w:rsidRPr="00861D07" w:rsidRDefault="00861D07" w:rsidP="00861D07">
      <w:pPr>
        <w:pStyle w:val="ListParagraph"/>
        <w:numPr>
          <w:ilvl w:val="1"/>
          <w:numId w:val="5"/>
        </w:numPr>
      </w:pPr>
      <w:r w:rsidRPr="00861D07">
        <w:rPr>
          <w:b/>
          <w:bCs/>
        </w:rPr>
        <w:t>"Partner with Us"</w:t>
      </w:r>
      <w:r w:rsidRPr="00861D07">
        <w:t>: If applicable, invite potential partners to explore collaboration opportunities.</w:t>
      </w:r>
    </w:p>
    <w:p w:rsidR="00861D07" w:rsidRDefault="00861D07" w:rsidP="00861D07">
      <w:pPr>
        <w:pStyle w:val="ListParagraph"/>
        <w:numPr>
          <w:ilvl w:val="1"/>
          <w:numId w:val="5"/>
        </w:numPr>
      </w:pPr>
      <w:r w:rsidRPr="00861D07">
        <w:rPr>
          <w:b/>
          <w:bCs/>
        </w:rPr>
        <w:t>"Get Started on Your IT Transformation"</w:t>
      </w:r>
      <w:r w:rsidRPr="00861D07">
        <w:t>: Encourage visitors to take the first step toward their IT transformation journey.</w:t>
      </w:r>
      <w:bookmarkStart w:id="0" w:name="_GoBack"/>
      <w:bookmarkEnd w:id="0"/>
    </w:p>
    <w:p w:rsidR="00C34789" w:rsidRPr="00C34789" w:rsidRDefault="00C34789" w:rsidP="00C34789">
      <w:pPr>
        <w:numPr>
          <w:ilvl w:val="0"/>
          <w:numId w:val="5"/>
        </w:numPr>
      </w:pPr>
      <w:r w:rsidRPr="00C34789">
        <w:rPr>
          <w:b/>
          <w:bCs/>
        </w:rPr>
        <w:t>Footer:</w:t>
      </w:r>
    </w:p>
    <w:p w:rsidR="00C34789" w:rsidRPr="00C34789" w:rsidRDefault="00C34789" w:rsidP="00C34789">
      <w:pPr>
        <w:numPr>
          <w:ilvl w:val="1"/>
          <w:numId w:val="5"/>
        </w:numPr>
      </w:pPr>
      <w:r w:rsidRPr="00C34789">
        <w:t>Contact Information (address, phone, email)</w:t>
      </w:r>
    </w:p>
    <w:p w:rsidR="00C34789" w:rsidRPr="00C34789" w:rsidRDefault="00C34789" w:rsidP="00C34789">
      <w:pPr>
        <w:numPr>
          <w:ilvl w:val="1"/>
          <w:numId w:val="5"/>
        </w:numPr>
      </w:pPr>
      <w:r w:rsidRPr="00C34789">
        <w:t>Quick Links (Privacy Policy, Terms of Service)</w:t>
      </w:r>
    </w:p>
    <w:p w:rsidR="00C34789" w:rsidRPr="00C34789" w:rsidRDefault="00C34789" w:rsidP="00C34789">
      <w:pPr>
        <w:numPr>
          <w:ilvl w:val="1"/>
          <w:numId w:val="5"/>
        </w:numPr>
      </w:pPr>
      <w:r w:rsidRPr="00C34789">
        <w:t>Social Media Icons</w:t>
      </w:r>
    </w:p>
    <w:p w:rsidR="00C34789" w:rsidRPr="00C34789" w:rsidRDefault="00C34789" w:rsidP="00C34789"/>
    <w:sectPr w:rsidR="00C34789" w:rsidRPr="00C34789" w:rsidSect="00C347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8F2"/>
    <w:multiLevelType w:val="multilevel"/>
    <w:tmpl w:val="B1DE04D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15701FC8"/>
    <w:multiLevelType w:val="multilevel"/>
    <w:tmpl w:val="DD8A94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18B16CF1"/>
    <w:multiLevelType w:val="multilevel"/>
    <w:tmpl w:val="5C8E38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15:restartNumberingAfterBreak="0">
    <w:nsid w:val="24EC3777"/>
    <w:multiLevelType w:val="multilevel"/>
    <w:tmpl w:val="2AD80F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8BA2A8A"/>
    <w:multiLevelType w:val="multilevel"/>
    <w:tmpl w:val="36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E11BC"/>
    <w:multiLevelType w:val="multilevel"/>
    <w:tmpl w:val="1040A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EC7647"/>
    <w:multiLevelType w:val="multilevel"/>
    <w:tmpl w:val="A086E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53796"/>
    <w:multiLevelType w:val="multilevel"/>
    <w:tmpl w:val="4B28A6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4D3F1DD6"/>
    <w:multiLevelType w:val="multilevel"/>
    <w:tmpl w:val="BFA824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9" w15:restartNumberingAfterBreak="0">
    <w:nsid w:val="5A1A6B37"/>
    <w:multiLevelType w:val="hybridMultilevel"/>
    <w:tmpl w:val="DA8E3D64"/>
    <w:lvl w:ilvl="0" w:tplc="C0366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B7377"/>
    <w:multiLevelType w:val="multilevel"/>
    <w:tmpl w:val="D45A0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15303"/>
    <w:multiLevelType w:val="multilevel"/>
    <w:tmpl w:val="DB2A56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724F01CF"/>
    <w:multiLevelType w:val="multilevel"/>
    <w:tmpl w:val="FBD273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771403A3"/>
    <w:multiLevelType w:val="multilevel"/>
    <w:tmpl w:val="73DA0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975843"/>
    <w:multiLevelType w:val="multilevel"/>
    <w:tmpl w:val="9C144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13"/>
  </w:num>
  <w:num w:numId="5">
    <w:abstractNumId w:val="14"/>
  </w:num>
  <w:num w:numId="6">
    <w:abstractNumId w:val="9"/>
  </w:num>
  <w:num w:numId="7">
    <w:abstractNumId w:val="3"/>
  </w:num>
  <w:num w:numId="8">
    <w:abstractNumId w:val="12"/>
  </w:num>
  <w:num w:numId="9">
    <w:abstractNumId w:val="2"/>
  </w:num>
  <w:num w:numId="10">
    <w:abstractNumId w:val="8"/>
  </w:num>
  <w:num w:numId="11">
    <w:abstractNumId w:val="1"/>
  </w:num>
  <w:num w:numId="12">
    <w:abstractNumId w:val="0"/>
  </w:num>
  <w:num w:numId="13">
    <w:abstractNumId w:val="1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89"/>
    <w:rsid w:val="00861D07"/>
    <w:rsid w:val="00C34789"/>
    <w:rsid w:val="00D738C4"/>
    <w:rsid w:val="00FD3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F9088"/>
  <w15:chartTrackingRefBased/>
  <w15:docId w15:val="{87F6D4CD-BB3C-4959-B935-C19F0EE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789"/>
    <w:rPr>
      <w:b/>
      <w:bCs/>
    </w:rPr>
  </w:style>
  <w:style w:type="paragraph" w:styleId="z-TopofForm">
    <w:name w:val="HTML Top of Form"/>
    <w:basedOn w:val="Normal"/>
    <w:next w:val="Normal"/>
    <w:link w:val="z-TopofFormChar"/>
    <w:hidden/>
    <w:uiPriority w:val="99"/>
    <w:semiHidden/>
    <w:unhideWhenUsed/>
    <w:rsid w:val="00C347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4789"/>
    <w:rPr>
      <w:rFonts w:ascii="Arial" w:eastAsia="Times New Roman" w:hAnsi="Arial" w:cs="Arial"/>
      <w:vanish/>
      <w:sz w:val="16"/>
      <w:szCs w:val="16"/>
    </w:rPr>
  </w:style>
  <w:style w:type="paragraph" w:styleId="ListParagraph">
    <w:name w:val="List Paragraph"/>
    <w:basedOn w:val="Normal"/>
    <w:uiPriority w:val="34"/>
    <w:qFormat/>
    <w:rsid w:val="00C3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4785">
      <w:bodyDiv w:val="1"/>
      <w:marLeft w:val="0"/>
      <w:marRight w:val="0"/>
      <w:marTop w:val="0"/>
      <w:marBottom w:val="0"/>
      <w:divBdr>
        <w:top w:val="none" w:sz="0" w:space="0" w:color="auto"/>
        <w:left w:val="none" w:sz="0" w:space="0" w:color="auto"/>
        <w:bottom w:val="none" w:sz="0" w:space="0" w:color="auto"/>
        <w:right w:val="none" w:sz="0" w:space="0" w:color="auto"/>
      </w:divBdr>
    </w:div>
    <w:div w:id="166099983">
      <w:bodyDiv w:val="1"/>
      <w:marLeft w:val="0"/>
      <w:marRight w:val="0"/>
      <w:marTop w:val="0"/>
      <w:marBottom w:val="0"/>
      <w:divBdr>
        <w:top w:val="none" w:sz="0" w:space="0" w:color="auto"/>
        <w:left w:val="none" w:sz="0" w:space="0" w:color="auto"/>
        <w:bottom w:val="none" w:sz="0" w:space="0" w:color="auto"/>
        <w:right w:val="none" w:sz="0" w:space="0" w:color="auto"/>
      </w:divBdr>
    </w:div>
    <w:div w:id="255288720">
      <w:bodyDiv w:val="1"/>
      <w:marLeft w:val="0"/>
      <w:marRight w:val="0"/>
      <w:marTop w:val="0"/>
      <w:marBottom w:val="0"/>
      <w:divBdr>
        <w:top w:val="none" w:sz="0" w:space="0" w:color="auto"/>
        <w:left w:val="none" w:sz="0" w:space="0" w:color="auto"/>
        <w:bottom w:val="none" w:sz="0" w:space="0" w:color="auto"/>
        <w:right w:val="none" w:sz="0" w:space="0" w:color="auto"/>
      </w:divBdr>
    </w:div>
    <w:div w:id="419644912">
      <w:bodyDiv w:val="1"/>
      <w:marLeft w:val="0"/>
      <w:marRight w:val="0"/>
      <w:marTop w:val="0"/>
      <w:marBottom w:val="0"/>
      <w:divBdr>
        <w:top w:val="none" w:sz="0" w:space="0" w:color="auto"/>
        <w:left w:val="none" w:sz="0" w:space="0" w:color="auto"/>
        <w:bottom w:val="none" w:sz="0" w:space="0" w:color="auto"/>
        <w:right w:val="none" w:sz="0" w:space="0" w:color="auto"/>
      </w:divBdr>
    </w:div>
    <w:div w:id="512495083">
      <w:bodyDiv w:val="1"/>
      <w:marLeft w:val="0"/>
      <w:marRight w:val="0"/>
      <w:marTop w:val="0"/>
      <w:marBottom w:val="0"/>
      <w:divBdr>
        <w:top w:val="none" w:sz="0" w:space="0" w:color="auto"/>
        <w:left w:val="none" w:sz="0" w:space="0" w:color="auto"/>
        <w:bottom w:val="none" w:sz="0" w:space="0" w:color="auto"/>
        <w:right w:val="none" w:sz="0" w:space="0" w:color="auto"/>
      </w:divBdr>
    </w:div>
    <w:div w:id="514419218">
      <w:bodyDiv w:val="1"/>
      <w:marLeft w:val="0"/>
      <w:marRight w:val="0"/>
      <w:marTop w:val="0"/>
      <w:marBottom w:val="0"/>
      <w:divBdr>
        <w:top w:val="none" w:sz="0" w:space="0" w:color="auto"/>
        <w:left w:val="none" w:sz="0" w:space="0" w:color="auto"/>
        <w:bottom w:val="none" w:sz="0" w:space="0" w:color="auto"/>
        <w:right w:val="none" w:sz="0" w:space="0" w:color="auto"/>
      </w:divBdr>
    </w:div>
    <w:div w:id="681054529">
      <w:bodyDiv w:val="1"/>
      <w:marLeft w:val="0"/>
      <w:marRight w:val="0"/>
      <w:marTop w:val="0"/>
      <w:marBottom w:val="0"/>
      <w:divBdr>
        <w:top w:val="none" w:sz="0" w:space="0" w:color="auto"/>
        <w:left w:val="none" w:sz="0" w:space="0" w:color="auto"/>
        <w:bottom w:val="none" w:sz="0" w:space="0" w:color="auto"/>
        <w:right w:val="none" w:sz="0" w:space="0" w:color="auto"/>
      </w:divBdr>
    </w:div>
    <w:div w:id="703403635">
      <w:bodyDiv w:val="1"/>
      <w:marLeft w:val="0"/>
      <w:marRight w:val="0"/>
      <w:marTop w:val="0"/>
      <w:marBottom w:val="0"/>
      <w:divBdr>
        <w:top w:val="none" w:sz="0" w:space="0" w:color="auto"/>
        <w:left w:val="none" w:sz="0" w:space="0" w:color="auto"/>
        <w:bottom w:val="none" w:sz="0" w:space="0" w:color="auto"/>
        <w:right w:val="none" w:sz="0" w:space="0" w:color="auto"/>
      </w:divBdr>
    </w:div>
    <w:div w:id="713194018">
      <w:bodyDiv w:val="1"/>
      <w:marLeft w:val="0"/>
      <w:marRight w:val="0"/>
      <w:marTop w:val="0"/>
      <w:marBottom w:val="0"/>
      <w:divBdr>
        <w:top w:val="none" w:sz="0" w:space="0" w:color="auto"/>
        <w:left w:val="none" w:sz="0" w:space="0" w:color="auto"/>
        <w:bottom w:val="none" w:sz="0" w:space="0" w:color="auto"/>
        <w:right w:val="none" w:sz="0" w:space="0" w:color="auto"/>
      </w:divBdr>
      <w:divsChild>
        <w:div w:id="272631762">
          <w:marLeft w:val="0"/>
          <w:marRight w:val="0"/>
          <w:marTop w:val="0"/>
          <w:marBottom w:val="0"/>
          <w:divBdr>
            <w:top w:val="single" w:sz="2" w:space="0" w:color="D9D9E3"/>
            <w:left w:val="single" w:sz="2" w:space="0" w:color="D9D9E3"/>
            <w:bottom w:val="single" w:sz="2" w:space="0" w:color="D9D9E3"/>
            <w:right w:val="single" w:sz="2" w:space="0" w:color="D9D9E3"/>
          </w:divBdr>
          <w:divsChild>
            <w:div w:id="365180572">
              <w:marLeft w:val="0"/>
              <w:marRight w:val="0"/>
              <w:marTop w:val="0"/>
              <w:marBottom w:val="0"/>
              <w:divBdr>
                <w:top w:val="single" w:sz="2" w:space="0" w:color="D9D9E3"/>
                <w:left w:val="single" w:sz="2" w:space="0" w:color="D9D9E3"/>
                <w:bottom w:val="single" w:sz="2" w:space="0" w:color="D9D9E3"/>
                <w:right w:val="single" w:sz="2" w:space="0" w:color="D9D9E3"/>
              </w:divBdr>
              <w:divsChild>
                <w:div w:id="1605260114">
                  <w:marLeft w:val="0"/>
                  <w:marRight w:val="0"/>
                  <w:marTop w:val="0"/>
                  <w:marBottom w:val="0"/>
                  <w:divBdr>
                    <w:top w:val="single" w:sz="2" w:space="0" w:color="D9D9E3"/>
                    <w:left w:val="single" w:sz="2" w:space="0" w:color="D9D9E3"/>
                    <w:bottom w:val="single" w:sz="2" w:space="0" w:color="D9D9E3"/>
                    <w:right w:val="single" w:sz="2" w:space="0" w:color="D9D9E3"/>
                  </w:divBdr>
                  <w:divsChild>
                    <w:div w:id="1047950143">
                      <w:marLeft w:val="0"/>
                      <w:marRight w:val="0"/>
                      <w:marTop w:val="0"/>
                      <w:marBottom w:val="0"/>
                      <w:divBdr>
                        <w:top w:val="single" w:sz="2" w:space="0" w:color="D9D9E3"/>
                        <w:left w:val="single" w:sz="2" w:space="0" w:color="D9D9E3"/>
                        <w:bottom w:val="single" w:sz="2" w:space="0" w:color="D9D9E3"/>
                        <w:right w:val="single" w:sz="2" w:space="0" w:color="D9D9E3"/>
                      </w:divBdr>
                      <w:divsChild>
                        <w:div w:id="1659261657">
                          <w:marLeft w:val="0"/>
                          <w:marRight w:val="0"/>
                          <w:marTop w:val="0"/>
                          <w:marBottom w:val="0"/>
                          <w:divBdr>
                            <w:top w:val="single" w:sz="2" w:space="0" w:color="auto"/>
                            <w:left w:val="single" w:sz="2" w:space="0" w:color="auto"/>
                            <w:bottom w:val="single" w:sz="6" w:space="0" w:color="auto"/>
                            <w:right w:val="single" w:sz="2" w:space="0" w:color="auto"/>
                          </w:divBdr>
                          <w:divsChild>
                            <w:div w:id="1912958826">
                              <w:marLeft w:val="0"/>
                              <w:marRight w:val="0"/>
                              <w:marTop w:val="100"/>
                              <w:marBottom w:val="100"/>
                              <w:divBdr>
                                <w:top w:val="single" w:sz="2" w:space="0" w:color="D9D9E3"/>
                                <w:left w:val="single" w:sz="2" w:space="0" w:color="D9D9E3"/>
                                <w:bottom w:val="single" w:sz="2" w:space="0" w:color="D9D9E3"/>
                                <w:right w:val="single" w:sz="2" w:space="0" w:color="D9D9E3"/>
                              </w:divBdr>
                              <w:divsChild>
                                <w:div w:id="676232968">
                                  <w:marLeft w:val="0"/>
                                  <w:marRight w:val="0"/>
                                  <w:marTop w:val="0"/>
                                  <w:marBottom w:val="0"/>
                                  <w:divBdr>
                                    <w:top w:val="single" w:sz="2" w:space="0" w:color="D9D9E3"/>
                                    <w:left w:val="single" w:sz="2" w:space="0" w:color="D9D9E3"/>
                                    <w:bottom w:val="single" w:sz="2" w:space="0" w:color="D9D9E3"/>
                                    <w:right w:val="single" w:sz="2" w:space="0" w:color="D9D9E3"/>
                                  </w:divBdr>
                                  <w:divsChild>
                                    <w:div w:id="1031537375">
                                      <w:marLeft w:val="0"/>
                                      <w:marRight w:val="0"/>
                                      <w:marTop w:val="0"/>
                                      <w:marBottom w:val="0"/>
                                      <w:divBdr>
                                        <w:top w:val="single" w:sz="2" w:space="0" w:color="D9D9E3"/>
                                        <w:left w:val="single" w:sz="2" w:space="0" w:color="D9D9E3"/>
                                        <w:bottom w:val="single" w:sz="2" w:space="0" w:color="D9D9E3"/>
                                        <w:right w:val="single" w:sz="2" w:space="0" w:color="D9D9E3"/>
                                      </w:divBdr>
                                      <w:divsChild>
                                        <w:div w:id="1525169471">
                                          <w:marLeft w:val="0"/>
                                          <w:marRight w:val="0"/>
                                          <w:marTop w:val="0"/>
                                          <w:marBottom w:val="0"/>
                                          <w:divBdr>
                                            <w:top w:val="single" w:sz="2" w:space="0" w:color="D9D9E3"/>
                                            <w:left w:val="single" w:sz="2" w:space="0" w:color="D9D9E3"/>
                                            <w:bottom w:val="single" w:sz="2" w:space="0" w:color="D9D9E3"/>
                                            <w:right w:val="single" w:sz="2" w:space="0" w:color="D9D9E3"/>
                                          </w:divBdr>
                                          <w:divsChild>
                                            <w:div w:id="1193574164">
                                              <w:marLeft w:val="0"/>
                                              <w:marRight w:val="0"/>
                                              <w:marTop w:val="0"/>
                                              <w:marBottom w:val="0"/>
                                              <w:divBdr>
                                                <w:top w:val="single" w:sz="2" w:space="0" w:color="D9D9E3"/>
                                                <w:left w:val="single" w:sz="2" w:space="0" w:color="D9D9E3"/>
                                                <w:bottom w:val="single" w:sz="2" w:space="0" w:color="D9D9E3"/>
                                                <w:right w:val="single" w:sz="2" w:space="0" w:color="D9D9E3"/>
                                              </w:divBdr>
                                              <w:divsChild>
                                                <w:div w:id="96647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6607980">
                          <w:marLeft w:val="0"/>
                          <w:marRight w:val="0"/>
                          <w:marTop w:val="0"/>
                          <w:marBottom w:val="0"/>
                          <w:divBdr>
                            <w:top w:val="single" w:sz="2" w:space="0" w:color="auto"/>
                            <w:left w:val="single" w:sz="2" w:space="0" w:color="auto"/>
                            <w:bottom w:val="single" w:sz="6" w:space="0" w:color="auto"/>
                            <w:right w:val="single" w:sz="2" w:space="0" w:color="auto"/>
                          </w:divBdr>
                          <w:divsChild>
                            <w:div w:id="982612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351637">
                                  <w:marLeft w:val="0"/>
                                  <w:marRight w:val="0"/>
                                  <w:marTop w:val="0"/>
                                  <w:marBottom w:val="0"/>
                                  <w:divBdr>
                                    <w:top w:val="single" w:sz="2" w:space="0" w:color="D9D9E3"/>
                                    <w:left w:val="single" w:sz="2" w:space="0" w:color="D9D9E3"/>
                                    <w:bottom w:val="single" w:sz="2" w:space="0" w:color="D9D9E3"/>
                                    <w:right w:val="single" w:sz="2" w:space="0" w:color="D9D9E3"/>
                                  </w:divBdr>
                                  <w:divsChild>
                                    <w:div w:id="470290885">
                                      <w:marLeft w:val="0"/>
                                      <w:marRight w:val="0"/>
                                      <w:marTop w:val="0"/>
                                      <w:marBottom w:val="0"/>
                                      <w:divBdr>
                                        <w:top w:val="single" w:sz="2" w:space="0" w:color="D9D9E3"/>
                                        <w:left w:val="single" w:sz="2" w:space="0" w:color="D9D9E3"/>
                                        <w:bottom w:val="single" w:sz="2" w:space="0" w:color="D9D9E3"/>
                                        <w:right w:val="single" w:sz="2" w:space="0" w:color="D9D9E3"/>
                                      </w:divBdr>
                                      <w:divsChild>
                                        <w:div w:id="1841191739">
                                          <w:marLeft w:val="0"/>
                                          <w:marRight w:val="0"/>
                                          <w:marTop w:val="0"/>
                                          <w:marBottom w:val="0"/>
                                          <w:divBdr>
                                            <w:top w:val="single" w:sz="2" w:space="0" w:color="D9D9E3"/>
                                            <w:left w:val="single" w:sz="2" w:space="0" w:color="D9D9E3"/>
                                            <w:bottom w:val="single" w:sz="2" w:space="0" w:color="D9D9E3"/>
                                            <w:right w:val="single" w:sz="2" w:space="0" w:color="D9D9E3"/>
                                          </w:divBdr>
                                          <w:divsChild>
                                            <w:div w:id="1154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769221">
                                      <w:marLeft w:val="0"/>
                                      <w:marRight w:val="0"/>
                                      <w:marTop w:val="0"/>
                                      <w:marBottom w:val="0"/>
                                      <w:divBdr>
                                        <w:top w:val="single" w:sz="2" w:space="0" w:color="D9D9E3"/>
                                        <w:left w:val="single" w:sz="2" w:space="0" w:color="D9D9E3"/>
                                        <w:bottom w:val="single" w:sz="2" w:space="0" w:color="D9D9E3"/>
                                        <w:right w:val="single" w:sz="2" w:space="0" w:color="D9D9E3"/>
                                      </w:divBdr>
                                      <w:divsChild>
                                        <w:div w:id="2060396021">
                                          <w:marLeft w:val="0"/>
                                          <w:marRight w:val="0"/>
                                          <w:marTop w:val="0"/>
                                          <w:marBottom w:val="0"/>
                                          <w:divBdr>
                                            <w:top w:val="single" w:sz="2" w:space="0" w:color="D9D9E3"/>
                                            <w:left w:val="single" w:sz="2" w:space="0" w:color="D9D9E3"/>
                                            <w:bottom w:val="single" w:sz="2" w:space="0" w:color="D9D9E3"/>
                                            <w:right w:val="single" w:sz="2" w:space="0" w:color="D9D9E3"/>
                                          </w:divBdr>
                                          <w:divsChild>
                                            <w:div w:id="209193431">
                                              <w:marLeft w:val="0"/>
                                              <w:marRight w:val="0"/>
                                              <w:marTop w:val="0"/>
                                              <w:marBottom w:val="0"/>
                                              <w:divBdr>
                                                <w:top w:val="single" w:sz="2" w:space="0" w:color="D9D9E3"/>
                                                <w:left w:val="single" w:sz="2" w:space="0" w:color="D9D9E3"/>
                                                <w:bottom w:val="single" w:sz="2" w:space="0" w:color="D9D9E3"/>
                                                <w:right w:val="single" w:sz="2" w:space="0" w:color="D9D9E3"/>
                                              </w:divBdr>
                                              <w:divsChild>
                                                <w:div w:id="12554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25296">
                          <w:marLeft w:val="0"/>
                          <w:marRight w:val="0"/>
                          <w:marTop w:val="0"/>
                          <w:marBottom w:val="0"/>
                          <w:divBdr>
                            <w:top w:val="single" w:sz="2" w:space="0" w:color="auto"/>
                            <w:left w:val="single" w:sz="2" w:space="0" w:color="auto"/>
                            <w:bottom w:val="single" w:sz="6" w:space="0" w:color="auto"/>
                            <w:right w:val="single" w:sz="2" w:space="0" w:color="auto"/>
                          </w:divBdr>
                          <w:divsChild>
                            <w:div w:id="1332761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69336">
                                  <w:marLeft w:val="0"/>
                                  <w:marRight w:val="0"/>
                                  <w:marTop w:val="0"/>
                                  <w:marBottom w:val="0"/>
                                  <w:divBdr>
                                    <w:top w:val="single" w:sz="2" w:space="0" w:color="D9D9E3"/>
                                    <w:left w:val="single" w:sz="2" w:space="0" w:color="D9D9E3"/>
                                    <w:bottom w:val="single" w:sz="2" w:space="0" w:color="D9D9E3"/>
                                    <w:right w:val="single" w:sz="2" w:space="0" w:color="D9D9E3"/>
                                  </w:divBdr>
                                  <w:divsChild>
                                    <w:div w:id="393091336">
                                      <w:marLeft w:val="0"/>
                                      <w:marRight w:val="0"/>
                                      <w:marTop w:val="0"/>
                                      <w:marBottom w:val="0"/>
                                      <w:divBdr>
                                        <w:top w:val="single" w:sz="2" w:space="0" w:color="D9D9E3"/>
                                        <w:left w:val="single" w:sz="2" w:space="0" w:color="D9D9E3"/>
                                        <w:bottom w:val="single" w:sz="2" w:space="0" w:color="D9D9E3"/>
                                        <w:right w:val="single" w:sz="2" w:space="0" w:color="D9D9E3"/>
                                      </w:divBdr>
                                      <w:divsChild>
                                        <w:div w:id="324819017">
                                          <w:marLeft w:val="0"/>
                                          <w:marRight w:val="0"/>
                                          <w:marTop w:val="0"/>
                                          <w:marBottom w:val="0"/>
                                          <w:divBdr>
                                            <w:top w:val="single" w:sz="2" w:space="0" w:color="D9D9E3"/>
                                            <w:left w:val="single" w:sz="2" w:space="0" w:color="D9D9E3"/>
                                            <w:bottom w:val="single" w:sz="2" w:space="0" w:color="D9D9E3"/>
                                            <w:right w:val="single" w:sz="2" w:space="0" w:color="D9D9E3"/>
                                          </w:divBdr>
                                          <w:divsChild>
                                            <w:div w:id="872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9553830">
                                      <w:marLeft w:val="0"/>
                                      <w:marRight w:val="0"/>
                                      <w:marTop w:val="0"/>
                                      <w:marBottom w:val="0"/>
                                      <w:divBdr>
                                        <w:top w:val="single" w:sz="2" w:space="0" w:color="D9D9E3"/>
                                        <w:left w:val="single" w:sz="2" w:space="0" w:color="D9D9E3"/>
                                        <w:bottom w:val="single" w:sz="2" w:space="0" w:color="D9D9E3"/>
                                        <w:right w:val="single" w:sz="2" w:space="0" w:color="D9D9E3"/>
                                      </w:divBdr>
                                      <w:divsChild>
                                        <w:div w:id="782041269">
                                          <w:marLeft w:val="0"/>
                                          <w:marRight w:val="0"/>
                                          <w:marTop w:val="0"/>
                                          <w:marBottom w:val="0"/>
                                          <w:divBdr>
                                            <w:top w:val="single" w:sz="2" w:space="0" w:color="D9D9E3"/>
                                            <w:left w:val="single" w:sz="2" w:space="0" w:color="D9D9E3"/>
                                            <w:bottom w:val="single" w:sz="2" w:space="0" w:color="D9D9E3"/>
                                            <w:right w:val="single" w:sz="2" w:space="0" w:color="D9D9E3"/>
                                          </w:divBdr>
                                          <w:divsChild>
                                            <w:div w:id="35009314">
                                              <w:marLeft w:val="0"/>
                                              <w:marRight w:val="0"/>
                                              <w:marTop w:val="0"/>
                                              <w:marBottom w:val="0"/>
                                              <w:divBdr>
                                                <w:top w:val="single" w:sz="2" w:space="0" w:color="D9D9E3"/>
                                                <w:left w:val="single" w:sz="2" w:space="0" w:color="D9D9E3"/>
                                                <w:bottom w:val="single" w:sz="2" w:space="0" w:color="D9D9E3"/>
                                                <w:right w:val="single" w:sz="2" w:space="0" w:color="D9D9E3"/>
                                              </w:divBdr>
                                              <w:divsChild>
                                                <w:div w:id="798258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5207245">
                          <w:marLeft w:val="0"/>
                          <w:marRight w:val="0"/>
                          <w:marTop w:val="0"/>
                          <w:marBottom w:val="0"/>
                          <w:divBdr>
                            <w:top w:val="single" w:sz="2" w:space="0" w:color="auto"/>
                            <w:left w:val="single" w:sz="2" w:space="0" w:color="auto"/>
                            <w:bottom w:val="single" w:sz="6" w:space="0" w:color="auto"/>
                            <w:right w:val="single" w:sz="2" w:space="0" w:color="auto"/>
                          </w:divBdr>
                          <w:divsChild>
                            <w:div w:id="194314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980202">
                                  <w:marLeft w:val="0"/>
                                  <w:marRight w:val="0"/>
                                  <w:marTop w:val="0"/>
                                  <w:marBottom w:val="0"/>
                                  <w:divBdr>
                                    <w:top w:val="single" w:sz="2" w:space="0" w:color="D9D9E3"/>
                                    <w:left w:val="single" w:sz="2" w:space="0" w:color="D9D9E3"/>
                                    <w:bottom w:val="single" w:sz="2" w:space="0" w:color="D9D9E3"/>
                                    <w:right w:val="single" w:sz="2" w:space="0" w:color="D9D9E3"/>
                                  </w:divBdr>
                                  <w:divsChild>
                                    <w:div w:id="345256780">
                                      <w:marLeft w:val="0"/>
                                      <w:marRight w:val="0"/>
                                      <w:marTop w:val="0"/>
                                      <w:marBottom w:val="0"/>
                                      <w:divBdr>
                                        <w:top w:val="single" w:sz="2" w:space="0" w:color="D9D9E3"/>
                                        <w:left w:val="single" w:sz="2" w:space="0" w:color="D9D9E3"/>
                                        <w:bottom w:val="single" w:sz="2" w:space="0" w:color="D9D9E3"/>
                                        <w:right w:val="single" w:sz="2" w:space="0" w:color="D9D9E3"/>
                                      </w:divBdr>
                                      <w:divsChild>
                                        <w:div w:id="1636176527">
                                          <w:marLeft w:val="0"/>
                                          <w:marRight w:val="0"/>
                                          <w:marTop w:val="0"/>
                                          <w:marBottom w:val="0"/>
                                          <w:divBdr>
                                            <w:top w:val="single" w:sz="2" w:space="0" w:color="D9D9E3"/>
                                            <w:left w:val="single" w:sz="2" w:space="0" w:color="D9D9E3"/>
                                            <w:bottom w:val="single" w:sz="2" w:space="0" w:color="D9D9E3"/>
                                            <w:right w:val="single" w:sz="2" w:space="0" w:color="D9D9E3"/>
                                          </w:divBdr>
                                          <w:divsChild>
                                            <w:div w:id="141639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743337">
                                      <w:marLeft w:val="0"/>
                                      <w:marRight w:val="0"/>
                                      <w:marTop w:val="0"/>
                                      <w:marBottom w:val="0"/>
                                      <w:divBdr>
                                        <w:top w:val="single" w:sz="2" w:space="0" w:color="D9D9E3"/>
                                        <w:left w:val="single" w:sz="2" w:space="0" w:color="D9D9E3"/>
                                        <w:bottom w:val="single" w:sz="2" w:space="0" w:color="D9D9E3"/>
                                        <w:right w:val="single" w:sz="2" w:space="0" w:color="D9D9E3"/>
                                      </w:divBdr>
                                      <w:divsChild>
                                        <w:div w:id="874922265">
                                          <w:marLeft w:val="0"/>
                                          <w:marRight w:val="0"/>
                                          <w:marTop w:val="0"/>
                                          <w:marBottom w:val="0"/>
                                          <w:divBdr>
                                            <w:top w:val="single" w:sz="2" w:space="0" w:color="D9D9E3"/>
                                            <w:left w:val="single" w:sz="2" w:space="0" w:color="D9D9E3"/>
                                            <w:bottom w:val="single" w:sz="2" w:space="0" w:color="D9D9E3"/>
                                            <w:right w:val="single" w:sz="2" w:space="0" w:color="D9D9E3"/>
                                          </w:divBdr>
                                          <w:divsChild>
                                            <w:div w:id="1494829783">
                                              <w:marLeft w:val="0"/>
                                              <w:marRight w:val="0"/>
                                              <w:marTop w:val="0"/>
                                              <w:marBottom w:val="0"/>
                                              <w:divBdr>
                                                <w:top w:val="single" w:sz="2" w:space="0" w:color="D9D9E3"/>
                                                <w:left w:val="single" w:sz="2" w:space="0" w:color="D9D9E3"/>
                                                <w:bottom w:val="single" w:sz="2" w:space="0" w:color="D9D9E3"/>
                                                <w:right w:val="single" w:sz="2" w:space="0" w:color="D9D9E3"/>
                                              </w:divBdr>
                                              <w:divsChild>
                                                <w:div w:id="22657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9711534">
                          <w:marLeft w:val="0"/>
                          <w:marRight w:val="0"/>
                          <w:marTop w:val="0"/>
                          <w:marBottom w:val="0"/>
                          <w:divBdr>
                            <w:top w:val="single" w:sz="2" w:space="0" w:color="auto"/>
                            <w:left w:val="single" w:sz="2" w:space="0" w:color="auto"/>
                            <w:bottom w:val="single" w:sz="6" w:space="0" w:color="auto"/>
                            <w:right w:val="single" w:sz="2" w:space="0" w:color="auto"/>
                          </w:divBdr>
                          <w:divsChild>
                            <w:div w:id="54725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2362914">
                                  <w:marLeft w:val="0"/>
                                  <w:marRight w:val="0"/>
                                  <w:marTop w:val="0"/>
                                  <w:marBottom w:val="0"/>
                                  <w:divBdr>
                                    <w:top w:val="single" w:sz="2" w:space="0" w:color="D9D9E3"/>
                                    <w:left w:val="single" w:sz="2" w:space="0" w:color="D9D9E3"/>
                                    <w:bottom w:val="single" w:sz="2" w:space="0" w:color="D9D9E3"/>
                                    <w:right w:val="single" w:sz="2" w:space="0" w:color="D9D9E3"/>
                                  </w:divBdr>
                                  <w:divsChild>
                                    <w:div w:id="1848055584">
                                      <w:marLeft w:val="0"/>
                                      <w:marRight w:val="0"/>
                                      <w:marTop w:val="0"/>
                                      <w:marBottom w:val="0"/>
                                      <w:divBdr>
                                        <w:top w:val="single" w:sz="2" w:space="0" w:color="D9D9E3"/>
                                        <w:left w:val="single" w:sz="2" w:space="0" w:color="D9D9E3"/>
                                        <w:bottom w:val="single" w:sz="2" w:space="0" w:color="D9D9E3"/>
                                        <w:right w:val="single" w:sz="2" w:space="0" w:color="D9D9E3"/>
                                      </w:divBdr>
                                      <w:divsChild>
                                        <w:div w:id="1745831293">
                                          <w:marLeft w:val="0"/>
                                          <w:marRight w:val="0"/>
                                          <w:marTop w:val="0"/>
                                          <w:marBottom w:val="0"/>
                                          <w:divBdr>
                                            <w:top w:val="single" w:sz="2" w:space="0" w:color="D9D9E3"/>
                                            <w:left w:val="single" w:sz="2" w:space="0" w:color="D9D9E3"/>
                                            <w:bottom w:val="single" w:sz="2" w:space="0" w:color="D9D9E3"/>
                                            <w:right w:val="single" w:sz="2" w:space="0" w:color="D9D9E3"/>
                                          </w:divBdr>
                                          <w:divsChild>
                                            <w:div w:id="134663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4814191">
                                      <w:marLeft w:val="0"/>
                                      <w:marRight w:val="0"/>
                                      <w:marTop w:val="0"/>
                                      <w:marBottom w:val="0"/>
                                      <w:divBdr>
                                        <w:top w:val="single" w:sz="2" w:space="0" w:color="D9D9E3"/>
                                        <w:left w:val="single" w:sz="2" w:space="0" w:color="D9D9E3"/>
                                        <w:bottom w:val="single" w:sz="2" w:space="0" w:color="D9D9E3"/>
                                        <w:right w:val="single" w:sz="2" w:space="0" w:color="D9D9E3"/>
                                      </w:divBdr>
                                      <w:divsChild>
                                        <w:div w:id="615060062">
                                          <w:marLeft w:val="0"/>
                                          <w:marRight w:val="0"/>
                                          <w:marTop w:val="0"/>
                                          <w:marBottom w:val="0"/>
                                          <w:divBdr>
                                            <w:top w:val="single" w:sz="2" w:space="0" w:color="D9D9E3"/>
                                            <w:left w:val="single" w:sz="2" w:space="0" w:color="D9D9E3"/>
                                            <w:bottom w:val="single" w:sz="2" w:space="0" w:color="D9D9E3"/>
                                            <w:right w:val="single" w:sz="2" w:space="0" w:color="D9D9E3"/>
                                          </w:divBdr>
                                          <w:divsChild>
                                            <w:div w:id="276717726">
                                              <w:marLeft w:val="0"/>
                                              <w:marRight w:val="0"/>
                                              <w:marTop w:val="0"/>
                                              <w:marBottom w:val="0"/>
                                              <w:divBdr>
                                                <w:top w:val="single" w:sz="2" w:space="0" w:color="D9D9E3"/>
                                                <w:left w:val="single" w:sz="2" w:space="0" w:color="D9D9E3"/>
                                                <w:bottom w:val="single" w:sz="2" w:space="0" w:color="D9D9E3"/>
                                                <w:right w:val="single" w:sz="2" w:space="0" w:color="D9D9E3"/>
                                              </w:divBdr>
                                              <w:divsChild>
                                                <w:div w:id="193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9914433">
          <w:marLeft w:val="0"/>
          <w:marRight w:val="0"/>
          <w:marTop w:val="0"/>
          <w:marBottom w:val="0"/>
          <w:divBdr>
            <w:top w:val="none" w:sz="0" w:space="0" w:color="auto"/>
            <w:left w:val="none" w:sz="0" w:space="0" w:color="auto"/>
            <w:bottom w:val="none" w:sz="0" w:space="0" w:color="auto"/>
            <w:right w:val="none" w:sz="0" w:space="0" w:color="auto"/>
          </w:divBdr>
        </w:div>
      </w:divsChild>
    </w:div>
    <w:div w:id="743576164">
      <w:bodyDiv w:val="1"/>
      <w:marLeft w:val="0"/>
      <w:marRight w:val="0"/>
      <w:marTop w:val="0"/>
      <w:marBottom w:val="0"/>
      <w:divBdr>
        <w:top w:val="none" w:sz="0" w:space="0" w:color="auto"/>
        <w:left w:val="none" w:sz="0" w:space="0" w:color="auto"/>
        <w:bottom w:val="none" w:sz="0" w:space="0" w:color="auto"/>
        <w:right w:val="none" w:sz="0" w:space="0" w:color="auto"/>
      </w:divBdr>
    </w:div>
    <w:div w:id="990526750">
      <w:bodyDiv w:val="1"/>
      <w:marLeft w:val="0"/>
      <w:marRight w:val="0"/>
      <w:marTop w:val="0"/>
      <w:marBottom w:val="0"/>
      <w:divBdr>
        <w:top w:val="none" w:sz="0" w:space="0" w:color="auto"/>
        <w:left w:val="none" w:sz="0" w:space="0" w:color="auto"/>
        <w:bottom w:val="none" w:sz="0" w:space="0" w:color="auto"/>
        <w:right w:val="none" w:sz="0" w:space="0" w:color="auto"/>
      </w:divBdr>
    </w:div>
    <w:div w:id="1042242316">
      <w:bodyDiv w:val="1"/>
      <w:marLeft w:val="0"/>
      <w:marRight w:val="0"/>
      <w:marTop w:val="0"/>
      <w:marBottom w:val="0"/>
      <w:divBdr>
        <w:top w:val="none" w:sz="0" w:space="0" w:color="auto"/>
        <w:left w:val="none" w:sz="0" w:space="0" w:color="auto"/>
        <w:bottom w:val="none" w:sz="0" w:space="0" w:color="auto"/>
        <w:right w:val="none" w:sz="0" w:space="0" w:color="auto"/>
      </w:divBdr>
    </w:div>
    <w:div w:id="1204556142">
      <w:bodyDiv w:val="1"/>
      <w:marLeft w:val="0"/>
      <w:marRight w:val="0"/>
      <w:marTop w:val="0"/>
      <w:marBottom w:val="0"/>
      <w:divBdr>
        <w:top w:val="none" w:sz="0" w:space="0" w:color="auto"/>
        <w:left w:val="none" w:sz="0" w:space="0" w:color="auto"/>
        <w:bottom w:val="none" w:sz="0" w:space="0" w:color="auto"/>
        <w:right w:val="none" w:sz="0" w:space="0" w:color="auto"/>
      </w:divBdr>
    </w:div>
    <w:div w:id="1284996024">
      <w:bodyDiv w:val="1"/>
      <w:marLeft w:val="0"/>
      <w:marRight w:val="0"/>
      <w:marTop w:val="0"/>
      <w:marBottom w:val="0"/>
      <w:divBdr>
        <w:top w:val="none" w:sz="0" w:space="0" w:color="auto"/>
        <w:left w:val="none" w:sz="0" w:space="0" w:color="auto"/>
        <w:bottom w:val="none" w:sz="0" w:space="0" w:color="auto"/>
        <w:right w:val="none" w:sz="0" w:space="0" w:color="auto"/>
      </w:divBdr>
    </w:div>
    <w:div w:id="1342076965">
      <w:bodyDiv w:val="1"/>
      <w:marLeft w:val="0"/>
      <w:marRight w:val="0"/>
      <w:marTop w:val="0"/>
      <w:marBottom w:val="0"/>
      <w:divBdr>
        <w:top w:val="none" w:sz="0" w:space="0" w:color="auto"/>
        <w:left w:val="none" w:sz="0" w:space="0" w:color="auto"/>
        <w:bottom w:val="none" w:sz="0" w:space="0" w:color="auto"/>
        <w:right w:val="none" w:sz="0" w:space="0" w:color="auto"/>
      </w:divBdr>
    </w:div>
    <w:div w:id="1360469352">
      <w:bodyDiv w:val="1"/>
      <w:marLeft w:val="0"/>
      <w:marRight w:val="0"/>
      <w:marTop w:val="0"/>
      <w:marBottom w:val="0"/>
      <w:divBdr>
        <w:top w:val="none" w:sz="0" w:space="0" w:color="auto"/>
        <w:left w:val="none" w:sz="0" w:space="0" w:color="auto"/>
        <w:bottom w:val="none" w:sz="0" w:space="0" w:color="auto"/>
        <w:right w:val="none" w:sz="0" w:space="0" w:color="auto"/>
      </w:divBdr>
    </w:div>
    <w:div w:id="1363438557">
      <w:bodyDiv w:val="1"/>
      <w:marLeft w:val="0"/>
      <w:marRight w:val="0"/>
      <w:marTop w:val="0"/>
      <w:marBottom w:val="0"/>
      <w:divBdr>
        <w:top w:val="none" w:sz="0" w:space="0" w:color="auto"/>
        <w:left w:val="none" w:sz="0" w:space="0" w:color="auto"/>
        <w:bottom w:val="none" w:sz="0" w:space="0" w:color="auto"/>
        <w:right w:val="none" w:sz="0" w:space="0" w:color="auto"/>
      </w:divBdr>
    </w:div>
    <w:div w:id="1364987786">
      <w:bodyDiv w:val="1"/>
      <w:marLeft w:val="0"/>
      <w:marRight w:val="0"/>
      <w:marTop w:val="0"/>
      <w:marBottom w:val="0"/>
      <w:divBdr>
        <w:top w:val="none" w:sz="0" w:space="0" w:color="auto"/>
        <w:left w:val="none" w:sz="0" w:space="0" w:color="auto"/>
        <w:bottom w:val="none" w:sz="0" w:space="0" w:color="auto"/>
        <w:right w:val="none" w:sz="0" w:space="0" w:color="auto"/>
      </w:divBdr>
    </w:div>
    <w:div w:id="1428188375">
      <w:bodyDiv w:val="1"/>
      <w:marLeft w:val="0"/>
      <w:marRight w:val="0"/>
      <w:marTop w:val="0"/>
      <w:marBottom w:val="0"/>
      <w:divBdr>
        <w:top w:val="none" w:sz="0" w:space="0" w:color="auto"/>
        <w:left w:val="none" w:sz="0" w:space="0" w:color="auto"/>
        <w:bottom w:val="none" w:sz="0" w:space="0" w:color="auto"/>
        <w:right w:val="none" w:sz="0" w:space="0" w:color="auto"/>
      </w:divBdr>
    </w:div>
    <w:div w:id="1433741602">
      <w:bodyDiv w:val="1"/>
      <w:marLeft w:val="0"/>
      <w:marRight w:val="0"/>
      <w:marTop w:val="0"/>
      <w:marBottom w:val="0"/>
      <w:divBdr>
        <w:top w:val="none" w:sz="0" w:space="0" w:color="auto"/>
        <w:left w:val="none" w:sz="0" w:space="0" w:color="auto"/>
        <w:bottom w:val="none" w:sz="0" w:space="0" w:color="auto"/>
        <w:right w:val="none" w:sz="0" w:space="0" w:color="auto"/>
      </w:divBdr>
    </w:div>
    <w:div w:id="1552692862">
      <w:bodyDiv w:val="1"/>
      <w:marLeft w:val="0"/>
      <w:marRight w:val="0"/>
      <w:marTop w:val="0"/>
      <w:marBottom w:val="0"/>
      <w:divBdr>
        <w:top w:val="none" w:sz="0" w:space="0" w:color="auto"/>
        <w:left w:val="none" w:sz="0" w:space="0" w:color="auto"/>
        <w:bottom w:val="none" w:sz="0" w:space="0" w:color="auto"/>
        <w:right w:val="none" w:sz="0" w:space="0" w:color="auto"/>
      </w:divBdr>
    </w:div>
    <w:div w:id="1578854767">
      <w:bodyDiv w:val="1"/>
      <w:marLeft w:val="0"/>
      <w:marRight w:val="0"/>
      <w:marTop w:val="0"/>
      <w:marBottom w:val="0"/>
      <w:divBdr>
        <w:top w:val="none" w:sz="0" w:space="0" w:color="auto"/>
        <w:left w:val="none" w:sz="0" w:space="0" w:color="auto"/>
        <w:bottom w:val="none" w:sz="0" w:space="0" w:color="auto"/>
        <w:right w:val="none" w:sz="0" w:space="0" w:color="auto"/>
      </w:divBdr>
    </w:div>
    <w:div w:id="1583173838">
      <w:bodyDiv w:val="1"/>
      <w:marLeft w:val="0"/>
      <w:marRight w:val="0"/>
      <w:marTop w:val="0"/>
      <w:marBottom w:val="0"/>
      <w:divBdr>
        <w:top w:val="none" w:sz="0" w:space="0" w:color="auto"/>
        <w:left w:val="none" w:sz="0" w:space="0" w:color="auto"/>
        <w:bottom w:val="none" w:sz="0" w:space="0" w:color="auto"/>
        <w:right w:val="none" w:sz="0" w:space="0" w:color="auto"/>
      </w:divBdr>
    </w:div>
    <w:div w:id="1634556648">
      <w:bodyDiv w:val="1"/>
      <w:marLeft w:val="0"/>
      <w:marRight w:val="0"/>
      <w:marTop w:val="0"/>
      <w:marBottom w:val="0"/>
      <w:divBdr>
        <w:top w:val="none" w:sz="0" w:space="0" w:color="auto"/>
        <w:left w:val="none" w:sz="0" w:space="0" w:color="auto"/>
        <w:bottom w:val="none" w:sz="0" w:space="0" w:color="auto"/>
        <w:right w:val="none" w:sz="0" w:space="0" w:color="auto"/>
      </w:divBdr>
    </w:div>
    <w:div w:id="1729256192">
      <w:bodyDiv w:val="1"/>
      <w:marLeft w:val="0"/>
      <w:marRight w:val="0"/>
      <w:marTop w:val="0"/>
      <w:marBottom w:val="0"/>
      <w:divBdr>
        <w:top w:val="none" w:sz="0" w:space="0" w:color="auto"/>
        <w:left w:val="none" w:sz="0" w:space="0" w:color="auto"/>
        <w:bottom w:val="none" w:sz="0" w:space="0" w:color="auto"/>
        <w:right w:val="none" w:sz="0" w:space="0" w:color="auto"/>
      </w:divBdr>
      <w:divsChild>
        <w:div w:id="1026830861">
          <w:marLeft w:val="0"/>
          <w:marRight w:val="0"/>
          <w:marTop w:val="0"/>
          <w:marBottom w:val="0"/>
          <w:divBdr>
            <w:top w:val="single" w:sz="2" w:space="0" w:color="D9D9E3"/>
            <w:left w:val="single" w:sz="2" w:space="0" w:color="D9D9E3"/>
            <w:bottom w:val="single" w:sz="2" w:space="0" w:color="D9D9E3"/>
            <w:right w:val="single" w:sz="2" w:space="0" w:color="D9D9E3"/>
          </w:divBdr>
          <w:divsChild>
            <w:div w:id="629943501">
              <w:marLeft w:val="0"/>
              <w:marRight w:val="0"/>
              <w:marTop w:val="0"/>
              <w:marBottom w:val="0"/>
              <w:divBdr>
                <w:top w:val="single" w:sz="2" w:space="0" w:color="D9D9E3"/>
                <w:left w:val="single" w:sz="2" w:space="0" w:color="D9D9E3"/>
                <w:bottom w:val="single" w:sz="2" w:space="0" w:color="D9D9E3"/>
                <w:right w:val="single" w:sz="2" w:space="0" w:color="D9D9E3"/>
              </w:divBdr>
              <w:divsChild>
                <w:div w:id="10880185">
                  <w:marLeft w:val="0"/>
                  <w:marRight w:val="0"/>
                  <w:marTop w:val="0"/>
                  <w:marBottom w:val="0"/>
                  <w:divBdr>
                    <w:top w:val="single" w:sz="2" w:space="0" w:color="D9D9E3"/>
                    <w:left w:val="single" w:sz="2" w:space="0" w:color="D9D9E3"/>
                    <w:bottom w:val="single" w:sz="2" w:space="0" w:color="D9D9E3"/>
                    <w:right w:val="single" w:sz="2" w:space="0" w:color="D9D9E3"/>
                  </w:divBdr>
                  <w:divsChild>
                    <w:div w:id="469708857">
                      <w:marLeft w:val="0"/>
                      <w:marRight w:val="0"/>
                      <w:marTop w:val="0"/>
                      <w:marBottom w:val="0"/>
                      <w:divBdr>
                        <w:top w:val="single" w:sz="2" w:space="0" w:color="D9D9E3"/>
                        <w:left w:val="single" w:sz="2" w:space="0" w:color="D9D9E3"/>
                        <w:bottom w:val="single" w:sz="2" w:space="0" w:color="D9D9E3"/>
                        <w:right w:val="single" w:sz="2" w:space="0" w:color="D9D9E3"/>
                      </w:divBdr>
                      <w:divsChild>
                        <w:div w:id="1059324645">
                          <w:marLeft w:val="0"/>
                          <w:marRight w:val="0"/>
                          <w:marTop w:val="0"/>
                          <w:marBottom w:val="0"/>
                          <w:divBdr>
                            <w:top w:val="single" w:sz="2" w:space="0" w:color="auto"/>
                            <w:left w:val="single" w:sz="2" w:space="0" w:color="auto"/>
                            <w:bottom w:val="single" w:sz="6" w:space="0" w:color="auto"/>
                            <w:right w:val="single" w:sz="2" w:space="0" w:color="auto"/>
                          </w:divBdr>
                          <w:divsChild>
                            <w:div w:id="73678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794010">
                                  <w:marLeft w:val="0"/>
                                  <w:marRight w:val="0"/>
                                  <w:marTop w:val="0"/>
                                  <w:marBottom w:val="0"/>
                                  <w:divBdr>
                                    <w:top w:val="single" w:sz="2" w:space="0" w:color="D9D9E3"/>
                                    <w:left w:val="single" w:sz="2" w:space="0" w:color="D9D9E3"/>
                                    <w:bottom w:val="single" w:sz="2" w:space="0" w:color="D9D9E3"/>
                                    <w:right w:val="single" w:sz="2" w:space="0" w:color="D9D9E3"/>
                                  </w:divBdr>
                                  <w:divsChild>
                                    <w:div w:id="706679279">
                                      <w:marLeft w:val="0"/>
                                      <w:marRight w:val="0"/>
                                      <w:marTop w:val="0"/>
                                      <w:marBottom w:val="0"/>
                                      <w:divBdr>
                                        <w:top w:val="single" w:sz="2" w:space="0" w:color="D9D9E3"/>
                                        <w:left w:val="single" w:sz="2" w:space="0" w:color="D9D9E3"/>
                                        <w:bottom w:val="single" w:sz="2" w:space="0" w:color="D9D9E3"/>
                                        <w:right w:val="single" w:sz="2" w:space="0" w:color="D9D9E3"/>
                                      </w:divBdr>
                                      <w:divsChild>
                                        <w:div w:id="1010528338">
                                          <w:marLeft w:val="0"/>
                                          <w:marRight w:val="0"/>
                                          <w:marTop w:val="0"/>
                                          <w:marBottom w:val="0"/>
                                          <w:divBdr>
                                            <w:top w:val="single" w:sz="2" w:space="0" w:color="D9D9E3"/>
                                            <w:left w:val="single" w:sz="2" w:space="0" w:color="D9D9E3"/>
                                            <w:bottom w:val="single" w:sz="2" w:space="0" w:color="D9D9E3"/>
                                            <w:right w:val="single" w:sz="2" w:space="0" w:color="D9D9E3"/>
                                          </w:divBdr>
                                          <w:divsChild>
                                            <w:div w:id="327908075">
                                              <w:marLeft w:val="0"/>
                                              <w:marRight w:val="0"/>
                                              <w:marTop w:val="0"/>
                                              <w:marBottom w:val="0"/>
                                              <w:divBdr>
                                                <w:top w:val="single" w:sz="2" w:space="0" w:color="D9D9E3"/>
                                                <w:left w:val="single" w:sz="2" w:space="0" w:color="D9D9E3"/>
                                                <w:bottom w:val="single" w:sz="2" w:space="0" w:color="D9D9E3"/>
                                                <w:right w:val="single" w:sz="2" w:space="0" w:color="D9D9E3"/>
                                              </w:divBdr>
                                              <w:divsChild>
                                                <w:div w:id="41374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52395097">
          <w:marLeft w:val="0"/>
          <w:marRight w:val="0"/>
          <w:marTop w:val="0"/>
          <w:marBottom w:val="0"/>
          <w:divBdr>
            <w:top w:val="none" w:sz="0" w:space="0" w:color="auto"/>
            <w:left w:val="none" w:sz="0" w:space="0" w:color="auto"/>
            <w:bottom w:val="none" w:sz="0" w:space="0" w:color="auto"/>
            <w:right w:val="none" w:sz="0" w:space="0" w:color="auto"/>
          </w:divBdr>
        </w:div>
      </w:divsChild>
    </w:div>
    <w:div w:id="1783962046">
      <w:bodyDiv w:val="1"/>
      <w:marLeft w:val="0"/>
      <w:marRight w:val="0"/>
      <w:marTop w:val="0"/>
      <w:marBottom w:val="0"/>
      <w:divBdr>
        <w:top w:val="none" w:sz="0" w:space="0" w:color="auto"/>
        <w:left w:val="none" w:sz="0" w:space="0" w:color="auto"/>
        <w:bottom w:val="none" w:sz="0" w:space="0" w:color="auto"/>
        <w:right w:val="none" w:sz="0" w:space="0" w:color="auto"/>
      </w:divBdr>
    </w:div>
    <w:div w:id="1846437661">
      <w:bodyDiv w:val="1"/>
      <w:marLeft w:val="0"/>
      <w:marRight w:val="0"/>
      <w:marTop w:val="0"/>
      <w:marBottom w:val="0"/>
      <w:divBdr>
        <w:top w:val="none" w:sz="0" w:space="0" w:color="auto"/>
        <w:left w:val="none" w:sz="0" w:space="0" w:color="auto"/>
        <w:bottom w:val="none" w:sz="0" w:space="0" w:color="auto"/>
        <w:right w:val="none" w:sz="0" w:space="0" w:color="auto"/>
      </w:divBdr>
    </w:div>
    <w:div w:id="1897281433">
      <w:bodyDiv w:val="1"/>
      <w:marLeft w:val="0"/>
      <w:marRight w:val="0"/>
      <w:marTop w:val="0"/>
      <w:marBottom w:val="0"/>
      <w:divBdr>
        <w:top w:val="none" w:sz="0" w:space="0" w:color="auto"/>
        <w:left w:val="none" w:sz="0" w:space="0" w:color="auto"/>
        <w:bottom w:val="none" w:sz="0" w:space="0" w:color="auto"/>
        <w:right w:val="none" w:sz="0" w:space="0" w:color="auto"/>
      </w:divBdr>
    </w:div>
    <w:div w:id="2069106816">
      <w:bodyDiv w:val="1"/>
      <w:marLeft w:val="0"/>
      <w:marRight w:val="0"/>
      <w:marTop w:val="0"/>
      <w:marBottom w:val="0"/>
      <w:divBdr>
        <w:top w:val="none" w:sz="0" w:space="0" w:color="auto"/>
        <w:left w:val="none" w:sz="0" w:space="0" w:color="auto"/>
        <w:bottom w:val="none" w:sz="0" w:space="0" w:color="auto"/>
        <w:right w:val="none" w:sz="0" w:space="0" w:color="auto"/>
      </w:divBdr>
    </w:div>
    <w:div w:id="21337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1596</Words>
  <Characters>9929</Characters>
  <Application>Microsoft Office Word</Application>
  <DocSecurity>0</DocSecurity>
  <Lines>220</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Catisho</dc:creator>
  <cp:keywords/>
  <dc:description/>
  <cp:lastModifiedBy>Catisho</cp:lastModifiedBy>
  <cp:revision>1</cp:revision>
  <dcterms:created xsi:type="dcterms:W3CDTF">2023-10-10T07:04:00Z</dcterms:created>
  <dcterms:modified xsi:type="dcterms:W3CDTF">2023-10-10T07:32:00Z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4d758965-63e2-4a1d-a7bf-40aa63cca31d</vt:lpwstr>
  </property>
</Properties>
</file>