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1645920" cy="1022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Moinh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2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0" w:line="276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FACULDADE DE CIÊNCIAS DA SAÚDE MOINHOS DE VENTO</w:t>
        <w:br/>
      </w:r>
      <w:r>
        <w:rPr>
          <w:rFonts w:ascii="Arial" w:hAnsi="Arial"/>
          <w:b w:val="0"/>
          <w:i w:val="0"/>
          <w:color w:val="000000"/>
          <w:sz w:val="22"/>
        </w:rPr>
        <w:t>MBA EM INTELIGÊNCIA ARTIFICIAL APLICADA À SAÚDE</w:t>
        <w:br/>
        <w:t>DISCIPLINA DE AVALIAÇÃO DE RISCOS E INVESTIMENTOS ROI</w:t>
      </w:r>
    </w:p>
    <w:p>
      <w:pPr>
        <w:spacing w:after="240"/>
        <w:jc w:val="center"/>
      </w:pPr>
      <w:r>
        <w:rPr>
          <w:rFonts w:ascii="Arial" w:hAnsi="Arial"/>
          <w:b/>
          <w:i w:val="0"/>
          <w:color w:val="000000"/>
          <w:sz w:val="32"/>
        </w:rPr>
        <w:t>BUSINESS CASE E RELATÓRIO DE RISCOS E RETORNO (ROI)</w:t>
      </w:r>
    </w:p>
    <w:p>
      <w:pPr>
        <w:spacing w:after="1440"/>
        <w:jc w:val="center"/>
      </w:pPr>
      <w:r>
        <w:rPr>
          <w:rFonts w:ascii="Arial" w:hAnsi="Arial"/>
          <w:b w:val="0"/>
          <w:i/>
          <w:color w:val="3B5166"/>
          <w:sz w:val="24"/>
        </w:rPr>
        <w:t>Relatório Executivo e Proposta de Investimento Final em IA na Saúde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Equipe / Grupo: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Grupo _____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Integrantes: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1. ____________________</w:t>
              <w:br/>
              <w:t>2. ____________________</w:t>
              <w:br/>
              <w:t>3. ____________________</w:t>
              <w:br/>
              <w:t>4. ____________________</w:t>
              <w:br/>
              <w:t>5. ____________________</w:t>
            </w:r>
          </w:p>
        </w:tc>
      </w:tr>
    </w:tbl>
    <w:p>
      <w:pPr>
        <w:spacing w:before="1600"/>
      </w:pPr>
    </w:p>
    <w:p>
      <w:pPr>
        <w:spacing w:after="0"/>
        <w:jc w:val="center"/>
      </w:pPr>
      <w:r>
        <w:rPr>
          <w:rFonts w:ascii="Arial" w:hAnsi="Arial"/>
          <w:b/>
          <w:i w:val="0"/>
          <w:color w:val="000000"/>
          <w:sz w:val="24"/>
        </w:rPr>
        <w:t>PORTO ALEGRE</w:t>
        <w:br/>
        <w:t>2026</w:t>
      </w:r>
    </w:p>
    <w:p>
      <w:r>
        <w:br w:type="page"/>
      </w:r>
    </w:p>
    <w:p>
      <w:pPr>
        <w:keepNext/>
        <w:spacing w:before="360" w:after="120" w:line="360" w:lineRule="auto"/>
      </w:pPr>
      <w:r>
        <w:rPr>
          <w:rFonts w:ascii="Arial" w:hAnsi="Arial"/>
          <w:b/>
          <w:i w:val="0"/>
          <w:color w:val="000000"/>
          <w:sz w:val="28"/>
        </w:rPr>
        <w:t>1. Sumário Executivo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/>
          <w:color w:val="6B7C93"/>
          <w:sz w:val="19"/>
        </w:rPr>
        <w:t>Instruções: Redija um sumário conciso e de alto impacto de até 200 palavras. Apresente de forma sintética o problema assistencial identificado, a solução baseada em IA, o investimento total exigido, os resultados da simulação financeira e a recomendação final de investimento.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[Escreva aqui o Sumário Executivo de sua equipe...]</w:t>
      </w:r>
    </w:p>
    <w:p>
      <w:pPr>
        <w:keepNext/>
        <w:spacing w:before="360" w:after="120" w:line="360" w:lineRule="auto"/>
      </w:pPr>
      <w:r>
        <w:rPr>
          <w:rFonts w:ascii="Arial" w:hAnsi="Arial"/>
          <w:b/>
          <w:i w:val="0"/>
          <w:color w:val="000000"/>
          <w:sz w:val="28"/>
        </w:rPr>
        <w:t>2. Contexto Hospitalar e Gargalo Identificado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/>
          <w:color w:val="6B7C93"/>
          <w:sz w:val="19"/>
        </w:rPr>
        <w:t>Instruções: Com base na descrição do cenário recebido pela sua equipe, descreva o gargalo clínico ou operacional existente no baseline. Detalhe as perdas assistenciais (ex: tempo excessivo de triagem, erros manuais de dispensação) e as consequências financeiras/jurídicas associadas a essa ineficiência antes do projeto.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[Descreva o cenário baseline da instituição, volumetria e as ineficiências identificadas...]</w:t>
      </w:r>
    </w:p>
    <w:p>
      <w:pPr>
        <w:keepNext/>
        <w:spacing w:before="360" w:after="120" w:line="360" w:lineRule="auto"/>
      </w:pPr>
      <w:r>
        <w:rPr>
          <w:rFonts w:ascii="Arial" w:hAnsi="Arial"/>
          <w:b/>
          <w:i w:val="0"/>
          <w:color w:val="000000"/>
          <w:sz w:val="28"/>
        </w:rPr>
        <w:t>3. Solução Proposta em Inteligência Artificial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/>
          <w:color w:val="6B7C93"/>
          <w:sz w:val="19"/>
        </w:rPr>
        <w:t>Instruções: Apresente a solução de IA proposta. Descreva o escopo tecnológico, o fluxo de dados (como a IA se integra aos prontuários ou hardware do hospital) e o cronograma planejado de validação e adoção pela equipe assistencial.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[Detalhe a arquitetura da solução, integração de dados e fluxo operacional assistencial desenhado...]</w:t>
      </w:r>
    </w:p>
    <w:p>
      <w:pPr>
        <w:keepNext/>
        <w:spacing w:before="360" w:after="120" w:line="360" w:lineRule="auto"/>
      </w:pPr>
      <w:r>
        <w:rPr>
          <w:rFonts w:ascii="Arial" w:hAnsi="Arial"/>
          <w:b/>
          <w:i w:val="0"/>
          <w:color w:val="000000"/>
          <w:sz w:val="28"/>
        </w:rPr>
        <w:t>4. Matriz de Riscos e Mitigações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/>
          <w:color w:val="6B7C93"/>
          <w:sz w:val="19"/>
        </w:rPr>
        <w:t>Instruções: Transcreva o mapeamento detalhado efetuado na Dinâmica da Aula 1. Preencha a matriz abaixo detalhando o impacto de cada risco e o respectivo plano de contingenciamento assistencial ou tecnológico com o custo estimado.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0284C7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835"/>
            <w:shd w:fill="0284C7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Risco Mapeado (Impacto)</w:t>
            </w:r>
          </w:p>
        </w:tc>
        <w:tc>
          <w:tcPr>
            <w:tcW w:type="dxa" w:w="2835"/>
            <w:shd w:fill="0284C7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Estratégia de Mitigação</w:t>
            </w:r>
          </w:p>
        </w:tc>
        <w:tc>
          <w:tcPr>
            <w:tcW w:type="dxa" w:w="1417"/>
            <w:shd w:fill="0284C7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Custo Contingência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Técnico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[Risco de integração, acurácia ou falha de leitura]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[Backup de dados, APIs redundantes, calibragem]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R$ _________</w:t>
            </w:r>
          </w:p>
        </w:tc>
      </w:tr>
      <w:tr>
        <w:tc>
          <w:tcPr>
            <w:tcW w:type="dxa" w:w="1417"/>
            <w:shd w:fill="F0F9FF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Operacional</w:t>
            </w:r>
          </w:p>
        </w:tc>
        <w:tc>
          <w:tcPr>
            <w:tcW w:type="dxa" w:w="2835"/>
            <w:shd w:fill="F0F9FF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[Fadiga de alarmes, rejeição, pane física]</w:t>
            </w:r>
          </w:p>
        </w:tc>
        <w:tc>
          <w:tcPr>
            <w:tcW w:type="dxa" w:w="2835"/>
            <w:shd w:fill="F0F9FF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[Suporte técnico, treinamento de contingência]</w:t>
            </w:r>
          </w:p>
        </w:tc>
        <w:tc>
          <w:tcPr>
            <w:tcW w:type="dxa" w:w="1417"/>
            <w:shd w:fill="F0F9FF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R$ _________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Clínico-Cultural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[Falsos negativos, resistência médica, ética]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[Protocolo duplo, comitê de ética, auditoria]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R$ _________</w:t>
            </w:r>
          </w:p>
        </w:tc>
      </w:tr>
      <w:tr>
        <w:tc>
          <w:tcPr>
            <w:tcW w:type="dxa" w:w="1417"/>
            <w:shd w:fill="F0F9FF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Financeiro</w:t>
            </w:r>
          </w:p>
        </w:tc>
        <w:tc>
          <w:tcPr>
            <w:tcW w:type="dxa" w:w="2835"/>
            <w:shd w:fill="F0F9FF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[Estouro de custos, inflação de insumos]</w:t>
            </w:r>
          </w:p>
        </w:tc>
        <w:tc>
          <w:tcPr>
            <w:tcW w:type="dxa" w:w="2835"/>
            <w:shd w:fill="F0F9FF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[Contratos de longo prazo, travas orçamentárias]</w:t>
            </w:r>
          </w:p>
        </w:tc>
        <w:tc>
          <w:tcPr>
            <w:tcW w:type="dxa" w:w="1417"/>
            <w:shd w:fill="F0F9FF"/>
          </w:tcPr>
          <w:p>
            <w:r>
              <w:rPr>
                <w:rFonts w:ascii="Arial" w:hAnsi="Arial"/>
                <w:b w:val="0"/>
                <w:i w:val="0"/>
                <w:color w:val="3B5166"/>
                <w:sz w:val="19"/>
              </w:rPr>
              <w:t>R$ _________</w:t>
            </w:r>
          </w:p>
        </w:tc>
      </w:tr>
    </w:tbl>
    <w:p>
      <w:pPr>
        <w:spacing w:after="240"/>
      </w:pPr>
    </w:p>
    <w:p>
      <w:pPr>
        <w:keepNext/>
        <w:spacing w:before="360" w:after="120" w:line="360" w:lineRule="auto"/>
      </w:pPr>
      <w:r>
        <w:rPr>
          <w:rFonts w:ascii="Arial" w:hAnsi="Arial"/>
          <w:b/>
          <w:i w:val="0"/>
          <w:color w:val="000000"/>
          <w:sz w:val="28"/>
        </w:rPr>
        <w:t>5. Simulação Financeira e Testes de Estresse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/>
          <w:color w:val="6B7C93"/>
          <w:sz w:val="19"/>
        </w:rPr>
        <w:t>Instruções: Transcreva as métricas da simulação de ROI efetuada na Dinâmica da Aula 2. Apresente os resultados sob estresse de adoção esperada, realista e pessimista. Indique com clareza o Ponto de Quebra financeira da iniciativa.</w:t>
      </w:r>
    </w:p>
    <w:p>
      <w:pPr>
        <w:spacing w:line="360" w:lineRule="auto" w:after="240"/>
      </w:pPr>
      <w:r>
        <w:rPr>
          <w:rFonts w:ascii="Arial" w:hAnsi="Arial"/>
          <w:b/>
          <w:i w:val="0"/>
          <w:color w:val="000000"/>
          <w:sz w:val="22"/>
        </w:rPr>
        <w:t>Parâmetros do Modelo Utilizado:</w:t>
        <w:br/>
      </w:r>
      <w:r>
        <w:rPr>
          <w:rFonts w:ascii="Arial" w:hAnsi="Arial"/>
          <w:b w:val="0"/>
          <w:i w:val="0"/>
          <w:color w:val="000000"/>
          <w:sz w:val="22"/>
        </w:rPr>
        <w:t>• Investimento Inicial: R$ __________________</w:t>
        <w:br/>
        <w:t>• Benefício Anual Esperado: R$ __________________</w:t>
        <w:br/>
        <w:t>• Custo Anual de Manutenção: R$ __________________</w:t>
        <w:br/>
        <w:t>• Custo Anual de Riscos Mapeados (Matriz): R$ __________________</w:t>
        <w:br/>
        <w:t>• Horizonte de Análise: _____ anos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0284C7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1871"/>
            <w:shd w:fill="0284C7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Cenário Esperado</w:t>
            </w:r>
          </w:p>
        </w:tc>
        <w:tc>
          <w:tcPr>
            <w:tcW w:type="dxa" w:w="1871"/>
            <w:shd w:fill="0284C7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Cenário Realista</w:t>
            </w:r>
          </w:p>
        </w:tc>
        <w:tc>
          <w:tcPr>
            <w:tcW w:type="dxa" w:w="1928"/>
            <w:shd w:fill="0284C7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Cenário Pessimista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Adoção Clínico-Operacional (%)</w:t>
            </w:r>
          </w:p>
        </w:tc>
        <w:tc>
          <w:tcPr>
            <w:tcW w:type="dxa" w:w="1871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90%</w:t>
            </w:r>
          </w:p>
        </w:tc>
        <w:tc>
          <w:tcPr>
            <w:tcW w:type="dxa" w:w="1871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70%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45%</w:t>
            </w:r>
          </w:p>
        </w:tc>
      </w:tr>
      <w:tr>
        <w:tc>
          <w:tcPr>
            <w:tcW w:type="dxa" w:w="2835"/>
            <w:shd w:fill="F0F9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Retorno sobre Investimento (ROI)</w:t>
            </w:r>
          </w:p>
        </w:tc>
        <w:tc>
          <w:tcPr>
            <w:tcW w:type="dxa" w:w="1871"/>
            <w:shd w:fill="F0F9FF"/>
          </w:tcPr>
          <w:p>
            <w:r>
              <w:rPr>
                <w:rFonts w:ascii="Arial" w:hAnsi="Arial"/>
                <w:b/>
                <w:i w:val="0"/>
                <w:color w:val="0284C7"/>
                <w:sz w:val="19"/>
              </w:rPr>
              <w:t>________ %</w:t>
            </w:r>
          </w:p>
        </w:tc>
        <w:tc>
          <w:tcPr>
            <w:tcW w:type="dxa" w:w="1871"/>
            <w:shd w:fill="F0F9FF"/>
          </w:tcPr>
          <w:p>
            <w:r>
              <w:rPr>
                <w:rFonts w:ascii="Arial" w:hAnsi="Arial"/>
                <w:b/>
                <w:i w:val="0"/>
                <w:color w:val="0284C7"/>
                <w:sz w:val="19"/>
              </w:rPr>
              <w:t>________ %</w:t>
            </w:r>
          </w:p>
        </w:tc>
        <w:tc>
          <w:tcPr>
            <w:tcW w:type="dxa" w:w="1928"/>
            <w:shd w:fill="F0F9FF"/>
          </w:tcPr>
          <w:p>
            <w:r>
              <w:rPr>
                <w:rFonts w:ascii="Arial" w:hAnsi="Arial"/>
                <w:b/>
                <w:i w:val="0"/>
                <w:color w:val="0284C7"/>
                <w:sz w:val="19"/>
              </w:rPr>
              <w:t>________ %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Payback Período (Anos)</w:t>
            </w:r>
          </w:p>
        </w:tc>
        <w:tc>
          <w:tcPr>
            <w:tcW w:type="dxa" w:w="1871"/>
          </w:tcPr>
          <w:p>
            <w:r>
              <w:rPr>
                <w:rFonts w:ascii="Arial" w:hAnsi="Arial"/>
                <w:b/>
                <w:i w:val="0"/>
                <w:color w:val="0284C7"/>
                <w:sz w:val="19"/>
              </w:rPr>
              <w:t>________ anos</w:t>
            </w:r>
          </w:p>
        </w:tc>
        <w:tc>
          <w:tcPr>
            <w:tcW w:type="dxa" w:w="1871"/>
          </w:tcPr>
          <w:p>
            <w:r>
              <w:rPr>
                <w:rFonts w:ascii="Arial" w:hAnsi="Arial"/>
                <w:b/>
                <w:i w:val="0"/>
                <w:color w:val="0284C7"/>
                <w:sz w:val="19"/>
              </w:rPr>
              <w:t>________ anos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i w:val="0"/>
                <w:color w:val="0284C7"/>
                <w:sz w:val="19"/>
              </w:rPr>
              <w:t>________ anos</w:t>
            </w:r>
          </w:p>
        </w:tc>
      </w:tr>
      <w:tr>
        <w:tc>
          <w:tcPr>
            <w:tcW w:type="dxa" w:w="2835"/>
            <w:shd w:fill="F0F9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Valor Presente Líquido (VPL)</w:t>
            </w:r>
          </w:p>
        </w:tc>
        <w:tc>
          <w:tcPr>
            <w:tcW w:type="dxa" w:w="1871"/>
            <w:shd w:fill="F0F9FF"/>
          </w:tcPr>
          <w:p>
            <w:r>
              <w:rPr>
                <w:rFonts w:ascii="Arial" w:hAnsi="Arial"/>
                <w:b/>
                <w:i w:val="0"/>
                <w:color w:val="0284C7"/>
                <w:sz w:val="19"/>
              </w:rPr>
              <w:t>R$ ____________</w:t>
            </w:r>
          </w:p>
        </w:tc>
        <w:tc>
          <w:tcPr>
            <w:tcW w:type="dxa" w:w="1871"/>
            <w:shd w:fill="F0F9FF"/>
          </w:tcPr>
          <w:p>
            <w:r>
              <w:rPr>
                <w:rFonts w:ascii="Arial" w:hAnsi="Arial"/>
                <w:b/>
                <w:i w:val="0"/>
                <w:color w:val="0284C7"/>
                <w:sz w:val="19"/>
              </w:rPr>
              <w:t>R$ ____________</w:t>
            </w:r>
          </w:p>
        </w:tc>
        <w:tc>
          <w:tcPr>
            <w:tcW w:type="dxa" w:w="1928"/>
            <w:shd w:fill="F0F9FF"/>
          </w:tcPr>
          <w:p>
            <w:r>
              <w:rPr>
                <w:rFonts w:ascii="Arial" w:hAnsi="Arial"/>
                <w:b/>
                <w:i w:val="0"/>
                <w:color w:val="0284C7"/>
                <w:sz w:val="19"/>
              </w:rPr>
              <w:t>R$ ____________</w:t>
            </w:r>
          </w:p>
        </w:tc>
      </w:tr>
    </w:tbl>
    <w:p>
      <w:pPr>
        <w:spacing w:after="240"/>
      </w:pPr>
    </w:p>
    <w:p>
      <w:pPr>
        <w:spacing w:line="360" w:lineRule="auto"/>
        <w:ind w:firstLine="709"/>
      </w:pPr>
      <w:r>
        <w:rPr>
          <w:rFonts w:ascii="Arial" w:hAnsi="Arial"/>
          <w:b/>
          <w:i w:val="0"/>
          <w:color w:val="000000"/>
          <w:sz w:val="22"/>
        </w:rPr>
        <w:t xml:space="preserve">Ponto de Quebra Identificado: </w:t>
      </w:r>
      <w:r>
        <w:rPr>
          <w:rFonts w:ascii="Arial" w:hAnsi="Arial"/>
          <w:b w:val="0"/>
          <w:i w:val="0"/>
          <w:color w:val="000000"/>
          <w:sz w:val="22"/>
        </w:rPr>
        <w:t>[Cenário Pessimista / Cenário Realista / Viável em todos os cenários]</w:t>
        <w:br/>
      </w:r>
    </w:p>
    <w:p>
      <w:pPr>
        <w:spacing w:line="360" w:lineRule="auto"/>
        <w:ind w:firstLine="709"/>
      </w:pPr>
      <w:r>
        <w:rPr>
          <w:rFonts w:ascii="Arial" w:hAnsi="Arial"/>
          <w:b/>
          <w:i w:val="0"/>
          <w:color w:val="000000"/>
          <w:sz w:val="22"/>
        </w:rPr>
        <w:t>Justificativa de Estresse:</w:t>
        <w:br/>
      </w:r>
      <w:r>
        <w:rPr>
          <w:rFonts w:ascii="Arial" w:hAnsi="Arial"/>
          <w:b w:val="0"/>
          <w:i/>
          <w:color w:val="6B7C93"/>
          <w:sz w:val="22"/>
        </w:rPr>
        <w:t>[Insira aqui uma análise qualitativa sobre como a taxa de adoção e a ocorrência dos riscos ocultos afetam a viabilidade financeira e degradam as métricas de VPL e Payback...]</w:t>
      </w:r>
    </w:p>
    <w:p>
      <w:pPr>
        <w:keepNext/>
        <w:spacing w:before="360" w:after="120" w:line="360" w:lineRule="auto"/>
      </w:pPr>
      <w:r>
        <w:rPr>
          <w:rFonts w:ascii="Arial" w:hAnsi="Arial"/>
          <w:b/>
          <w:i w:val="0"/>
          <w:color w:val="000000"/>
          <w:sz w:val="28"/>
        </w:rPr>
        <w:t>6. Recomendação Final de Investimento (GO / NO-GO)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/>
          <w:color w:val="6B7C93"/>
          <w:sz w:val="19"/>
        </w:rPr>
        <w:t>Instruções: Defina a recomendação formal da equipe para o C-level (GO para seguir com a contratação ou NO-GO para postergar/revisar o projeto). Fundamente sua recomendação cruzando o ROI ajustado ao estresse, a tolerância clínica aos riscos operacionais e o plano de governança traçado.</w:t>
      </w:r>
    </w:p>
    <w:p>
      <w:pPr>
        <w:spacing w:line="360" w:lineRule="auto"/>
        <w:ind w:firstLine="709"/>
      </w:pPr>
      <w:r>
        <w:rPr>
          <w:rFonts w:ascii="Arial" w:hAnsi="Arial"/>
          <w:b/>
          <w:i w:val="0"/>
          <w:color w:val="000000"/>
          <w:sz w:val="22"/>
        </w:rPr>
        <w:t xml:space="preserve">Recomendação Formal: </w:t>
      </w:r>
      <w:r>
        <w:rPr>
          <w:rFonts w:ascii="Arial" w:hAnsi="Arial"/>
          <w:b/>
          <w:i w:val="0"/>
          <w:color w:val="0284C7"/>
          <w:sz w:val="22"/>
        </w:rPr>
        <w:t>[   ] DECISÃO GO (APROVAÇÃO)    /    [   ] DECISÃO NO-GO (REJEIÇÃO)</w:t>
      </w:r>
    </w:p>
    <w:p>
      <w:pPr>
        <w:spacing w:line="360" w:lineRule="auto"/>
        <w:ind w:firstLine="709"/>
      </w:pPr>
      <w:r>
        <w:rPr>
          <w:rFonts w:ascii="Arial" w:hAnsi="Arial"/>
          <w:b/>
          <w:i w:val="0"/>
          <w:color w:val="000000"/>
          <w:sz w:val="22"/>
        </w:rPr>
        <w:t>Justificativa de Governança:</w:t>
        <w:br/>
      </w:r>
      <w:r>
        <w:rPr>
          <w:rFonts w:ascii="Arial" w:hAnsi="Arial"/>
          <w:b w:val="0"/>
          <w:i/>
          <w:color w:val="6B7C93"/>
          <w:sz w:val="22"/>
        </w:rPr>
        <w:t>[Fundamente a recomendação final de investimento. Explique por que os mitigantes reduzem os riscos ocultos a níveis aceitáveis ou por que a incerteza e a exposição ao passivo recomendam o NO-GO do projeto...]</w:t>
      </w:r>
    </w:p>
    <w:p>
      <w:pPr>
        <w:keepNext/>
        <w:spacing w:before="360" w:after="120" w:line="360" w:lineRule="auto"/>
      </w:pPr>
      <w:r>
        <w:rPr>
          <w:rFonts w:ascii="Arial" w:hAnsi="Arial"/>
          <w:b/>
          <w:i w:val="0"/>
          <w:color w:val="000000"/>
          <w:sz w:val="28"/>
        </w:rPr>
        <w:t>7. Referências Bibliográficas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/>
          <w:color w:val="6B7C93"/>
          <w:sz w:val="19"/>
        </w:rPr>
        <w:t>Instruções: Liste as referências utilizadas para fundamentar o relatório final em formato ABNT NBR 6023. Abaixo constam as referências básicas da disciplina para servir de guia para a equipe:</w:t>
      </w:r>
    </w:p>
    <w:p>
      <w:pPr>
        <w:spacing w:line="360" w:lineRule="auto" w:after="24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ARBACHE, Fernando. Inovação e Inteligência Artificial Aplicada à Gestão de Riscos. Porto Alegre: KnowRISK Press, 2024.</w:t>
      </w:r>
    </w:p>
    <w:p>
      <w:pPr>
        <w:spacing w:line="360" w:lineRule="auto" w:after="24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CLEVERLEY, William O.; CLEVERLEY, James O.; SONG, Paula H. Essentials of Health Care Finance. 9. ed. Burlington: Jones &amp; Bartlett Learning, 2023.</w:t>
      </w:r>
    </w:p>
    <w:p>
      <w:pPr>
        <w:spacing w:line="360" w:lineRule="auto" w:after="24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DAMODARAN, Aswath. Avaliação de Investimentos: ferramentas e técnicas para a determinação do valor de qualquer ativo. 4. ed. Rio de Janeiro: GEN LTC, 2024.</w:t>
      </w:r>
    </w:p>
    <w:p>
      <w:pPr>
        <w:spacing w:line="360" w:lineRule="auto" w:after="24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HUBBARD, Douglas W. How to Measure Anything: finding the value of intangibles in business. 4. ed. Hoboken: Wiley, 2024.</w:t>
      </w:r>
    </w:p>
    <w:p>
      <w:pPr>
        <w:spacing w:line="360" w:lineRule="auto" w:after="24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TOPOL, Eric. Deep Medicine: how artificial intelligence can make healthcare human again. New York: Basic Books, 2019.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