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C7E" w:rsidRDefault="00191C7E" w:rsidP="00E14A27">
      <w:pPr>
        <w:pStyle w:val="Title"/>
        <w:spacing w:after="0"/>
      </w:pPr>
    </w:p>
    <w:p w:rsidR="00191C7E" w:rsidRDefault="00191C7E" w:rsidP="00E14A27">
      <w:pPr>
        <w:pStyle w:val="Title"/>
        <w:spacing w:after="0"/>
      </w:pPr>
    </w:p>
    <w:p w:rsidR="00191C7E" w:rsidRDefault="00191C7E" w:rsidP="00E14A27">
      <w:pPr>
        <w:pStyle w:val="Title"/>
        <w:spacing w:after="0"/>
      </w:pPr>
    </w:p>
    <w:p w:rsidR="00191C7E" w:rsidRDefault="00191C7E" w:rsidP="00E14A27">
      <w:pPr>
        <w:pStyle w:val="Title"/>
        <w:spacing w:after="0"/>
      </w:pPr>
    </w:p>
    <w:p w:rsidR="00191C7E" w:rsidRDefault="00191C7E" w:rsidP="00E14A27">
      <w:pPr>
        <w:pStyle w:val="Title"/>
        <w:spacing w:after="0"/>
      </w:pPr>
    </w:p>
    <w:p w:rsidR="00191C7E" w:rsidRDefault="00191C7E" w:rsidP="00E14A27">
      <w:pPr>
        <w:pStyle w:val="Title"/>
        <w:spacing w:after="0"/>
      </w:pPr>
    </w:p>
    <w:p w:rsidR="00191C7E" w:rsidRDefault="00191C7E" w:rsidP="00E14A27">
      <w:pPr>
        <w:pStyle w:val="Title"/>
        <w:spacing w:after="0"/>
      </w:pPr>
    </w:p>
    <w:p w:rsidR="00191C7E" w:rsidRDefault="00191C7E" w:rsidP="00E14A27">
      <w:pPr>
        <w:pStyle w:val="Title"/>
        <w:spacing w:after="0"/>
      </w:pPr>
    </w:p>
    <w:p w:rsidR="00191C7E" w:rsidRDefault="00191C7E" w:rsidP="00E14A27">
      <w:pPr>
        <w:pStyle w:val="Title"/>
        <w:spacing w:after="0"/>
      </w:pPr>
    </w:p>
    <w:p w:rsidR="00046F7C" w:rsidRDefault="00046F7C" w:rsidP="00E14A27">
      <w:pPr>
        <w:pStyle w:val="Title"/>
        <w:spacing w:after="0"/>
      </w:pPr>
      <w:r>
        <w:t>3D Model Viewer</w:t>
      </w:r>
      <w:r w:rsidR="00C61A8E">
        <w:t xml:space="preserve"> – </w:t>
      </w:r>
      <w:r w:rsidR="00A1010F">
        <w:t>User Manual</w:t>
      </w:r>
    </w:p>
    <w:p w:rsidR="00191C7E" w:rsidRDefault="00191C7E" w:rsidP="00E14A27">
      <w:pPr>
        <w:spacing w:after="0" w:line="240" w:lineRule="auto"/>
        <w:rPr>
          <w:rFonts w:ascii="Tahoma" w:hAnsi="Tahoma" w:cs="Tahoma"/>
          <w:color w:val="000000"/>
          <w:sz w:val="20"/>
          <w:szCs w:val="20"/>
        </w:rPr>
      </w:pPr>
      <w:r>
        <w:rPr>
          <w:rFonts w:ascii="Tahoma" w:hAnsi="Tahoma" w:cs="Tahoma"/>
          <w:color w:val="000000"/>
          <w:sz w:val="20"/>
          <w:szCs w:val="20"/>
        </w:rPr>
        <w:t>CSC 478 - Spring 2014 - Group 1</w:t>
      </w:r>
      <w:r w:rsidR="0028197B">
        <w:rPr>
          <w:rFonts w:ascii="Tahoma" w:hAnsi="Tahoma" w:cs="Tahoma"/>
          <w:color w:val="000000"/>
          <w:sz w:val="20"/>
          <w:szCs w:val="20"/>
        </w:rPr>
        <w:t xml:space="preserve"> Choppers</w:t>
      </w:r>
    </w:p>
    <w:p w:rsidR="00191C7E" w:rsidRDefault="00191C7E" w:rsidP="00E14A27">
      <w:pPr>
        <w:spacing w:after="0" w:line="240" w:lineRule="auto"/>
        <w:rPr>
          <w:rFonts w:ascii="Tahoma" w:hAnsi="Tahoma" w:cs="Tahoma"/>
          <w:color w:val="000000"/>
          <w:sz w:val="20"/>
          <w:szCs w:val="20"/>
        </w:rPr>
      </w:pPr>
      <w:r>
        <w:rPr>
          <w:rFonts w:ascii="Tahoma" w:hAnsi="Tahoma" w:cs="Tahoma"/>
          <w:color w:val="000000"/>
          <w:sz w:val="20"/>
          <w:szCs w:val="20"/>
        </w:rPr>
        <w:t>Andrew Baker</w:t>
      </w:r>
    </w:p>
    <w:p w:rsidR="00191C7E" w:rsidRDefault="00191C7E" w:rsidP="00E14A27">
      <w:pPr>
        <w:spacing w:after="0" w:line="240" w:lineRule="auto"/>
        <w:rPr>
          <w:rFonts w:ascii="Tahoma" w:hAnsi="Tahoma" w:cs="Tahoma"/>
          <w:color w:val="000000"/>
          <w:sz w:val="20"/>
          <w:szCs w:val="20"/>
        </w:rPr>
      </w:pPr>
      <w:r>
        <w:rPr>
          <w:rFonts w:ascii="Tahoma" w:hAnsi="Tahoma" w:cs="Tahoma"/>
          <w:color w:val="000000"/>
          <w:sz w:val="20"/>
          <w:szCs w:val="20"/>
        </w:rPr>
        <w:t>Adam Le</w:t>
      </w:r>
    </w:p>
    <w:p w:rsidR="00191C7E" w:rsidRDefault="00191C7E" w:rsidP="00E14A27">
      <w:pPr>
        <w:spacing w:after="0" w:line="240" w:lineRule="auto"/>
        <w:rPr>
          <w:rFonts w:ascii="Tahoma" w:hAnsi="Tahoma" w:cs="Tahoma"/>
          <w:color w:val="000000"/>
          <w:sz w:val="20"/>
          <w:szCs w:val="20"/>
        </w:rPr>
      </w:pPr>
      <w:r>
        <w:rPr>
          <w:rFonts w:ascii="Tahoma" w:hAnsi="Tahoma" w:cs="Tahoma"/>
          <w:color w:val="000000"/>
          <w:sz w:val="20"/>
          <w:szCs w:val="20"/>
        </w:rPr>
        <w:t xml:space="preserve">Todd </w:t>
      </w:r>
      <w:proofErr w:type="spellStart"/>
      <w:r>
        <w:rPr>
          <w:rFonts w:ascii="Tahoma" w:hAnsi="Tahoma" w:cs="Tahoma"/>
          <w:color w:val="000000"/>
          <w:sz w:val="20"/>
          <w:szCs w:val="20"/>
        </w:rPr>
        <w:t>Previte</w:t>
      </w:r>
      <w:proofErr w:type="spellEnd"/>
    </w:p>
    <w:p w:rsidR="00C41B09" w:rsidRPr="00C41B09" w:rsidRDefault="00191C7E" w:rsidP="00C41B09">
      <w:pPr>
        <w:pStyle w:val="Heading1"/>
        <w:spacing w:before="120" w:after="120" w:line="240" w:lineRule="auto"/>
      </w:pPr>
      <w:r>
        <w:br w:type="page"/>
      </w:r>
      <w:r w:rsidR="00A1010F">
        <w:lastRenderedPageBreak/>
        <w:t>Introduction</w:t>
      </w:r>
    </w:p>
    <w:p w:rsidR="00C41B09" w:rsidRPr="00C41B09" w:rsidRDefault="00C41B09" w:rsidP="00C41B09">
      <w:r>
        <w:t xml:space="preserve">The 3D model object viewer application </w:t>
      </w:r>
      <w:r>
        <w:t>renders 3D models in the OBJ file format</w:t>
      </w:r>
      <w:r>
        <w:t>.</w:t>
      </w:r>
      <w:r>
        <w:t xml:space="preserve">  This is the only file format supported by this application.</w:t>
      </w:r>
      <w:r>
        <w:t xml:space="preserve">  </w:t>
      </w:r>
      <w:r>
        <w:t xml:space="preserve">Included in the application are sample 3D models in the OBJ file format.  The application can also load OBJ from other sources as long as the data is formatted correctly.  The application can render the 3D model with or without lighting. The 3D model can be rendered with flat or smooth shading.  The 3D model can be rendered with wireframes or with triangles.  Surface </w:t>
      </w:r>
      <w:proofErr w:type="spellStart"/>
      <w:r>
        <w:t>normals</w:t>
      </w:r>
      <w:proofErr w:type="spellEnd"/>
      <w:r>
        <w:t xml:space="preserve"> can also be drawn based on settings.  The application also supports panning and zooming of the 3D model using a mouse.</w:t>
      </w:r>
      <w:r w:rsidR="00991933">
        <w:t xml:space="preserve"> </w:t>
      </w:r>
      <w:bookmarkStart w:id="0" w:name="_GoBack"/>
      <w:bookmarkEnd w:id="0"/>
    </w:p>
    <w:p w:rsidR="00A1010F" w:rsidRDefault="00A1010F" w:rsidP="00C41B09">
      <w:pPr>
        <w:pStyle w:val="Heading1"/>
        <w:spacing w:after="120"/>
      </w:pPr>
      <w:r>
        <w:t>Application Overview</w:t>
      </w:r>
    </w:p>
    <w:p w:rsidR="00A1010F" w:rsidRPr="00A1010F" w:rsidRDefault="00A1010F" w:rsidP="00A1010F">
      <w:r>
        <w:t xml:space="preserve">Below is a screenshot of the 3D Model Viewer application.  The form </w:t>
      </w:r>
      <w:proofErr w:type="spellStart"/>
      <w:r>
        <w:t>MeshViewer</w:t>
      </w:r>
      <w:proofErr w:type="spellEnd"/>
      <w:r>
        <w:t xml:space="preserve"> Control </w:t>
      </w:r>
      <w:r w:rsidR="00325B60">
        <w:t>allows setting options for the rendering of the 3D model</w:t>
      </w:r>
      <w:r>
        <w:t xml:space="preserve">.  The form </w:t>
      </w:r>
      <w:proofErr w:type="spellStart"/>
      <w:r>
        <w:t>OBJModelViewer</w:t>
      </w:r>
      <w:proofErr w:type="spellEnd"/>
      <w:r>
        <w:t xml:space="preserve"> will display the rendered 3D model based on the settings set in </w:t>
      </w:r>
      <w:proofErr w:type="spellStart"/>
      <w:r>
        <w:t>MeshViewer</w:t>
      </w:r>
      <w:proofErr w:type="spellEnd"/>
      <w:r>
        <w:t xml:space="preserve"> Control.</w:t>
      </w:r>
    </w:p>
    <w:p w:rsidR="00A1010F" w:rsidRDefault="00A1010F" w:rsidP="00A1010F">
      <w:r>
        <w:rPr>
          <w:noProof/>
        </w:rPr>
        <w:drawing>
          <wp:inline distT="0" distB="0" distL="0" distR="0">
            <wp:extent cx="5935980" cy="36271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627120"/>
                    </a:xfrm>
                    <a:prstGeom prst="rect">
                      <a:avLst/>
                    </a:prstGeom>
                    <a:noFill/>
                    <a:ln>
                      <a:noFill/>
                    </a:ln>
                  </pic:spPr>
                </pic:pic>
              </a:graphicData>
            </a:graphic>
          </wp:inline>
        </w:drawing>
      </w:r>
    </w:p>
    <w:p w:rsidR="00325B60" w:rsidRDefault="00325B60" w:rsidP="00A1010F"/>
    <w:p w:rsidR="00C41B09" w:rsidRDefault="00C41B09" w:rsidP="00A1010F"/>
    <w:p w:rsidR="00325B60" w:rsidRPr="00A1010F" w:rsidRDefault="00325B60" w:rsidP="00A1010F"/>
    <w:p w:rsidR="00C41B09" w:rsidRPr="00325B60" w:rsidRDefault="00A1010F" w:rsidP="00C41B09">
      <w:pPr>
        <w:pStyle w:val="Heading1"/>
      </w:pPr>
      <w:r>
        <w:lastRenderedPageBreak/>
        <w:t>Ap</w:t>
      </w:r>
      <w:r w:rsidR="00C41B09">
        <w:t>plication Controls</w:t>
      </w:r>
    </w:p>
    <w:p w:rsidR="00C41B09" w:rsidRDefault="00C41B09" w:rsidP="00C41B09">
      <w:pPr>
        <w:pStyle w:val="Heading2"/>
        <w:spacing w:after="120"/>
      </w:pPr>
      <w:proofErr w:type="spellStart"/>
      <w:r>
        <w:t>MeshViewer</w:t>
      </w:r>
      <w:proofErr w:type="spellEnd"/>
      <w:r>
        <w:t xml:space="preserve"> Control</w:t>
      </w:r>
    </w:p>
    <w:p w:rsidR="00C41B09" w:rsidRDefault="00C41B09" w:rsidP="00C41B09">
      <w:r>
        <w:rPr>
          <w:noProof/>
        </w:rPr>
        <w:drawing>
          <wp:inline distT="0" distB="0" distL="0" distR="0" wp14:anchorId="32386D0B" wp14:editId="39BBFE63">
            <wp:extent cx="2407920" cy="2880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7920" cy="2880360"/>
                    </a:xfrm>
                    <a:prstGeom prst="rect">
                      <a:avLst/>
                    </a:prstGeom>
                    <a:noFill/>
                    <a:ln>
                      <a:noFill/>
                    </a:ln>
                  </pic:spPr>
                </pic:pic>
              </a:graphicData>
            </a:graphic>
          </wp:inline>
        </w:drawing>
      </w:r>
    </w:p>
    <w:p w:rsidR="00C41B09" w:rsidRDefault="00C41B09" w:rsidP="00C41B09">
      <w:pPr>
        <w:pStyle w:val="ListParagraph"/>
        <w:numPr>
          <w:ilvl w:val="0"/>
          <w:numId w:val="17"/>
        </w:numPr>
      </w:pPr>
      <w:r>
        <w:t>Item 1 is a popup box that is loaded with a list of sample 3D models in the OBJ file format.</w:t>
      </w:r>
    </w:p>
    <w:p w:rsidR="00C41B09" w:rsidRDefault="00C41B09" w:rsidP="00C41B09">
      <w:pPr>
        <w:pStyle w:val="ListParagraph"/>
        <w:numPr>
          <w:ilvl w:val="0"/>
          <w:numId w:val="17"/>
        </w:numPr>
      </w:pPr>
      <w:r>
        <w:t>Item 2 has two options “Disable GL_LIGHT0” and “Enable GL_LIGHT0”, which turns on or off the lighting.</w:t>
      </w:r>
    </w:p>
    <w:p w:rsidR="00C41B09" w:rsidRDefault="00C41B09" w:rsidP="00C41B09">
      <w:pPr>
        <w:pStyle w:val="ListParagraph"/>
        <w:numPr>
          <w:ilvl w:val="0"/>
          <w:numId w:val="17"/>
        </w:numPr>
      </w:pPr>
      <w:r>
        <w:t>Item 3 has two options “Flat Shading” and “Smooth Shading”.</w:t>
      </w:r>
    </w:p>
    <w:p w:rsidR="00C41B09" w:rsidRDefault="00C41B09" w:rsidP="00C41B09">
      <w:pPr>
        <w:pStyle w:val="ListParagraph"/>
        <w:numPr>
          <w:ilvl w:val="0"/>
          <w:numId w:val="17"/>
        </w:numPr>
      </w:pPr>
      <w:r>
        <w:t>Item 4 offers two rendering options “Wireframe Mode” and “Solid Mode (Triangles)”.</w:t>
      </w:r>
    </w:p>
    <w:p w:rsidR="00C41B09" w:rsidRDefault="00C41B09" w:rsidP="00C41B09">
      <w:pPr>
        <w:pStyle w:val="ListParagraph"/>
        <w:numPr>
          <w:ilvl w:val="0"/>
          <w:numId w:val="17"/>
        </w:numPr>
      </w:pPr>
      <w:r>
        <w:t xml:space="preserve">Item 5 enables or disables the drawing of the surface </w:t>
      </w:r>
      <w:proofErr w:type="spellStart"/>
      <w:r>
        <w:t>normals</w:t>
      </w:r>
      <w:proofErr w:type="spellEnd"/>
      <w:r>
        <w:t>.</w:t>
      </w:r>
    </w:p>
    <w:p w:rsidR="00C41B09" w:rsidRDefault="00C41B09" w:rsidP="00C41B09">
      <w:pPr>
        <w:pStyle w:val="ListParagraph"/>
        <w:numPr>
          <w:ilvl w:val="0"/>
          <w:numId w:val="17"/>
        </w:numPr>
      </w:pPr>
      <w:r>
        <w:t xml:space="preserve">Item 6 allows the selection of </w:t>
      </w:r>
      <w:proofErr w:type="gramStart"/>
      <w:r>
        <w:t>a</w:t>
      </w:r>
      <w:proofErr w:type="gramEnd"/>
      <w:r>
        <w:t xml:space="preserve"> OBJ file not supplied with the application.</w:t>
      </w:r>
    </w:p>
    <w:p w:rsidR="00C41B09" w:rsidRPr="00C41B09" w:rsidRDefault="00C41B09" w:rsidP="00C41B09"/>
    <w:p w:rsidR="00C41B09" w:rsidRDefault="00C41B09">
      <w:pPr>
        <w:pStyle w:val="Heading2"/>
      </w:pPr>
      <w:r>
        <w:t>Mouse Controls</w:t>
      </w:r>
    </w:p>
    <w:p w:rsidR="00CA30C1" w:rsidRDefault="00CA30C1" w:rsidP="00CA30C1">
      <w:pPr>
        <w:pStyle w:val="ListParagraph"/>
        <w:numPr>
          <w:ilvl w:val="0"/>
          <w:numId w:val="18"/>
        </w:numPr>
      </w:pPr>
      <w:r>
        <w:t>Clicking</w:t>
      </w:r>
      <w:r w:rsidR="00E07796">
        <w:t xml:space="preserve"> and holding down the left mouse button</w:t>
      </w:r>
      <w:r>
        <w:t xml:space="preserve"> on the 3D mo</w:t>
      </w:r>
      <w:r w:rsidR="00E07796">
        <w:t>del and moving the mouse rotates the 3D model corresponding to the mouse movement.</w:t>
      </w:r>
    </w:p>
    <w:p w:rsidR="00E07796" w:rsidRPr="00CA30C1" w:rsidRDefault="00E07796" w:rsidP="00CA30C1">
      <w:pPr>
        <w:pStyle w:val="ListParagraph"/>
        <w:numPr>
          <w:ilvl w:val="0"/>
          <w:numId w:val="18"/>
        </w:numPr>
      </w:pPr>
      <w:r>
        <w:t xml:space="preserve">Clicking in the </w:t>
      </w:r>
      <w:proofErr w:type="spellStart"/>
      <w:r>
        <w:t>OBJModelViewer</w:t>
      </w:r>
      <w:proofErr w:type="spellEnd"/>
      <w:r>
        <w:t xml:space="preserve"> form and then using the scroll wheel will zoom in and out on the 3D model.</w:t>
      </w:r>
    </w:p>
    <w:sectPr w:rsidR="00E07796" w:rsidRPr="00CA30C1" w:rsidSect="00576C6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475B" w:rsidRDefault="005F475B" w:rsidP="00D36A66">
      <w:pPr>
        <w:spacing w:after="0" w:line="240" w:lineRule="auto"/>
      </w:pPr>
      <w:r>
        <w:separator/>
      </w:r>
    </w:p>
  </w:endnote>
  <w:endnote w:type="continuationSeparator" w:id="0">
    <w:p w:rsidR="005F475B" w:rsidRDefault="005F475B" w:rsidP="00D36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D36A66">
      <w:trPr>
        <w:trHeight w:val="151"/>
      </w:trPr>
      <w:tc>
        <w:tcPr>
          <w:tcW w:w="2250" w:type="pct"/>
          <w:tcBorders>
            <w:bottom w:val="single" w:sz="4" w:space="0" w:color="4F81BD" w:themeColor="accent1"/>
          </w:tcBorders>
        </w:tcPr>
        <w:p w:rsidR="00D36A66" w:rsidRDefault="00D36A66">
          <w:pPr>
            <w:pStyle w:val="Header"/>
            <w:rPr>
              <w:rFonts w:asciiTheme="majorHAnsi" w:eastAsiaTheme="majorEastAsia" w:hAnsiTheme="majorHAnsi" w:cstheme="majorBidi"/>
              <w:b/>
              <w:bCs/>
            </w:rPr>
          </w:pPr>
        </w:p>
      </w:tc>
      <w:tc>
        <w:tcPr>
          <w:tcW w:w="500" w:type="pct"/>
          <w:vMerge w:val="restart"/>
          <w:noWrap/>
          <w:vAlign w:val="center"/>
        </w:tcPr>
        <w:p w:rsidR="00D36A66" w:rsidRDefault="00D36A66">
          <w:pPr>
            <w:pStyle w:val="NoSpacing"/>
            <w:rPr>
              <w:rFonts w:asciiTheme="majorHAnsi" w:hAnsiTheme="majorHAnsi"/>
            </w:rPr>
          </w:pPr>
          <w:r>
            <w:rPr>
              <w:rFonts w:asciiTheme="majorHAnsi" w:hAnsiTheme="majorHAnsi"/>
              <w:b/>
            </w:rPr>
            <w:t xml:space="preserve">Page </w:t>
          </w:r>
          <w:r w:rsidR="00914853">
            <w:fldChar w:fldCharType="begin"/>
          </w:r>
          <w:r w:rsidR="00914853">
            <w:instrText xml:space="preserve"> PAGE  \* MERGEFORMAT </w:instrText>
          </w:r>
          <w:r w:rsidR="00914853">
            <w:fldChar w:fldCharType="separate"/>
          </w:r>
          <w:r w:rsidR="00991933" w:rsidRPr="00991933">
            <w:rPr>
              <w:rFonts w:asciiTheme="majorHAnsi" w:hAnsiTheme="majorHAnsi"/>
              <w:b/>
              <w:noProof/>
            </w:rPr>
            <w:t>3</w:t>
          </w:r>
          <w:r w:rsidR="00914853">
            <w:rPr>
              <w:rFonts w:asciiTheme="majorHAnsi" w:hAnsiTheme="majorHAnsi"/>
              <w:b/>
              <w:noProof/>
            </w:rPr>
            <w:fldChar w:fldCharType="end"/>
          </w:r>
        </w:p>
      </w:tc>
      <w:tc>
        <w:tcPr>
          <w:tcW w:w="2250" w:type="pct"/>
          <w:tcBorders>
            <w:bottom w:val="single" w:sz="4" w:space="0" w:color="4F81BD" w:themeColor="accent1"/>
          </w:tcBorders>
        </w:tcPr>
        <w:p w:rsidR="00D36A66" w:rsidRDefault="00D36A66">
          <w:pPr>
            <w:pStyle w:val="Header"/>
            <w:rPr>
              <w:rFonts w:asciiTheme="majorHAnsi" w:eastAsiaTheme="majorEastAsia" w:hAnsiTheme="majorHAnsi" w:cstheme="majorBidi"/>
              <w:b/>
              <w:bCs/>
            </w:rPr>
          </w:pPr>
        </w:p>
      </w:tc>
    </w:tr>
    <w:tr w:rsidR="00D36A66">
      <w:trPr>
        <w:trHeight w:val="150"/>
      </w:trPr>
      <w:tc>
        <w:tcPr>
          <w:tcW w:w="2250" w:type="pct"/>
          <w:tcBorders>
            <w:top w:val="single" w:sz="4" w:space="0" w:color="4F81BD" w:themeColor="accent1"/>
          </w:tcBorders>
        </w:tcPr>
        <w:p w:rsidR="00D36A66" w:rsidRDefault="00D36A66">
          <w:pPr>
            <w:pStyle w:val="Header"/>
            <w:rPr>
              <w:rFonts w:asciiTheme="majorHAnsi" w:eastAsiaTheme="majorEastAsia" w:hAnsiTheme="majorHAnsi" w:cstheme="majorBidi"/>
              <w:b/>
              <w:bCs/>
            </w:rPr>
          </w:pPr>
        </w:p>
      </w:tc>
      <w:tc>
        <w:tcPr>
          <w:tcW w:w="500" w:type="pct"/>
          <w:vMerge/>
        </w:tcPr>
        <w:p w:rsidR="00D36A66" w:rsidRDefault="00D36A66">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D36A66" w:rsidRDefault="00D36A66">
          <w:pPr>
            <w:pStyle w:val="Header"/>
            <w:rPr>
              <w:rFonts w:asciiTheme="majorHAnsi" w:eastAsiaTheme="majorEastAsia" w:hAnsiTheme="majorHAnsi" w:cstheme="majorBidi"/>
              <w:b/>
              <w:bCs/>
            </w:rPr>
          </w:pPr>
        </w:p>
      </w:tc>
    </w:tr>
  </w:tbl>
  <w:p w:rsidR="00D36A66" w:rsidRDefault="00D36A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475B" w:rsidRDefault="005F475B" w:rsidP="00D36A66">
      <w:pPr>
        <w:spacing w:after="0" w:line="240" w:lineRule="auto"/>
      </w:pPr>
      <w:r>
        <w:separator/>
      </w:r>
    </w:p>
  </w:footnote>
  <w:footnote w:type="continuationSeparator" w:id="0">
    <w:p w:rsidR="005F475B" w:rsidRDefault="005F475B" w:rsidP="00D36A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A66" w:rsidRDefault="00A1010F">
    <w:pPr>
      <w:pStyle w:val="Header"/>
    </w:pPr>
    <w:r>
      <w:t>User Manual</w:t>
    </w:r>
    <w:r w:rsidR="00D36A66">
      <w:t xml:space="preserve"> </w:t>
    </w:r>
    <w:r w:rsidR="00D36A66">
      <w:tab/>
    </w:r>
    <w:r w:rsidR="00893153">
      <w:t>04/10</w:t>
    </w:r>
    <w:r w:rsidR="009D2707">
      <w:t>/14</w:t>
    </w:r>
    <w:r w:rsidR="00D36A66">
      <w:tab/>
    </w:r>
    <w:r w:rsidR="004F15BA">
      <w:t>Choppers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66C1B"/>
    <w:multiLevelType w:val="hybridMultilevel"/>
    <w:tmpl w:val="242C0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DA53D3"/>
    <w:multiLevelType w:val="hybridMultilevel"/>
    <w:tmpl w:val="0BD2E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6474A4"/>
    <w:multiLevelType w:val="hybridMultilevel"/>
    <w:tmpl w:val="BE4AA8A6"/>
    <w:lvl w:ilvl="0" w:tplc="4412E4F8">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nsid w:val="147B769E"/>
    <w:multiLevelType w:val="hybridMultilevel"/>
    <w:tmpl w:val="A834803A"/>
    <w:lvl w:ilvl="0" w:tplc="4AB43D28">
      <w:start w:val="1"/>
      <w:numFmt w:val="decimal"/>
      <w:lvlText w:val="%1)"/>
      <w:lvlJc w:val="left"/>
      <w:pPr>
        <w:ind w:left="1800" w:hanging="360"/>
      </w:pPr>
      <w:rPr>
        <w:rFonts w:hint="default"/>
      </w:rPr>
    </w:lvl>
    <w:lvl w:ilvl="1" w:tplc="A4840C36">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5FD34A0"/>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15FD45C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FC62EB8"/>
    <w:multiLevelType w:val="multilevel"/>
    <w:tmpl w:val="0409001D"/>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7">
    <w:nsid w:val="254171EE"/>
    <w:multiLevelType w:val="hybridMultilevel"/>
    <w:tmpl w:val="F88A4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1D4465"/>
    <w:multiLevelType w:val="hybridMultilevel"/>
    <w:tmpl w:val="F402B3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0F79D9"/>
    <w:multiLevelType w:val="hybridMultilevel"/>
    <w:tmpl w:val="895E5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5E78D4"/>
    <w:multiLevelType w:val="hybridMultilevel"/>
    <w:tmpl w:val="29225D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63C64"/>
    <w:multiLevelType w:val="hybridMultilevel"/>
    <w:tmpl w:val="14DED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314D4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42020B12"/>
    <w:multiLevelType w:val="hybridMultilevel"/>
    <w:tmpl w:val="BE2AF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9644F1"/>
    <w:multiLevelType w:val="hybridMultilevel"/>
    <w:tmpl w:val="4CEA3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FAB1188"/>
    <w:multiLevelType w:val="multilevel"/>
    <w:tmpl w:val="A2DE8B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53E418B0"/>
    <w:multiLevelType w:val="hybridMultilevel"/>
    <w:tmpl w:val="7CD4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945050"/>
    <w:multiLevelType w:val="hybridMultilevel"/>
    <w:tmpl w:val="C6985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12"/>
  </w:num>
  <w:num w:numId="4">
    <w:abstractNumId w:val="6"/>
  </w:num>
  <w:num w:numId="5">
    <w:abstractNumId w:val="3"/>
  </w:num>
  <w:num w:numId="6">
    <w:abstractNumId w:val="4"/>
  </w:num>
  <w:num w:numId="7">
    <w:abstractNumId w:val="7"/>
  </w:num>
  <w:num w:numId="8">
    <w:abstractNumId w:val="17"/>
  </w:num>
  <w:num w:numId="9">
    <w:abstractNumId w:val="9"/>
  </w:num>
  <w:num w:numId="10">
    <w:abstractNumId w:val="11"/>
  </w:num>
  <w:num w:numId="11">
    <w:abstractNumId w:val="16"/>
  </w:num>
  <w:num w:numId="12">
    <w:abstractNumId w:val="2"/>
  </w:num>
  <w:num w:numId="13">
    <w:abstractNumId w:val="8"/>
  </w:num>
  <w:num w:numId="14">
    <w:abstractNumId w:val="10"/>
  </w:num>
  <w:num w:numId="15">
    <w:abstractNumId w:val="14"/>
  </w:num>
  <w:num w:numId="16">
    <w:abstractNumId w:val="13"/>
  </w:num>
  <w:num w:numId="17">
    <w:abstractNumId w:val="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F7C"/>
    <w:rsid w:val="0003266C"/>
    <w:rsid w:val="00046F7C"/>
    <w:rsid w:val="000747A5"/>
    <w:rsid w:val="000B1ABD"/>
    <w:rsid w:val="000E0D95"/>
    <w:rsid w:val="000F2BEC"/>
    <w:rsid w:val="000F5088"/>
    <w:rsid w:val="00121348"/>
    <w:rsid w:val="00144918"/>
    <w:rsid w:val="0018165A"/>
    <w:rsid w:val="001900BB"/>
    <w:rsid w:val="00191C7E"/>
    <w:rsid w:val="002228CE"/>
    <w:rsid w:val="00233CC3"/>
    <w:rsid w:val="002377EB"/>
    <w:rsid w:val="002654BA"/>
    <w:rsid w:val="0028197B"/>
    <w:rsid w:val="00286B27"/>
    <w:rsid w:val="002B33A5"/>
    <w:rsid w:val="002B35DE"/>
    <w:rsid w:val="003226AC"/>
    <w:rsid w:val="00325B60"/>
    <w:rsid w:val="00340F3D"/>
    <w:rsid w:val="00385152"/>
    <w:rsid w:val="003870DC"/>
    <w:rsid w:val="00396132"/>
    <w:rsid w:val="003B735E"/>
    <w:rsid w:val="003F6359"/>
    <w:rsid w:val="00421ADA"/>
    <w:rsid w:val="0043281C"/>
    <w:rsid w:val="004D4C2A"/>
    <w:rsid w:val="004F15BA"/>
    <w:rsid w:val="00503AE1"/>
    <w:rsid w:val="005325ED"/>
    <w:rsid w:val="00534AB8"/>
    <w:rsid w:val="00573417"/>
    <w:rsid w:val="005767C6"/>
    <w:rsid w:val="00576C6C"/>
    <w:rsid w:val="00581019"/>
    <w:rsid w:val="00585F17"/>
    <w:rsid w:val="005972D8"/>
    <w:rsid w:val="005D48A7"/>
    <w:rsid w:val="005F475B"/>
    <w:rsid w:val="005F572B"/>
    <w:rsid w:val="00623905"/>
    <w:rsid w:val="00624524"/>
    <w:rsid w:val="006D0FDE"/>
    <w:rsid w:val="006E3DD7"/>
    <w:rsid w:val="00721193"/>
    <w:rsid w:val="00732C17"/>
    <w:rsid w:val="007367F3"/>
    <w:rsid w:val="00775E27"/>
    <w:rsid w:val="00790A5F"/>
    <w:rsid w:val="007958AD"/>
    <w:rsid w:val="00812C0E"/>
    <w:rsid w:val="0082100C"/>
    <w:rsid w:val="00844496"/>
    <w:rsid w:val="0086127A"/>
    <w:rsid w:val="008917B5"/>
    <w:rsid w:val="00893153"/>
    <w:rsid w:val="008A35FF"/>
    <w:rsid w:val="008F7815"/>
    <w:rsid w:val="009033AF"/>
    <w:rsid w:val="00914853"/>
    <w:rsid w:val="0093564C"/>
    <w:rsid w:val="00955F3C"/>
    <w:rsid w:val="0095637D"/>
    <w:rsid w:val="009658CE"/>
    <w:rsid w:val="00991933"/>
    <w:rsid w:val="009A0CDA"/>
    <w:rsid w:val="009C6CB1"/>
    <w:rsid w:val="009D2707"/>
    <w:rsid w:val="00A02E42"/>
    <w:rsid w:val="00A1010F"/>
    <w:rsid w:val="00A1282E"/>
    <w:rsid w:val="00A17E45"/>
    <w:rsid w:val="00A24B09"/>
    <w:rsid w:val="00A6503C"/>
    <w:rsid w:val="00A95E4D"/>
    <w:rsid w:val="00AC2761"/>
    <w:rsid w:val="00AD4E8A"/>
    <w:rsid w:val="00AF3DC0"/>
    <w:rsid w:val="00B01DA5"/>
    <w:rsid w:val="00B03B61"/>
    <w:rsid w:val="00B07CC5"/>
    <w:rsid w:val="00B26137"/>
    <w:rsid w:val="00B26507"/>
    <w:rsid w:val="00B56CC7"/>
    <w:rsid w:val="00BB3F6E"/>
    <w:rsid w:val="00BC4225"/>
    <w:rsid w:val="00BD2F99"/>
    <w:rsid w:val="00C139E3"/>
    <w:rsid w:val="00C41B09"/>
    <w:rsid w:val="00C61A8E"/>
    <w:rsid w:val="00CA30C1"/>
    <w:rsid w:val="00CC6D9E"/>
    <w:rsid w:val="00CD1BC2"/>
    <w:rsid w:val="00CD29CA"/>
    <w:rsid w:val="00D0011C"/>
    <w:rsid w:val="00D36077"/>
    <w:rsid w:val="00D36A66"/>
    <w:rsid w:val="00D36E9D"/>
    <w:rsid w:val="00D41437"/>
    <w:rsid w:val="00D44691"/>
    <w:rsid w:val="00D724F0"/>
    <w:rsid w:val="00DB2E3E"/>
    <w:rsid w:val="00DE2003"/>
    <w:rsid w:val="00DE229D"/>
    <w:rsid w:val="00E01E5C"/>
    <w:rsid w:val="00E07796"/>
    <w:rsid w:val="00E14A27"/>
    <w:rsid w:val="00E208BB"/>
    <w:rsid w:val="00E46676"/>
    <w:rsid w:val="00E46ED8"/>
    <w:rsid w:val="00EE1A00"/>
    <w:rsid w:val="00EE530A"/>
    <w:rsid w:val="00F00739"/>
    <w:rsid w:val="00F062A1"/>
    <w:rsid w:val="00F32C8D"/>
    <w:rsid w:val="00F50EB4"/>
    <w:rsid w:val="00F64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1C7E"/>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1C7E"/>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1C7E"/>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91C7E"/>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91C7E"/>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1C7E"/>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1C7E"/>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1C7E"/>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1C7E"/>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1C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1C7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91C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1C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1C7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91C7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91C7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1C7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1C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1C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1C7E"/>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B26137"/>
    <w:rPr>
      <w:color w:val="0000FF" w:themeColor="hyperlink"/>
      <w:u w:val="single"/>
    </w:rPr>
  </w:style>
  <w:style w:type="paragraph" w:styleId="ListParagraph">
    <w:name w:val="List Paragraph"/>
    <w:basedOn w:val="Normal"/>
    <w:uiPriority w:val="34"/>
    <w:qFormat/>
    <w:rsid w:val="00A1282E"/>
    <w:pPr>
      <w:ind w:left="720"/>
      <w:contextualSpacing/>
    </w:pPr>
  </w:style>
  <w:style w:type="paragraph" w:styleId="Header">
    <w:name w:val="header"/>
    <w:basedOn w:val="Normal"/>
    <w:link w:val="HeaderChar"/>
    <w:uiPriority w:val="99"/>
    <w:unhideWhenUsed/>
    <w:rsid w:val="00D36A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A66"/>
  </w:style>
  <w:style w:type="paragraph" w:styleId="Footer">
    <w:name w:val="footer"/>
    <w:basedOn w:val="Normal"/>
    <w:link w:val="FooterChar"/>
    <w:uiPriority w:val="99"/>
    <w:unhideWhenUsed/>
    <w:rsid w:val="00D36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A66"/>
  </w:style>
  <w:style w:type="paragraph" w:styleId="NoSpacing">
    <w:name w:val="No Spacing"/>
    <w:link w:val="NoSpacingChar"/>
    <w:uiPriority w:val="1"/>
    <w:qFormat/>
    <w:rsid w:val="00D36A66"/>
    <w:pPr>
      <w:spacing w:after="0" w:line="240" w:lineRule="auto"/>
    </w:pPr>
  </w:style>
  <w:style w:type="character" w:customStyle="1" w:styleId="NoSpacingChar">
    <w:name w:val="No Spacing Char"/>
    <w:basedOn w:val="DefaultParagraphFont"/>
    <w:link w:val="NoSpacing"/>
    <w:uiPriority w:val="1"/>
    <w:rsid w:val="00D36A66"/>
    <w:rPr>
      <w:rFonts w:eastAsiaTheme="minorEastAsia"/>
    </w:rPr>
  </w:style>
  <w:style w:type="paragraph" w:styleId="BalloonText">
    <w:name w:val="Balloon Text"/>
    <w:basedOn w:val="Normal"/>
    <w:link w:val="BalloonTextChar"/>
    <w:uiPriority w:val="99"/>
    <w:semiHidden/>
    <w:unhideWhenUsed/>
    <w:rsid w:val="00903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3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1C7E"/>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1C7E"/>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1C7E"/>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91C7E"/>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91C7E"/>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1C7E"/>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1C7E"/>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1C7E"/>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1C7E"/>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1C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1C7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91C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1C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1C7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91C7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91C7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1C7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1C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1C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1C7E"/>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B26137"/>
    <w:rPr>
      <w:color w:val="0000FF" w:themeColor="hyperlink"/>
      <w:u w:val="single"/>
    </w:rPr>
  </w:style>
  <w:style w:type="paragraph" w:styleId="ListParagraph">
    <w:name w:val="List Paragraph"/>
    <w:basedOn w:val="Normal"/>
    <w:uiPriority w:val="34"/>
    <w:qFormat/>
    <w:rsid w:val="00A1282E"/>
    <w:pPr>
      <w:ind w:left="720"/>
      <w:contextualSpacing/>
    </w:pPr>
  </w:style>
  <w:style w:type="paragraph" w:styleId="Header">
    <w:name w:val="header"/>
    <w:basedOn w:val="Normal"/>
    <w:link w:val="HeaderChar"/>
    <w:uiPriority w:val="99"/>
    <w:unhideWhenUsed/>
    <w:rsid w:val="00D36A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A66"/>
  </w:style>
  <w:style w:type="paragraph" w:styleId="Footer">
    <w:name w:val="footer"/>
    <w:basedOn w:val="Normal"/>
    <w:link w:val="FooterChar"/>
    <w:uiPriority w:val="99"/>
    <w:unhideWhenUsed/>
    <w:rsid w:val="00D36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A66"/>
  </w:style>
  <w:style w:type="paragraph" w:styleId="NoSpacing">
    <w:name w:val="No Spacing"/>
    <w:link w:val="NoSpacingChar"/>
    <w:uiPriority w:val="1"/>
    <w:qFormat/>
    <w:rsid w:val="00D36A66"/>
    <w:pPr>
      <w:spacing w:after="0" w:line="240" w:lineRule="auto"/>
    </w:pPr>
  </w:style>
  <w:style w:type="character" w:customStyle="1" w:styleId="NoSpacingChar">
    <w:name w:val="No Spacing Char"/>
    <w:basedOn w:val="DefaultParagraphFont"/>
    <w:link w:val="NoSpacing"/>
    <w:uiPriority w:val="1"/>
    <w:rsid w:val="00D36A66"/>
    <w:rPr>
      <w:rFonts w:eastAsiaTheme="minorEastAsia"/>
    </w:rPr>
  </w:style>
  <w:style w:type="paragraph" w:styleId="BalloonText">
    <w:name w:val="Balloon Text"/>
    <w:basedOn w:val="Normal"/>
    <w:link w:val="BalloonTextChar"/>
    <w:uiPriority w:val="99"/>
    <w:semiHidden/>
    <w:unhideWhenUsed/>
    <w:rsid w:val="00903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3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B8E886-4C3E-4934-A28F-1AABFF34C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Previte</dc:creator>
  <cp:lastModifiedBy>Adam</cp:lastModifiedBy>
  <cp:revision>6</cp:revision>
  <dcterms:created xsi:type="dcterms:W3CDTF">2014-05-14T01:17:00Z</dcterms:created>
  <dcterms:modified xsi:type="dcterms:W3CDTF">2014-05-14T02:07:00Z</dcterms:modified>
</cp:coreProperties>
</file>