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86" w:rsidRPr="007B6686" w:rsidRDefault="007B6686" w:rsidP="007B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Пять вопросов</w:t>
      </w:r>
      <w:r w:rsidRPr="007B66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6686">
        <w:rPr>
          <w:rFonts w:ascii="Times New Roman" w:hAnsi="Times New Roman" w:cs="Times New Roman"/>
          <w:color w:val="000000"/>
          <w:sz w:val="28"/>
          <w:szCs w:val="28"/>
        </w:rPr>
        <w:t>«Введение в</w:t>
      </w:r>
    </w:p>
    <w:p w:rsidR="007B6686" w:rsidRPr="007B6686" w:rsidRDefault="007B6686" w:rsidP="007B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6686">
        <w:rPr>
          <w:rFonts w:ascii="Times New Roman" w:hAnsi="Times New Roman" w:cs="Times New Roman"/>
          <w:color w:val="000000"/>
          <w:sz w:val="28"/>
          <w:szCs w:val="28"/>
        </w:rPr>
        <w:t>тестирование (что такое тестирование, основные принципы</w:t>
      </w:r>
    </w:p>
    <w:p w:rsidR="007B6686" w:rsidRPr="007B6686" w:rsidRDefault="007B6686" w:rsidP="007B6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B6686">
        <w:rPr>
          <w:rFonts w:ascii="Times New Roman" w:hAnsi="Times New Roman" w:cs="Times New Roman"/>
          <w:color w:val="000000"/>
          <w:sz w:val="28"/>
          <w:szCs w:val="28"/>
        </w:rPr>
        <w:t>тестирования</w:t>
      </w:r>
      <w:r w:rsidRPr="007B6686">
        <w:rPr>
          <w:rFonts w:ascii="Times New Roman" w:hAnsi="Times New Roman" w:cs="Times New Roman"/>
          <w:color w:val="000000"/>
          <w:sz w:val="28"/>
          <w:szCs w:val="28"/>
        </w:rPr>
        <w:t>...)».</w:t>
      </w:r>
    </w:p>
    <w:p w:rsid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F72144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7B6686">
        <w:rPr>
          <w:rFonts w:ascii="Times New Roman" w:hAnsi="Times New Roman" w:cs="Times New Roman"/>
          <w:b/>
          <w:sz w:val="32"/>
          <w:szCs w:val="32"/>
        </w:rPr>
        <w:t>Что такое тестирование?</w:t>
      </w:r>
      <w:bookmarkStart w:id="0" w:name="_GoBack"/>
      <w:bookmarkEnd w:id="0"/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Pr="007B6686">
        <w:rPr>
          <w:rFonts w:ascii="Times New Roman" w:hAnsi="Times New Roman" w:cs="Times New Roman"/>
          <w:b/>
          <w:sz w:val="32"/>
          <w:szCs w:val="32"/>
        </w:rPr>
        <w:t xml:space="preserve"> Каковы его цели и основные принципы?</w:t>
      </w:r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7B6686">
        <w:rPr>
          <w:rFonts w:ascii="Times New Roman" w:hAnsi="Times New Roman" w:cs="Times New Roman"/>
          <w:b/>
          <w:sz w:val="32"/>
          <w:szCs w:val="32"/>
        </w:rPr>
        <w:t>Что показывает тестирование?</w:t>
      </w:r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Pr="007B6686">
        <w:rPr>
          <w:rFonts w:ascii="Times New Roman" w:hAnsi="Times New Roman" w:cs="Times New Roman"/>
          <w:b/>
          <w:sz w:val="32"/>
          <w:szCs w:val="32"/>
        </w:rPr>
        <w:t>Назовите этапы цикла тестирования ПО</w:t>
      </w:r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7B6686" w:rsidRPr="007B6686" w:rsidRDefault="007B6686" w:rsidP="007B668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Pr="007B6686">
        <w:rPr>
          <w:rFonts w:ascii="Times New Roman" w:hAnsi="Times New Roman" w:cs="Times New Roman"/>
          <w:b/>
          <w:sz w:val="32"/>
          <w:szCs w:val="32"/>
        </w:rPr>
        <w:t xml:space="preserve">Что определяет стратегия тестирования </w:t>
      </w:r>
    </w:p>
    <w:sectPr w:rsidR="007B6686" w:rsidRPr="007B6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0D7"/>
    <w:multiLevelType w:val="hybridMultilevel"/>
    <w:tmpl w:val="987A2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86"/>
    <w:rsid w:val="007B6686"/>
    <w:rsid w:val="00F7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DF9AD-2F46-4484-B192-3D746F85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86"/>
    <w:pPr>
      <w:ind w:left="720"/>
      <w:contextualSpacing/>
    </w:pPr>
  </w:style>
  <w:style w:type="paragraph" w:customStyle="1" w:styleId="Default">
    <w:name w:val="Default"/>
    <w:rsid w:val="007B66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2021-12-30T17:58:00Z</dcterms:created>
  <dcterms:modified xsi:type="dcterms:W3CDTF">2021-12-30T18:03:00Z</dcterms:modified>
</cp:coreProperties>
</file>