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63A" w:rsidRPr="00C3363A" w:rsidRDefault="00C3363A" w:rsidP="00C3363A">
      <w:pPr>
        <w:spacing w:after="160" w:line="259" w:lineRule="auto"/>
        <w:rPr>
          <w:rFonts w:asciiTheme="minorHAnsi" w:eastAsiaTheme="minorHAnsi" w:hAnsiTheme="minorHAnsi"/>
          <w:sz w:val="22"/>
          <w:lang w:val="en-ZA"/>
        </w:rPr>
      </w:pPr>
      <w:r w:rsidRPr="00C3363A">
        <w:rPr>
          <w:rFonts w:asciiTheme="minorHAnsi" w:eastAsiaTheme="minorHAnsi" w:hAnsiTheme="minorHAnsi"/>
          <w:b/>
          <w:sz w:val="22"/>
          <w:lang w:val="en-ZA"/>
        </w:rPr>
        <w:t xml:space="preserve">A </w:t>
      </w:r>
      <w:proofErr w:type="gramStart"/>
      <w:r w:rsidRPr="00C3363A">
        <w:rPr>
          <w:rFonts w:asciiTheme="minorHAnsi" w:eastAsiaTheme="minorHAnsi" w:hAnsiTheme="minorHAnsi"/>
          <w:b/>
          <w:sz w:val="22"/>
          <w:lang w:val="en-ZA"/>
        </w:rPr>
        <w:t>one line</w:t>
      </w:r>
      <w:proofErr w:type="gramEnd"/>
      <w:r w:rsidRPr="00C3363A">
        <w:rPr>
          <w:rFonts w:asciiTheme="minorHAnsi" w:eastAsiaTheme="minorHAnsi" w:hAnsiTheme="minorHAnsi"/>
          <w:b/>
          <w:sz w:val="22"/>
          <w:lang w:val="en-ZA"/>
        </w:rPr>
        <w:t xml:space="preserve"> description of the data:</w:t>
      </w:r>
      <w:r w:rsidRPr="00C3363A">
        <w:rPr>
          <w:rFonts w:asciiTheme="minorHAnsi" w:eastAsiaTheme="minorHAnsi" w:hAnsiTheme="minorHAnsi"/>
          <w:sz w:val="22"/>
          <w:lang w:val="en-ZA"/>
        </w:rPr>
        <w:t xml:space="preserve"> </w:t>
      </w:r>
      <w:r>
        <w:rPr>
          <w:rFonts w:asciiTheme="minorHAnsi" w:eastAsiaTheme="minorHAnsi" w:hAnsiTheme="minorHAnsi"/>
          <w:sz w:val="22"/>
          <w:lang w:val="en-ZA"/>
        </w:rPr>
        <w:t>Mashu WWTW</w:t>
      </w:r>
      <w:r w:rsidRPr="00C3363A">
        <w:rPr>
          <w:rFonts w:asciiTheme="minorHAnsi" w:eastAsiaTheme="minorHAnsi" w:hAnsiTheme="minorHAnsi"/>
          <w:sz w:val="22"/>
          <w:lang w:val="en-ZA"/>
        </w:rPr>
        <w:t xml:space="preserve"> Field Data Collection for Wastewater Characterization</w:t>
      </w:r>
      <w:r w:rsidR="0064704E">
        <w:rPr>
          <w:rFonts w:asciiTheme="minorHAnsi" w:eastAsiaTheme="minorHAnsi" w:hAnsiTheme="minorHAnsi"/>
          <w:sz w:val="22"/>
          <w:lang w:val="en-ZA"/>
        </w:rPr>
        <w:t>.</w:t>
      </w:r>
    </w:p>
    <w:p w:rsidR="00C3363A" w:rsidRDefault="00C3363A" w:rsidP="0064704E">
      <w:pPr>
        <w:spacing w:after="160" w:line="259" w:lineRule="auto"/>
        <w:rPr>
          <w:b/>
          <w:bCs/>
          <w:lang w:val="en-US"/>
        </w:rPr>
      </w:pPr>
      <w:bookmarkStart w:id="0" w:name="_GoBack"/>
      <w:bookmarkEnd w:id="0"/>
      <w:r w:rsidRPr="00C3363A">
        <w:rPr>
          <w:rFonts w:asciiTheme="minorHAnsi" w:eastAsiaTheme="minorHAnsi" w:hAnsiTheme="minorHAnsi"/>
          <w:b/>
          <w:sz w:val="22"/>
          <w:lang w:val="en-ZA"/>
        </w:rPr>
        <w:t>A one paragraph, three sentence description of the data:</w:t>
      </w:r>
      <w:r w:rsidRPr="00C3363A">
        <w:rPr>
          <w:rFonts w:asciiTheme="minorHAnsi" w:eastAsiaTheme="minorHAnsi" w:hAnsiTheme="minorHAnsi"/>
          <w:sz w:val="22"/>
          <w:lang w:val="en-ZA"/>
        </w:rPr>
        <w:t xml:space="preserve"> </w:t>
      </w:r>
      <w:r w:rsidR="0064704E">
        <w:rPr>
          <w:rFonts w:asciiTheme="minorHAnsi" w:eastAsiaTheme="minorHAnsi" w:hAnsiTheme="minorHAnsi"/>
          <w:sz w:val="22"/>
          <w:lang w:val="en-ZA"/>
        </w:rPr>
        <w:t>From</w:t>
      </w:r>
      <w:r w:rsidR="0064704E" w:rsidRPr="0064704E">
        <w:rPr>
          <w:rFonts w:asciiTheme="minorHAnsi" w:eastAsiaTheme="minorHAnsi" w:hAnsiTheme="minorHAnsi"/>
          <w:sz w:val="22"/>
          <w:lang w:val="en-ZA"/>
        </w:rPr>
        <w:t xml:space="preserve"> 17/09/24</w:t>
      </w:r>
      <w:r w:rsidR="0064704E">
        <w:rPr>
          <w:rFonts w:asciiTheme="minorHAnsi" w:eastAsiaTheme="minorHAnsi" w:hAnsiTheme="minorHAnsi"/>
          <w:sz w:val="22"/>
          <w:lang w:val="en-ZA"/>
        </w:rPr>
        <w:t xml:space="preserve"> to </w:t>
      </w:r>
      <w:r w:rsidR="0064704E" w:rsidRPr="0064704E">
        <w:rPr>
          <w:rFonts w:asciiTheme="minorHAnsi" w:eastAsiaTheme="minorHAnsi" w:hAnsiTheme="minorHAnsi"/>
          <w:sz w:val="22"/>
          <w:lang w:val="en-ZA"/>
        </w:rPr>
        <w:t xml:space="preserve">23/09/2024, </w:t>
      </w:r>
      <w:proofErr w:type="spellStart"/>
      <w:r w:rsidR="0064704E" w:rsidRPr="0064704E">
        <w:rPr>
          <w:rFonts w:asciiTheme="minorHAnsi" w:eastAsiaTheme="minorHAnsi" w:hAnsiTheme="minorHAnsi"/>
          <w:sz w:val="22"/>
          <w:lang w:val="en-ZA"/>
        </w:rPr>
        <w:t>Dr.</w:t>
      </w:r>
      <w:proofErr w:type="spellEnd"/>
      <w:r w:rsidR="0064704E" w:rsidRPr="0064704E">
        <w:rPr>
          <w:rFonts w:asciiTheme="minorHAnsi" w:eastAsiaTheme="minorHAnsi" w:hAnsiTheme="minorHAnsi"/>
          <w:sz w:val="22"/>
          <w:lang w:val="en-ZA"/>
        </w:rPr>
        <w:t xml:space="preserve"> </w:t>
      </w:r>
      <w:r w:rsidR="0064704E">
        <w:rPr>
          <w:rFonts w:asciiTheme="minorHAnsi" w:eastAsiaTheme="minorHAnsi" w:hAnsiTheme="minorHAnsi"/>
          <w:sz w:val="22"/>
          <w:lang w:val="en-ZA"/>
        </w:rPr>
        <w:t>Lungi</w:t>
      </w:r>
      <w:r w:rsidR="0064704E" w:rsidRPr="0064704E">
        <w:rPr>
          <w:rFonts w:asciiTheme="minorHAnsi" w:eastAsiaTheme="minorHAnsi" w:hAnsiTheme="minorHAnsi"/>
          <w:sz w:val="22"/>
          <w:lang w:val="en-ZA"/>
        </w:rPr>
        <w:t xml:space="preserve"> conducted a comprehensive analysis of the wastewater treatment plant, collecting data from each sampling point. The measured parameters</w:t>
      </w:r>
      <w:r w:rsidR="0064704E">
        <w:rPr>
          <w:rFonts w:asciiTheme="minorHAnsi" w:eastAsiaTheme="minorHAnsi" w:hAnsiTheme="minorHAnsi"/>
          <w:sz w:val="22"/>
          <w:lang w:val="en-ZA"/>
        </w:rPr>
        <w:t xml:space="preserve"> </w:t>
      </w:r>
      <w:r w:rsidR="0064704E" w:rsidRPr="0064704E">
        <w:rPr>
          <w:rFonts w:asciiTheme="minorHAnsi" w:eastAsiaTheme="minorHAnsi" w:hAnsiTheme="minorHAnsi"/>
          <w:sz w:val="22"/>
          <w:lang w:val="en-ZA"/>
        </w:rPr>
        <w:t xml:space="preserve">included pH, Total Dissolved Solids (TDS) in ppm, conductivity in </w:t>
      </w:r>
      <w:proofErr w:type="spellStart"/>
      <w:r w:rsidR="0064704E" w:rsidRPr="0064704E">
        <w:rPr>
          <w:rFonts w:asciiTheme="minorHAnsi" w:eastAsiaTheme="minorHAnsi" w:hAnsiTheme="minorHAnsi"/>
          <w:sz w:val="22"/>
          <w:lang w:val="en-ZA"/>
        </w:rPr>
        <w:t>μS</w:t>
      </w:r>
      <w:proofErr w:type="spellEnd"/>
      <w:r w:rsidR="0064704E" w:rsidRPr="0064704E">
        <w:rPr>
          <w:rFonts w:asciiTheme="minorHAnsi" w:eastAsiaTheme="minorHAnsi" w:hAnsiTheme="minorHAnsi"/>
          <w:sz w:val="22"/>
          <w:lang w:val="en-ZA"/>
        </w:rPr>
        <w:t>, and temperature in °F. This detailed dataset provides critical insights into the chemical and physical properties of the wastewater at various stages of treatment.</w:t>
      </w:r>
    </w:p>
    <w:p w:rsidR="00C3363A" w:rsidRDefault="00C3363A" w:rsidP="00C3363A">
      <w:pPr>
        <w:rPr>
          <w:b/>
          <w:bCs/>
          <w:lang w:val="en-US"/>
        </w:rPr>
      </w:pPr>
      <w:r w:rsidRPr="00C3363A">
        <w:rPr>
          <w:b/>
          <w:bCs/>
          <w:lang w:val="en-US"/>
        </w:rPr>
        <w:t>Field Data Collection for Wastewater Characterization</w:t>
      </w:r>
    </w:p>
    <w:p w:rsidR="00C3363A" w:rsidRDefault="00C3363A" w:rsidP="00C3363A">
      <w:pPr>
        <w:rPr>
          <w:b/>
          <w:bCs/>
          <w:lang w:val="en-US"/>
        </w:rPr>
      </w:pPr>
      <w:r>
        <w:rPr>
          <w:b/>
          <w:bCs/>
          <w:lang w:val="en-US"/>
        </w:rPr>
        <w:t>Table 2. Sampling Site: C</w:t>
      </w:r>
      <w:r w:rsidRPr="00BE6032">
        <w:rPr>
          <w:b/>
          <w:bCs/>
          <w:lang w:val="en-US"/>
        </w:rPr>
        <w:t>onventional Mashu WWTW, Durban, South Africa</w:t>
      </w:r>
    </w:p>
    <w:tbl>
      <w:tblPr>
        <w:tblStyle w:val="TableGrid"/>
        <w:tblW w:w="10218" w:type="dxa"/>
        <w:tblLook w:val="04A0" w:firstRow="1" w:lastRow="0" w:firstColumn="1" w:lastColumn="0" w:noHBand="0" w:noVBand="1"/>
      </w:tblPr>
      <w:tblGrid>
        <w:gridCol w:w="1658"/>
        <w:gridCol w:w="1970"/>
        <w:gridCol w:w="1369"/>
        <w:gridCol w:w="1296"/>
        <w:gridCol w:w="1423"/>
        <w:gridCol w:w="1290"/>
        <w:gridCol w:w="1212"/>
      </w:tblGrid>
      <w:tr w:rsidR="00C3363A" w:rsidTr="009B4749">
        <w:trPr>
          <w:trHeight w:val="687"/>
        </w:trPr>
        <w:tc>
          <w:tcPr>
            <w:tcW w:w="1658" w:type="dxa"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&amp; Time of sampling</w:t>
            </w:r>
          </w:p>
          <w:p w:rsidR="00C3363A" w:rsidRDefault="00C3363A" w:rsidP="009B4749">
            <w:pPr>
              <w:rPr>
                <w:b/>
                <w:bCs/>
                <w:lang w:val="en-US"/>
              </w:rPr>
            </w:pPr>
          </w:p>
        </w:tc>
        <w:tc>
          <w:tcPr>
            <w:tcW w:w="1970" w:type="dxa"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Measured Parameters</w:t>
            </w:r>
          </w:p>
        </w:tc>
        <w:tc>
          <w:tcPr>
            <w:tcW w:w="1369" w:type="dxa"/>
            <w:hideMark/>
          </w:tcPr>
          <w:p w:rsidR="00C3363A" w:rsidRDefault="00C3363A" w:rsidP="009B47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Inlet</w:t>
            </w:r>
          </w:p>
        </w:tc>
        <w:tc>
          <w:tcPr>
            <w:tcW w:w="1296" w:type="dxa"/>
            <w:hideMark/>
          </w:tcPr>
          <w:p w:rsidR="00C3363A" w:rsidRDefault="00C3363A" w:rsidP="009B47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Secondary Effluent</w:t>
            </w:r>
          </w:p>
        </w:tc>
        <w:tc>
          <w:tcPr>
            <w:tcW w:w="1423" w:type="dxa"/>
            <w:hideMark/>
          </w:tcPr>
          <w:p w:rsidR="00C3363A" w:rsidRDefault="00C3363A" w:rsidP="009B47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Return Activated Sludge</w:t>
            </w:r>
          </w:p>
        </w:tc>
        <w:tc>
          <w:tcPr>
            <w:tcW w:w="1290" w:type="dxa"/>
            <w:hideMark/>
          </w:tcPr>
          <w:p w:rsidR="00C3363A" w:rsidRDefault="00C3363A" w:rsidP="009B47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Primary Settler Tank</w:t>
            </w:r>
          </w:p>
        </w:tc>
        <w:tc>
          <w:tcPr>
            <w:tcW w:w="1212" w:type="dxa"/>
            <w:hideMark/>
          </w:tcPr>
          <w:p w:rsidR="00C3363A" w:rsidRDefault="00C3363A" w:rsidP="009B47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Outlet</w:t>
            </w:r>
          </w:p>
        </w:tc>
      </w:tr>
      <w:tr w:rsidR="00C3363A" w:rsidTr="009B4749">
        <w:trPr>
          <w:trHeight w:val="699"/>
        </w:trPr>
        <w:tc>
          <w:tcPr>
            <w:tcW w:w="1658" w:type="dxa"/>
            <w:hideMark/>
          </w:tcPr>
          <w:p w:rsidR="00C3363A" w:rsidRDefault="00C3363A" w:rsidP="009B47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17/09/24</w:t>
            </w:r>
          </w:p>
        </w:tc>
        <w:tc>
          <w:tcPr>
            <w:tcW w:w="1970" w:type="dxa"/>
            <w:hideMark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Ph</w:t>
            </w:r>
          </w:p>
        </w:tc>
        <w:tc>
          <w:tcPr>
            <w:tcW w:w="1369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6.42</w:t>
            </w:r>
          </w:p>
        </w:tc>
        <w:tc>
          <w:tcPr>
            <w:tcW w:w="1296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6.08</w:t>
            </w:r>
          </w:p>
        </w:tc>
        <w:tc>
          <w:tcPr>
            <w:tcW w:w="1423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5.65</w:t>
            </w:r>
          </w:p>
        </w:tc>
        <w:tc>
          <w:tcPr>
            <w:tcW w:w="1290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5.15</w:t>
            </w:r>
          </w:p>
        </w:tc>
        <w:tc>
          <w:tcPr>
            <w:tcW w:w="1212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6.07</w:t>
            </w:r>
          </w:p>
        </w:tc>
      </w:tr>
      <w:tr w:rsidR="00C3363A" w:rsidTr="009B4749">
        <w:trPr>
          <w:trHeight w:val="687"/>
        </w:trPr>
        <w:tc>
          <w:tcPr>
            <w:tcW w:w="1658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09:40 – 10:30</w:t>
            </w:r>
          </w:p>
        </w:tc>
        <w:tc>
          <w:tcPr>
            <w:tcW w:w="1970" w:type="dxa"/>
            <w:hideMark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TDS/ ppm</w:t>
            </w:r>
          </w:p>
        </w:tc>
        <w:tc>
          <w:tcPr>
            <w:tcW w:w="1369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355</w:t>
            </w:r>
          </w:p>
        </w:tc>
        <w:tc>
          <w:tcPr>
            <w:tcW w:w="1296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343</w:t>
            </w:r>
          </w:p>
        </w:tc>
        <w:tc>
          <w:tcPr>
            <w:tcW w:w="1423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372</w:t>
            </w:r>
          </w:p>
        </w:tc>
        <w:tc>
          <w:tcPr>
            <w:tcW w:w="1290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484</w:t>
            </w:r>
          </w:p>
        </w:tc>
        <w:tc>
          <w:tcPr>
            <w:tcW w:w="1212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342</w:t>
            </w:r>
          </w:p>
        </w:tc>
      </w:tr>
      <w:tr w:rsidR="00C3363A" w:rsidTr="009B4749">
        <w:trPr>
          <w:trHeight w:val="687"/>
        </w:trPr>
        <w:tc>
          <w:tcPr>
            <w:tcW w:w="1658" w:type="dxa"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</w:p>
        </w:tc>
        <w:tc>
          <w:tcPr>
            <w:tcW w:w="1970" w:type="dxa"/>
            <w:hideMark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Conductivity /</w:t>
            </w:r>
            <w:proofErr w:type="spellStart"/>
            <w:r>
              <w:rPr>
                <w:rFonts w:cs="Times New Roman"/>
                <w:b/>
                <w:bCs/>
                <w:lang w:val="en-US"/>
              </w:rPr>
              <w:t>μS</w:t>
            </w:r>
            <w:proofErr w:type="spellEnd"/>
          </w:p>
        </w:tc>
        <w:tc>
          <w:tcPr>
            <w:tcW w:w="1369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296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685</w:t>
            </w:r>
          </w:p>
        </w:tc>
        <w:tc>
          <w:tcPr>
            <w:tcW w:w="1423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667</w:t>
            </w:r>
          </w:p>
        </w:tc>
        <w:tc>
          <w:tcPr>
            <w:tcW w:w="1290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972</w:t>
            </w:r>
          </w:p>
        </w:tc>
        <w:tc>
          <w:tcPr>
            <w:tcW w:w="1212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686</w:t>
            </w:r>
          </w:p>
        </w:tc>
      </w:tr>
      <w:tr w:rsidR="00C3363A" w:rsidTr="009B4749">
        <w:trPr>
          <w:trHeight w:val="687"/>
        </w:trPr>
        <w:tc>
          <w:tcPr>
            <w:tcW w:w="1658" w:type="dxa"/>
          </w:tcPr>
          <w:p w:rsidR="00C3363A" w:rsidRDefault="00C3363A" w:rsidP="009B474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0" w:type="dxa"/>
            <w:hideMark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Temp/ </w:t>
            </w:r>
            <w:r>
              <w:rPr>
                <w:rFonts w:cs="Times New Roman"/>
                <w:b/>
                <w:bCs/>
                <w:lang w:val="en-US"/>
              </w:rPr>
              <w:t>º</w:t>
            </w: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1369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72.0</w:t>
            </w:r>
          </w:p>
        </w:tc>
        <w:tc>
          <w:tcPr>
            <w:tcW w:w="1296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70.6</w:t>
            </w:r>
          </w:p>
        </w:tc>
        <w:tc>
          <w:tcPr>
            <w:tcW w:w="1423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69.5</w:t>
            </w:r>
          </w:p>
        </w:tc>
        <w:tc>
          <w:tcPr>
            <w:tcW w:w="1290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70.6</w:t>
            </w:r>
          </w:p>
        </w:tc>
        <w:tc>
          <w:tcPr>
            <w:tcW w:w="1212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72.8</w:t>
            </w:r>
          </w:p>
        </w:tc>
      </w:tr>
      <w:tr w:rsidR="00C3363A" w:rsidTr="009B4749">
        <w:trPr>
          <w:trHeight w:val="687"/>
        </w:trPr>
        <w:tc>
          <w:tcPr>
            <w:tcW w:w="1658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23/09/2024</w:t>
            </w:r>
          </w:p>
        </w:tc>
        <w:tc>
          <w:tcPr>
            <w:tcW w:w="1970" w:type="dxa"/>
            <w:hideMark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pH</w:t>
            </w:r>
          </w:p>
        </w:tc>
        <w:tc>
          <w:tcPr>
            <w:tcW w:w="1369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6.08</w:t>
            </w:r>
          </w:p>
        </w:tc>
        <w:tc>
          <w:tcPr>
            <w:tcW w:w="1296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5.78</w:t>
            </w:r>
          </w:p>
        </w:tc>
        <w:tc>
          <w:tcPr>
            <w:tcW w:w="1423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5.60</w:t>
            </w:r>
          </w:p>
        </w:tc>
        <w:tc>
          <w:tcPr>
            <w:tcW w:w="1290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5.38</w:t>
            </w:r>
          </w:p>
        </w:tc>
        <w:tc>
          <w:tcPr>
            <w:tcW w:w="1212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6.15</w:t>
            </w:r>
          </w:p>
        </w:tc>
      </w:tr>
      <w:tr w:rsidR="00C3363A" w:rsidTr="009B4749">
        <w:trPr>
          <w:trHeight w:val="687"/>
        </w:trPr>
        <w:tc>
          <w:tcPr>
            <w:tcW w:w="1658" w:type="dxa"/>
            <w:hideMark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10:00 – 11:00</w:t>
            </w:r>
          </w:p>
        </w:tc>
        <w:tc>
          <w:tcPr>
            <w:tcW w:w="1970" w:type="dxa"/>
            <w:hideMark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TDS/ ppm</w:t>
            </w:r>
          </w:p>
        </w:tc>
        <w:tc>
          <w:tcPr>
            <w:tcW w:w="1369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  <w:tc>
          <w:tcPr>
            <w:tcW w:w="1296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328</w:t>
            </w:r>
          </w:p>
        </w:tc>
        <w:tc>
          <w:tcPr>
            <w:tcW w:w="1423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290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1212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</w:tr>
      <w:tr w:rsidR="00C3363A" w:rsidTr="009B4749">
        <w:trPr>
          <w:trHeight w:val="687"/>
        </w:trPr>
        <w:tc>
          <w:tcPr>
            <w:tcW w:w="1658" w:type="dxa"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</w:p>
        </w:tc>
        <w:tc>
          <w:tcPr>
            <w:tcW w:w="1970" w:type="dxa"/>
            <w:hideMark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Conductivity /</w:t>
            </w:r>
            <w:proofErr w:type="spellStart"/>
            <w:r>
              <w:rPr>
                <w:rFonts w:cs="Times New Roman"/>
                <w:b/>
                <w:bCs/>
                <w:lang w:val="en-US"/>
              </w:rPr>
              <w:t>μS</w:t>
            </w:r>
            <w:proofErr w:type="spellEnd"/>
          </w:p>
        </w:tc>
        <w:tc>
          <w:tcPr>
            <w:tcW w:w="1369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705</w:t>
            </w:r>
          </w:p>
        </w:tc>
        <w:tc>
          <w:tcPr>
            <w:tcW w:w="1296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1423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631</w:t>
            </w:r>
          </w:p>
        </w:tc>
        <w:tc>
          <w:tcPr>
            <w:tcW w:w="1290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782</w:t>
            </w:r>
          </w:p>
        </w:tc>
        <w:tc>
          <w:tcPr>
            <w:tcW w:w="1212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564</w:t>
            </w:r>
          </w:p>
        </w:tc>
      </w:tr>
      <w:tr w:rsidR="00C3363A" w:rsidTr="009B4749">
        <w:trPr>
          <w:trHeight w:val="687"/>
        </w:trPr>
        <w:tc>
          <w:tcPr>
            <w:tcW w:w="1658" w:type="dxa"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</w:p>
        </w:tc>
        <w:tc>
          <w:tcPr>
            <w:tcW w:w="1970" w:type="dxa"/>
            <w:hideMark/>
          </w:tcPr>
          <w:p w:rsidR="00C3363A" w:rsidRDefault="00C3363A" w:rsidP="009B47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Temp/ </w:t>
            </w:r>
            <w:r>
              <w:rPr>
                <w:rFonts w:cs="Times New Roman"/>
                <w:b/>
                <w:bCs/>
                <w:lang w:val="en-US"/>
              </w:rPr>
              <w:t>º</w:t>
            </w:r>
            <w:r>
              <w:rPr>
                <w:b/>
                <w:bCs/>
                <w:lang w:val="en-US"/>
              </w:rPr>
              <w:t>F</w:t>
            </w:r>
          </w:p>
        </w:tc>
        <w:tc>
          <w:tcPr>
            <w:tcW w:w="1369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71.5</w:t>
            </w:r>
          </w:p>
        </w:tc>
        <w:tc>
          <w:tcPr>
            <w:tcW w:w="1296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70.5</w:t>
            </w:r>
          </w:p>
        </w:tc>
        <w:tc>
          <w:tcPr>
            <w:tcW w:w="1423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69.8</w:t>
            </w:r>
          </w:p>
        </w:tc>
        <w:tc>
          <w:tcPr>
            <w:tcW w:w="1290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71.3</w:t>
            </w:r>
          </w:p>
        </w:tc>
        <w:tc>
          <w:tcPr>
            <w:tcW w:w="1212" w:type="dxa"/>
            <w:hideMark/>
          </w:tcPr>
          <w:p w:rsidR="00C3363A" w:rsidRDefault="00C3363A" w:rsidP="009B4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73.7</w:t>
            </w:r>
          </w:p>
        </w:tc>
      </w:tr>
    </w:tbl>
    <w:p w:rsidR="00C3363A" w:rsidRDefault="00C3363A"/>
    <w:sectPr w:rsidR="00C33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3A"/>
    <w:rsid w:val="0064704E"/>
    <w:rsid w:val="007841AB"/>
    <w:rsid w:val="00C3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FC6D64-E099-4305-9FC6-8B36B20E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63A"/>
    <w:pPr>
      <w:spacing w:after="200" w:line="276" w:lineRule="auto"/>
    </w:pPr>
    <w:rPr>
      <w:rFonts w:ascii="Times New Roman" w:eastAsiaTheme="minorEastAsia" w:hAnsi="Times New Roman"/>
      <w:sz w:val="24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63A"/>
    <w:pPr>
      <w:spacing w:after="0" w:line="240" w:lineRule="auto"/>
    </w:pPr>
    <w:rPr>
      <w:rFonts w:eastAsiaTheme="minorEastAsia"/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Sinethemba Xabela</dc:creator>
  <cp:keywords/>
  <dc:description/>
  <cp:lastModifiedBy>Lungile Zama Ndlela</cp:lastModifiedBy>
  <cp:revision>2</cp:revision>
  <dcterms:created xsi:type="dcterms:W3CDTF">2024-11-28T13:35:00Z</dcterms:created>
  <dcterms:modified xsi:type="dcterms:W3CDTF">2024-11-28T13:35:00Z</dcterms:modified>
</cp:coreProperties>
</file>