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5F73"/>
          <w:sz w:val="20"/>
        </w:rPr>
        <w:t>FIELD GUIDE  •  VERSION 1.0</w:t>
      </w:r>
    </w:p>
    <w:p>
      <w:pPr>
        <w:pStyle w:val="Title"/>
        <w:jc w:val="center"/>
      </w:pPr>
      <w:r>
        <w:t>Canon R Macro Watch</w:t>
        <w:br/>
        <w:t>Photography Deep Dive</w:t>
      </w:r>
    </w:p>
    <w:p>
      <w:pPr>
        <w:pStyle w:val="Subtitle"/>
        <w:jc w:val="center"/>
      </w:pPr>
      <w:r>
        <w:t>Maximizing your investment in the Canon EOS R10 and especially the exquisite RF100mm f/2.8L glass using tethered shooting for stunning watch images.</w:t>
      </w:r>
    </w:p>
    <w:p>
      <w:pPr>
        <w:jc w:val="center"/>
      </w:pPr>
      <w:r>
        <w:drawing>
          <wp:inline xmlns:a="http://schemas.openxmlformats.org/drawingml/2006/main" xmlns:pic="http://schemas.openxmlformats.org/drawingml/2006/picture">
            <wp:extent cx="5989320" cy="3991905"/>
            <wp:docPr id="1" name="Picture 1"/>
            <wp:cNvGraphicFramePr>
              <a:graphicFrameLocks noChangeAspect="1"/>
            </wp:cNvGraphicFramePr>
            <a:graphic>
              <a:graphicData uri="http://schemas.openxmlformats.org/drawingml/2006/picture">
                <pic:pic>
                  <pic:nvPicPr>
                    <pic:cNvPr id="0" name="IMG_0023.JPG"/>
                    <pic:cNvPicPr/>
                  </pic:nvPicPr>
                  <pic:blipFill>
                    <a:blip r:embed="rId10"/>
                    <a:stretch>
                      <a:fillRect/>
                    </a:stretch>
                  </pic:blipFill>
                  <pic:spPr>
                    <a:xfrm>
                      <a:off x="0" y="0"/>
                      <a:ext cx="5989320" cy="3991905"/>
                    </a:xfrm>
                    <a:prstGeom prst="rect"/>
                  </pic:spPr>
                </pic:pic>
              </a:graphicData>
            </a:graphic>
          </wp:inline>
        </w:drawing>
      </w:r>
    </w:p>
    <w:p>
      <w:pPr>
        <w:jc w:val="center"/>
      </w:pPr>
      <w:r>
        <w:rPr>
          <w:i/>
          <w:color w:val="5B6770"/>
          <w:sz w:val="18"/>
        </w:rPr>
        <w:t>Lab milestone: first successful in-camera depth composite with the EOS R10 and RF100mm F2.8 L Macro IS USM.</w:t>
      </w:r>
    </w:p>
    <w:p>
      <w:pPr>
        <w:jc w:val="center"/>
      </w:pPr>
      <w:r>
        <w:rPr>
          <w:color w:val="18333B"/>
          <w:sz w:val="21"/>
        </w:rPr>
        <w:t>A practical operating manual for the Canon EOS R10, RF100mm F2.8 L Macro IS USM, EOS Utility 3.20, and a tethered Windows watch-photography workstation.</w:t>
      </w:r>
    </w:p>
    <w:p>
      <w:r>
        <w:br w:type="page"/>
      </w:r>
    </w:p>
    <w:p>
      <w:pPr>
        <w:pStyle w:val="Heading1"/>
      </w:pPr>
      <w:r>
        <w:t>How to Use This Guide</w:t>
      </w:r>
    </w:p>
    <w:p>
      <w:r>
        <w:rPr>
          <w:color w:val="18333B"/>
          <w:sz w:val="22"/>
        </w:rPr>
        <w:t>This is the master operating manual for a dedicated watch-photography lab. It is not a generic R10 manual. Every recommendation is filtered through one goal: sharp, repeatable, beautifully lit watch images with minimal contact with the camera once it is mounted overhead.</w:t>
      </w:r>
    </w:p>
    <w:tbl>
      <w:tblPr>
        <w:tblW w:type="auto" w:w="0"/>
        <w:jc w:val="center"/>
        <w:tblLayout w:type="autofit"/>
        <w:tblLook w:firstColumn="1" w:firstRow="1" w:lastColumn="0" w:lastRow="0" w:noHBand="0" w:noVBand="1" w:val="04A0"/>
      </w:tblPr>
      <w:tblGrid>
        <w:gridCol w:w="9936"/>
      </w:tblGrid>
      <w:tr>
        <w:tc>
          <w:tcPr>
            <w:tcW w:type="dxa" w:w="9936"/>
            <w:shd w:fill="D9EEF2"/>
            <w:tcMar>
              <w:top w:w="130" w:type="dxa"/>
              <w:start w:w="150" w:type="dxa"/>
              <w:bottom w:w="130" w:type="dxa"/>
              <w:end w:w="150" w:type="dxa"/>
            </w:tcMar>
          </w:tcPr>
          <w:p>
            <w:r>
              <w:rPr>
                <w:b/>
                <w:color w:val="1F5F73"/>
              </w:rPr>
              <w:t xml:space="preserve">GOLDEN RULE: </w:t>
            </w:r>
            <w:r>
              <w:t>Use the camera body to establish a known-good C1 configuration, then use EOS Utility as the day-to-day control surface. Once the camera is mounted overhead, touching it should be the exception.</w:t>
            </w:r>
          </w:p>
        </w:tc>
      </w:tr>
    </w:tbl>
    <w:p>
      <w:pPr>
        <w:spacing w:after="0"/>
      </w:pPr>
    </w:p>
    <w:p>
      <w:pPr>
        <w:pStyle w:val="Heading1"/>
      </w:pPr>
      <w:r>
        <w:t>1 — The Watch Lab System</w:t>
      </w:r>
    </w:p>
    <w:p>
      <w:pPr>
        <w:pStyle w:val="Heading2"/>
      </w:pPr>
      <w:r>
        <w:t>1.1 Core hardware</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232"/>
            <w:shd w:fill="1F5F73"/>
            <w:vAlign w:val="center"/>
            <w:tcMar>
              <w:top w:w="90" w:type="dxa"/>
              <w:start w:w="100" w:type="dxa"/>
              <w:bottom w:w="90" w:type="dxa"/>
              <w:end w:w="100" w:type="dxa"/>
            </w:tcMar>
          </w:tcPr>
          <w:p>
            <w:pPr>
              <w:jc w:val="center"/>
            </w:pPr>
            <w:r>
              <w:rPr>
                <w:b/>
                <w:color w:val="FFFFFF"/>
                <w:sz w:val="19"/>
              </w:rPr>
              <w:t>Component</w:t>
            </w:r>
          </w:p>
        </w:tc>
        <w:tc>
          <w:tcPr>
            <w:tcW w:type="dxa" w:w="2232"/>
            <w:shd w:fill="1F5F73"/>
            <w:vAlign w:val="center"/>
            <w:tcMar>
              <w:top w:w="90" w:type="dxa"/>
              <w:start w:w="100" w:type="dxa"/>
              <w:bottom w:w="90" w:type="dxa"/>
              <w:end w:w="100" w:type="dxa"/>
            </w:tcMar>
          </w:tcPr>
          <w:p>
            <w:pPr>
              <w:jc w:val="center"/>
            </w:pPr>
            <w:r>
              <w:rPr>
                <w:b/>
                <w:color w:val="FFFFFF"/>
                <w:sz w:val="19"/>
              </w:rPr>
              <w:t>Role</w:t>
            </w:r>
          </w:p>
        </w:tc>
        <w:tc>
          <w:tcPr>
            <w:tcW w:type="dxa" w:w="5400"/>
            <w:shd w:fill="1F5F73"/>
            <w:vAlign w:val="center"/>
            <w:tcMar>
              <w:top w:w="90" w:type="dxa"/>
              <w:start w:w="100" w:type="dxa"/>
              <w:bottom w:w="90" w:type="dxa"/>
              <w:end w:w="100" w:type="dxa"/>
            </w:tcMar>
          </w:tcPr>
          <w:p>
            <w:pPr>
              <w:jc w:val="center"/>
            </w:pPr>
            <w:r>
              <w:rPr>
                <w:b/>
                <w:color w:val="FFFFFF"/>
                <w:sz w:val="19"/>
              </w:rPr>
              <w:t>Watch-lab recommendation</w:t>
            </w:r>
          </w:p>
        </w:tc>
      </w:tr>
      <w:tr>
        <w:tc>
          <w:tcPr>
            <w:tcW w:type="dxa" w:w="2232"/>
            <w:vAlign w:val="center"/>
            <w:tcMar>
              <w:top w:w="90" w:type="dxa"/>
              <w:start w:w="100" w:type="dxa"/>
              <w:bottom w:w="90" w:type="dxa"/>
              <w:end w:w="100" w:type="dxa"/>
            </w:tcMar>
          </w:tcPr>
          <w:p>
            <w:pPr>
              <w:spacing w:after="0"/>
            </w:pPr>
            <w:r>
              <w:rPr>
                <w:sz w:val="19"/>
              </w:rPr>
              <w:t>Canon EOS R10</w:t>
            </w:r>
          </w:p>
        </w:tc>
        <w:tc>
          <w:tcPr>
            <w:tcW w:type="dxa" w:w="2232"/>
            <w:vAlign w:val="center"/>
            <w:tcMar>
              <w:top w:w="90" w:type="dxa"/>
              <w:start w:w="100" w:type="dxa"/>
              <w:bottom w:w="90" w:type="dxa"/>
              <w:end w:w="100" w:type="dxa"/>
            </w:tcMar>
          </w:tcPr>
          <w:p>
            <w:pPr>
              <w:spacing w:after="0"/>
            </w:pPr>
            <w:r>
              <w:rPr>
                <w:sz w:val="19"/>
              </w:rPr>
              <w:t>APS-C camera body</w:t>
            </w:r>
          </w:p>
        </w:tc>
        <w:tc>
          <w:tcPr>
            <w:tcW w:type="dxa" w:w="5400"/>
            <w:vAlign w:val="center"/>
            <w:tcMar>
              <w:top w:w="90" w:type="dxa"/>
              <w:start w:w="100" w:type="dxa"/>
              <w:bottom w:w="90" w:type="dxa"/>
              <w:end w:w="100" w:type="dxa"/>
            </w:tcMar>
          </w:tcPr>
          <w:p>
            <w:pPr>
              <w:spacing w:after="0"/>
            </w:pPr>
            <w:r>
              <w:rPr>
                <w:sz w:val="19"/>
              </w:rPr>
              <w:t>C1 dedicated to macro watch work; C2 dedicated to walk-around photography.</w:t>
            </w:r>
          </w:p>
        </w:tc>
      </w:tr>
      <w:tr>
        <w:tc>
          <w:tcPr>
            <w:tcW w:type="dxa" w:w="2232"/>
            <w:vAlign w:val="center"/>
            <w:tcMar>
              <w:top w:w="90" w:type="dxa"/>
              <w:start w:w="100" w:type="dxa"/>
              <w:bottom w:w="90" w:type="dxa"/>
              <w:end w:w="100" w:type="dxa"/>
            </w:tcMar>
          </w:tcPr>
          <w:p>
            <w:pPr>
              <w:spacing w:after="0"/>
            </w:pPr>
            <w:r>
              <w:rPr>
                <w:sz w:val="19"/>
              </w:rPr>
              <w:t>RF100mm F2.8 L Macro IS USM</w:t>
            </w:r>
          </w:p>
        </w:tc>
        <w:tc>
          <w:tcPr>
            <w:tcW w:type="dxa" w:w="2232"/>
            <w:vAlign w:val="center"/>
            <w:tcMar>
              <w:top w:w="90" w:type="dxa"/>
              <w:start w:w="100" w:type="dxa"/>
              <w:bottom w:w="90" w:type="dxa"/>
              <w:end w:w="100" w:type="dxa"/>
            </w:tcMar>
          </w:tcPr>
          <w:p>
            <w:pPr>
              <w:spacing w:after="0"/>
            </w:pPr>
            <w:r>
              <w:rPr>
                <w:sz w:val="19"/>
              </w:rPr>
              <w:t>Primary macro optic</w:t>
            </w:r>
          </w:p>
        </w:tc>
        <w:tc>
          <w:tcPr>
            <w:tcW w:type="dxa" w:w="5400"/>
            <w:vAlign w:val="center"/>
            <w:tcMar>
              <w:top w:w="90" w:type="dxa"/>
              <w:start w:w="100" w:type="dxa"/>
              <w:bottom w:w="90" w:type="dxa"/>
              <w:end w:w="100" w:type="dxa"/>
            </w:tcMar>
          </w:tcPr>
          <w:p>
            <w:pPr>
              <w:spacing w:after="0"/>
            </w:pPr>
            <w:r>
              <w:rPr>
                <w:sz w:val="19"/>
              </w:rPr>
              <w:t>Lens switch AF; focus limiter FULL while learning; IS off on a rigid tripod; SA ring centered and locked.</w:t>
            </w:r>
          </w:p>
        </w:tc>
      </w:tr>
      <w:tr>
        <w:tc>
          <w:tcPr>
            <w:tcW w:type="dxa" w:w="2232"/>
            <w:vAlign w:val="center"/>
            <w:tcMar>
              <w:top w:w="90" w:type="dxa"/>
              <w:start w:w="100" w:type="dxa"/>
              <w:bottom w:w="90" w:type="dxa"/>
              <w:end w:w="100" w:type="dxa"/>
            </w:tcMar>
          </w:tcPr>
          <w:p>
            <w:pPr>
              <w:spacing w:after="0"/>
            </w:pPr>
            <w:r>
              <w:rPr>
                <w:sz w:val="19"/>
              </w:rPr>
              <w:t>RF28mm F2.8 STM</w:t>
            </w:r>
          </w:p>
        </w:tc>
        <w:tc>
          <w:tcPr>
            <w:tcW w:type="dxa" w:w="2232"/>
            <w:vAlign w:val="center"/>
            <w:tcMar>
              <w:top w:w="90" w:type="dxa"/>
              <w:start w:w="100" w:type="dxa"/>
              <w:bottom w:w="90" w:type="dxa"/>
              <w:end w:w="100" w:type="dxa"/>
            </w:tcMar>
          </w:tcPr>
          <w:p>
            <w:pPr>
              <w:spacing w:after="0"/>
            </w:pPr>
            <w:r>
              <w:rPr>
                <w:sz w:val="19"/>
              </w:rPr>
              <w:t>Walk-around lens</w:t>
            </w:r>
          </w:p>
        </w:tc>
        <w:tc>
          <w:tcPr>
            <w:tcW w:type="dxa" w:w="5400"/>
            <w:vAlign w:val="center"/>
            <w:tcMar>
              <w:top w:w="90" w:type="dxa"/>
              <w:start w:w="100" w:type="dxa"/>
              <w:bottom w:w="90" w:type="dxa"/>
              <w:end w:w="100" w:type="dxa"/>
            </w:tcMar>
          </w:tcPr>
          <w:p>
            <w:pPr>
              <w:spacing w:after="0"/>
            </w:pPr>
            <w:r>
              <w:rPr>
                <w:sz w:val="19"/>
              </w:rPr>
              <w:t>C2; Servo AF, tracking, people detection, Auto ISO.</w:t>
            </w:r>
          </w:p>
        </w:tc>
      </w:tr>
      <w:tr>
        <w:tc>
          <w:tcPr>
            <w:tcW w:type="dxa" w:w="2232"/>
            <w:vAlign w:val="center"/>
            <w:tcMar>
              <w:top w:w="90" w:type="dxa"/>
              <w:start w:w="100" w:type="dxa"/>
              <w:bottom w:w="90" w:type="dxa"/>
              <w:end w:w="100" w:type="dxa"/>
            </w:tcMar>
          </w:tcPr>
          <w:p>
            <w:pPr>
              <w:spacing w:after="0"/>
            </w:pPr>
            <w:r>
              <w:rPr>
                <w:sz w:val="19"/>
              </w:rPr>
              <w:t>Desk/overhead tripod</w:t>
            </w:r>
          </w:p>
        </w:tc>
        <w:tc>
          <w:tcPr>
            <w:tcW w:type="dxa" w:w="2232"/>
            <w:vAlign w:val="center"/>
            <w:tcMar>
              <w:top w:w="90" w:type="dxa"/>
              <w:start w:w="100" w:type="dxa"/>
              <w:bottom w:w="90" w:type="dxa"/>
              <w:end w:w="100" w:type="dxa"/>
            </w:tcMar>
          </w:tcPr>
          <w:p>
            <w:pPr>
              <w:spacing w:after="0"/>
            </w:pPr>
            <w:r>
              <w:rPr>
                <w:sz w:val="19"/>
              </w:rPr>
              <w:t>Camera support</w:t>
            </w:r>
          </w:p>
        </w:tc>
        <w:tc>
          <w:tcPr>
            <w:tcW w:type="dxa" w:w="5400"/>
            <w:vAlign w:val="center"/>
            <w:tcMar>
              <w:top w:w="90" w:type="dxa"/>
              <w:start w:w="100" w:type="dxa"/>
              <w:bottom w:w="90" w:type="dxa"/>
              <w:end w:w="100" w:type="dxa"/>
            </w:tcMar>
          </w:tcPr>
          <w:p>
            <w:pPr>
              <w:spacing w:after="0"/>
            </w:pPr>
            <w:r>
              <w:rPr>
                <w:sz w:val="19"/>
              </w:rPr>
              <w:t>Rigid, level, and isolated from the work surface as much as practical.</w:t>
            </w:r>
          </w:p>
        </w:tc>
      </w:tr>
      <w:tr>
        <w:tc>
          <w:tcPr>
            <w:tcW w:type="dxa" w:w="2232"/>
            <w:vAlign w:val="center"/>
            <w:tcMar>
              <w:top w:w="90" w:type="dxa"/>
              <w:start w:w="100" w:type="dxa"/>
              <w:bottom w:w="90" w:type="dxa"/>
              <w:end w:w="100" w:type="dxa"/>
            </w:tcMar>
          </w:tcPr>
          <w:p>
            <w:pPr>
              <w:spacing w:after="0"/>
            </w:pPr>
            <w:r>
              <w:rPr>
                <w:sz w:val="19"/>
              </w:rPr>
              <w:t>Windows laptop + USB-C</w:t>
            </w:r>
          </w:p>
        </w:tc>
        <w:tc>
          <w:tcPr>
            <w:tcW w:type="dxa" w:w="2232"/>
            <w:vAlign w:val="center"/>
            <w:tcMar>
              <w:top w:w="90" w:type="dxa"/>
              <w:start w:w="100" w:type="dxa"/>
              <w:bottom w:w="90" w:type="dxa"/>
              <w:end w:w="100" w:type="dxa"/>
            </w:tcMar>
          </w:tcPr>
          <w:p>
            <w:pPr>
              <w:spacing w:after="0"/>
            </w:pPr>
            <w:r>
              <w:rPr>
                <w:sz w:val="19"/>
              </w:rPr>
              <w:t>Tether station</w:t>
            </w:r>
          </w:p>
        </w:tc>
        <w:tc>
          <w:tcPr>
            <w:tcW w:type="dxa" w:w="5400"/>
            <w:vAlign w:val="center"/>
            <w:tcMar>
              <w:top w:w="90" w:type="dxa"/>
              <w:start w:w="100" w:type="dxa"/>
              <w:bottom w:w="90" w:type="dxa"/>
              <w:end w:w="100" w:type="dxa"/>
            </w:tcMar>
          </w:tcPr>
          <w:p>
            <w:pPr>
              <w:spacing w:after="0"/>
            </w:pPr>
            <w:r>
              <w:rPr>
                <w:sz w:val="19"/>
              </w:rPr>
              <w:t>EOS Utility 3.20.21.1; large Live View; remote exposure, focus, capture, and bracketing.</w:t>
            </w:r>
          </w:p>
        </w:tc>
      </w:tr>
      <w:tr>
        <w:tc>
          <w:tcPr>
            <w:tcW w:type="dxa" w:w="2232"/>
            <w:vAlign w:val="center"/>
            <w:tcMar>
              <w:top w:w="90" w:type="dxa"/>
              <w:start w:w="100" w:type="dxa"/>
              <w:bottom w:w="90" w:type="dxa"/>
              <w:end w:w="100" w:type="dxa"/>
            </w:tcMar>
          </w:tcPr>
          <w:p>
            <w:pPr>
              <w:spacing w:after="0"/>
            </w:pPr>
            <w:r>
              <w:rPr>
                <w:sz w:val="19"/>
              </w:rPr>
              <w:t>Luminar Neo</w:t>
            </w:r>
          </w:p>
        </w:tc>
        <w:tc>
          <w:tcPr>
            <w:tcW w:type="dxa" w:w="2232"/>
            <w:vAlign w:val="center"/>
            <w:tcMar>
              <w:top w:w="90" w:type="dxa"/>
              <w:start w:w="100" w:type="dxa"/>
              <w:bottom w:w="90" w:type="dxa"/>
              <w:end w:w="100" w:type="dxa"/>
            </w:tcMar>
          </w:tcPr>
          <w:p>
            <w:pPr>
              <w:spacing w:after="0"/>
            </w:pPr>
            <w:r>
              <w:rPr>
                <w:sz w:val="19"/>
              </w:rPr>
              <w:t>RAW development / finishing</w:t>
            </w:r>
          </w:p>
        </w:tc>
        <w:tc>
          <w:tcPr>
            <w:tcW w:type="dxa" w:w="5400"/>
            <w:vAlign w:val="center"/>
            <w:tcMar>
              <w:top w:w="90" w:type="dxa"/>
              <w:start w:w="100" w:type="dxa"/>
              <w:bottom w:w="90" w:type="dxa"/>
              <w:end w:w="100" w:type="dxa"/>
            </w:tcMar>
          </w:tcPr>
          <w:p>
            <w:pPr>
              <w:spacing w:after="0"/>
            </w:pPr>
            <w:r>
              <w:rPr>
                <w:sz w:val="19"/>
              </w:rPr>
              <w:t>Primary editor for finished CR3 files and composited JPEG/TIFF outputs.</w:t>
            </w:r>
          </w:p>
        </w:tc>
      </w:tr>
    </w:tbl>
    <w:p>
      <w:pPr>
        <w:spacing w:after="0"/>
      </w:pPr>
    </w:p>
    <w:p>
      <w:pPr>
        <w:pStyle w:val="Heading2"/>
      </w:pPr>
      <w:r>
        <w:t>1.2 Overhead geometry</w:t>
      </w:r>
    </w:p>
    <w:p>
      <w:r>
        <w:rPr>
          <w:color w:val="18333B"/>
          <w:sz w:val="22"/>
        </w:rPr>
        <w:t>For a full-watch overhead composition, begin around 16–20 inches from the camera sensor plane (the focal-plane mark on the body) to the watch. Treat 18 inches as a practical starting point, not a rule. Raise or lower the camera until the watch occupies roughly 70–80% of the frame, leaving 10–15% margin for straightening, alignment, and depth-composite cropping.</w:t>
      </w:r>
    </w:p>
    <w:p>
      <w:pPr>
        <w:pStyle w:val="ListBullet"/>
      </w:pPr>
      <w:r>
        <w:t>Keep the sensor plane parallel to the watch dial for a flat catalog shot.</w:t>
      </w:r>
    </w:p>
    <w:p>
      <w:pPr>
        <w:pStyle w:val="ListBullet"/>
      </w:pPr>
      <w:r>
        <w:t>For artistic angled compositions, intentionally tilt the watch or camera, then plan to use focus bracketing.</w:t>
      </w:r>
    </w:p>
    <w:p>
      <w:pPr>
        <w:pStyle w:val="ListBullet"/>
      </w:pPr>
      <w:r>
        <w:t>At the RF100mm’s minimum focus distance, the sensor-to-subject distance is about 0.26 m / 10.2 in; a full watch normally needs more working distance than that.</w:t>
      </w:r>
    </w:p>
    <w:p>
      <w:pPr>
        <w:pStyle w:val="Heading1"/>
      </w:pPr>
      <w:r>
        <w:t>2 — RF100mm Macro: Controls That Matter</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944"/>
            <w:shd w:fill="1F5F73"/>
            <w:vAlign w:val="center"/>
            <w:tcMar>
              <w:top w:w="90" w:type="dxa"/>
              <w:start w:w="100" w:type="dxa"/>
              <w:bottom w:w="90" w:type="dxa"/>
              <w:end w:w="100" w:type="dxa"/>
            </w:tcMar>
          </w:tcPr>
          <w:p>
            <w:pPr>
              <w:jc w:val="center"/>
            </w:pPr>
            <w:r>
              <w:rPr>
                <w:b/>
                <w:color w:val="FFFFFF"/>
                <w:sz w:val="19"/>
              </w:rPr>
              <w:t>Lens control</w:t>
            </w:r>
          </w:p>
        </w:tc>
        <w:tc>
          <w:tcPr>
            <w:tcW w:type="dxa" w:w="2592"/>
            <w:shd w:fill="1F5F73"/>
            <w:vAlign w:val="center"/>
            <w:tcMar>
              <w:top w:w="90" w:type="dxa"/>
              <w:start w:w="100" w:type="dxa"/>
              <w:bottom w:w="90" w:type="dxa"/>
              <w:end w:w="100" w:type="dxa"/>
            </w:tcMar>
          </w:tcPr>
          <w:p>
            <w:pPr>
              <w:jc w:val="center"/>
            </w:pPr>
            <w:r>
              <w:rPr>
                <w:b/>
                <w:color w:val="FFFFFF"/>
                <w:sz w:val="19"/>
              </w:rPr>
              <w:t>Watch-lab setting</w:t>
            </w:r>
          </w:p>
        </w:tc>
        <w:tc>
          <w:tcPr>
            <w:tcW w:type="dxa" w:w="5328"/>
            <w:shd w:fill="1F5F73"/>
            <w:vAlign w:val="center"/>
            <w:tcMar>
              <w:top w:w="90" w:type="dxa"/>
              <w:start w:w="100" w:type="dxa"/>
              <w:bottom w:w="90" w:type="dxa"/>
              <w:end w:w="100" w:type="dxa"/>
            </w:tcMar>
          </w:tcPr>
          <w:p>
            <w:pPr>
              <w:jc w:val="center"/>
            </w:pPr>
            <w:r>
              <w:rPr>
                <w:b/>
                <w:color w:val="FFFFFF"/>
                <w:sz w:val="19"/>
              </w:rPr>
              <w:t>Why</w:t>
            </w:r>
          </w:p>
        </w:tc>
      </w:tr>
      <w:tr>
        <w:tc>
          <w:tcPr>
            <w:tcW w:type="dxa" w:w="1944"/>
            <w:vAlign w:val="center"/>
            <w:tcMar>
              <w:top w:w="90" w:type="dxa"/>
              <w:start w:w="100" w:type="dxa"/>
              <w:bottom w:w="90" w:type="dxa"/>
              <w:end w:w="100" w:type="dxa"/>
            </w:tcMar>
          </w:tcPr>
          <w:p>
            <w:pPr>
              <w:spacing w:after="0"/>
            </w:pPr>
            <w:r>
              <w:rPr>
                <w:sz w:val="19"/>
              </w:rPr>
              <w:t>AF / MF</w:t>
            </w:r>
          </w:p>
        </w:tc>
        <w:tc>
          <w:tcPr>
            <w:tcW w:type="dxa" w:w="2592"/>
            <w:vAlign w:val="center"/>
            <w:tcMar>
              <w:top w:w="90" w:type="dxa"/>
              <w:start w:w="100" w:type="dxa"/>
              <w:bottom w:w="90" w:type="dxa"/>
              <w:end w:w="100" w:type="dxa"/>
            </w:tcMar>
          </w:tcPr>
          <w:p>
            <w:pPr>
              <w:spacing w:after="0"/>
            </w:pPr>
            <w:r>
              <w:rPr>
                <w:sz w:val="19"/>
              </w:rPr>
              <w:t>AF</w:t>
            </w:r>
          </w:p>
        </w:tc>
        <w:tc>
          <w:tcPr>
            <w:tcW w:type="dxa" w:w="5328"/>
            <w:vAlign w:val="center"/>
            <w:tcMar>
              <w:top w:w="90" w:type="dxa"/>
              <w:start w:w="100" w:type="dxa"/>
              <w:bottom w:w="90" w:type="dxa"/>
              <w:end w:w="100" w:type="dxa"/>
            </w:tcMar>
          </w:tcPr>
          <w:p>
            <w:pPr>
              <w:spacing w:after="0"/>
            </w:pPr>
            <w:r>
              <w:rPr>
                <w:sz w:val="19"/>
              </w:rPr>
              <w:t>Required for camera-driven focus bracketing; EOS Utility can still make very fine electronic focus moves.</w:t>
            </w:r>
          </w:p>
        </w:tc>
      </w:tr>
      <w:tr>
        <w:tc>
          <w:tcPr>
            <w:tcW w:type="dxa" w:w="1944"/>
            <w:vAlign w:val="center"/>
            <w:tcMar>
              <w:top w:w="90" w:type="dxa"/>
              <w:start w:w="100" w:type="dxa"/>
              <w:bottom w:w="90" w:type="dxa"/>
              <w:end w:w="100" w:type="dxa"/>
            </w:tcMar>
          </w:tcPr>
          <w:p>
            <w:pPr>
              <w:spacing w:after="0"/>
            </w:pPr>
            <w:r>
              <w:rPr>
                <w:sz w:val="19"/>
              </w:rPr>
              <w:t>Focus limiter</w:t>
            </w:r>
          </w:p>
        </w:tc>
        <w:tc>
          <w:tcPr>
            <w:tcW w:type="dxa" w:w="2592"/>
            <w:vAlign w:val="center"/>
            <w:tcMar>
              <w:top w:w="90" w:type="dxa"/>
              <w:start w:w="100" w:type="dxa"/>
              <w:bottom w:w="90" w:type="dxa"/>
              <w:end w:w="100" w:type="dxa"/>
            </w:tcMar>
          </w:tcPr>
          <w:p>
            <w:pPr>
              <w:spacing w:after="0"/>
            </w:pPr>
            <w:r>
              <w:rPr>
                <w:sz w:val="19"/>
              </w:rPr>
              <w:t>FULL</w:t>
            </w:r>
          </w:p>
        </w:tc>
        <w:tc>
          <w:tcPr>
            <w:tcW w:type="dxa" w:w="5328"/>
            <w:vAlign w:val="center"/>
            <w:tcMar>
              <w:top w:w="90" w:type="dxa"/>
              <w:start w:w="100" w:type="dxa"/>
              <w:bottom w:w="90" w:type="dxa"/>
              <w:end w:w="100" w:type="dxa"/>
            </w:tcMar>
          </w:tcPr>
          <w:p>
            <w:pPr>
              <w:spacing w:after="0"/>
            </w:pPr>
            <w:r>
              <w:rPr>
                <w:sz w:val="19"/>
              </w:rPr>
              <w:t>Avoids accidentally excluding the watch. Once your working distance is stable, the near range can speed AF.</w:t>
            </w:r>
          </w:p>
        </w:tc>
      </w:tr>
      <w:tr>
        <w:tc>
          <w:tcPr>
            <w:tcW w:type="dxa" w:w="1944"/>
            <w:vAlign w:val="center"/>
            <w:tcMar>
              <w:top w:w="90" w:type="dxa"/>
              <w:start w:w="100" w:type="dxa"/>
              <w:bottom w:w="90" w:type="dxa"/>
              <w:end w:w="100" w:type="dxa"/>
            </w:tcMar>
          </w:tcPr>
          <w:p>
            <w:pPr>
              <w:spacing w:after="0"/>
            </w:pPr>
            <w:r>
              <w:rPr>
                <w:sz w:val="19"/>
              </w:rPr>
              <w:t>Stabilizer</w:t>
            </w:r>
          </w:p>
        </w:tc>
        <w:tc>
          <w:tcPr>
            <w:tcW w:type="dxa" w:w="2592"/>
            <w:vAlign w:val="center"/>
            <w:tcMar>
              <w:top w:w="90" w:type="dxa"/>
              <w:start w:w="100" w:type="dxa"/>
              <w:bottom w:w="90" w:type="dxa"/>
              <w:end w:w="100" w:type="dxa"/>
            </w:tcMar>
          </w:tcPr>
          <w:p>
            <w:pPr>
              <w:spacing w:after="0"/>
            </w:pPr>
            <w:r>
              <w:rPr>
                <w:sz w:val="19"/>
              </w:rPr>
              <w:t>OFF on rigid tripod</w:t>
            </w:r>
          </w:p>
        </w:tc>
        <w:tc>
          <w:tcPr>
            <w:tcW w:type="dxa" w:w="5328"/>
            <w:vAlign w:val="center"/>
            <w:tcMar>
              <w:top w:w="90" w:type="dxa"/>
              <w:start w:w="100" w:type="dxa"/>
              <w:bottom w:w="90" w:type="dxa"/>
              <w:end w:w="100" w:type="dxa"/>
            </w:tcMar>
          </w:tcPr>
          <w:p>
            <w:pPr>
              <w:spacing w:after="0"/>
            </w:pPr>
            <w:r>
              <w:rPr>
                <w:sz w:val="19"/>
              </w:rPr>
              <w:t>Avoids unnecessary stabilization activity when the camera is solidly supported.</w:t>
            </w:r>
          </w:p>
        </w:tc>
      </w:tr>
      <w:tr>
        <w:tc>
          <w:tcPr>
            <w:tcW w:type="dxa" w:w="1944"/>
            <w:vAlign w:val="center"/>
            <w:tcMar>
              <w:top w:w="90" w:type="dxa"/>
              <w:start w:w="100" w:type="dxa"/>
              <w:bottom w:w="90" w:type="dxa"/>
              <w:end w:w="100" w:type="dxa"/>
            </w:tcMar>
          </w:tcPr>
          <w:p>
            <w:pPr>
              <w:spacing w:after="0"/>
            </w:pPr>
            <w:r>
              <w:rPr>
                <w:sz w:val="19"/>
              </w:rPr>
              <w:t>SA Control</w:t>
            </w:r>
          </w:p>
        </w:tc>
        <w:tc>
          <w:tcPr>
            <w:tcW w:type="dxa" w:w="2592"/>
            <w:vAlign w:val="center"/>
            <w:tcMar>
              <w:top w:w="90" w:type="dxa"/>
              <w:start w:w="100" w:type="dxa"/>
              <w:bottom w:w="90" w:type="dxa"/>
              <w:end w:w="100" w:type="dxa"/>
            </w:tcMar>
          </w:tcPr>
          <w:p>
            <w:pPr>
              <w:spacing w:after="0"/>
            </w:pPr>
            <w:r>
              <w:rPr>
                <w:sz w:val="19"/>
              </w:rPr>
              <w:t>Center / neutral; lock it</w:t>
            </w:r>
          </w:p>
        </w:tc>
        <w:tc>
          <w:tcPr>
            <w:tcW w:type="dxa" w:w="5328"/>
            <w:vAlign w:val="center"/>
            <w:tcMar>
              <w:top w:w="90" w:type="dxa"/>
              <w:start w:w="100" w:type="dxa"/>
              <w:bottom w:w="90" w:type="dxa"/>
              <w:end w:w="100" w:type="dxa"/>
            </w:tcMar>
          </w:tcPr>
          <w:p>
            <w:pPr>
              <w:spacing w:after="0"/>
            </w:pPr>
            <w:r>
              <w:rPr>
                <w:sz w:val="19"/>
              </w:rPr>
              <w:t>Preserves normal optical rendering and avoids deliberate spherical-aberration effects.</w:t>
            </w:r>
          </w:p>
        </w:tc>
      </w:tr>
    </w:tbl>
    <w:p>
      <w:pPr>
        <w:spacing w:after="0"/>
      </w:pPr>
    </w:p>
    <w:tbl>
      <w:tblPr>
        <w:tblW w:type="auto" w:w="0"/>
        <w:jc w:val="center"/>
        <w:tblLayout w:type="autofit"/>
        <w:tblLook w:firstColumn="1" w:firstRow="1" w:lastColumn="0" w:lastRow="0" w:noHBand="0" w:noVBand="1" w:val="04A0"/>
      </w:tblPr>
      <w:tblGrid>
        <w:gridCol w:w="9936"/>
      </w:tblGrid>
      <w:tr>
        <w:tc>
          <w:tcPr>
            <w:tcW w:type="dxa" w:w="9936"/>
            <w:shd w:fill="D9EEF2"/>
            <w:tcMar>
              <w:top w:w="130" w:type="dxa"/>
              <w:start w:w="150" w:type="dxa"/>
              <w:bottom w:w="130" w:type="dxa"/>
              <w:end w:w="150" w:type="dxa"/>
            </w:tcMar>
          </w:tcPr>
          <w:p>
            <w:r>
              <w:rPr>
                <w:b/>
                <w:color w:val="1F5F73"/>
              </w:rPr>
              <w:t xml:space="preserve">PROVEN TROUBLESHOOTING RESULT: </w:t>
            </w:r>
            <w:r>
              <w:t>If the RF100mm sometimes refuses to initiate AF after a very large near-to-far or far-to-near jump, set AF menu → Lens operation when AF is not available → Continue focus search. In our lab tests, this eliminated the apparently random silent failures seen with Stop focus search.</w:t>
            </w:r>
          </w:p>
        </w:tc>
      </w:tr>
    </w:tbl>
    <w:p>
      <w:pPr>
        <w:spacing w:after="0"/>
      </w:pPr>
    </w:p>
    <w:p>
      <w:r>
        <w:rPr>
          <w:color w:val="18333B"/>
          <w:sz w:val="22"/>
        </w:rPr>
        <w:t>Why it happens: Canon explicitly states that Stop focus search may prevent lens drive when the focus is far off or cannot be achieved. The RF100mm has a very large focus range, so an extreme transition can leave the image so defocused that the camera declines to drive the lens. Continue focus search tells it to sweep until it finds usable focus information.</w:t>
      </w:r>
    </w:p>
    <w:p>
      <w:pPr>
        <w:pStyle w:val="Heading1"/>
      </w:pPr>
      <w:r>
        <w:t>3 — C1: Watch Lab Gold Configuration</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440"/>
            <w:shd w:fill="1F5F73"/>
            <w:vAlign w:val="center"/>
            <w:tcMar>
              <w:top w:w="90" w:type="dxa"/>
              <w:start w:w="100" w:type="dxa"/>
              <w:bottom w:w="90" w:type="dxa"/>
              <w:end w:w="100" w:type="dxa"/>
            </w:tcMar>
          </w:tcPr>
          <w:p>
            <w:pPr>
              <w:jc w:val="center"/>
            </w:pPr>
            <w:r>
              <w:rPr>
                <w:b/>
                <w:color w:val="FFFFFF"/>
                <w:sz w:val="17"/>
              </w:rPr>
              <w:t>Category</w:t>
            </w:r>
          </w:p>
        </w:tc>
        <w:tc>
          <w:tcPr>
            <w:tcW w:type="dxa" w:w="3024"/>
            <w:shd w:fill="1F5F73"/>
            <w:vAlign w:val="center"/>
            <w:tcMar>
              <w:top w:w="90" w:type="dxa"/>
              <w:start w:w="100" w:type="dxa"/>
              <w:bottom w:w="90" w:type="dxa"/>
              <w:end w:w="100" w:type="dxa"/>
            </w:tcMar>
          </w:tcPr>
          <w:p>
            <w:pPr>
              <w:jc w:val="center"/>
            </w:pPr>
            <w:r>
              <w:rPr>
                <w:b/>
                <w:color w:val="FFFFFF"/>
                <w:sz w:val="17"/>
              </w:rPr>
              <w:t>Setting</w:t>
            </w:r>
          </w:p>
        </w:tc>
        <w:tc>
          <w:tcPr>
            <w:tcW w:type="dxa" w:w="2232"/>
            <w:shd w:fill="1F5F73"/>
            <w:vAlign w:val="center"/>
            <w:tcMar>
              <w:top w:w="90" w:type="dxa"/>
              <w:start w:w="100" w:type="dxa"/>
              <w:bottom w:w="90" w:type="dxa"/>
              <w:end w:w="100" w:type="dxa"/>
            </w:tcMar>
          </w:tcPr>
          <w:p>
            <w:pPr>
              <w:jc w:val="center"/>
            </w:pPr>
            <w:r>
              <w:rPr>
                <w:b/>
                <w:color w:val="FFFFFF"/>
                <w:sz w:val="17"/>
              </w:rPr>
              <w:t>Recommended value</w:t>
            </w:r>
          </w:p>
        </w:tc>
        <w:tc>
          <w:tcPr>
            <w:tcW w:type="dxa" w:w="3168"/>
            <w:shd w:fill="1F5F73"/>
            <w:vAlign w:val="center"/>
            <w:tcMar>
              <w:top w:w="90" w:type="dxa"/>
              <w:start w:w="100" w:type="dxa"/>
              <w:bottom w:w="90" w:type="dxa"/>
              <w:end w:w="100" w:type="dxa"/>
            </w:tcMar>
          </w:tcPr>
          <w:p>
            <w:pPr>
              <w:jc w:val="center"/>
            </w:pPr>
            <w:r>
              <w:rPr>
                <w:b/>
                <w:color w:val="FFFFFF"/>
                <w:sz w:val="17"/>
              </w:rPr>
              <w:t>Reason</w:t>
            </w:r>
          </w:p>
        </w:tc>
      </w:tr>
      <w:tr>
        <w:tc>
          <w:tcPr>
            <w:tcW w:type="dxa" w:w="1440"/>
            <w:vAlign w:val="center"/>
            <w:tcMar>
              <w:top w:w="90" w:type="dxa"/>
              <w:start w:w="100" w:type="dxa"/>
              <w:bottom w:w="90" w:type="dxa"/>
              <w:end w:w="100" w:type="dxa"/>
            </w:tcMar>
          </w:tcPr>
          <w:p>
            <w:pPr>
              <w:spacing w:after="0"/>
            </w:pPr>
            <w:r>
              <w:rPr>
                <w:sz w:val="17"/>
              </w:rPr>
              <w:t>Exposure</w:t>
            </w:r>
          </w:p>
        </w:tc>
        <w:tc>
          <w:tcPr>
            <w:tcW w:type="dxa" w:w="3024"/>
            <w:vAlign w:val="center"/>
            <w:tcMar>
              <w:top w:w="90" w:type="dxa"/>
              <w:start w:w="100" w:type="dxa"/>
              <w:bottom w:w="90" w:type="dxa"/>
              <w:end w:w="100" w:type="dxa"/>
            </w:tcMar>
          </w:tcPr>
          <w:p>
            <w:pPr>
              <w:spacing w:after="0"/>
            </w:pPr>
            <w:r>
              <w:rPr>
                <w:sz w:val="17"/>
              </w:rPr>
              <w:t>Mode</w:t>
            </w:r>
          </w:p>
        </w:tc>
        <w:tc>
          <w:tcPr>
            <w:tcW w:type="dxa" w:w="2232"/>
            <w:vAlign w:val="center"/>
            <w:tcMar>
              <w:top w:w="90" w:type="dxa"/>
              <w:start w:w="100" w:type="dxa"/>
              <w:bottom w:w="90" w:type="dxa"/>
              <w:end w:w="100" w:type="dxa"/>
            </w:tcMar>
          </w:tcPr>
          <w:p>
            <w:pPr>
              <w:spacing w:after="0"/>
            </w:pPr>
            <w:r>
              <w:rPr>
                <w:sz w:val="17"/>
              </w:rPr>
              <w:t>M</w:t>
            </w:r>
          </w:p>
        </w:tc>
        <w:tc>
          <w:tcPr>
            <w:tcW w:type="dxa" w:w="3168"/>
            <w:vAlign w:val="center"/>
            <w:tcMar>
              <w:top w:w="90" w:type="dxa"/>
              <w:start w:w="100" w:type="dxa"/>
              <w:bottom w:w="90" w:type="dxa"/>
              <w:end w:w="100" w:type="dxa"/>
            </w:tcMar>
          </w:tcPr>
          <w:p>
            <w:pPr>
              <w:spacing w:after="0"/>
            </w:pPr>
            <w:r>
              <w:rPr>
                <w:sz w:val="17"/>
              </w:rPr>
              <w:t>Repeatability.</w:t>
            </w:r>
          </w:p>
        </w:tc>
      </w:tr>
      <w:tr>
        <w:tc>
          <w:tcPr>
            <w:tcW w:type="dxa" w:w="1440"/>
            <w:vAlign w:val="center"/>
            <w:tcMar>
              <w:top w:w="90" w:type="dxa"/>
              <w:start w:w="100" w:type="dxa"/>
              <w:bottom w:w="90" w:type="dxa"/>
              <w:end w:w="100" w:type="dxa"/>
            </w:tcMar>
          </w:tcPr>
          <w:p>
            <w:pPr>
              <w:spacing w:after="0"/>
            </w:pPr>
            <w:r>
              <w:rPr>
                <w:sz w:val="17"/>
              </w:rPr>
              <w:t>Exposure</w:t>
            </w:r>
          </w:p>
        </w:tc>
        <w:tc>
          <w:tcPr>
            <w:tcW w:type="dxa" w:w="3024"/>
            <w:vAlign w:val="center"/>
            <w:tcMar>
              <w:top w:w="90" w:type="dxa"/>
              <w:start w:w="100" w:type="dxa"/>
              <w:bottom w:w="90" w:type="dxa"/>
              <w:end w:w="100" w:type="dxa"/>
            </w:tcMar>
          </w:tcPr>
          <w:p>
            <w:pPr>
              <w:spacing w:after="0"/>
            </w:pPr>
            <w:r>
              <w:rPr>
                <w:sz w:val="17"/>
              </w:rPr>
              <w:t>ISO</w:t>
            </w:r>
          </w:p>
        </w:tc>
        <w:tc>
          <w:tcPr>
            <w:tcW w:type="dxa" w:w="2232"/>
            <w:vAlign w:val="center"/>
            <w:tcMar>
              <w:top w:w="90" w:type="dxa"/>
              <w:start w:w="100" w:type="dxa"/>
              <w:bottom w:w="90" w:type="dxa"/>
              <w:end w:w="100" w:type="dxa"/>
            </w:tcMar>
          </w:tcPr>
          <w:p>
            <w:pPr>
              <w:spacing w:after="0"/>
            </w:pPr>
            <w:r>
              <w:rPr>
                <w:sz w:val="17"/>
              </w:rPr>
              <w:t>100</w:t>
            </w:r>
          </w:p>
        </w:tc>
        <w:tc>
          <w:tcPr>
            <w:tcW w:type="dxa" w:w="3168"/>
            <w:vAlign w:val="center"/>
            <w:tcMar>
              <w:top w:w="90" w:type="dxa"/>
              <w:start w:w="100" w:type="dxa"/>
              <w:bottom w:w="90" w:type="dxa"/>
              <w:end w:w="100" w:type="dxa"/>
            </w:tcMar>
          </w:tcPr>
          <w:p>
            <w:pPr>
              <w:spacing w:after="0"/>
            </w:pPr>
            <w:r>
              <w:rPr>
                <w:sz w:val="17"/>
              </w:rPr>
              <w:t>Maximum quality and dynamic range.</w:t>
            </w:r>
          </w:p>
        </w:tc>
      </w:tr>
      <w:tr>
        <w:tc>
          <w:tcPr>
            <w:tcW w:type="dxa" w:w="1440"/>
            <w:vAlign w:val="center"/>
            <w:tcMar>
              <w:top w:w="90" w:type="dxa"/>
              <w:start w:w="100" w:type="dxa"/>
              <w:bottom w:w="90" w:type="dxa"/>
              <w:end w:w="100" w:type="dxa"/>
            </w:tcMar>
          </w:tcPr>
          <w:p>
            <w:pPr>
              <w:spacing w:after="0"/>
            </w:pPr>
            <w:r>
              <w:rPr>
                <w:sz w:val="17"/>
              </w:rPr>
              <w:t>Exposure</w:t>
            </w:r>
          </w:p>
        </w:tc>
        <w:tc>
          <w:tcPr>
            <w:tcW w:type="dxa" w:w="3024"/>
            <w:vAlign w:val="center"/>
            <w:tcMar>
              <w:top w:w="90" w:type="dxa"/>
              <w:start w:w="100" w:type="dxa"/>
              <w:bottom w:w="90" w:type="dxa"/>
              <w:end w:w="100" w:type="dxa"/>
            </w:tcMar>
          </w:tcPr>
          <w:p>
            <w:pPr>
              <w:spacing w:after="0"/>
            </w:pPr>
            <w:r>
              <w:rPr>
                <w:sz w:val="17"/>
              </w:rPr>
              <w:t>Aperture</w:t>
            </w:r>
          </w:p>
        </w:tc>
        <w:tc>
          <w:tcPr>
            <w:tcW w:type="dxa" w:w="2232"/>
            <w:vAlign w:val="center"/>
            <w:tcMar>
              <w:top w:w="90" w:type="dxa"/>
              <w:start w:w="100" w:type="dxa"/>
              <w:bottom w:w="90" w:type="dxa"/>
              <w:end w:w="100" w:type="dxa"/>
            </w:tcMar>
          </w:tcPr>
          <w:p>
            <w:pPr>
              <w:spacing w:after="0"/>
            </w:pPr>
            <w:r>
              <w:rPr>
                <w:sz w:val="17"/>
              </w:rPr>
              <w:t>f/8</w:t>
            </w:r>
          </w:p>
        </w:tc>
        <w:tc>
          <w:tcPr>
            <w:tcW w:type="dxa" w:w="3168"/>
            <w:vAlign w:val="center"/>
            <w:tcMar>
              <w:top w:w="90" w:type="dxa"/>
              <w:start w:w="100" w:type="dxa"/>
              <w:bottom w:w="90" w:type="dxa"/>
              <w:end w:w="100" w:type="dxa"/>
            </w:tcMar>
          </w:tcPr>
          <w:p>
            <w:pPr>
              <w:spacing w:after="0"/>
            </w:pPr>
            <w:r>
              <w:rPr>
                <w:sz w:val="17"/>
              </w:rPr>
              <w:t>Strong starting balance of sharpness and depth; stacking supplies total depth.</w:t>
            </w:r>
          </w:p>
        </w:tc>
      </w:tr>
      <w:tr>
        <w:tc>
          <w:tcPr>
            <w:tcW w:type="dxa" w:w="1440"/>
            <w:vAlign w:val="center"/>
            <w:tcMar>
              <w:top w:w="90" w:type="dxa"/>
              <w:start w:w="100" w:type="dxa"/>
              <w:bottom w:w="90" w:type="dxa"/>
              <w:end w:w="100" w:type="dxa"/>
            </w:tcMar>
          </w:tcPr>
          <w:p>
            <w:pPr>
              <w:spacing w:after="0"/>
            </w:pPr>
            <w:r>
              <w:rPr>
                <w:sz w:val="17"/>
              </w:rPr>
              <w:t>Exposure</w:t>
            </w:r>
          </w:p>
        </w:tc>
        <w:tc>
          <w:tcPr>
            <w:tcW w:type="dxa" w:w="3024"/>
            <w:vAlign w:val="center"/>
            <w:tcMar>
              <w:top w:w="90" w:type="dxa"/>
              <w:start w:w="100" w:type="dxa"/>
              <w:bottom w:w="90" w:type="dxa"/>
              <w:end w:w="100" w:type="dxa"/>
            </w:tcMar>
          </w:tcPr>
          <w:p>
            <w:pPr>
              <w:spacing w:after="0"/>
            </w:pPr>
            <w:r>
              <w:rPr>
                <w:sz w:val="17"/>
              </w:rPr>
              <w:t>Shutter speed</w:t>
            </w:r>
          </w:p>
        </w:tc>
        <w:tc>
          <w:tcPr>
            <w:tcW w:type="dxa" w:w="2232"/>
            <w:vAlign w:val="center"/>
            <w:tcMar>
              <w:top w:w="90" w:type="dxa"/>
              <w:start w:w="100" w:type="dxa"/>
              <w:bottom w:w="90" w:type="dxa"/>
              <w:end w:w="100" w:type="dxa"/>
            </w:tcMar>
          </w:tcPr>
          <w:p>
            <w:pPr>
              <w:spacing w:after="0"/>
            </w:pPr>
            <w:r>
              <w:rPr>
                <w:sz w:val="17"/>
              </w:rPr>
              <w:t>As required</w:t>
            </w:r>
          </w:p>
        </w:tc>
        <w:tc>
          <w:tcPr>
            <w:tcW w:type="dxa" w:w="3168"/>
            <w:vAlign w:val="center"/>
            <w:tcMar>
              <w:top w:w="90" w:type="dxa"/>
              <w:start w:w="100" w:type="dxa"/>
              <w:bottom w:w="90" w:type="dxa"/>
              <w:end w:w="100" w:type="dxa"/>
            </w:tcMar>
          </w:tcPr>
          <w:p>
            <w:pPr>
              <w:spacing w:after="0"/>
            </w:pPr>
            <w:r>
              <w:rPr>
                <w:sz w:val="17"/>
              </w:rPr>
              <w:t>Tripod removes the need for hand-holdable speeds.</w:t>
            </w:r>
          </w:p>
        </w:tc>
      </w:tr>
      <w:tr>
        <w:tc>
          <w:tcPr>
            <w:tcW w:type="dxa" w:w="1440"/>
            <w:vAlign w:val="center"/>
            <w:tcMar>
              <w:top w:w="90" w:type="dxa"/>
              <w:start w:w="100" w:type="dxa"/>
              <w:bottom w:w="90" w:type="dxa"/>
              <w:end w:w="100" w:type="dxa"/>
            </w:tcMar>
          </w:tcPr>
          <w:p>
            <w:pPr>
              <w:spacing w:after="0"/>
            </w:pPr>
            <w:r>
              <w:rPr>
                <w:sz w:val="17"/>
              </w:rPr>
              <w:t>Files</w:t>
            </w:r>
          </w:p>
        </w:tc>
        <w:tc>
          <w:tcPr>
            <w:tcW w:type="dxa" w:w="3024"/>
            <w:vAlign w:val="center"/>
            <w:tcMar>
              <w:top w:w="90" w:type="dxa"/>
              <w:start w:w="100" w:type="dxa"/>
              <w:bottom w:w="90" w:type="dxa"/>
              <w:end w:w="100" w:type="dxa"/>
            </w:tcMar>
          </w:tcPr>
          <w:p>
            <w:pPr>
              <w:spacing w:after="0"/>
            </w:pPr>
            <w:r>
              <w:rPr>
                <w:sz w:val="17"/>
              </w:rPr>
              <w:t>Image quality</w:t>
            </w:r>
          </w:p>
        </w:tc>
        <w:tc>
          <w:tcPr>
            <w:tcW w:type="dxa" w:w="2232"/>
            <w:vAlign w:val="center"/>
            <w:tcMar>
              <w:top w:w="90" w:type="dxa"/>
              <w:start w:w="100" w:type="dxa"/>
              <w:bottom w:w="90" w:type="dxa"/>
              <w:end w:w="100" w:type="dxa"/>
            </w:tcMar>
          </w:tcPr>
          <w:p>
            <w:pPr>
              <w:spacing w:after="0"/>
            </w:pPr>
            <w:r>
              <w:rPr>
                <w:sz w:val="17"/>
              </w:rPr>
              <w:t>RAW (.CR3)</w:t>
            </w:r>
          </w:p>
        </w:tc>
        <w:tc>
          <w:tcPr>
            <w:tcW w:type="dxa" w:w="3168"/>
            <w:vAlign w:val="center"/>
            <w:tcMar>
              <w:top w:w="90" w:type="dxa"/>
              <w:start w:w="100" w:type="dxa"/>
              <w:bottom w:w="90" w:type="dxa"/>
              <w:end w:w="100" w:type="dxa"/>
            </w:tcMar>
          </w:tcPr>
          <w:p>
            <w:pPr>
              <w:spacing w:after="0"/>
            </w:pPr>
            <w:r>
              <w:rPr>
                <w:sz w:val="17"/>
              </w:rPr>
              <w:t>Maximum editing latitude. Use C-RAW only if storage becomes a real constraint.</w:t>
            </w:r>
          </w:p>
        </w:tc>
      </w:tr>
      <w:tr>
        <w:tc>
          <w:tcPr>
            <w:tcW w:type="dxa" w:w="1440"/>
            <w:vAlign w:val="center"/>
            <w:tcMar>
              <w:top w:w="90" w:type="dxa"/>
              <w:start w:w="100" w:type="dxa"/>
              <w:bottom w:w="90" w:type="dxa"/>
              <w:end w:w="100" w:type="dxa"/>
            </w:tcMar>
          </w:tcPr>
          <w:p>
            <w:pPr>
              <w:spacing w:after="0"/>
            </w:pPr>
            <w:r>
              <w:rPr>
                <w:sz w:val="17"/>
              </w:rPr>
              <w:t>Files</w:t>
            </w:r>
          </w:p>
        </w:tc>
        <w:tc>
          <w:tcPr>
            <w:tcW w:type="dxa" w:w="3024"/>
            <w:vAlign w:val="center"/>
            <w:tcMar>
              <w:top w:w="90" w:type="dxa"/>
              <w:start w:w="100" w:type="dxa"/>
              <w:bottom w:w="90" w:type="dxa"/>
              <w:end w:w="100" w:type="dxa"/>
            </w:tcMar>
          </w:tcPr>
          <w:p>
            <w:pPr>
              <w:spacing w:after="0"/>
            </w:pPr>
            <w:r>
              <w:rPr>
                <w:sz w:val="17"/>
              </w:rPr>
              <w:t>HDR PQ</w:t>
            </w:r>
          </w:p>
        </w:tc>
        <w:tc>
          <w:tcPr>
            <w:tcW w:type="dxa" w:w="2232"/>
            <w:vAlign w:val="center"/>
            <w:tcMar>
              <w:top w:w="90" w:type="dxa"/>
              <w:start w:w="100" w:type="dxa"/>
              <w:bottom w:w="90" w:type="dxa"/>
              <w:end w:w="100" w:type="dxa"/>
            </w:tcMar>
          </w:tcPr>
          <w:p>
            <w:pPr>
              <w:spacing w:after="0"/>
            </w:pPr>
            <w:r>
              <w:rPr>
                <w:sz w:val="17"/>
              </w:rPr>
              <w:t>Off</w:t>
            </w:r>
          </w:p>
        </w:tc>
        <w:tc>
          <w:tcPr>
            <w:tcW w:type="dxa" w:w="3168"/>
            <w:vAlign w:val="center"/>
            <w:tcMar>
              <w:top w:w="90" w:type="dxa"/>
              <w:start w:w="100" w:type="dxa"/>
              <w:bottom w:w="90" w:type="dxa"/>
              <w:end w:w="100" w:type="dxa"/>
            </w:tcMar>
          </w:tcPr>
          <w:p>
            <w:pPr>
              <w:spacing w:after="0"/>
            </w:pPr>
            <w:r>
              <w:rPr>
                <w:sz w:val="17"/>
              </w:rPr>
              <w:t>Standard SDR workflow.</w:t>
            </w:r>
          </w:p>
        </w:tc>
      </w:tr>
      <w:tr>
        <w:tc>
          <w:tcPr>
            <w:tcW w:type="dxa" w:w="1440"/>
            <w:vAlign w:val="center"/>
            <w:tcMar>
              <w:top w:w="90" w:type="dxa"/>
              <w:start w:w="100" w:type="dxa"/>
              <w:bottom w:w="90" w:type="dxa"/>
              <w:end w:w="100" w:type="dxa"/>
            </w:tcMar>
          </w:tcPr>
          <w:p>
            <w:pPr>
              <w:spacing w:after="0"/>
            </w:pPr>
            <w:r>
              <w:rPr>
                <w:sz w:val="17"/>
              </w:rPr>
              <w:t>Files</w:t>
            </w:r>
          </w:p>
        </w:tc>
        <w:tc>
          <w:tcPr>
            <w:tcW w:type="dxa" w:w="3024"/>
            <w:vAlign w:val="center"/>
            <w:tcMar>
              <w:top w:w="90" w:type="dxa"/>
              <w:start w:w="100" w:type="dxa"/>
              <w:bottom w:w="90" w:type="dxa"/>
              <w:end w:w="100" w:type="dxa"/>
            </w:tcMar>
          </w:tcPr>
          <w:p>
            <w:pPr>
              <w:spacing w:after="0"/>
            </w:pPr>
            <w:r>
              <w:rPr>
                <w:sz w:val="17"/>
              </w:rPr>
              <w:t>HDR mode</w:t>
            </w:r>
          </w:p>
        </w:tc>
        <w:tc>
          <w:tcPr>
            <w:tcW w:type="dxa" w:w="2232"/>
            <w:vAlign w:val="center"/>
            <w:tcMar>
              <w:top w:w="90" w:type="dxa"/>
              <w:start w:w="100" w:type="dxa"/>
              <w:bottom w:w="90" w:type="dxa"/>
              <w:end w:w="100" w:type="dxa"/>
            </w:tcMar>
          </w:tcPr>
          <w:p>
            <w:pPr>
              <w:spacing w:after="0"/>
            </w:pPr>
            <w:r>
              <w:rPr>
                <w:sz w:val="17"/>
              </w:rPr>
              <w:t>Off</w:t>
            </w:r>
          </w:p>
        </w:tc>
        <w:tc>
          <w:tcPr>
            <w:tcW w:type="dxa" w:w="3168"/>
            <w:vAlign w:val="center"/>
            <w:tcMar>
              <w:top w:w="90" w:type="dxa"/>
              <w:start w:w="100" w:type="dxa"/>
              <w:bottom w:w="90" w:type="dxa"/>
              <w:end w:w="100" w:type="dxa"/>
            </w:tcMar>
          </w:tcPr>
          <w:p>
            <w:pPr>
              <w:spacing w:after="0"/>
            </w:pPr>
            <w:r>
              <w:rPr>
                <w:sz w:val="17"/>
              </w:rPr>
              <w:t>Controlled lighting is preferred.</w:t>
            </w:r>
          </w:p>
        </w:tc>
      </w:tr>
      <w:tr>
        <w:tc>
          <w:tcPr>
            <w:tcW w:type="dxa" w:w="1440"/>
            <w:vAlign w:val="center"/>
            <w:tcMar>
              <w:top w:w="90" w:type="dxa"/>
              <w:start w:w="100" w:type="dxa"/>
              <w:bottom w:w="90" w:type="dxa"/>
              <w:end w:w="100" w:type="dxa"/>
            </w:tcMar>
          </w:tcPr>
          <w:p>
            <w:pPr>
              <w:spacing w:after="0"/>
            </w:pPr>
            <w:r>
              <w:rPr>
                <w:sz w:val="17"/>
              </w:rPr>
              <w:t>AF</w:t>
            </w:r>
          </w:p>
        </w:tc>
        <w:tc>
          <w:tcPr>
            <w:tcW w:type="dxa" w:w="3024"/>
            <w:vAlign w:val="center"/>
            <w:tcMar>
              <w:top w:w="90" w:type="dxa"/>
              <w:start w:w="100" w:type="dxa"/>
              <w:bottom w:w="90" w:type="dxa"/>
              <w:end w:w="100" w:type="dxa"/>
            </w:tcMar>
          </w:tcPr>
          <w:p>
            <w:pPr>
              <w:spacing w:after="0"/>
            </w:pPr>
            <w:r>
              <w:rPr>
                <w:sz w:val="17"/>
              </w:rPr>
              <w:t>AF operation</w:t>
            </w:r>
          </w:p>
        </w:tc>
        <w:tc>
          <w:tcPr>
            <w:tcW w:type="dxa" w:w="2232"/>
            <w:vAlign w:val="center"/>
            <w:tcMar>
              <w:top w:w="90" w:type="dxa"/>
              <w:start w:w="100" w:type="dxa"/>
              <w:bottom w:w="90" w:type="dxa"/>
              <w:end w:w="100" w:type="dxa"/>
            </w:tcMar>
          </w:tcPr>
          <w:p>
            <w:pPr>
              <w:spacing w:after="0"/>
            </w:pPr>
            <w:r>
              <w:rPr>
                <w:sz w:val="17"/>
              </w:rPr>
              <w:t>One-Shot AF</w:t>
            </w:r>
          </w:p>
        </w:tc>
        <w:tc>
          <w:tcPr>
            <w:tcW w:type="dxa" w:w="3168"/>
            <w:vAlign w:val="center"/>
            <w:tcMar>
              <w:top w:w="90" w:type="dxa"/>
              <w:start w:w="100" w:type="dxa"/>
              <w:bottom w:w="90" w:type="dxa"/>
              <w:end w:w="100" w:type="dxa"/>
            </w:tcMar>
          </w:tcPr>
          <w:p>
            <w:pPr>
              <w:spacing w:after="0"/>
            </w:pPr>
            <w:r>
              <w:rPr>
                <w:sz w:val="17"/>
              </w:rPr>
              <w:t>Static subject; intentional focus acquisition.</w:t>
            </w:r>
          </w:p>
        </w:tc>
      </w:tr>
      <w:tr>
        <w:tc>
          <w:tcPr>
            <w:tcW w:type="dxa" w:w="1440"/>
            <w:vAlign w:val="center"/>
            <w:tcMar>
              <w:top w:w="90" w:type="dxa"/>
              <w:start w:w="100" w:type="dxa"/>
              <w:bottom w:w="90" w:type="dxa"/>
              <w:end w:w="100" w:type="dxa"/>
            </w:tcMar>
          </w:tcPr>
          <w:p>
            <w:pPr>
              <w:spacing w:after="0"/>
            </w:pPr>
            <w:r>
              <w:rPr>
                <w:sz w:val="17"/>
              </w:rPr>
              <w:t>AF</w:t>
            </w:r>
          </w:p>
        </w:tc>
        <w:tc>
          <w:tcPr>
            <w:tcW w:type="dxa" w:w="3024"/>
            <w:vAlign w:val="center"/>
            <w:tcMar>
              <w:top w:w="90" w:type="dxa"/>
              <w:start w:w="100" w:type="dxa"/>
              <w:bottom w:w="90" w:type="dxa"/>
              <w:end w:w="100" w:type="dxa"/>
            </w:tcMar>
          </w:tcPr>
          <w:p>
            <w:pPr>
              <w:spacing w:after="0"/>
            </w:pPr>
            <w:r>
              <w:rPr>
                <w:sz w:val="17"/>
              </w:rPr>
              <w:t>AF area</w:t>
            </w:r>
          </w:p>
        </w:tc>
        <w:tc>
          <w:tcPr>
            <w:tcW w:type="dxa" w:w="2232"/>
            <w:vAlign w:val="center"/>
            <w:tcMar>
              <w:top w:w="90" w:type="dxa"/>
              <w:start w:w="100" w:type="dxa"/>
              <w:bottom w:w="90" w:type="dxa"/>
              <w:end w:w="100" w:type="dxa"/>
            </w:tcMar>
          </w:tcPr>
          <w:p>
            <w:pPr>
              <w:spacing w:after="0"/>
            </w:pPr>
            <w:r>
              <w:rPr>
                <w:sz w:val="17"/>
              </w:rPr>
              <w:t>1-point AF</w:t>
            </w:r>
          </w:p>
        </w:tc>
        <w:tc>
          <w:tcPr>
            <w:tcW w:type="dxa" w:w="3168"/>
            <w:vAlign w:val="center"/>
            <w:tcMar>
              <w:top w:w="90" w:type="dxa"/>
              <w:start w:w="100" w:type="dxa"/>
              <w:bottom w:w="90" w:type="dxa"/>
              <w:end w:w="100" w:type="dxa"/>
            </w:tcMar>
          </w:tcPr>
          <w:p>
            <w:pPr>
              <w:spacing w:after="0"/>
            </w:pPr>
            <w:r>
              <w:rPr>
                <w:sz w:val="17"/>
              </w:rPr>
              <w:t>Precise, user-chosen target.</w:t>
            </w:r>
          </w:p>
        </w:tc>
      </w:tr>
      <w:tr>
        <w:tc>
          <w:tcPr>
            <w:tcW w:type="dxa" w:w="1440"/>
            <w:vAlign w:val="center"/>
            <w:tcMar>
              <w:top w:w="90" w:type="dxa"/>
              <w:start w:w="100" w:type="dxa"/>
              <w:bottom w:w="90" w:type="dxa"/>
              <w:end w:w="100" w:type="dxa"/>
            </w:tcMar>
          </w:tcPr>
          <w:p>
            <w:pPr>
              <w:spacing w:after="0"/>
            </w:pPr>
            <w:r>
              <w:rPr>
                <w:sz w:val="17"/>
              </w:rPr>
              <w:t>AF</w:t>
            </w:r>
          </w:p>
        </w:tc>
        <w:tc>
          <w:tcPr>
            <w:tcW w:type="dxa" w:w="3024"/>
            <w:vAlign w:val="center"/>
            <w:tcMar>
              <w:top w:w="90" w:type="dxa"/>
              <w:start w:w="100" w:type="dxa"/>
              <w:bottom w:w="90" w:type="dxa"/>
              <w:end w:w="100" w:type="dxa"/>
            </w:tcMar>
          </w:tcPr>
          <w:p>
            <w:pPr>
              <w:spacing w:after="0"/>
            </w:pPr>
            <w:r>
              <w:rPr>
                <w:sz w:val="17"/>
              </w:rPr>
              <w:t>Subject tracking</w:t>
            </w:r>
          </w:p>
        </w:tc>
        <w:tc>
          <w:tcPr>
            <w:tcW w:type="dxa" w:w="2232"/>
            <w:vAlign w:val="center"/>
            <w:tcMar>
              <w:top w:w="90" w:type="dxa"/>
              <w:start w:w="100" w:type="dxa"/>
              <w:bottom w:w="90" w:type="dxa"/>
              <w:end w:w="100" w:type="dxa"/>
            </w:tcMar>
          </w:tcPr>
          <w:p>
            <w:pPr>
              <w:spacing w:after="0"/>
            </w:pPr>
            <w:r>
              <w:rPr>
                <w:sz w:val="17"/>
              </w:rPr>
              <w:t>Off</w:t>
            </w:r>
          </w:p>
        </w:tc>
        <w:tc>
          <w:tcPr>
            <w:tcW w:type="dxa" w:w="3168"/>
            <w:vAlign w:val="center"/>
            <w:tcMar>
              <w:top w:w="90" w:type="dxa"/>
              <w:start w:w="100" w:type="dxa"/>
              <w:bottom w:w="90" w:type="dxa"/>
              <w:end w:w="100" w:type="dxa"/>
            </w:tcMar>
          </w:tcPr>
          <w:p>
            <w:pPr>
              <w:spacing w:after="0"/>
            </w:pPr>
            <w:r>
              <w:rPr>
                <w:sz w:val="17"/>
              </w:rPr>
              <w:t>Avoid autonomous target changes.</w:t>
            </w:r>
          </w:p>
        </w:tc>
      </w:tr>
      <w:tr>
        <w:tc>
          <w:tcPr>
            <w:tcW w:type="dxa" w:w="1440"/>
            <w:vAlign w:val="center"/>
            <w:tcMar>
              <w:top w:w="90" w:type="dxa"/>
              <w:start w:w="100" w:type="dxa"/>
              <w:bottom w:w="90" w:type="dxa"/>
              <w:end w:w="100" w:type="dxa"/>
            </w:tcMar>
          </w:tcPr>
          <w:p>
            <w:pPr>
              <w:spacing w:after="0"/>
            </w:pPr>
            <w:r>
              <w:rPr>
                <w:sz w:val="17"/>
              </w:rPr>
              <w:t>AF</w:t>
            </w:r>
          </w:p>
        </w:tc>
        <w:tc>
          <w:tcPr>
            <w:tcW w:type="dxa" w:w="3024"/>
            <w:vAlign w:val="center"/>
            <w:tcMar>
              <w:top w:w="90" w:type="dxa"/>
              <w:start w:w="100" w:type="dxa"/>
              <w:bottom w:w="90" w:type="dxa"/>
              <w:end w:w="100" w:type="dxa"/>
            </w:tcMar>
          </w:tcPr>
          <w:p>
            <w:pPr>
              <w:spacing w:after="0"/>
            </w:pPr>
            <w:r>
              <w:rPr>
                <w:sz w:val="17"/>
              </w:rPr>
              <w:t>Subject to detect</w:t>
            </w:r>
          </w:p>
        </w:tc>
        <w:tc>
          <w:tcPr>
            <w:tcW w:type="dxa" w:w="2232"/>
            <w:vAlign w:val="center"/>
            <w:tcMar>
              <w:top w:w="90" w:type="dxa"/>
              <w:start w:w="100" w:type="dxa"/>
              <w:bottom w:w="90" w:type="dxa"/>
              <w:end w:w="100" w:type="dxa"/>
            </w:tcMar>
          </w:tcPr>
          <w:p>
            <w:pPr>
              <w:spacing w:after="0"/>
            </w:pPr>
            <w:r>
              <w:rPr>
                <w:sz w:val="17"/>
              </w:rPr>
              <w:t>None</w:t>
            </w:r>
          </w:p>
        </w:tc>
        <w:tc>
          <w:tcPr>
            <w:tcW w:type="dxa" w:w="3168"/>
            <w:vAlign w:val="center"/>
            <w:tcMar>
              <w:top w:w="90" w:type="dxa"/>
              <w:start w:w="100" w:type="dxa"/>
              <w:bottom w:w="90" w:type="dxa"/>
              <w:end w:w="100" w:type="dxa"/>
            </w:tcMar>
          </w:tcPr>
          <w:p>
            <w:pPr>
              <w:spacing w:after="0"/>
            </w:pPr>
            <w:r>
              <w:rPr>
                <w:sz w:val="17"/>
              </w:rPr>
              <w:t>No people/animal/vehicle logic.</w:t>
            </w:r>
          </w:p>
        </w:tc>
      </w:tr>
      <w:tr>
        <w:tc>
          <w:tcPr>
            <w:tcW w:type="dxa" w:w="1440"/>
            <w:vAlign w:val="center"/>
            <w:tcMar>
              <w:top w:w="90" w:type="dxa"/>
              <w:start w:w="100" w:type="dxa"/>
              <w:bottom w:w="90" w:type="dxa"/>
              <w:end w:w="100" w:type="dxa"/>
            </w:tcMar>
          </w:tcPr>
          <w:p>
            <w:pPr>
              <w:spacing w:after="0"/>
            </w:pPr>
            <w:r>
              <w:rPr>
                <w:sz w:val="17"/>
              </w:rPr>
              <w:t>AF</w:t>
            </w:r>
          </w:p>
        </w:tc>
        <w:tc>
          <w:tcPr>
            <w:tcW w:type="dxa" w:w="3024"/>
            <w:vAlign w:val="center"/>
            <w:tcMar>
              <w:top w:w="90" w:type="dxa"/>
              <w:start w:w="100" w:type="dxa"/>
              <w:bottom w:w="90" w:type="dxa"/>
              <w:end w:w="100" w:type="dxa"/>
            </w:tcMar>
          </w:tcPr>
          <w:p>
            <w:pPr>
              <w:spacing w:after="0"/>
            </w:pPr>
            <w:r>
              <w:rPr>
                <w:sz w:val="17"/>
              </w:rPr>
              <w:t>Eye detection</w:t>
            </w:r>
          </w:p>
        </w:tc>
        <w:tc>
          <w:tcPr>
            <w:tcW w:type="dxa" w:w="2232"/>
            <w:vAlign w:val="center"/>
            <w:tcMar>
              <w:top w:w="90" w:type="dxa"/>
              <w:start w:w="100" w:type="dxa"/>
              <w:bottom w:w="90" w:type="dxa"/>
              <w:end w:w="100" w:type="dxa"/>
            </w:tcMar>
          </w:tcPr>
          <w:p>
            <w:pPr>
              <w:spacing w:after="0"/>
            </w:pPr>
            <w:r>
              <w:rPr>
                <w:sz w:val="17"/>
              </w:rPr>
              <w:t>Disable</w:t>
            </w:r>
          </w:p>
        </w:tc>
        <w:tc>
          <w:tcPr>
            <w:tcW w:type="dxa" w:w="3168"/>
            <w:vAlign w:val="center"/>
            <w:tcMar>
              <w:top w:w="90" w:type="dxa"/>
              <w:start w:w="100" w:type="dxa"/>
              <w:bottom w:w="90" w:type="dxa"/>
              <w:end w:w="100" w:type="dxa"/>
            </w:tcMar>
          </w:tcPr>
          <w:p>
            <w:pPr>
              <w:spacing w:after="0"/>
            </w:pPr>
            <w:r>
              <w:rPr>
                <w:sz w:val="17"/>
              </w:rPr>
              <w:t>Irrelevant for watches.</w:t>
            </w:r>
          </w:p>
        </w:tc>
      </w:tr>
      <w:tr>
        <w:tc>
          <w:tcPr>
            <w:tcW w:type="dxa" w:w="1440"/>
            <w:vAlign w:val="center"/>
            <w:tcMar>
              <w:top w:w="90" w:type="dxa"/>
              <w:start w:w="100" w:type="dxa"/>
              <w:bottom w:w="90" w:type="dxa"/>
              <w:end w:w="100" w:type="dxa"/>
            </w:tcMar>
          </w:tcPr>
          <w:p>
            <w:pPr>
              <w:spacing w:after="0"/>
            </w:pPr>
            <w:r>
              <w:rPr>
                <w:sz w:val="17"/>
              </w:rPr>
              <w:t>AF</w:t>
            </w:r>
          </w:p>
        </w:tc>
        <w:tc>
          <w:tcPr>
            <w:tcW w:type="dxa" w:w="3024"/>
            <w:vAlign w:val="center"/>
            <w:tcMar>
              <w:top w:w="90" w:type="dxa"/>
              <w:start w:w="100" w:type="dxa"/>
              <w:bottom w:w="90" w:type="dxa"/>
              <w:end w:w="100" w:type="dxa"/>
            </w:tcMar>
          </w:tcPr>
          <w:p>
            <w:pPr>
              <w:spacing w:after="0"/>
            </w:pPr>
            <w:r>
              <w:rPr>
                <w:sz w:val="17"/>
              </w:rPr>
              <w:t>Preview AF</w:t>
            </w:r>
          </w:p>
        </w:tc>
        <w:tc>
          <w:tcPr>
            <w:tcW w:type="dxa" w:w="2232"/>
            <w:vAlign w:val="center"/>
            <w:tcMar>
              <w:top w:w="90" w:type="dxa"/>
              <w:start w:w="100" w:type="dxa"/>
              <w:bottom w:w="90" w:type="dxa"/>
              <w:end w:w="100" w:type="dxa"/>
            </w:tcMar>
          </w:tcPr>
          <w:p>
            <w:pPr>
              <w:spacing w:after="0"/>
            </w:pPr>
            <w:r>
              <w:rPr>
                <w:sz w:val="17"/>
              </w:rPr>
              <w:t>Off</w:t>
            </w:r>
          </w:p>
        </w:tc>
        <w:tc>
          <w:tcPr>
            <w:tcW w:type="dxa" w:w="3168"/>
            <w:vAlign w:val="center"/>
            <w:tcMar>
              <w:top w:w="90" w:type="dxa"/>
              <w:start w:w="100" w:type="dxa"/>
              <w:bottom w:w="90" w:type="dxa"/>
              <w:end w:w="100" w:type="dxa"/>
            </w:tcMar>
          </w:tcPr>
          <w:p>
            <w:pPr>
              <w:spacing w:after="0"/>
            </w:pPr>
            <w:r>
              <w:rPr>
                <w:sz w:val="17"/>
              </w:rPr>
              <w:t>Prevents background refocusing while composing.</w:t>
            </w:r>
          </w:p>
        </w:tc>
      </w:tr>
      <w:tr>
        <w:tc>
          <w:tcPr>
            <w:tcW w:type="dxa" w:w="1440"/>
            <w:vAlign w:val="center"/>
            <w:tcMar>
              <w:top w:w="90" w:type="dxa"/>
              <w:start w:w="100" w:type="dxa"/>
              <w:bottom w:w="90" w:type="dxa"/>
              <w:end w:w="100" w:type="dxa"/>
            </w:tcMar>
          </w:tcPr>
          <w:p>
            <w:pPr>
              <w:spacing w:after="0"/>
            </w:pPr>
            <w:r>
              <w:rPr>
                <w:sz w:val="17"/>
              </w:rPr>
              <w:t>AF</w:t>
            </w:r>
          </w:p>
        </w:tc>
        <w:tc>
          <w:tcPr>
            <w:tcW w:type="dxa" w:w="3024"/>
            <w:vAlign w:val="center"/>
            <w:tcMar>
              <w:top w:w="90" w:type="dxa"/>
              <w:start w:w="100" w:type="dxa"/>
              <w:bottom w:w="90" w:type="dxa"/>
              <w:end w:w="100" w:type="dxa"/>
            </w:tcMar>
          </w:tcPr>
          <w:p>
            <w:pPr>
              <w:spacing w:after="0"/>
            </w:pPr>
            <w:r>
              <w:rPr>
                <w:sz w:val="17"/>
              </w:rPr>
              <w:t>Lens operation when AF unavailable</w:t>
            </w:r>
          </w:p>
        </w:tc>
        <w:tc>
          <w:tcPr>
            <w:tcW w:type="dxa" w:w="2232"/>
            <w:vAlign w:val="center"/>
            <w:tcMar>
              <w:top w:w="90" w:type="dxa"/>
              <w:start w:w="100" w:type="dxa"/>
              <w:bottom w:w="90" w:type="dxa"/>
              <w:end w:w="100" w:type="dxa"/>
            </w:tcMar>
          </w:tcPr>
          <w:p>
            <w:pPr>
              <w:spacing w:after="0"/>
            </w:pPr>
            <w:r>
              <w:rPr>
                <w:sz w:val="17"/>
              </w:rPr>
              <w:t>Continue focus search</w:t>
            </w:r>
          </w:p>
        </w:tc>
        <w:tc>
          <w:tcPr>
            <w:tcW w:type="dxa" w:w="3168"/>
            <w:vAlign w:val="center"/>
            <w:tcMar>
              <w:top w:w="90" w:type="dxa"/>
              <w:start w:w="100" w:type="dxa"/>
              <w:bottom w:w="90" w:type="dxa"/>
              <w:end w:w="100" w:type="dxa"/>
            </w:tcMar>
          </w:tcPr>
          <w:p>
            <w:pPr>
              <w:spacing w:after="0"/>
            </w:pPr>
            <w:r>
              <w:rPr>
                <w:sz w:val="17"/>
              </w:rPr>
              <w:t>Prevents silent AF stalls after extreme focus-distance changes.</w:t>
            </w:r>
          </w:p>
        </w:tc>
      </w:tr>
      <w:tr>
        <w:tc>
          <w:tcPr>
            <w:tcW w:type="dxa" w:w="1440"/>
            <w:vAlign w:val="center"/>
            <w:tcMar>
              <w:top w:w="90" w:type="dxa"/>
              <w:start w:w="100" w:type="dxa"/>
              <w:bottom w:w="90" w:type="dxa"/>
              <w:end w:w="100" w:type="dxa"/>
            </w:tcMar>
          </w:tcPr>
          <w:p>
            <w:pPr>
              <w:spacing w:after="0"/>
            </w:pPr>
            <w:r>
              <w:rPr>
                <w:sz w:val="17"/>
              </w:rPr>
              <w:t>Controls</w:t>
            </w:r>
          </w:p>
        </w:tc>
        <w:tc>
          <w:tcPr>
            <w:tcW w:type="dxa" w:w="3024"/>
            <w:vAlign w:val="center"/>
            <w:tcMar>
              <w:top w:w="90" w:type="dxa"/>
              <w:start w:w="100" w:type="dxa"/>
              <w:bottom w:w="90" w:type="dxa"/>
              <w:end w:w="100" w:type="dxa"/>
            </w:tcMar>
          </w:tcPr>
          <w:p>
            <w:pPr>
              <w:spacing w:after="0"/>
            </w:pPr>
            <w:r>
              <w:rPr>
                <w:sz w:val="17"/>
              </w:rPr>
              <w:t>Shutter half-press</w:t>
            </w:r>
          </w:p>
        </w:tc>
        <w:tc>
          <w:tcPr>
            <w:tcW w:type="dxa" w:w="2232"/>
            <w:vAlign w:val="center"/>
            <w:tcMar>
              <w:top w:w="90" w:type="dxa"/>
              <w:start w:w="100" w:type="dxa"/>
              <w:bottom w:w="90" w:type="dxa"/>
              <w:end w:w="100" w:type="dxa"/>
            </w:tcMar>
          </w:tcPr>
          <w:p>
            <w:pPr>
              <w:spacing w:after="0"/>
            </w:pPr>
            <w:r>
              <w:rPr>
                <w:sz w:val="17"/>
              </w:rPr>
              <w:t>Metering only</w:t>
            </w:r>
          </w:p>
        </w:tc>
        <w:tc>
          <w:tcPr>
            <w:tcW w:type="dxa" w:w="3168"/>
            <w:vAlign w:val="center"/>
            <w:tcMar>
              <w:top w:w="90" w:type="dxa"/>
              <w:start w:w="100" w:type="dxa"/>
              <w:bottom w:w="90" w:type="dxa"/>
              <w:end w:w="100" w:type="dxa"/>
            </w:tcMar>
          </w:tcPr>
          <w:p>
            <w:pPr>
              <w:spacing w:after="0"/>
            </w:pPr>
            <w:r>
              <w:rPr>
                <w:sz w:val="17"/>
              </w:rPr>
              <w:t>Decouples exposure from autofocus.</w:t>
            </w:r>
          </w:p>
        </w:tc>
      </w:tr>
      <w:tr>
        <w:tc>
          <w:tcPr>
            <w:tcW w:type="dxa" w:w="1440"/>
            <w:vAlign w:val="center"/>
            <w:tcMar>
              <w:top w:w="90" w:type="dxa"/>
              <w:start w:w="100" w:type="dxa"/>
              <w:bottom w:w="90" w:type="dxa"/>
              <w:end w:w="100" w:type="dxa"/>
            </w:tcMar>
          </w:tcPr>
          <w:p>
            <w:pPr>
              <w:spacing w:after="0"/>
            </w:pPr>
            <w:r>
              <w:rPr>
                <w:sz w:val="17"/>
              </w:rPr>
              <w:t>Controls</w:t>
            </w:r>
          </w:p>
        </w:tc>
        <w:tc>
          <w:tcPr>
            <w:tcW w:type="dxa" w:w="3024"/>
            <w:vAlign w:val="center"/>
            <w:tcMar>
              <w:top w:w="90" w:type="dxa"/>
              <w:start w:w="100" w:type="dxa"/>
              <w:bottom w:w="90" w:type="dxa"/>
              <w:end w:w="100" w:type="dxa"/>
            </w:tcMar>
          </w:tcPr>
          <w:p>
            <w:pPr>
              <w:spacing w:after="0"/>
            </w:pPr>
            <w:r>
              <w:rPr>
                <w:sz w:val="17"/>
              </w:rPr>
              <w:t>AF-ON</w:t>
            </w:r>
          </w:p>
        </w:tc>
        <w:tc>
          <w:tcPr>
            <w:tcW w:type="dxa" w:w="2232"/>
            <w:vAlign w:val="center"/>
            <w:tcMar>
              <w:top w:w="90" w:type="dxa"/>
              <w:start w:w="100" w:type="dxa"/>
              <w:bottom w:w="90" w:type="dxa"/>
              <w:end w:w="100" w:type="dxa"/>
            </w:tcMar>
          </w:tcPr>
          <w:p>
            <w:pPr>
              <w:spacing w:after="0"/>
            </w:pPr>
            <w:r>
              <w:rPr>
                <w:sz w:val="17"/>
              </w:rPr>
              <w:t>Metering + AF start</w:t>
            </w:r>
          </w:p>
        </w:tc>
        <w:tc>
          <w:tcPr>
            <w:tcW w:type="dxa" w:w="3168"/>
            <w:vAlign w:val="center"/>
            <w:tcMar>
              <w:top w:w="90" w:type="dxa"/>
              <w:start w:w="100" w:type="dxa"/>
              <w:bottom w:w="90" w:type="dxa"/>
              <w:end w:w="100" w:type="dxa"/>
            </w:tcMar>
          </w:tcPr>
          <w:p>
            <w:pPr>
              <w:spacing w:after="0"/>
            </w:pPr>
            <w:r>
              <w:rPr>
                <w:sz w:val="17"/>
              </w:rPr>
              <w:t>Back-button autofocus.</w:t>
            </w:r>
          </w:p>
        </w:tc>
      </w:tr>
      <w:tr>
        <w:tc>
          <w:tcPr>
            <w:tcW w:type="dxa" w:w="1440"/>
            <w:vAlign w:val="center"/>
            <w:tcMar>
              <w:top w:w="90" w:type="dxa"/>
              <w:start w:w="100" w:type="dxa"/>
              <w:bottom w:w="90" w:type="dxa"/>
              <w:end w:w="100" w:type="dxa"/>
            </w:tcMar>
          </w:tcPr>
          <w:p>
            <w:pPr>
              <w:spacing w:after="0"/>
            </w:pPr>
            <w:r>
              <w:rPr>
                <w:sz w:val="17"/>
              </w:rPr>
              <w:t>Capture</w:t>
            </w:r>
          </w:p>
        </w:tc>
        <w:tc>
          <w:tcPr>
            <w:tcW w:type="dxa" w:w="3024"/>
            <w:vAlign w:val="center"/>
            <w:tcMar>
              <w:top w:w="90" w:type="dxa"/>
              <w:start w:w="100" w:type="dxa"/>
              <w:bottom w:w="90" w:type="dxa"/>
              <w:end w:w="100" w:type="dxa"/>
            </w:tcMar>
          </w:tcPr>
          <w:p>
            <w:pPr>
              <w:spacing w:after="0"/>
            </w:pPr>
            <w:r>
              <w:rPr>
                <w:sz w:val="17"/>
              </w:rPr>
              <w:t>Shutter mode</w:t>
            </w:r>
          </w:p>
        </w:tc>
        <w:tc>
          <w:tcPr>
            <w:tcW w:type="dxa" w:w="2232"/>
            <w:vAlign w:val="center"/>
            <w:tcMar>
              <w:top w:w="90" w:type="dxa"/>
              <w:start w:w="100" w:type="dxa"/>
              <w:bottom w:w="90" w:type="dxa"/>
              <w:end w:w="100" w:type="dxa"/>
            </w:tcMar>
          </w:tcPr>
          <w:p>
            <w:pPr>
              <w:spacing w:after="0"/>
            </w:pPr>
            <w:r>
              <w:rPr>
                <w:sz w:val="17"/>
              </w:rPr>
              <w:t>Electronic 1st-curtain</w:t>
            </w:r>
          </w:p>
        </w:tc>
        <w:tc>
          <w:tcPr>
            <w:tcW w:type="dxa" w:w="3168"/>
            <w:vAlign w:val="center"/>
            <w:tcMar>
              <w:top w:w="90" w:type="dxa"/>
              <w:start w:w="100" w:type="dxa"/>
              <w:bottom w:w="90" w:type="dxa"/>
              <w:end w:w="100" w:type="dxa"/>
            </w:tcMar>
          </w:tcPr>
          <w:p>
            <w:pPr>
              <w:spacing w:after="0"/>
            </w:pPr>
            <w:r>
              <w:rPr>
                <w:sz w:val="17"/>
              </w:rPr>
              <w:t>Good low-vibration starting point for tripod stills.</w:t>
            </w:r>
          </w:p>
        </w:tc>
      </w:tr>
      <w:tr>
        <w:tc>
          <w:tcPr>
            <w:tcW w:type="dxa" w:w="1440"/>
            <w:vAlign w:val="center"/>
            <w:tcMar>
              <w:top w:w="90" w:type="dxa"/>
              <w:start w:w="100" w:type="dxa"/>
              <w:bottom w:w="90" w:type="dxa"/>
              <w:end w:w="100" w:type="dxa"/>
            </w:tcMar>
          </w:tcPr>
          <w:p>
            <w:pPr>
              <w:spacing w:after="0"/>
            </w:pPr>
            <w:r>
              <w:rPr>
                <w:sz w:val="17"/>
              </w:rPr>
              <w:t>Capture</w:t>
            </w:r>
          </w:p>
        </w:tc>
        <w:tc>
          <w:tcPr>
            <w:tcW w:type="dxa" w:w="3024"/>
            <w:vAlign w:val="center"/>
            <w:tcMar>
              <w:top w:w="90" w:type="dxa"/>
              <w:start w:w="100" w:type="dxa"/>
              <w:bottom w:w="90" w:type="dxa"/>
              <w:end w:w="100" w:type="dxa"/>
            </w:tcMar>
          </w:tcPr>
          <w:p>
            <w:pPr>
              <w:spacing w:after="0"/>
            </w:pPr>
            <w:r>
              <w:rPr>
                <w:sz w:val="17"/>
              </w:rPr>
              <w:t>Drive</w:t>
            </w:r>
          </w:p>
        </w:tc>
        <w:tc>
          <w:tcPr>
            <w:tcW w:type="dxa" w:w="2232"/>
            <w:vAlign w:val="center"/>
            <w:tcMar>
              <w:top w:w="90" w:type="dxa"/>
              <w:start w:w="100" w:type="dxa"/>
              <w:bottom w:w="90" w:type="dxa"/>
              <w:end w:w="100" w:type="dxa"/>
            </w:tcMar>
          </w:tcPr>
          <w:p>
            <w:pPr>
              <w:spacing w:after="0"/>
            </w:pPr>
            <w:r>
              <w:rPr>
                <w:sz w:val="17"/>
              </w:rPr>
              <w:t>Single</w:t>
            </w:r>
          </w:p>
        </w:tc>
        <w:tc>
          <w:tcPr>
            <w:tcW w:type="dxa" w:w="3168"/>
            <w:vAlign w:val="center"/>
            <w:tcMar>
              <w:top w:w="90" w:type="dxa"/>
              <w:start w:w="100" w:type="dxa"/>
              <w:bottom w:w="90" w:type="dxa"/>
              <w:end w:w="100" w:type="dxa"/>
            </w:tcMar>
          </w:tcPr>
          <w:p>
            <w:pPr>
              <w:spacing w:after="0"/>
            </w:pPr>
            <w:r>
              <w:rPr>
                <w:sz w:val="17"/>
              </w:rPr>
              <w:t>Simple single-frame operation; bracketing manages its own sequence.</w:t>
            </w:r>
          </w:p>
        </w:tc>
      </w:tr>
      <w:tr>
        <w:tc>
          <w:tcPr>
            <w:tcW w:type="dxa" w:w="1440"/>
            <w:vAlign w:val="center"/>
            <w:tcMar>
              <w:top w:w="90" w:type="dxa"/>
              <w:start w:w="100" w:type="dxa"/>
              <w:bottom w:w="90" w:type="dxa"/>
              <w:end w:w="100" w:type="dxa"/>
            </w:tcMar>
          </w:tcPr>
          <w:p>
            <w:pPr>
              <w:spacing w:after="0"/>
            </w:pPr>
            <w:r>
              <w:rPr>
                <w:sz w:val="17"/>
              </w:rPr>
              <w:t>Lens</w:t>
            </w:r>
          </w:p>
        </w:tc>
        <w:tc>
          <w:tcPr>
            <w:tcW w:type="dxa" w:w="3024"/>
            <w:vAlign w:val="center"/>
            <w:tcMar>
              <w:top w:w="90" w:type="dxa"/>
              <w:start w:w="100" w:type="dxa"/>
              <w:bottom w:w="90" w:type="dxa"/>
              <w:end w:w="100" w:type="dxa"/>
            </w:tcMar>
          </w:tcPr>
          <w:p>
            <w:pPr>
              <w:spacing w:after="0"/>
            </w:pPr>
            <w:r>
              <w:rPr>
                <w:sz w:val="17"/>
              </w:rPr>
              <w:t>IS</w:t>
            </w:r>
          </w:p>
        </w:tc>
        <w:tc>
          <w:tcPr>
            <w:tcW w:type="dxa" w:w="2232"/>
            <w:vAlign w:val="center"/>
            <w:tcMar>
              <w:top w:w="90" w:type="dxa"/>
              <w:start w:w="100" w:type="dxa"/>
              <w:bottom w:w="90" w:type="dxa"/>
              <w:end w:w="100" w:type="dxa"/>
            </w:tcMar>
          </w:tcPr>
          <w:p>
            <w:pPr>
              <w:spacing w:after="0"/>
            </w:pPr>
            <w:r>
              <w:rPr>
                <w:sz w:val="17"/>
              </w:rPr>
              <w:t>Off</w:t>
            </w:r>
          </w:p>
        </w:tc>
        <w:tc>
          <w:tcPr>
            <w:tcW w:type="dxa" w:w="3168"/>
            <w:vAlign w:val="center"/>
            <w:tcMar>
              <w:top w:w="90" w:type="dxa"/>
              <w:start w:w="100" w:type="dxa"/>
              <w:bottom w:w="90" w:type="dxa"/>
              <w:end w:w="100" w:type="dxa"/>
            </w:tcMar>
          </w:tcPr>
          <w:p>
            <w:pPr>
              <w:spacing w:after="0"/>
            </w:pPr>
            <w:r>
              <w:rPr>
                <w:sz w:val="17"/>
              </w:rPr>
              <w:t>Rigid tripod.</w:t>
            </w:r>
          </w:p>
        </w:tc>
      </w:tr>
      <w:tr>
        <w:tc>
          <w:tcPr>
            <w:tcW w:type="dxa" w:w="1440"/>
            <w:vAlign w:val="center"/>
            <w:tcMar>
              <w:top w:w="90" w:type="dxa"/>
              <w:start w:w="100" w:type="dxa"/>
              <w:bottom w:w="90" w:type="dxa"/>
              <w:end w:w="100" w:type="dxa"/>
            </w:tcMar>
          </w:tcPr>
          <w:p>
            <w:pPr>
              <w:spacing w:after="0"/>
            </w:pPr>
            <w:r>
              <w:rPr>
                <w:sz w:val="17"/>
              </w:rPr>
              <w:t>Lens</w:t>
            </w:r>
          </w:p>
        </w:tc>
        <w:tc>
          <w:tcPr>
            <w:tcW w:type="dxa" w:w="3024"/>
            <w:vAlign w:val="center"/>
            <w:tcMar>
              <w:top w:w="90" w:type="dxa"/>
              <w:start w:w="100" w:type="dxa"/>
              <w:bottom w:w="90" w:type="dxa"/>
              <w:end w:w="100" w:type="dxa"/>
            </w:tcMar>
          </w:tcPr>
          <w:p>
            <w:pPr>
              <w:spacing w:after="0"/>
            </w:pPr>
            <w:r>
              <w:rPr>
                <w:sz w:val="17"/>
              </w:rPr>
              <w:t>Limiter</w:t>
            </w:r>
          </w:p>
        </w:tc>
        <w:tc>
          <w:tcPr>
            <w:tcW w:type="dxa" w:w="2232"/>
            <w:vAlign w:val="center"/>
            <w:tcMar>
              <w:top w:w="90" w:type="dxa"/>
              <w:start w:w="100" w:type="dxa"/>
              <w:bottom w:w="90" w:type="dxa"/>
              <w:end w:w="100" w:type="dxa"/>
            </w:tcMar>
          </w:tcPr>
          <w:p>
            <w:pPr>
              <w:spacing w:after="0"/>
            </w:pPr>
            <w:r>
              <w:rPr>
                <w:sz w:val="17"/>
              </w:rPr>
              <w:t>FULL</w:t>
            </w:r>
          </w:p>
        </w:tc>
        <w:tc>
          <w:tcPr>
            <w:tcW w:type="dxa" w:w="3168"/>
            <w:vAlign w:val="center"/>
            <w:tcMar>
              <w:top w:w="90" w:type="dxa"/>
              <w:start w:w="100" w:type="dxa"/>
              <w:bottom w:w="90" w:type="dxa"/>
              <w:end w:w="100" w:type="dxa"/>
            </w:tcMar>
          </w:tcPr>
          <w:p>
            <w:pPr>
              <w:spacing w:after="0"/>
            </w:pPr>
            <w:r>
              <w:rPr>
                <w:sz w:val="17"/>
              </w:rPr>
              <w:t>Maximum focusing range.</w:t>
            </w:r>
          </w:p>
        </w:tc>
      </w:tr>
      <w:tr>
        <w:tc>
          <w:tcPr>
            <w:tcW w:type="dxa" w:w="1440"/>
            <w:vAlign w:val="center"/>
            <w:tcMar>
              <w:top w:w="90" w:type="dxa"/>
              <w:start w:w="100" w:type="dxa"/>
              <w:bottom w:w="90" w:type="dxa"/>
              <w:end w:w="100" w:type="dxa"/>
            </w:tcMar>
          </w:tcPr>
          <w:p>
            <w:pPr>
              <w:spacing w:after="0"/>
            </w:pPr>
            <w:r>
              <w:rPr>
                <w:sz w:val="17"/>
              </w:rPr>
              <w:t>Lens</w:t>
            </w:r>
          </w:p>
        </w:tc>
        <w:tc>
          <w:tcPr>
            <w:tcW w:type="dxa" w:w="3024"/>
            <w:vAlign w:val="center"/>
            <w:tcMar>
              <w:top w:w="90" w:type="dxa"/>
              <w:start w:w="100" w:type="dxa"/>
              <w:bottom w:w="90" w:type="dxa"/>
              <w:end w:w="100" w:type="dxa"/>
            </w:tcMar>
          </w:tcPr>
          <w:p>
            <w:pPr>
              <w:spacing w:after="0"/>
            </w:pPr>
            <w:r>
              <w:rPr>
                <w:sz w:val="17"/>
              </w:rPr>
              <w:t>SA</w:t>
            </w:r>
          </w:p>
        </w:tc>
        <w:tc>
          <w:tcPr>
            <w:tcW w:type="dxa" w:w="2232"/>
            <w:vAlign w:val="center"/>
            <w:tcMar>
              <w:top w:w="90" w:type="dxa"/>
              <w:start w:w="100" w:type="dxa"/>
              <w:bottom w:w="90" w:type="dxa"/>
              <w:end w:w="100" w:type="dxa"/>
            </w:tcMar>
          </w:tcPr>
          <w:p>
            <w:pPr>
              <w:spacing w:after="0"/>
            </w:pPr>
            <w:r>
              <w:rPr>
                <w:sz w:val="17"/>
              </w:rPr>
              <w:t>Neutral + lock</w:t>
            </w:r>
          </w:p>
        </w:tc>
        <w:tc>
          <w:tcPr>
            <w:tcW w:type="dxa" w:w="3168"/>
            <w:vAlign w:val="center"/>
            <w:tcMar>
              <w:top w:w="90" w:type="dxa"/>
              <w:start w:w="100" w:type="dxa"/>
              <w:bottom w:w="90" w:type="dxa"/>
              <w:end w:w="100" w:type="dxa"/>
            </w:tcMar>
          </w:tcPr>
          <w:p>
            <w:pPr>
              <w:spacing w:after="0"/>
            </w:pPr>
            <w:r>
              <w:rPr>
                <w:sz w:val="17"/>
              </w:rPr>
              <w:t>Normal optical rendering.</w:t>
            </w:r>
          </w:p>
        </w:tc>
      </w:tr>
      <w:tr>
        <w:tc>
          <w:tcPr>
            <w:tcW w:type="dxa" w:w="1440"/>
            <w:vAlign w:val="center"/>
            <w:tcMar>
              <w:top w:w="90" w:type="dxa"/>
              <w:start w:w="100" w:type="dxa"/>
              <w:bottom w:w="90" w:type="dxa"/>
              <w:end w:w="100" w:type="dxa"/>
            </w:tcMar>
          </w:tcPr>
          <w:p>
            <w:pPr>
              <w:spacing w:after="0"/>
            </w:pPr>
            <w:r>
              <w:rPr>
                <w:sz w:val="17"/>
              </w:rPr>
              <w:t>Stacking</w:t>
            </w:r>
          </w:p>
        </w:tc>
        <w:tc>
          <w:tcPr>
            <w:tcW w:type="dxa" w:w="3024"/>
            <w:vAlign w:val="center"/>
            <w:tcMar>
              <w:top w:w="90" w:type="dxa"/>
              <w:start w:w="100" w:type="dxa"/>
              <w:bottom w:w="90" w:type="dxa"/>
              <w:end w:w="100" w:type="dxa"/>
            </w:tcMar>
          </w:tcPr>
          <w:p>
            <w:pPr>
              <w:spacing w:after="0"/>
            </w:pPr>
            <w:r>
              <w:rPr>
                <w:sz w:val="17"/>
              </w:rPr>
              <w:t>Focus bracketing</w:t>
            </w:r>
          </w:p>
        </w:tc>
        <w:tc>
          <w:tcPr>
            <w:tcW w:type="dxa" w:w="2232"/>
            <w:vAlign w:val="center"/>
            <w:tcMar>
              <w:top w:w="90" w:type="dxa"/>
              <w:start w:w="100" w:type="dxa"/>
              <w:bottom w:w="90" w:type="dxa"/>
              <w:end w:w="100" w:type="dxa"/>
            </w:tcMar>
          </w:tcPr>
          <w:p>
            <w:pPr>
              <w:spacing w:after="0"/>
            </w:pPr>
            <w:r>
              <w:rPr>
                <w:sz w:val="17"/>
              </w:rPr>
              <w:t>Enable when stacking</w:t>
            </w:r>
          </w:p>
        </w:tc>
        <w:tc>
          <w:tcPr>
            <w:tcW w:type="dxa" w:w="3168"/>
            <w:vAlign w:val="center"/>
            <w:tcMar>
              <w:top w:w="90" w:type="dxa"/>
              <w:start w:w="100" w:type="dxa"/>
              <w:bottom w:w="90" w:type="dxa"/>
              <w:end w:w="100" w:type="dxa"/>
            </w:tcMar>
          </w:tcPr>
          <w:p>
            <w:pPr>
              <w:spacing w:after="0"/>
            </w:pPr>
            <w:r>
              <w:rPr>
                <w:sz w:val="17"/>
              </w:rPr>
              <w:t>2–999 source frames; sequence moves focus automatically.</w:t>
            </w:r>
          </w:p>
        </w:tc>
      </w:tr>
      <w:tr>
        <w:tc>
          <w:tcPr>
            <w:tcW w:type="dxa" w:w="1440"/>
            <w:vAlign w:val="center"/>
            <w:tcMar>
              <w:top w:w="90" w:type="dxa"/>
              <w:start w:w="100" w:type="dxa"/>
              <w:bottom w:w="90" w:type="dxa"/>
              <w:end w:w="100" w:type="dxa"/>
            </w:tcMar>
          </w:tcPr>
          <w:p>
            <w:pPr>
              <w:spacing w:after="0"/>
            </w:pPr>
            <w:r>
              <w:rPr>
                <w:sz w:val="17"/>
              </w:rPr>
              <w:t>Stacking</w:t>
            </w:r>
          </w:p>
        </w:tc>
        <w:tc>
          <w:tcPr>
            <w:tcW w:type="dxa" w:w="3024"/>
            <w:vAlign w:val="center"/>
            <w:tcMar>
              <w:top w:w="90" w:type="dxa"/>
              <w:start w:w="100" w:type="dxa"/>
              <w:bottom w:w="90" w:type="dxa"/>
              <w:end w:w="100" w:type="dxa"/>
            </w:tcMar>
          </w:tcPr>
          <w:p>
            <w:pPr>
              <w:spacing w:after="0"/>
            </w:pPr>
            <w:r>
              <w:rPr>
                <w:sz w:val="17"/>
              </w:rPr>
              <w:t>Exposure smoothing</w:t>
            </w:r>
          </w:p>
        </w:tc>
        <w:tc>
          <w:tcPr>
            <w:tcW w:type="dxa" w:w="2232"/>
            <w:vAlign w:val="center"/>
            <w:tcMar>
              <w:top w:w="90" w:type="dxa"/>
              <w:start w:w="100" w:type="dxa"/>
              <w:bottom w:w="90" w:type="dxa"/>
              <w:end w:w="100" w:type="dxa"/>
            </w:tcMar>
          </w:tcPr>
          <w:p>
            <w:pPr>
              <w:spacing w:after="0"/>
            </w:pPr>
            <w:r>
              <w:rPr>
                <w:sz w:val="17"/>
              </w:rPr>
              <w:t>On</w:t>
            </w:r>
          </w:p>
        </w:tc>
        <w:tc>
          <w:tcPr>
            <w:tcW w:type="dxa" w:w="3168"/>
            <w:vAlign w:val="center"/>
            <w:tcMar>
              <w:top w:w="90" w:type="dxa"/>
              <w:start w:w="100" w:type="dxa"/>
              <w:bottom w:w="90" w:type="dxa"/>
              <w:end w:w="100" w:type="dxa"/>
            </w:tcMar>
          </w:tcPr>
          <w:p>
            <w:pPr>
              <w:spacing w:after="0"/>
            </w:pPr>
            <w:r>
              <w:rPr>
                <w:sz w:val="17"/>
              </w:rPr>
              <w:t>Compensates brightness changes related to effective aperture across the stack.</w:t>
            </w:r>
          </w:p>
        </w:tc>
      </w:tr>
      <w:tr>
        <w:tc>
          <w:tcPr>
            <w:tcW w:type="dxa" w:w="1440"/>
            <w:vAlign w:val="center"/>
            <w:tcMar>
              <w:top w:w="90" w:type="dxa"/>
              <w:start w:w="100" w:type="dxa"/>
              <w:bottom w:w="90" w:type="dxa"/>
              <w:end w:w="100" w:type="dxa"/>
            </w:tcMar>
          </w:tcPr>
          <w:p>
            <w:pPr>
              <w:spacing w:after="0"/>
            </w:pPr>
            <w:r>
              <w:rPr>
                <w:sz w:val="17"/>
              </w:rPr>
              <w:t>Stacking</w:t>
            </w:r>
          </w:p>
        </w:tc>
        <w:tc>
          <w:tcPr>
            <w:tcW w:type="dxa" w:w="3024"/>
            <w:vAlign w:val="center"/>
            <w:tcMar>
              <w:top w:w="90" w:type="dxa"/>
              <w:start w:w="100" w:type="dxa"/>
              <w:bottom w:w="90" w:type="dxa"/>
              <w:end w:w="100" w:type="dxa"/>
            </w:tcMar>
          </w:tcPr>
          <w:p>
            <w:pPr>
              <w:spacing w:after="0"/>
            </w:pPr>
            <w:r>
              <w:rPr>
                <w:sz w:val="17"/>
              </w:rPr>
              <w:t>Depth composite</w:t>
            </w:r>
          </w:p>
        </w:tc>
        <w:tc>
          <w:tcPr>
            <w:tcW w:type="dxa" w:w="2232"/>
            <w:vAlign w:val="center"/>
            <w:tcMar>
              <w:top w:w="90" w:type="dxa"/>
              <w:start w:w="100" w:type="dxa"/>
              <w:bottom w:w="90" w:type="dxa"/>
              <w:end w:w="100" w:type="dxa"/>
            </w:tcMar>
          </w:tcPr>
          <w:p>
            <w:pPr>
              <w:spacing w:after="0"/>
            </w:pPr>
            <w:r>
              <w:rPr>
                <w:sz w:val="17"/>
              </w:rPr>
              <w:t>On while learning</w:t>
            </w:r>
          </w:p>
        </w:tc>
        <w:tc>
          <w:tcPr>
            <w:tcW w:type="dxa" w:w="3168"/>
            <w:vAlign w:val="center"/>
            <w:tcMar>
              <w:top w:w="90" w:type="dxa"/>
              <w:start w:w="100" w:type="dxa"/>
              <w:bottom w:w="90" w:type="dxa"/>
              <w:end w:w="100" w:type="dxa"/>
            </w:tcMar>
          </w:tcPr>
          <w:p>
            <w:pPr>
              <w:spacing w:after="0"/>
            </w:pPr>
            <w:r>
              <w:rPr>
                <w:sz w:val="17"/>
              </w:rPr>
              <w:t>Produces an immediate JPEG/HEIF composite and retains source images.</w:t>
            </w:r>
          </w:p>
        </w:tc>
      </w:tr>
      <w:tr>
        <w:tc>
          <w:tcPr>
            <w:tcW w:type="dxa" w:w="1440"/>
            <w:vAlign w:val="center"/>
            <w:tcMar>
              <w:top w:w="90" w:type="dxa"/>
              <w:start w:w="100" w:type="dxa"/>
              <w:bottom w:w="90" w:type="dxa"/>
              <w:end w:w="100" w:type="dxa"/>
            </w:tcMar>
          </w:tcPr>
          <w:p>
            <w:pPr>
              <w:spacing w:after="0"/>
            </w:pPr>
            <w:r>
              <w:rPr>
                <w:sz w:val="17"/>
              </w:rPr>
              <w:t>Stacking</w:t>
            </w:r>
          </w:p>
        </w:tc>
        <w:tc>
          <w:tcPr>
            <w:tcW w:type="dxa" w:w="3024"/>
            <w:vAlign w:val="center"/>
            <w:tcMar>
              <w:top w:w="90" w:type="dxa"/>
              <w:start w:w="100" w:type="dxa"/>
              <w:bottom w:w="90" w:type="dxa"/>
              <w:end w:w="100" w:type="dxa"/>
            </w:tcMar>
          </w:tcPr>
          <w:p>
            <w:pPr>
              <w:spacing w:after="0"/>
            </w:pPr>
            <w:r>
              <w:rPr>
                <w:sz w:val="17"/>
              </w:rPr>
              <w:t>Crop depth comp.</w:t>
            </w:r>
          </w:p>
        </w:tc>
        <w:tc>
          <w:tcPr>
            <w:tcW w:type="dxa" w:w="2232"/>
            <w:vAlign w:val="center"/>
            <w:tcMar>
              <w:top w:w="90" w:type="dxa"/>
              <w:start w:w="100" w:type="dxa"/>
              <w:bottom w:w="90" w:type="dxa"/>
              <w:end w:w="100" w:type="dxa"/>
            </w:tcMar>
          </w:tcPr>
          <w:p>
            <w:pPr>
              <w:spacing w:after="0"/>
            </w:pPr>
            <w:r>
              <w:rPr>
                <w:sz w:val="17"/>
              </w:rPr>
              <w:t>On for in-camera composite</w:t>
            </w:r>
          </w:p>
        </w:tc>
        <w:tc>
          <w:tcPr>
            <w:tcW w:type="dxa" w:w="3168"/>
            <w:vAlign w:val="center"/>
            <w:tcMar>
              <w:top w:w="90" w:type="dxa"/>
              <w:start w:w="100" w:type="dxa"/>
              <w:bottom w:w="90" w:type="dxa"/>
              <w:end w:w="100" w:type="dxa"/>
            </w:tcMar>
          </w:tcPr>
          <w:p>
            <w:pPr>
              <w:spacing w:after="0"/>
            </w:pPr>
            <w:r>
              <w:rPr>
                <w:sz w:val="17"/>
              </w:rPr>
              <w:t>Helps handle alignment/angle-of-view changes.</w:t>
            </w:r>
          </w:p>
        </w:tc>
      </w:tr>
    </w:tbl>
    <w:p>
      <w:pPr>
        <w:spacing w:after="0"/>
      </w:pPr>
    </w:p>
    <w:p>
      <w:pPr>
        <w:pStyle w:val="Heading2"/>
      </w:pPr>
      <w:r>
        <w:t>3.1 Register the configuration to C1</w:t>
      </w:r>
    </w:p>
    <w:p>
      <w:pPr>
        <w:ind w:left="605" w:hanging="605"/>
      </w:pPr>
      <w:r>
        <w:rPr>
          <w:b/>
          <w:color w:val="1F5F73"/>
        </w:rPr>
        <w:t xml:space="preserve">STEP  </w:t>
      </w:r>
      <w:r>
        <w:t>Start in M mode and configure the camera exactly as desired.</w:t>
      </w:r>
    </w:p>
    <w:p>
      <w:pPr>
        <w:ind w:left="605" w:hanging="605"/>
      </w:pPr>
      <w:r>
        <w:rPr>
          <w:b/>
          <w:color w:val="1F5F73"/>
        </w:rPr>
        <w:t xml:space="preserve">STEP  </w:t>
      </w:r>
      <w:r>
        <w:t>MENU → Set-up (yellow wrench) → Custom shooting mode (C1, C2).</w:t>
      </w:r>
    </w:p>
    <w:p>
      <w:pPr>
        <w:ind w:left="605" w:hanging="605"/>
      </w:pPr>
      <w:r>
        <w:rPr>
          <w:b/>
          <w:color w:val="1F5F73"/>
        </w:rPr>
        <w:t xml:space="preserve">STEP  </w:t>
      </w:r>
      <w:r>
        <w:t>Choose Register settings → C1 → OK. The R10 copies the current shooting, menu, and Custom Function state into C1.</w:t>
      </w:r>
    </w:p>
    <w:p>
      <w:pPr>
        <w:ind w:left="605" w:hanging="605"/>
      </w:pPr>
      <w:r>
        <w:rPr>
          <w:b/>
          <w:color w:val="1F5F73"/>
        </w:rPr>
        <w:t xml:space="preserve">STEP  </w:t>
      </w:r>
      <w:r>
        <w:t>Set Auto update set. to Disable so experiments made while shooting do not silently rewrite the master preset.</w:t>
      </w:r>
    </w:p>
    <w:tbl>
      <w:tblPr>
        <w:tblW w:type="auto" w:w="0"/>
        <w:jc w:val="center"/>
        <w:tblLayout w:type="autofit"/>
        <w:tblLook w:firstColumn="1" w:firstRow="1" w:lastColumn="0" w:lastRow="0" w:noHBand="0" w:noVBand="1" w:val="04A0"/>
      </w:tblPr>
      <w:tblGrid>
        <w:gridCol w:w="9936"/>
      </w:tblGrid>
      <w:tr>
        <w:tc>
          <w:tcPr>
            <w:tcW w:type="dxa" w:w="9936"/>
            <w:shd w:fill="D9EEF2"/>
            <w:tcMar>
              <w:top w:w="130" w:type="dxa"/>
              <w:start w:w="150" w:type="dxa"/>
              <w:bottom w:w="130" w:type="dxa"/>
              <w:end w:w="150" w:type="dxa"/>
            </w:tcMar>
          </w:tcPr>
          <w:p>
            <w:r>
              <w:rPr>
                <w:b/>
                <w:color w:val="1F5F73"/>
              </w:rPr>
              <w:t xml:space="preserve">WORKFLOW HABIT: </w:t>
            </w:r>
            <w:r>
              <w:t>When you intentionally improve the C1 recipe, make the change in a normal creative mode, verify it, then re-register C1. Treat C1 as a gold-master configuration.</w:t>
            </w:r>
          </w:p>
        </w:tc>
      </w:tr>
    </w:tbl>
    <w:p>
      <w:pPr>
        <w:spacing w:after="0"/>
      </w:pPr>
    </w:p>
    <w:p>
      <w:pPr>
        <w:pStyle w:val="Heading1"/>
      </w:pPr>
      <w:r>
        <w:t>4 — C2: RF28mm Walk-Around Configuration</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024"/>
            <w:shd w:fill="1F5F73"/>
            <w:vAlign w:val="center"/>
            <w:tcMar>
              <w:top w:w="90" w:type="dxa"/>
              <w:start w:w="100" w:type="dxa"/>
              <w:bottom w:w="90" w:type="dxa"/>
              <w:end w:w="100" w:type="dxa"/>
            </w:tcMar>
          </w:tcPr>
          <w:p>
            <w:pPr>
              <w:jc w:val="center"/>
            </w:pPr>
            <w:r>
              <w:rPr>
                <w:b/>
                <w:color w:val="FFFFFF"/>
                <w:sz w:val="19"/>
              </w:rPr>
              <w:t>Setting</w:t>
            </w:r>
          </w:p>
        </w:tc>
        <w:tc>
          <w:tcPr>
            <w:tcW w:type="dxa" w:w="2952"/>
            <w:shd w:fill="1F5F73"/>
            <w:vAlign w:val="center"/>
            <w:tcMar>
              <w:top w:w="90" w:type="dxa"/>
              <w:start w:w="100" w:type="dxa"/>
              <w:bottom w:w="90" w:type="dxa"/>
              <w:end w:w="100" w:type="dxa"/>
            </w:tcMar>
          </w:tcPr>
          <w:p>
            <w:pPr>
              <w:jc w:val="center"/>
            </w:pPr>
            <w:r>
              <w:rPr>
                <w:b/>
                <w:color w:val="FFFFFF"/>
                <w:sz w:val="19"/>
              </w:rPr>
              <w:t>C2 recommendation</w:t>
            </w:r>
          </w:p>
        </w:tc>
        <w:tc>
          <w:tcPr>
            <w:tcW w:type="dxa" w:w="4104"/>
            <w:shd w:fill="1F5F73"/>
            <w:vAlign w:val="center"/>
            <w:tcMar>
              <w:top w:w="90" w:type="dxa"/>
              <w:start w:w="100" w:type="dxa"/>
              <w:bottom w:w="90" w:type="dxa"/>
              <w:end w:w="100" w:type="dxa"/>
            </w:tcMar>
          </w:tcPr>
          <w:p>
            <w:pPr>
              <w:jc w:val="center"/>
            </w:pPr>
            <w:r>
              <w:rPr>
                <w:b/>
                <w:color w:val="FFFFFF"/>
                <w:sz w:val="19"/>
              </w:rPr>
              <w:t>Why</w:t>
            </w:r>
          </w:p>
        </w:tc>
      </w:tr>
      <w:tr>
        <w:tc>
          <w:tcPr>
            <w:tcW w:type="dxa" w:w="3024"/>
            <w:vAlign w:val="center"/>
            <w:tcMar>
              <w:top w:w="90" w:type="dxa"/>
              <w:start w:w="100" w:type="dxa"/>
              <w:bottom w:w="90" w:type="dxa"/>
              <w:end w:w="100" w:type="dxa"/>
            </w:tcMar>
          </w:tcPr>
          <w:p>
            <w:pPr>
              <w:spacing w:after="0"/>
            </w:pPr>
            <w:r>
              <w:rPr>
                <w:sz w:val="19"/>
              </w:rPr>
              <w:t>Mode</w:t>
            </w:r>
          </w:p>
        </w:tc>
        <w:tc>
          <w:tcPr>
            <w:tcW w:type="dxa" w:w="2952"/>
            <w:vAlign w:val="center"/>
            <w:tcMar>
              <w:top w:w="90" w:type="dxa"/>
              <w:start w:w="100" w:type="dxa"/>
              <w:bottom w:w="90" w:type="dxa"/>
              <w:end w:w="100" w:type="dxa"/>
            </w:tcMar>
          </w:tcPr>
          <w:p>
            <w:pPr>
              <w:spacing w:after="0"/>
            </w:pPr>
            <w:r>
              <w:rPr>
                <w:sz w:val="19"/>
              </w:rPr>
              <w:t>Av</w:t>
            </w:r>
          </w:p>
        </w:tc>
        <w:tc>
          <w:tcPr>
            <w:tcW w:type="dxa" w:w="4104"/>
            <w:vAlign w:val="center"/>
            <w:tcMar>
              <w:top w:w="90" w:type="dxa"/>
              <w:start w:w="100" w:type="dxa"/>
              <w:bottom w:w="90" w:type="dxa"/>
              <w:end w:w="100" w:type="dxa"/>
            </w:tcMar>
          </w:tcPr>
          <w:p>
            <w:pPr>
              <w:spacing w:after="0"/>
            </w:pPr>
            <w:r>
              <w:rPr>
                <w:sz w:val="19"/>
              </w:rPr>
              <w:t>Fast control of depth of field.</w:t>
            </w:r>
          </w:p>
        </w:tc>
      </w:tr>
      <w:tr>
        <w:tc>
          <w:tcPr>
            <w:tcW w:type="dxa" w:w="3024"/>
            <w:vAlign w:val="center"/>
            <w:tcMar>
              <w:top w:w="90" w:type="dxa"/>
              <w:start w:w="100" w:type="dxa"/>
              <w:bottom w:w="90" w:type="dxa"/>
              <w:end w:w="100" w:type="dxa"/>
            </w:tcMar>
          </w:tcPr>
          <w:p>
            <w:pPr>
              <w:spacing w:after="0"/>
            </w:pPr>
            <w:r>
              <w:rPr>
                <w:sz w:val="19"/>
              </w:rPr>
              <w:t>Aperture</w:t>
            </w:r>
          </w:p>
        </w:tc>
        <w:tc>
          <w:tcPr>
            <w:tcW w:type="dxa" w:w="2952"/>
            <w:vAlign w:val="center"/>
            <w:tcMar>
              <w:top w:w="90" w:type="dxa"/>
              <w:start w:w="100" w:type="dxa"/>
              <w:bottom w:w="90" w:type="dxa"/>
              <w:end w:w="100" w:type="dxa"/>
            </w:tcMar>
          </w:tcPr>
          <w:p>
            <w:pPr>
              <w:spacing w:after="0"/>
            </w:pPr>
            <w:r>
              <w:rPr>
                <w:sz w:val="19"/>
              </w:rPr>
              <w:t>f/4 starting point</w:t>
            </w:r>
          </w:p>
        </w:tc>
        <w:tc>
          <w:tcPr>
            <w:tcW w:type="dxa" w:w="4104"/>
            <w:vAlign w:val="center"/>
            <w:tcMar>
              <w:top w:w="90" w:type="dxa"/>
              <w:start w:w="100" w:type="dxa"/>
              <w:bottom w:w="90" w:type="dxa"/>
              <w:end w:w="100" w:type="dxa"/>
            </w:tcMar>
          </w:tcPr>
          <w:p>
            <w:pPr>
              <w:spacing w:after="0"/>
            </w:pPr>
            <w:r>
              <w:rPr>
                <w:sz w:val="19"/>
              </w:rPr>
              <w:t>Compact lens stays sharp; open to f/2.8 when light or subject separation demands it.</w:t>
            </w:r>
          </w:p>
        </w:tc>
      </w:tr>
      <w:tr>
        <w:tc>
          <w:tcPr>
            <w:tcW w:type="dxa" w:w="3024"/>
            <w:vAlign w:val="center"/>
            <w:tcMar>
              <w:top w:w="90" w:type="dxa"/>
              <w:start w:w="100" w:type="dxa"/>
              <w:bottom w:w="90" w:type="dxa"/>
              <w:end w:w="100" w:type="dxa"/>
            </w:tcMar>
          </w:tcPr>
          <w:p>
            <w:pPr>
              <w:spacing w:after="0"/>
            </w:pPr>
            <w:r>
              <w:rPr>
                <w:sz w:val="19"/>
              </w:rPr>
              <w:t>ISO</w:t>
            </w:r>
          </w:p>
        </w:tc>
        <w:tc>
          <w:tcPr>
            <w:tcW w:type="dxa" w:w="2952"/>
            <w:vAlign w:val="center"/>
            <w:tcMar>
              <w:top w:w="90" w:type="dxa"/>
              <w:start w:w="100" w:type="dxa"/>
              <w:bottom w:w="90" w:type="dxa"/>
              <w:end w:w="100" w:type="dxa"/>
            </w:tcMar>
          </w:tcPr>
          <w:p>
            <w:pPr>
              <w:spacing w:after="0"/>
            </w:pPr>
            <w:r>
              <w:rPr>
                <w:sz w:val="19"/>
              </w:rPr>
              <w:t>Auto ISO, practical ceiling 6400</w:t>
            </w:r>
          </w:p>
        </w:tc>
        <w:tc>
          <w:tcPr>
            <w:tcW w:type="dxa" w:w="4104"/>
            <w:vAlign w:val="center"/>
            <w:tcMar>
              <w:top w:w="90" w:type="dxa"/>
              <w:start w:w="100" w:type="dxa"/>
              <w:bottom w:w="90" w:type="dxa"/>
              <w:end w:w="100" w:type="dxa"/>
            </w:tcMar>
          </w:tcPr>
          <w:p>
            <w:pPr>
              <w:spacing w:after="0"/>
            </w:pPr>
            <w:r>
              <w:rPr>
                <w:sz w:val="19"/>
              </w:rPr>
              <w:t>Keeps the camera responsive in changing light.</w:t>
            </w:r>
          </w:p>
        </w:tc>
      </w:tr>
      <w:tr>
        <w:tc>
          <w:tcPr>
            <w:tcW w:type="dxa" w:w="3024"/>
            <w:vAlign w:val="center"/>
            <w:tcMar>
              <w:top w:w="90" w:type="dxa"/>
              <w:start w:w="100" w:type="dxa"/>
              <w:bottom w:w="90" w:type="dxa"/>
              <w:end w:w="100" w:type="dxa"/>
            </w:tcMar>
          </w:tcPr>
          <w:p>
            <w:pPr>
              <w:spacing w:after="0"/>
            </w:pPr>
            <w:r>
              <w:rPr>
                <w:sz w:val="19"/>
              </w:rPr>
              <w:t>Minimum shutter</w:t>
            </w:r>
          </w:p>
        </w:tc>
        <w:tc>
          <w:tcPr>
            <w:tcW w:type="dxa" w:w="2952"/>
            <w:vAlign w:val="center"/>
            <w:tcMar>
              <w:top w:w="90" w:type="dxa"/>
              <w:start w:w="100" w:type="dxa"/>
              <w:bottom w:w="90" w:type="dxa"/>
              <w:end w:w="100" w:type="dxa"/>
            </w:tcMar>
          </w:tcPr>
          <w:p>
            <w:pPr>
              <w:spacing w:after="0"/>
            </w:pPr>
            <w:r>
              <w:rPr>
                <w:sz w:val="19"/>
              </w:rPr>
              <w:t>1/250 s starting point</w:t>
            </w:r>
          </w:p>
        </w:tc>
        <w:tc>
          <w:tcPr>
            <w:tcW w:type="dxa" w:w="4104"/>
            <w:vAlign w:val="center"/>
            <w:tcMar>
              <w:top w:w="90" w:type="dxa"/>
              <w:start w:w="100" w:type="dxa"/>
              <w:bottom w:w="90" w:type="dxa"/>
              <w:end w:w="100" w:type="dxa"/>
            </w:tcMar>
          </w:tcPr>
          <w:p>
            <w:pPr>
              <w:spacing w:after="0"/>
            </w:pPr>
            <w:r>
              <w:rPr>
                <w:sz w:val="19"/>
              </w:rPr>
              <w:t>Good baseline for people and street motion.</w:t>
            </w:r>
          </w:p>
        </w:tc>
      </w:tr>
      <w:tr>
        <w:tc>
          <w:tcPr>
            <w:tcW w:type="dxa" w:w="3024"/>
            <w:vAlign w:val="center"/>
            <w:tcMar>
              <w:top w:w="90" w:type="dxa"/>
              <w:start w:w="100" w:type="dxa"/>
              <w:bottom w:w="90" w:type="dxa"/>
              <w:end w:w="100" w:type="dxa"/>
            </w:tcMar>
          </w:tcPr>
          <w:p>
            <w:pPr>
              <w:spacing w:after="0"/>
            </w:pPr>
            <w:r>
              <w:rPr>
                <w:sz w:val="19"/>
              </w:rPr>
              <w:t>AF operation</w:t>
            </w:r>
          </w:p>
        </w:tc>
        <w:tc>
          <w:tcPr>
            <w:tcW w:type="dxa" w:w="2952"/>
            <w:vAlign w:val="center"/>
            <w:tcMar>
              <w:top w:w="90" w:type="dxa"/>
              <w:start w:w="100" w:type="dxa"/>
              <w:bottom w:w="90" w:type="dxa"/>
              <w:end w:w="100" w:type="dxa"/>
            </w:tcMar>
          </w:tcPr>
          <w:p>
            <w:pPr>
              <w:spacing w:after="0"/>
            </w:pPr>
            <w:r>
              <w:rPr>
                <w:sz w:val="19"/>
              </w:rPr>
              <w:t>Servo AF</w:t>
            </w:r>
          </w:p>
        </w:tc>
        <w:tc>
          <w:tcPr>
            <w:tcW w:type="dxa" w:w="4104"/>
            <w:vAlign w:val="center"/>
            <w:tcMar>
              <w:top w:w="90" w:type="dxa"/>
              <w:start w:w="100" w:type="dxa"/>
              <w:bottom w:w="90" w:type="dxa"/>
              <w:end w:w="100" w:type="dxa"/>
            </w:tcMar>
          </w:tcPr>
          <w:p>
            <w:pPr>
              <w:spacing w:after="0"/>
            </w:pPr>
            <w:r>
              <w:rPr>
                <w:sz w:val="19"/>
              </w:rPr>
              <w:t>Continuous focus while AF is held.</w:t>
            </w:r>
          </w:p>
        </w:tc>
      </w:tr>
      <w:tr>
        <w:tc>
          <w:tcPr>
            <w:tcW w:type="dxa" w:w="3024"/>
            <w:vAlign w:val="center"/>
            <w:tcMar>
              <w:top w:w="90" w:type="dxa"/>
              <w:start w:w="100" w:type="dxa"/>
              <w:bottom w:w="90" w:type="dxa"/>
              <w:end w:w="100" w:type="dxa"/>
            </w:tcMar>
          </w:tcPr>
          <w:p>
            <w:pPr>
              <w:spacing w:after="0"/>
            </w:pPr>
            <w:r>
              <w:rPr>
                <w:sz w:val="19"/>
              </w:rPr>
              <w:t>AF area</w:t>
            </w:r>
          </w:p>
        </w:tc>
        <w:tc>
          <w:tcPr>
            <w:tcW w:type="dxa" w:w="2952"/>
            <w:vAlign w:val="center"/>
            <w:tcMar>
              <w:top w:w="90" w:type="dxa"/>
              <w:start w:w="100" w:type="dxa"/>
              <w:bottom w:w="90" w:type="dxa"/>
              <w:end w:w="100" w:type="dxa"/>
            </w:tcMar>
          </w:tcPr>
          <w:p>
            <w:pPr>
              <w:spacing w:after="0"/>
            </w:pPr>
            <w:r>
              <w:rPr>
                <w:sz w:val="19"/>
              </w:rPr>
              <w:t>Whole area AF</w:t>
            </w:r>
          </w:p>
        </w:tc>
        <w:tc>
          <w:tcPr>
            <w:tcW w:type="dxa" w:w="4104"/>
            <w:vAlign w:val="center"/>
            <w:tcMar>
              <w:top w:w="90" w:type="dxa"/>
              <w:start w:w="100" w:type="dxa"/>
              <w:bottom w:w="90" w:type="dxa"/>
              <w:end w:w="100" w:type="dxa"/>
            </w:tcMar>
          </w:tcPr>
          <w:p>
            <w:pPr>
              <w:spacing w:after="0"/>
            </w:pPr>
            <w:r>
              <w:rPr>
                <w:sz w:val="19"/>
              </w:rPr>
              <w:t>Lets subject detection and tracking work broadly.</w:t>
            </w:r>
          </w:p>
        </w:tc>
      </w:tr>
      <w:tr>
        <w:tc>
          <w:tcPr>
            <w:tcW w:type="dxa" w:w="3024"/>
            <w:vAlign w:val="center"/>
            <w:tcMar>
              <w:top w:w="90" w:type="dxa"/>
              <w:start w:w="100" w:type="dxa"/>
              <w:bottom w:w="90" w:type="dxa"/>
              <w:end w:w="100" w:type="dxa"/>
            </w:tcMar>
          </w:tcPr>
          <w:p>
            <w:pPr>
              <w:spacing w:after="0"/>
            </w:pPr>
            <w:r>
              <w:rPr>
                <w:sz w:val="19"/>
              </w:rPr>
              <w:t>Subject to detect</w:t>
            </w:r>
          </w:p>
        </w:tc>
        <w:tc>
          <w:tcPr>
            <w:tcW w:type="dxa" w:w="2952"/>
            <w:vAlign w:val="center"/>
            <w:tcMar>
              <w:top w:w="90" w:type="dxa"/>
              <w:start w:w="100" w:type="dxa"/>
              <w:bottom w:w="90" w:type="dxa"/>
              <w:end w:w="100" w:type="dxa"/>
            </w:tcMar>
          </w:tcPr>
          <w:p>
            <w:pPr>
              <w:spacing w:after="0"/>
            </w:pPr>
            <w:r>
              <w:rPr>
                <w:sz w:val="19"/>
              </w:rPr>
              <w:t>People</w:t>
            </w:r>
          </w:p>
        </w:tc>
        <w:tc>
          <w:tcPr>
            <w:tcW w:type="dxa" w:w="4104"/>
            <w:vAlign w:val="center"/>
            <w:tcMar>
              <w:top w:w="90" w:type="dxa"/>
              <w:start w:w="100" w:type="dxa"/>
              <w:bottom w:w="90" w:type="dxa"/>
              <w:end w:w="100" w:type="dxa"/>
            </w:tcMar>
          </w:tcPr>
          <w:p>
            <w:pPr>
              <w:spacing w:after="0"/>
            </w:pPr>
            <w:r>
              <w:rPr>
                <w:sz w:val="19"/>
              </w:rPr>
              <w:t>Friends, family, street use.</w:t>
            </w:r>
          </w:p>
        </w:tc>
      </w:tr>
      <w:tr>
        <w:tc>
          <w:tcPr>
            <w:tcW w:type="dxa" w:w="3024"/>
            <w:vAlign w:val="center"/>
            <w:tcMar>
              <w:top w:w="90" w:type="dxa"/>
              <w:start w:w="100" w:type="dxa"/>
              <w:bottom w:w="90" w:type="dxa"/>
              <w:end w:w="100" w:type="dxa"/>
            </w:tcMar>
          </w:tcPr>
          <w:p>
            <w:pPr>
              <w:spacing w:after="0"/>
            </w:pPr>
            <w:r>
              <w:rPr>
                <w:sz w:val="19"/>
              </w:rPr>
              <w:t>Eye detection</w:t>
            </w:r>
          </w:p>
        </w:tc>
        <w:tc>
          <w:tcPr>
            <w:tcW w:type="dxa" w:w="2952"/>
            <w:vAlign w:val="center"/>
            <w:tcMar>
              <w:top w:w="90" w:type="dxa"/>
              <w:start w:w="100" w:type="dxa"/>
              <w:bottom w:w="90" w:type="dxa"/>
              <w:end w:w="100" w:type="dxa"/>
            </w:tcMar>
          </w:tcPr>
          <w:p>
            <w:pPr>
              <w:spacing w:after="0"/>
            </w:pPr>
            <w:r>
              <w:rPr>
                <w:sz w:val="19"/>
              </w:rPr>
              <w:t>Auto / Enable</w:t>
            </w:r>
          </w:p>
        </w:tc>
        <w:tc>
          <w:tcPr>
            <w:tcW w:type="dxa" w:w="4104"/>
            <w:vAlign w:val="center"/>
            <w:tcMar>
              <w:top w:w="90" w:type="dxa"/>
              <w:start w:w="100" w:type="dxa"/>
              <w:bottom w:w="90" w:type="dxa"/>
              <w:end w:w="100" w:type="dxa"/>
            </w:tcMar>
          </w:tcPr>
          <w:p>
            <w:pPr>
              <w:spacing w:after="0"/>
            </w:pPr>
            <w:r>
              <w:rPr>
                <w:sz w:val="19"/>
              </w:rPr>
              <w:t>Prioritizes eyes when available.</w:t>
            </w:r>
          </w:p>
        </w:tc>
      </w:tr>
      <w:tr>
        <w:tc>
          <w:tcPr>
            <w:tcW w:type="dxa" w:w="3024"/>
            <w:vAlign w:val="center"/>
            <w:tcMar>
              <w:top w:w="90" w:type="dxa"/>
              <w:start w:w="100" w:type="dxa"/>
              <w:bottom w:w="90" w:type="dxa"/>
              <w:end w:w="100" w:type="dxa"/>
            </w:tcMar>
          </w:tcPr>
          <w:p>
            <w:pPr>
              <w:spacing w:after="0"/>
            </w:pPr>
            <w:r>
              <w:rPr>
                <w:sz w:val="19"/>
              </w:rPr>
              <w:t>Subject tracking</w:t>
            </w:r>
          </w:p>
        </w:tc>
        <w:tc>
          <w:tcPr>
            <w:tcW w:type="dxa" w:w="2952"/>
            <w:vAlign w:val="center"/>
            <w:tcMar>
              <w:top w:w="90" w:type="dxa"/>
              <w:start w:w="100" w:type="dxa"/>
              <w:bottom w:w="90" w:type="dxa"/>
              <w:end w:w="100" w:type="dxa"/>
            </w:tcMar>
          </w:tcPr>
          <w:p>
            <w:pPr>
              <w:spacing w:after="0"/>
            </w:pPr>
            <w:r>
              <w:rPr>
                <w:sz w:val="19"/>
              </w:rPr>
              <w:t>On</w:t>
            </w:r>
          </w:p>
        </w:tc>
        <w:tc>
          <w:tcPr>
            <w:tcW w:type="dxa" w:w="4104"/>
            <w:vAlign w:val="center"/>
            <w:tcMar>
              <w:top w:w="90" w:type="dxa"/>
              <w:start w:w="100" w:type="dxa"/>
              <w:bottom w:w="90" w:type="dxa"/>
              <w:end w:w="100" w:type="dxa"/>
            </w:tcMar>
          </w:tcPr>
          <w:p>
            <w:pPr>
              <w:spacing w:after="0"/>
            </w:pPr>
            <w:r>
              <w:rPr>
                <w:sz w:val="19"/>
              </w:rPr>
              <w:t>Maintains selected subject.</w:t>
            </w:r>
          </w:p>
        </w:tc>
      </w:tr>
      <w:tr>
        <w:tc>
          <w:tcPr>
            <w:tcW w:type="dxa" w:w="3024"/>
            <w:vAlign w:val="center"/>
            <w:tcMar>
              <w:top w:w="90" w:type="dxa"/>
              <w:start w:w="100" w:type="dxa"/>
              <w:bottom w:w="90" w:type="dxa"/>
              <w:end w:w="100" w:type="dxa"/>
            </w:tcMar>
          </w:tcPr>
          <w:p>
            <w:pPr>
              <w:spacing w:after="0"/>
            </w:pPr>
            <w:r>
              <w:rPr>
                <w:sz w:val="19"/>
              </w:rPr>
              <w:t>Drive</w:t>
            </w:r>
          </w:p>
        </w:tc>
        <w:tc>
          <w:tcPr>
            <w:tcW w:type="dxa" w:w="2952"/>
            <w:vAlign w:val="center"/>
            <w:tcMar>
              <w:top w:w="90" w:type="dxa"/>
              <w:start w:w="100" w:type="dxa"/>
              <w:bottom w:w="90" w:type="dxa"/>
              <w:end w:w="100" w:type="dxa"/>
            </w:tcMar>
          </w:tcPr>
          <w:p>
            <w:pPr>
              <w:spacing w:after="0"/>
            </w:pPr>
            <w:r>
              <w:rPr>
                <w:sz w:val="19"/>
              </w:rPr>
              <w:t>High-speed continuous</w:t>
            </w:r>
          </w:p>
        </w:tc>
        <w:tc>
          <w:tcPr>
            <w:tcW w:type="dxa" w:w="4104"/>
            <w:vAlign w:val="center"/>
            <w:tcMar>
              <w:top w:w="90" w:type="dxa"/>
              <w:start w:w="100" w:type="dxa"/>
              <w:bottom w:w="90" w:type="dxa"/>
              <w:end w:w="100" w:type="dxa"/>
            </w:tcMar>
          </w:tcPr>
          <w:p>
            <w:pPr>
              <w:spacing w:after="0"/>
            </w:pPr>
            <w:r>
              <w:rPr>
                <w:sz w:val="19"/>
              </w:rPr>
              <w:t>Useful for candid movement.</w:t>
            </w:r>
          </w:p>
        </w:tc>
      </w:tr>
      <w:tr>
        <w:tc>
          <w:tcPr>
            <w:tcW w:type="dxa" w:w="3024"/>
            <w:vAlign w:val="center"/>
            <w:tcMar>
              <w:top w:w="90" w:type="dxa"/>
              <w:start w:w="100" w:type="dxa"/>
              <w:bottom w:w="90" w:type="dxa"/>
              <w:end w:w="100" w:type="dxa"/>
            </w:tcMar>
          </w:tcPr>
          <w:p>
            <w:pPr>
              <w:spacing w:after="0"/>
            </w:pPr>
            <w:r>
              <w:rPr>
                <w:sz w:val="19"/>
              </w:rPr>
              <w:t>Image quality</w:t>
            </w:r>
          </w:p>
        </w:tc>
        <w:tc>
          <w:tcPr>
            <w:tcW w:type="dxa" w:w="2952"/>
            <w:vAlign w:val="center"/>
            <w:tcMar>
              <w:top w:w="90" w:type="dxa"/>
              <w:start w:w="100" w:type="dxa"/>
              <w:bottom w:w="90" w:type="dxa"/>
              <w:end w:w="100" w:type="dxa"/>
            </w:tcMar>
          </w:tcPr>
          <w:p>
            <w:pPr>
              <w:spacing w:after="0"/>
            </w:pPr>
            <w:r>
              <w:rPr>
                <w:sz w:val="19"/>
              </w:rPr>
              <w:t>RAW</w:t>
            </w:r>
          </w:p>
        </w:tc>
        <w:tc>
          <w:tcPr>
            <w:tcW w:type="dxa" w:w="4104"/>
            <w:vAlign w:val="center"/>
            <w:tcMar>
              <w:top w:w="90" w:type="dxa"/>
              <w:start w:w="100" w:type="dxa"/>
              <w:bottom w:w="90" w:type="dxa"/>
              <w:end w:w="100" w:type="dxa"/>
            </w:tcMar>
          </w:tcPr>
          <w:p>
            <w:pPr>
              <w:spacing w:after="0"/>
            </w:pPr>
            <w:r>
              <w:rPr>
                <w:sz w:val="19"/>
              </w:rPr>
              <w:t>Same post-production latitude as the lab.</w:t>
            </w:r>
          </w:p>
        </w:tc>
      </w:tr>
      <w:tr>
        <w:tc>
          <w:tcPr>
            <w:tcW w:type="dxa" w:w="3024"/>
            <w:vAlign w:val="center"/>
            <w:tcMar>
              <w:top w:w="90" w:type="dxa"/>
              <w:start w:w="100" w:type="dxa"/>
              <w:bottom w:w="90" w:type="dxa"/>
              <w:end w:w="100" w:type="dxa"/>
            </w:tcMar>
          </w:tcPr>
          <w:p>
            <w:pPr>
              <w:spacing w:after="0"/>
            </w:pPr>
            <w:r>
              <w:rPr>
                <w:sz w:val="19"/>
              </w:rPr>
              <w:t>Back-button AF</w:t>
            </w:r>
          </w:p>
        </w:tc>
        <w:tc>
          <w:tcPr>
            <w:tcW w:type="dxa" w:w="2952"/>
            <w:vAlign w:val="center"/>
            <w:tcMar>
              <w:top w:w="90" w:type="dxa"/>
              <w:start w:w="100" w:type="dxa"/>
              <w:bottom w:w="90" w:type="dxa"/>
              <w:end w:w="100" w:type="dxa"/>
            </w:tcMar>
          </w:tcPr>
          <w:p>
            <w:pPr>
              <w:spacing w:after="0"/>
            </w:pPr>
            <w:r>
              <w:rPr>
                <w:sz w:val="19"/>
              </w:rPr>
              <w:t>Keep the same mapping as C1</w:t>
            </w:r>
          </w:p>
        </w:tc>
        <w:tc>
          <w:tcPr>
            <w:tcW w:type="dxa" w:w="4104"/>
            <w:vAlign w:val="center"/>
            <w:tcMar>
              <w:top w:w="90" w:type="dxa"/>
              <w:start w:w="100" w:type="dxa"/>
              <w:bottom w:w="90" w:type="dxa"/>
              <w:end w:w="100" w:type="dxa"/>
            </w:tcMar>
          </w:tcPr>
          <w:p>
            <w:pPr>
              <w:spacing w:after="0"/>
            </w:pPr>
            <w:r>
              <w:rPr>
                <w:sz w:val="19"/>
              </w:rPr>
              <w:t>Consistent muscle memory.</w:t>
            </w:r>
          </w:p>
        </w:tc>
      </w:tr>
      <w:tr>
        <w:tc>
          <w:tcPr>
            <w:tcW w:type="dxa" w:w="3024"/>
            <w:vAlign w:val="center"/>
            <w:tcMar>
              <w:top w:w="90" w:type="dxa"/>
              <w:start w:w="100" w:type="dxa"/>
              <w:bottom w:w="90" w:type="dxa"/>
              <w:end w:w="100" w:type="dxa"/>
            </w:tcMar>
          </w:tcPr>
          <w:p>
            <w:pPr>
              <w:spacing w:after="0"/>
            </w:pPr>
            <w:r>
              <w:rPr>
                <w:sz w:val="19"/>
              </w:rPr>
              <w:t>Auto update</w:t>
            </w:r>
          </w:p>
        </w:tc>
        <w:tc>
          <w:tcPr>
            <w:tcW w:type="dxa" w:w="2952"/>
            <w:vAlign w:val="center"/>
            <w:tcMar>
              <w:top w:w="90" w:type="dxa"/>
              <w:start w:w="100" w:type="dxa"/>
              <w:bottom w:w="90" w:type="dxa"/>
              <w:end w:w="100" w:type="dxa"/>
            </w:tcMar>
          </w:tcPr>
          <w:p>
            <w:pPr>
              <w:spacing w:after="0"/>
            </w:pPr>
            <w:r>
              <w:rPr>
                <w:sz w:val="19"/>
              </w:rPr>
              <w:t>Disable</w:t>
            </w:r>
          </w:p>
        </w:tc>
        <w:tc>
          <w:tcPr>
            <w:tcW w:type="dxa" w:w="4104"/>
            <w:vAlign w:val="center"/>
            <w:tcMar>
              <w:top w:w="90" w:type="dxa"/>
              <w:start w:w="100" w:type="dxa"/>
              <w:bottom w:w="90" w:type="dxa"/>
              <w:end w:w="100" w:type="dxa"/>
            </w:tcMar>
          </w:tcPr>
          <w:p>
            <w:pPr>
              <w:spacing w:after="0"/>
            </w:pPr>
            <w:r>
              <w:rPr>
                <w:sz w:val="19"/>
              </w:rPr>
              <w:t>Preserves the preset.</w:t>
            </w:r>
          </w:p>
        </w:tc>
      </w:tr>
    </w:tbl>
    <w:p>
      <w:pPr>
        <w:spacing w:after="0"/>
      </w:pPr>
    </w:p>
    <w:p>
      <w:pPr>
        <w:pStyle w:val="Heading1"/>
      </w:pPr>
      <w:r>
        <w:t>5 — My Menu: Three Practical Tabs</w:t>
      </w:r>
    </w:p>
    <w:p>
      <w:r>
        <w:rPr>
          <w:color w:val="18333B"/>
          <w:sz w:val="22"/>
        </w:rPr>
        <w:t>The EOS R10 supports up to five My Menu tabs and up to six registered items per tab. We use three. This keeps the camera fast without turning My Menu into another maze.</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3024"/>
            <w:shd w:fill="1F5F73"/>
            <w:vAlign w:val="center"/>
            <w:tcMar>
              <w:top w:w="90" w:type="dxa"/>
              <w:start w:w="100" w:type="dxa"/>
              <w:bottom w:w="90" w:type="dxa"/>
              <w:end w:w="100" w:type="dxa"/>
            </w:tcMar>
          </w:tcPr>
          <w:p>
            <w:pPr>
              <w:jc w:val="center"/>
            </w:pPr>
            <w:r>
              <w:rPr>
                <w:b/>
                <w:color w:val="FFFFFF"/>
                <w:sz w:val="19"/>
              </w:rPr>
              <w:t>Tab</w:t>
            </w:r>
          </w:p>
        </w:tc>
        <w:tc>
          <w:tcPr>
            <w:tcW w:type="dxa" w:w="7056"/>
            <w:shd w:fill="1F5F73"/>
            <w:vAlign w:val="center"/>
            <w:tcMar>
              <w:top w:w="90" w:type="dxa"/>
              <w:start w:w="100" w:type="dxa"/>
              <w:bottom w:w="90" w:type="dxa"/>
              <w:end w:w="100" w:type="dxa"/>
            </w:tcMar>
          </w:tcPr>
          <w:p>
            <w:pPr>
              <w:jc w:val="center"/>
            </w:pPr>
            <w:r>
              <w:rPr>
                <w:b/>
                <w:color w:val="FFFFFF"/>
                <w:sz w:val="19"/>
              </w:rPr>
              <w:t>Register these six items</w:t>
            </w:r>
          </w:p>
        </w:tc>
      </w:tr>
      <w:tr>
        <w:tc>
          <w:tcPr>
            <w:tcW w:type="dxa" w:w="3024"/>
            <w:vAlign w:val="center"/>
            <w:tcMar>
              <w:top w:w="90" w:type="dxa"/>
              <w:start w:w="100" w:type="dxa"/>
              <w:bottom w:w="90" w:type="dxa"/>
              <w:end w:w="100" w:type="dxa"/>
            </w:tcMar>
          </w:tcPr>
          <w:p>
            <w:pPr>
              <w:spacing w:after="0"/>
            </w:pPr>
            <w:r>
              <w:rPr>
                <w:sz w:val="19"/>
              </w:rPr>
              <w:t>MY MENU 1 — WATCH LAB</w:t>
            </w:r>
          </w:p>
        </w:tc>
        <w:tc>
          <w:tcPr>
            <w:tcW w:type="dxa" w:w="7056"/>
            <w:vAlign w:val="center"/>
            <w:tcMar>
              <w:top w:w="90" w:type="dxa"/>
              <w:start w:w="100" w:type="dxa"/>
              <w:bottom w:w="90" w:type="dxa"/>
              <w:end w:w="100" w:type="dxa"/>
            </w:tcMar>
          </w:tcPr>
          <w:p>
            <w:pPr>
              <w:spacing w:after="0"/>
            </w:pPr>
            <w:r>
              <w:rPr>
                <w:sz w:val="19"/>
              </w:rPr>
              <w:t>Focus bracketing; AF operation; AF area; Preview AF; Lens operation when AF unavailable; Image quality</w:t>
            </w:r>
          </w:p>
        </w:tc>
      </w:tr>
      <w:tr>
        <w:tc>
          <w:tcPr>
            <w:tcW w:type="dxa" w:w="3024"/>
            <w:vAlign w:val="center"/>
            <w:tcMar>
              <w:top w:w="90" w:type="dxa"/>
              <w:start w:w="100" w:type="dxa"/>
              <w:bottom w:w="90" w:type="dxa"/>
              <w:end w:w="100" w:type="dxa"/>
            </w:tcMar>
          </w:tcPr>
          <w:p>
            <w:pPr>
              <w:spacing w:after="0"/>
            </w:pPr>
            <w:r>
              <w:rPr>
                <w:sz w:val="19"/>
              </w:rPr>
              <w:t>MY MENU 2 — STUDIO</w:t>
            </w:r>
          </w:p>
        </w:tc>
        <w:tc>
          <w:tcPr>
            <w:tcW w:type="dxa" w:w="7056"/>
            <w:vAlign w:val="center"/>
            <w:tcMar>
              <w:top w:w="90" w:type="dxa"/>
              <w:start w:w="100" w:type="dxa"/>
              <w:bottom w:w="90" w:type="dxa"/>
              <w:end w:w="100" w:type="dxa"/>
            </w:tcMar>
          </w:tcPr>
          <w:p>
            <w:pPr>
              <w:spacing w:after="0"/>
            </w:pPr>
            <w:r>
              <w:rPr>
                <w:sz w:val="19"/>
              </w:rPr>
              <w:t>Shooting info. display; White balance; Shutter mode; Power saving; Screen brightness; Custom shooting mode (C1, C2)</w:t>
            </w:r>
          </w:p>
        </w:tc>
      </w:tr>
      <w:tr>
        <w:tc>
          <w:tcPr>
            <w:tcW w:type="dxa" w:w="3024"/>
            <w:vAlign w:val="center"/>
            <w:tcMar>
              <w:top w:w="90" w:type="dxa"/>
              <w:start w:w="100" w:type="dxa"/>
              <w:bottom w:w="90" w:type="dxa"/>
              <w:end w:w="100" w:type="dxa"/>
            </w:tcMar>
          </w:tcPr>
          <w:p>
            <w:pPr>
              <w:spacing w:after="0"/>
            </w:pPr>
            <w:r>
              <w:rPr>
                <w:sz w:val="19"/>
              </w:rPr>
              <w:t>MY MENU 3 — MAINTENANCE</w:t>
            </w:r>
          </w:p>
        </w:tc>
        <w:tc>
          <w:tcPr>
            <w:tcW w:type="dxa" w:w="7056"/>
            <w:vAlign w:val="center"/>
            <w:tcMar>
              <w:top w:w="90" w:type="dxa"/>
              <w:start w:w="100" w:type="dxa"/>
              <w:bottom w:w="90" w:type="dxa"/>
              <w:end w:w="100" w:type="dxa"/>
            </w:tcMar>
          </w:tcPr>
          <w:p>
            <w:pPr>
              <w:spacing w:after="0"/>
            </w:pPr>
            <w:r>
              <w:rPr>
                <w:sz w:val="19"/>
              </w:rPr>
              <w:t>Format card; Sensor cleaning; Firmware; Battery info; Copyright information; Reset camera</w:t>
            </w:r>
          </w:p>
        </w:tc>
      </w:tr>
    </w:tbl>
    <w:p>
      <w:pPr>
        <w:spacing w:after="0"/>
      </w:pPr>
    </w:p>
    <w:p>
      <w:pPr>
        <w:ind w:left="605" w:hanging="605"/>
      </w:pPr>
      <w:r>
        <w:rPr>
          <w:b/>
          <w:color w:val="1F5F73"/>
        </w:rPr>
        <w:t xml:space="preserve">STEP  </w:t>
      </w:r>
      <w:r>
        <w:t>MENU → My Menu (green star) → Add My Menu tab → OK.</w:t>
      </w:r>
    </w:p>
    <w:p>
      <w:pPr>
        <w:ind w:left="605" w:hanging="605"/>
      </w:pPr>
      <w:r>
        <w:rPr>
          <w:b/>
          <w:color w:val="1F5F73"/>
        </w:rPr>
        <w:t xml:space="preserve">STEP  </w:t>
      </w:r>
      <w:r>
        <w:t>Open MY MENU*: Configure → Select items to register.</w:t>
      </w:r>
    </w:p>
    <w:p>
      <w:pPr>
        <w:ind w:left="605" w:hanging="605"/>
      </w:pPr>
      <w:r>
        <w:rPr>
          <w:b/>
          <w:color w:val="1F5F73"/>
        </w:rPr>
        <w:t xml:space="preserve">STEP  </w:t>
      </w:r>
      <w:r>
        <w:t>Choose an item → SET → OK. Repeat until the tab is full.</w:t>
      </w:r>
    </w:p>
    <w:p>
      <w:pPr>
        <w:ind w:left="605" w:hanging="605"/>
      </w:pPr>
      <w:r>
        <w:rPr>
          <w:b/>
          <w:color w:val="1F5F73"/>
        </w:rPr>
        <w:t xml:space="preserve">STEP  </w:t>
      </w:r>
      <w:r>
        <w:t>Use Sort registered items to place the most-used items first. Rename the tab if desired.</w:t>
      </w:r>
    </w:p>
    <w:p>
      <w:pPr>
        <w:pStyle w:val="Heading1"/>
      </w:pPr>
      <w:r>
        <w:t>6 — Back-Button AF and the R10 Focus State</w:t>
      </w:r>
    </w:p>
    <w:p>
      <w:pPr>
        <w:pStyle w:val="Heading2"/>
      </w:pPr>
      <w:r>
        <w:t>6.1 One-Shot AF</w:t>
      </w:r>
    </w:p>
    <w:p>
      <w:r>
        <w:rPr>
          <w:color w:val="18333B"/>
          <w:sz w:val="22"/>
        </w:rPr>
        <w:t>With Preview AF off and the shutter button separated from AF, One-Shot is wonderfully literal: press AF-ON to ask for one focus solution. When focus succeeds, Canon normally shows a green AF point. Release AF-ON and the lens remains at that focus distance until another AF command, manual focus move, or focus-bracketing sequence drives it.</w:t>
      </w:r>
    </w:p>
    <w:p>
      <w:pPr>
        <w:pStyle w:val="Heading2"/>
      </w:pPr>
      <w:r>
        <w:t>6.2 Servo AF</w:t>
      </w:r>
    </w:p>
    <w:p>
      <w:r>
        <w:rPr>
          <w:color w:val="18333B"/>
          <w:sz w:val="22"/>
        </w:rPr>
        <w:t>Servo is for moving subjects. Hold AF-ON and the R10 continually updates focus. Canon documents that, in Servo AF, the AF point turns blue when focus is achieved. Release AF-ON and active Servo focusing stops, assuming Preview AF is off.</w:t>
      </w:r>
    </w:p>
    <w:tbl>
      <w:tblPr>
        <w:tblW w:type="auto" w:w="0"/>
        <w:jc w:val="center"/>
        <w:tblLayout w:type="autofit"/>
        <w:tblLook w:firstColumn="1" w:firstRow="1" w:lastColumn="0" w:lastRow="0" w:noHBand="0" w:noVBand="1" w:val="04A0"/>
      </w:tblPr>
      <w:tblGrid>
        <w:gridCol w:w="9936"/>
      </w:tblGrid>
      <w:tr>
        <w:tc>
          <w:tcPr>
            <w:tcW w:type="dxa" w:w="9936"/>
            <w:shd w:fill="D9EEF2"/>
            <w:tcMar>
              <w:top w:w="130" w:type="dxa"/>
              <w:start w:w="150" w:type="dxa"/>
              <w:bottom w:w="130" w:type="dxa"/>
              <w:end w:w="150" w:type="dxa"/>
            </w:tcMar>
          </w:tcPr>
          <w:p>
            <w:r>
              <w:rPr>
                <w:b/>
                <w:color w:val="1F5F73"/>
              </w:rPr>
              <w:t xml:space="preserve">COLOR CAUTION: </w:t>
            </w:r>
            <w:r>
              <w:t>On the R10, Canon’s documentation uses green for successful One-Shot AF and blue for successful Servo AF; orange indicates failure. Treat color meaning in the context of the selected AF operation rather than as a universal progress indicator.</w:t>
            </w:r>
          </w:p>
        </w:tc>
      </w:tr>
    </w:tbl>
    <w:p>
      <w:pPr>
        <w:spacing w:after="0"/>
      </w:pPr>
    </w:p>
    <w:p>
      <w:pPr>
        <w:pStyle w:val="Heading1"/>
      </w:pPr>
      <w:r>
        <w:t>7 — EOS Utility 3.20: Tethered Watch-Lab Setup</w:t>
      </w:r>
    </w:p>
    <w:p>
      <w:r>
        <w:rPr>
          <w:color w:val="18333B"/>
          <w:sz w:val="22"/>
        </w:rPr>
        <w:t>The lab was validated with EOS Utility 3 version 3.20.21.1 on Windows. The interface looks dated, but it provides the control we need: exposure, white balance, Live View, focus placement, magnified inspection, electronic focus steps, remote release, and focus bracketing.</w:t>
      </w:r>
    </w:p>
    <w:p>
      <w:pPr>
        <w:jc w:val="center"/>
      </w:pPr>
      <w:r>
        <w:drawing>
          <wp:inline xmlns:a="http://schemas.openxmlformats.org/drawingml/2006/main" xmlns:pic="http://schemas.openxmlformats.org/drawingml/2006/picture">
            <wp:extent cx="6217920" cy="3979469"/>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217920" cy="3979469"/>
                    </a:xfrm>
                    <a:prstGeom prst="rect"/>
                  </pic:spPr>
                </pic:pic>
              </a:graphicData>
            </a:graphic>
          </wp:inline>
        </w:drawing>
      </w:r>
    </w:p>
    <w:p>
      <w:pPr>
        <w:jc w:val="center"/>
      </w:pPr>
      <w:r>
        <w:rPr>
          <w:i/>
          <w:sz w:val="18"/>
        </w:rPr>
        <w:t>Figure 1. Remote Live View as used in the watch lab. The inner AF point, outer magnification frame, focus-distance overlay, histogram, and focus controls are visible.</w:t>
      </w:r>
    </w:p>
    <w:p>
      <w:pPr>
        <w:pStyle w:val="Heading2"/>
      </w:pPr>
      <w:r>
        <w:t>7.1 Connect and establish destinations</w:t>
      </w:r>
    </w:p>
    <w:p>
      <w:pPr>
        <w:ind w:left="605" w:hanging="605"/>
      </w:pPr>
      <w:r>
        <w:rPr>
          <w:b/>
          <w:color w:val="1F5F73"/>
        </w:rPr>
        <w:t xml:space="preserve">STEP  </w:t>
      </w:r>
      <w:r>
        <w:t>Set the R10 mode dial to C1 before mounting it where the physical dial is difficult to reach.</w:t>
      </w:r>
    </w:p>
    <w:p>
      <w:pPr>
        <w:ind w:left="605" w:hanging="605"/>
      </w:pPr>
      <w:r>
        <w:rPr>
          <w:b/>
          <w:color w:val="1F5F73"/>
        </w:rPr>
        <w:t xml:space="preserve">STEP  </w:t>
      </w:r>
      <w:r>
        <w:t>Connect the R10 to the Windows laptop by USB-C and turn the camera on.</w:t>
      </w:r>
    </w:p>
    <w:p>
      <w:pPr>
        <w:ind w:left="605" w:hanging="605"/>
      </w:pPr>
      <w:r>
        <w:rPr>
          <w:b/>
          <w:color w:val="1F5F73"/>
        </w:rPr>
        <w:t xml:space="preserve">STEP  </w:t>
      </w:r>
      <w:r>
        <w:t>Launch EOS Utility → Remote Shooting → Remote Live View.</w:t>
      </w:r>
    </w:p>
    <w:p>
      <w:pPr>
        <w:ind w:left="605" w:hanging="605"/>
      </w:pPr>
      <w:r>
        <w:rPr>
          <w:b/>
          <w:color w:val="1F5F73"/>
        </w:rPr>
        <w:t xml:space="preserve">STEP  </w:t>
      </w:r>
      <w:r>
        <w:t>In the capture window, select the destination that records to both the computer and the camera/card when that option is shown. Confirm the PC destination folder in Preferences / Destination Folder.</w:t>
      </w:r>
    </w:p>
    <w:p>
      <w:pPr>
        <w:ind w:left="605" w:hanging="605"/>
      </w:pPr>
      <w:r>
        <w:rPr>
          <w:b/>
          <w:color w:val="1F5F73"/>
        </w:rPr>
        <w:t xml:space="preserve">STEP  </w:t>
      </w:r>
      <w:r>
        <w:t>Take one test exposure and confirm that a CR3 appears in the PC folder and a matching image exists on the SD card.</w:t>
      </w:r>
    </w:p>
    <w:tbl>
      <w:tblPr>
        <w:tblW w:type="auto" w:w="0"/>
        <w:jc w:val="center"/>
        <w:tblLayout w:type="autofit"/>
        <w:tblLook w:firstColumn="1" w:firstRow="1" w:lastColumn="0" w:lastRow="0" w:noHBand="0" w:noVBand="1" w:val="04A0"/>
      </w:tblPr>
      <w:tblGrid>
        <w:gridCol w:w="9936"/>
      </w:tblGrid>
      <w:tr>
        <w:tc>
          <w:tcPr>
            <w:tcW w:type="dxa" w:w="9936"/>
            <w:shd w:fill="D9EEF2"/>
            <w:tcMar>
              <w:top w:w="130" w:type="dxa"/>
              <w:start w:w="150" w:type="dxa"/>
              <w:bottom w:w="130" w:type="dxa"/>
              <w:end w:w="150" w:type="dxa"/>
            </w:tcMar>
          </w:tcPr>
          <w:p>
            <w:r>
              <w:rPr>
                <w:b/>
                <w:color w:val="1F5F73"/>
              </w:rPr>
              <w:t xml:space="preserve">WHY BOTH: </w:t>
            </w:r>
            <w:r>
              <w:t>The PC copy is available immediately for inspection and editing. The SD-card copy is an on-camera backup. Verify this once at the start of a session rather than assuming it.</w:t>
            </w:r>
          </w:p>
        </w:tc>
      </w:tr>
    </w:tbl>
    <w:p>
      <w:pPr>
        <w:spacing w:after="0"/>
      </w:pPr>
    </w:p>
    <w:p>
      <w:pPr>
        <w:pStyle w:val="Heading2"/>
      </w:pPr>
      <w:r>
        <w:t>7.2 What can be set from EOS Utility</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3168"/>
            <w:shd w:fill="1F5F73"/>
            <w:vAlign w:val="center"/>
            <w:tcMar>
              <w:top w:w="90" w:type="dxa"/>
              <w:start w:w="100" w:type="dxa"/>
              <w:bottom w:w="90" w:type="dxa"/>
              <w:end w:w="100" w:type="dxa"/>
            </w:tcMar>
          </w:tcPr>
          <w:p>
            <w:pPr>
              <w:jc w:val="center"/>
            </w:pPr>
            <w:r>
              <w:rPr>
                <w:b/>
                <w:color w:val="FFFFFF"/>
                <w:sz w:val="19"/>
              </w:rPr>
              <w:t>Control</w:t>
            </w:r>
          </w:p>
        </w:tc>
        <w:tc>
          <w:tcPr>
            <w:tcW w:type="dxa" w:w="6912"/>
            <w:shd w:fill="1F5F73"/>
            <w:vAlign w:val="center"/>
            <w:tcMar>
              <w:top w:w="90" w:type="dxa"/>
              <w:start w:w="100" w:type="dxa"/>
              <w:bottom w:w="90" w:type="dxa"/>
              <w:end w:w="100" w:type="dxa"/>
            </w:tcMar>
          </w:tcPr>
          <w:p>
            <w:pPr>
              <w:jc w:val="center"/>
            </w:pPr>
            <w:r>
              <w:rPr>
                <w:b/>
                <w:color w:val="FFFFFF"/>
                <w:sz w:val="19"/>
              </w:rPr>
              <w:t>Watch-lab use</w:t>
            </w:r>
          </w:p>
        </w:tc>
      </w:tr>
      <w:tr>
        <w:tc>
          <w:tcPr>
            <w:tcW w:type="dxa" w:w="3168"/>
            <w:vAlign w:val="center"/>
            <w:tcMar>
              <w:top w:w="90" w:type="dxa"/>
              <w:start w:w="100" w:type="dxa"/>
              <w:bottom w:w="90" w:type="dxa"/>
              <w:end w:w="100" w:type="dxa"/>
            </w:tcMar>
          </w:tcPr>
          <w:p>
            <w:pPr>
              <w:spacing w:after="0"/>
            </w:pPr>
            <w:r>
              <w:rPr>
                <w:sz w:val="19"/>
              </w:rPr>
              <w:t>Shutter speed</w:t>
            </w:r>
          </w:p>
        </w:tc>
        <w:tc>
          <w:tcPr>
            <w:tcW w:type="dxa" w:w="6912"/>
            <w:vAlign w:val="center"/>
            <w:tcMar>
              <w:top w:w="90" w:type="dxa"/>
              <w:start w:w="100" w:type="dxa"/>
              <w:bottom w:w="90" w:type="dxa"/>
              <w:end w:w="100" w:type="dxa"/>
            </w:tcMar>
          </w:tcPr>
          <w:p>
            <w:pPr>
              <w:spacing w:after="0"/>
            </w:pPr>
            <w:r>
              <w:rPr>
                <w:sz w:val="19"/>
              </w:rPr>
              <w:t>Primary exposure control once ISO 100 and f/8 are fixed.</w:t>
            </w:r>
          </w:p>
        </w:tc>
      </w:tr>
      <w:tr>
        <w:tc>
          <w:tcPr>
            <w:tcW w:type="dxa" w:w="3168"/>
            <w:vAlign w:val="center"/>
            <w:tcMar>
              <w:top w:w="90" w:type="dxa"/>
              <w:start w:w="100" w:type="dxa"/>
              <w:bottom w:w="90" w:type="dxa"/>
              <w:end w:w="100" w:type="dxa"/>
            </w:tcMar>
          </w:tcPr>
          <w:p>
            <w:pPr>
              <w:spacing w:after="0"/>
            </w:pPr>
            <w:r>
              <w:rPr>
                <w:sz w:val="19"/>
              </w:rPr>
              <w:t>Aperture</w:t>
            </w:r>
          </w:p>
        </w:tc>
        <w:tc>
          <w:tcPr>
            <w:tcW w:type="dxa" w:w="6912"/>
            <w:vAlign w:val="center"/>
            <w:tcMar>
              <w:top w:w="90" w:type="dxa"/>
              <w:start w:w="100" w:type="dxa"/>
              <w:bottom w:w="90" w:type="dxa"/>
              <w:end w:w="100" w:type="dxa"/>
            </w:tcMar>
          </w:tcPr>
          <w:p>
            <w:pPr>
              <w:spacing w:after="0"/>
            </w:pPr>
            <w:r>
              <w:rPr>
                <w:sz w:val="19"/>
              </w:rPr>
              <w:t>Normally f/8; change deliberately for a test.</w:t>
            </w:r>
          </w:p>
        </w:tc>
      </w:tr>
      <w:tr>
        <w:tc>
          <w:tcPr>
            <w:tcW w:type="dxa" w:w="3168"/>
            <w:vAlign w:val="center"/>
            <w:tcMar>
              <w:top w:w="90" w:type="dxa"/>
              <w:start w:w="100" w:type="dxa"/>
              <w:bottom w:w="90" w:type="dxa"/>
              <w:end w:w="100" w:type="dxa"/>
            </w:tcMar>
          </w:tcPr>
          <w:p>
            <w:pPr>
              <w:spacing w:after="0"/>
            </w:pPr>
            <w:r>
              <w:rPr>
                <w:sz w:val="19"/>
              </w:rPr>
              <w:t>ISO</w:t>
            </w:r>
          </w:p>
        </w:tc>
        <w:tc>
          <w:tcPr>
            <w:tcW w:type="dxa" w:w="6912"/>
            <w:vAlign w:val="center"/>
            <w:tcMar>
              <w:top w:w="90" w:type="dxa"/>
              <w:start w:w="100" w:type="dxa"/>
              <w:bottom w:w="90" w:type="dxa"/>
              <w:end w:w="100" w:type="dxa"/>
            </w:tcMar>
          </w:tcPr>
          <w:p>
            <w:pPr>
              <w:spacing w:after="0"/>
            </w:pPr>
            <w:r>
              <w:rPr>
                <w:sz w:val="19"/>
              </w:rPr>
              <w:t>Normally 100.</w:t>
            </w:r>
          </w:p>
        </w:tc>
      </w:tr>
      <w:tr>
        <w:tc>
          <w:tcPr>
            <w:tcW w:type="dxa" w:w="3168"/>
            <w:vAlign w:val="center"/>
            <w:tcMar>
              <w:top w:w="90" w:type="dxa"/>
              <w:start w:w="100" w:type="dxa"/>
              <w:bottom w:w="90" w:type="dxa"/>
              <w:end w:w="100" w:type="dxa"/>
            </w:tcMar>
          </w:tcPr>
          <w:p>
            <w:pPr>
              <w:spacing w:after="0"/>
            </w:pPr>
            <w:r>
              <w:rPr>
                <w:sz w:val="19"/>
              </w:rPr>
              <w:t>White balance</w:t>
            </w:r>
          </w:p>
        </w:tc>
        <w:tc>
          <w:tcPr>
            <w:tcW w:type="dxa" w:w="6912"/>
            <w:vAlign w:val="center"/>
            <w:tcMar>
              <w:top w:w="90" w:type="dxa"/>
              <w:start w:w="100" w:type="dxa"/>
              <w:bottom w:w="90" w:type="dxa"/>
              <w:end w:w="100" w:type="dxa"/>
            </w:tcMar>
          </w:tcPr>
          <w:p>
            <w:pPr>
              <w:spacing w:after="0"/>
            </w:pPr>
            <w:r>
              <w:rPr>
                <w:sz w:val="19"/>
              </w:rPr>
              <w:t>Use a fixed value for repeatability; Live View can apply the selected white balance to shot images when “Apply to shot images” is checked.</w:t>
            </w:r>
          </w:p>
        </w:tc>
      </w:tr>
      <w:tr>
        <w:tc>
          <w:tcPr>
            <w:tcW w:type="dxa" w:w="3168"/>
            <w:vAlign w:val="center"/>
            <w:tcMar>
              <w:top w:w="90" w:type="dxa"/>
              <w:start w:w="100" w:type="dxa"/>
              <w:bottom w:w="90" w:type="dxa"/>
              <w:end w:w="100" w:type="dxa"/>
            </w:tcMar>
          </w:tcPr>
          <w:p>
            <w:pPr>
              <w:spacing w:after="0"/>
            </w:pPr>
            <w:r>
              <w:rPr>
                <w:sz w:val="19"/>
              </w:rPr>
              <w:t>Image quality</w:t>
            </w:r>
          </w:p>
        </w:tc>
        <w:tc>
          <w:tcPr>
            <w:tcW w:type="dxa" w:w="6912"/>
            <w:vAlign w:val="center"/>
            <w:tcMar>
              <w:top w:w="90" w:type="dxa"/>
              <w:start w:w="100" w:type="dxa"/>
              <w:bottom w:w="90" w:type="dxa"/>
              <w:end w:w="100" w:type="dxa"/>
            </w:tcMar>
          </w:tcPr>
          <w:p>
            <w:pPr>
              <w:spacing w:after="0"/>
            </w:pPr>
            <w:r>
              <w:rPr>
                <w:sz w:val="19"/>
              </w:rPr>
              <w:t>RAW recommended.</w:t>
            </w:r>
          </w:p>
        </w:tc>
      </w:tr>
      <w:tr>
        <w:tc>
          <w:tcPr>
            <w:tcW w:type="dxa" w:w="3168"/>
            <w:vAlign w:val="center"/>
            <w:tcMar>
              <w:top w:w="90" w:type="dxa"/>
              <w:start w:w="100" w:type="dxa"/>
              <w:bottom w:w="90" w:type="dxa"/>
              <w:end w:w="100" w:type="dxa"/>
            </w:tcMar>
          </w:tcPr>
          <w:p>
            <w:pPr>
              <w:spacing w:after="0"/>
            </w:pPr>
            <w:r>
              <w:rPr>
                <w:sz w:val="19"/>
              </w:rPr>
              <w:t>AF mode / focus controls</w:t>
            </w:r>
          </w:p>
        </w:tc>
        <w:tc>
          <w:tcPr>
            <w:tcW w:type="dxa" w:w="6912"/>
            <w:vAlign w:val="center"/>
            <w:tcMar>
              <w:top w:w="90" w:type="dxa"/>
              <w:start w:w="100" w:type="dxa"/>
              <w:bottom w:w="90" w:type="dxa"/>
              <w:end w:w="100" w:type="dxa"/>
            </w:tcMar>
          </w:tcPr>
          <w:p>
            <w:pPr>
              <w:spacing w:after="0"/>
            </w:pPr>
            <w:r>
              <w:rPr>
                <w:sz w:val="19"/>
              </w:rPr>
              <w:t>Keep One-Shot AF for the watch lab.</w:t>
            </w:r>
          </w:p>
        </w:tc>
      </w:tr>
      <w:tr>
        <w:tc>
          <w:tcPr>
            <w:tcW w:type="dxa" w:w="3168"/>
            <w:vAlign w:val="center"/>
            <w:tcMar>
              <w:top w:w="90" w:type="dxa"/>
              <w:start w:w="100" w:type="dxa"/>
              <w:bottom w:w="90" w:type="dxa"/>
              <w:end w:w="100" w:type="dxa"/>
            </w:tcMar>
          </w:tcPr>
          <w:p>
            <w:pPr>
              <w:spacing w:after="0"/>
            </w:pPr>
            <w:r>
              <w:rPr>
                <w:sz w:val="19"/>
              </w:rPr>
              <w:t>Destination</w:t>
            </w:r>
          </w:p>
        </w:tc>
        <w:tc>
          <w:tcPr>
            <w:tcW w:type="dxa" w:w="6912"/>
            <w:vAlign w:val="center"/>
            <w:tcMar>
              <w:top w:w="90" w:type="dxa"/>
              <w:start w:w="100" w:type="dxa"/>
              <w:bottom w:w="90" w:type="dxa"/>
              <w:end w:w="100" w:type="dxa"/>
            </w:tcMar>
          </w:tcPr>
          <w:p>
            <w:pPr>
              <w:spacing w:after="0"/>
            </w:pPr>
            <w:r>
              <w:rPr>
                <w:sz w:val="19"/>
              </w:rPr>
              <w:t>Computer + camera/card when available.</w:t>
            </w:r>
          </w:p>
        </w:tc>
      </w:tr>
      <w:tr>
        <w:tc>
          <w:tcPr>
            <w:tcW w:type="dxa" w:w="3168"/>
            <w:vAlign w:val="center"/>
            <w:tcMar>
              <w:top w:w="90" w:type="dxa"/>
              <w:start w:w="100" w:type="dxa"/>
              <w:bottom w:w="90" w:type="dxa"/>
              <w:end w:w="100" w:type="dxa"/>
            </w:tcMar>
          </w:tcPr>
          <w:p>
            <w:pPr>
              <w:spacing w:after="0"/>
            </w:pPr>
            <w:r>
              <w:rPr>
                <w:sz w:val="19"/>
              </w:rPr>
              <w:t>Picture Style</w:t>
            </w:r>
          </w:p>
        </w:tc>
        <w:tc>
          <w:tcPr>
            <w:tcW w:type="dxa" w:w="6912"/>
            <w:vAlign w:val="center"/>
            <w:tcMar>
              <w:top w:w="90" w:type="dxa"/>
              <w:start w:w="100" w:type="dxa"/>
              <w:bottom w:w="90" w:type="dxa"/>
              <w:end w:w="100" w:type="dxa"/>
            </w:tcMar>
          </w:tcPr>
          <w:p>
            <w:pPr>
              <w:spacing w:after="0"/>
            </w:pPr>
            <w:r>
              <w:rPr>
                <w:sz w:val="19"/>
              </w:rPr>
              <w:t>Affects JPEG and preview rendering; RAW sensor data remains available for later development.</w:t>
            </w:r>
          </w:p>
        </w:tc>
      </w:tr>
    </w:tbl>
    <w:p>
      <w:pPr>
        <w:spacing w:after="0"/>
      </w:pPr>
    </w:p>
    <w:p>
      <w:pPr>
        <w:pStyle w:val="Heading1"/>
      </w:pPr>
      <w:r>
        <w:t>8 — Reading the Remote Live View Window</w:t>
      </w:r>
    </w:p>
    <w:p>
      <w:pPr>
        <w:pStyle w:val="Heading2"/>
      </w:pPr>
      <w:r>
        <w:t>8.1 The two rectangles</w:t>
      </w:r>
    </w:p>
    <w:p>
      <w:r>
        <w:rPr>
          <w:color w:val="18333B"/>
          <w:sz w:val="22"/>
        </w:rPr>
        <w:t>The two rectangles are not two independent autofocus zones. In our R10/EOS Utility 3.20 setup, the smaller inner rectangle is the AF point display. The larger outer rectangle is the magnification frame used for zoomed Live View. This is why the outer rectangle can be toggled independently and why double-clicking with only the outer frame visible magnifies rather than running AF.</w:t>
      </w:r>
    </w:p>
    <w:tbl>
      <w:tblPr>
        <w:tblW w:type="auto" w:w="0"/>
        <w:jc w:val="center"/>
        <w:tblLayout w:type="autofit"/>
        <w:tblLook w:firstColumn="1" w:firstRow="1" w:lastColumn="0" w:lastRow="0" w:noHBand="0" w:noVBand="1" w:val="04A0"/>
      </w:tblPr>
      <w:tblGrid>
        <w:gridCol w:w="9936"/>
      </w:tblGrid>
      <w:tr>
        <w:tc>
          <w:tcPr>
            <w:tcW w:type="dxa" w:w="9936"/>
            <w:shd w:fill="D9EEF2"/>
            <w:tcMar>
              <w:top w:w="130" w:type="dxa"/>
              <w:start w:w="150" w:type="dxa"/>
              <w:bottom w:w="130" w:type="dxa"/>
              <w:end w:w="150" w:type="dxa"/>
            </w:tcMar>
          </w:tcPr>
          <w:p>
            <w:r>
              <w:rPr>
                <w:b/>
                <w:color w:val="1F5F73"/>
              </w:rPr>
              <w:t xml:space="preserve">LAB-VERIFIED BEHAVIOR: </w:t>
            </w:r>
            <w:r>
              <w:t>Inner AF point visible: double-click inside it → autofocus runs and a successful point turns green. Double-click elsewhere → EOS Utility moves the magnification/AF location there and opens a 5× view; the AF point remains white. Double-click the relocated AF point → AF runs. This two-step interaction is extremely useful for precise watch work.</w:t>
            </w:r>
          </w:p>
        </w:tc>
      </w:tr>
    </w:tbl>
    <w:p>
      <w:pPr>
        <w:spacing w:after="0"/>
      </w:pPr>
    </w:p>
    <w:p>
      <w:pPr>
        <w:pStyle w:val="Heading2"/>
      </w:pPr>
      <w:r>
        <w:t>8.2 Bottom toolbar, left to right</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232"/>
            <w:shd w:fill="1F5F73"/>
            <w:vAlign w:val="center"/>
            <w:tcMar>
              <w:top w:w="90" w:type="dxa"/>
              <w:start w:w="100" w:type="dxa"/>
              <w:bottom w:w="90" w:type="dxa"/>
              <w:end w:w="100" w:type="dxa"/>
            </w:tcMar>
          </w:tcPr>
          <w:p>
            <w:pPr>
              <w:jc w:val="center"/>
            </w:pPr>
            <w:r>
              <w:rPr>
                <w:b/>
                <w:color w:val="FFFFFF"/>
                <w:sz w:val="18"/>
              </w:rPr>
              <w:t>Control</w:t>
            </w:r>
          </w:p>
        </w:tc>
        <w:tc>
          <w:tcPr>
            <w:tcW w:type="dxa" w:w="4536"/>
            <w:shd w:fill="1F5F73"/>
            <w:vAlign w:val="center"/>
            <w:tcMar>
              <w:top w:w="90" w:type="dxa"/>
              <w:start w:w="100" w:type="dxa"/>
              <w:bottom w:w="90" w:type="dxa"/>
              <w:end w:w="100" w:type="dxa"/>
            </w:tcMar>
          </w:tcPr>
          <w:p>
            <w:pPr>
              <w:jc w:val="center"/>
            </w:pPr>
            <w:r>
              <w:rPr>
                <w:b/>
                <w:color w:val="FFFFFF"/>
                <w:sz w:val="18"/>
              </w:rPr>
              <w:t>What it does</w:t>
            </w:r>
          </w:p>
        </w:tc>
        <w:tc>
          <w:tcPr>
            <w:tcW w:type="dxa" w:w="3240"/>
            <w:shd w:fill="1F5F73"/>
            <w:vAlign w:val="center"/>
            <w:tcMar>
              <w:top w:w="90" w:type="dxa"/>
              <w:start w:w="100" w:type="dxa"/>
              <w:bottom w:w="90" w:type="dxa"/>
              <w:end w:w="100" w:type="dxa"/>
            </w:tcMar>
          </w:tcPr>
          <w:p>
            <w:pPr>
              <w:jc w:val="center"/>
            </w:pPr>
            <w:r>
              <w:rPr>
                <w:b/>
                <w:color w:val="FFFFFF"/>
                <w:sz w:val="18"/>
              </w:rPr>
              <w:t>Recommendation</w:t>
            </w:r>
          </w:p>
        </w:tc>
      </w:tr>
      <w:tr>
        <w:tc>
          <w:tcPr>
            <w:tcW w:type="dxa" w:w="2232"/>
            <w:vAlign w:val="center"/>
            <w:tcMar>
              <w:top w:w="90" w:type="dxa"/>
              <w:start w:w="100" w:type="dxa"/>
              <w:bottom w:w="90" w:type="dxa"/>
              <w:end w:w="100" w:type="dxa"/>
            </w:tcMar>
          </w:tcPr>
          <w:p>
            <w:pPr>
              <w:spacing w:after="0"/>
            </w:pPr>
            <w:r>
              <w:rPr>
                <w:sz w:val="18"/>
              </w:rPr>
              <w:t>Lens-distance display</w:t>
            </w:r>
          </w:p>
        </w:tc>
        <w:tc>
          <w:tcPr>
            <w:tcW w:type="dxa" w:w="4536"/>
            <w:vAlign w:val="center"/>
            <w:tcMar>
              <w:top w:w="90" w:type="dxa"/>
              <w:start w:w="100" w:type="dxa"/>
              <w:bottom w:w="90" w:type="dxa"/>
              <w:end w:w="100" w:type="dxa"/>
            </w:tcMar>
          </w:tcPr>
          <w:p>
            <w:pPr>
              <w:spacing w:after="0"/>
            </w:pPr>
            <w:r>
              <w:rPr>
                <w:sz w:val="18"/>
              </w:rPr>
              <w:t>Shows/hides the RF100mm distance/magnification scale</w:t>
            </w:r>
          </w:p>
        </w:tc>
        <w:tc>
          <w:tcPr>
            <w:tcW w:type="dxa" w:w="3240"/>
            <w:vAlign w:val="center"/>
            <w:tcMar>
              <w:top w:w="90" w:type="dxa"/>
              <w:start w:w="100" w:type="dxa"/>
              <w:bottom w:w="90" w:type="dxa"/>
              <w:end w:w="100" w:type="dxa"/>
            </w:tcMar>
          </w:tcPr>
          <w:p>
            <w:pPr>
              <w:spacing w:after="0"/>
            </w:pPr>
            <w:r>
              <w:rPr>
                <w:sz w:val="18"/>
              </w:rPr>
              <w:t>On; useful for macro context and troubleshooting.</w:t>
            </w:r>
          </w:p>
        </w:tc>
      </w:tr>
      <w:tr>
        <w:tc>
          <w:tcPr>
            <w:tcW w:type="dxa" w:w="2232"/>
            <w:vAlign w:val="center"/>
            <w:tcMar>
              <w:top w:w="90" w:type="dxa"/>
              <w:start w:w="100" w:type="dxa"/>
              <w:bottom w:w="90" w:type="dxa"/>
              <w:end w:w="100" w:type="dxa"/>
            </w:tcMar>
          </w:tcPr>
          <w:p>
            <w:pPr>
              <w:spacing w:after="0"/>
            </w:pPr>
            <w:r>
              <w:rPr>
                <w:sz w:val="18"/>
              </w:rPr>
              <w:t>Electronic level</w:t>
            </w:r>
          </w:p>
        </w:tc>
        <w:tc>
          <w:tcPr>
            <w:tcW w:type="dxa" w:w="4536"/>
            <w:vAlign w:val="center"/>
            <w:tcMar>
              <w:top w:w="90" w:type="dxa"/>
              <w:start w:w="100" w:type="dxa"/>
              <w:bottom w:w="90" w:type="dxa"/>
              <w:end w:w="100" w:type="dxa"/>
            </w:tcMar>
          </w:tcPr>
          <w:p>
            <w:pPr>
              <w:spacing w:after="0"/>
            </w:pPr>
            <w:r>
              <w:rPr>
                <w:sz w:val="18"/>
              </w:rPr>
              <w:t>Large animated pitch/roll overlay</w:t>
            </w:r>
          </w:p>
        </w:tc>
        <w:tc>
          <w:tcPr>
            <w:tcW w:type="dxa" w:w="3240"/>
            <w:vAlign w:val="center"/>
            <w:tcMar>
              <w:top w:w="90" w:type="dxa"/>
              <w:start w:w="100" w:type="dxa"/>
              <w:bottom w:w="90" w:type="dxa"/>
              <w:end w:w="100" w:type="dxa"/>
            </w:tcMar>
          </w:tcPr>
          <w:p>
            <w:pPr>
              <w:spacing w:after="0"/>
            </w:pPr>
            <w:r>
              <w:rPr>
                <w:sz w:val="18"/>
              </w:rPr>
              <w:t>Use briefly for setup; off while composing.</w:t>
            </w:r>
          </w:p>
        </w:tc>
      </w:tr>
      <w:tr>
        <w:tc>
          <w:tcPr>
            <w:tcW w:type="dxa" w:w="2232"/>
            <w:vAlign w:val="center"/>
            <w:tcMar>
              <w:top w:w="90" w:type="dxa"/>
              <w:start w:w="100" w:type="dxa"/>
              <w:bottom w:w="90" w:type="dxa"/>
              <w:end w:w="100" w:type="dxa"/>
            </w:tcMar>
          </w:tcPr>
          <w:p>
            <w:pPr>
              <w:spacing w:after="0"/>
            </w:pPr>
            <w:r>
              <w:rPr>
                <w:sz w:val="18"/>
              </w:rPr>
              <w:t>Auto Rotate</w:t>
            </w:r>
          </w:p>
        </w:tc>
        <w:tc>
          <w:tcPr>
            <w:tcW w:type="dxa" w:w="4536"/>
            <w:vAlign w:val="center"/>
            <w:tcMar>
              <w:top w:w="90" w:type="dxa"/>
              <w:start w:w="100" w:type="dxa"/>
              <w:bottom w:w="90" w:type="dxa"/>
              <w:end w:w="100" w:type="dxa"/>
            </w:tcMar>
          </w:tcPr>
          <w:p>
            <w:pPr>
              <w:spacing w:after="0"/>
            </w:pPr>
            <w:r>
              <w:rPr>
                <w:sz w:val="18"/>
              </w:rPr>
              <w:t>Automatically rotates Live View display</w:t>
            </w:r>
          </w:p>
        </w:tc>
        <w:tc>
          <w:tcPr>
            <w:tcW w:type="dxa" w:w="3240"/>
            <w:vAlign w:val="center"/>
            <w:tcMar>
              <w:top w:w="90" w:type="dxa"/>
              <w:start w:w="100" w:type="dxa"/>
              <w:bottom w:w="90" w:type="dxa"/>
              <w:end w:w="100" w:type="dxa"/>
            </w:tcMar>
          </w:tcPr>
          <w:p>
            <w:pPr>
              <w:spacing w:after="0"/>
            </w:pPr>
            <w:r>
              <w:rPr>
                <w:sz w:val="18"/>
              </w:rPr>
              <w:t>Usually on unless it fights your overhead orientation.</w:t>
            </w:r>
          </w:p>
        </w:tc>
      </w:tr>
      <w:tr>
        <w:tc>
          <w:tcPr>
            <w:tcW w:type="dxa" w:w="2232"/>
            <w:vAlign w:val="center"/>
            <w:tcMar>
              <w:top w:w="90" w:type="dxa"/>
              <w:start w:w="100" w:type="dxa"/>
              <w:bottom w:w="90" w:type="dxa"/>
              <w:end w:w="100" w:type="dxa"/>
            </w:tcMar>
          </w:tcPr>
          <w:p>
            <w:pPr>
              <w:spacing w:after="0"/>
            </w:pPr>
            <w:r>
              <w:rPr>
                <w:sz w:val="18"/>
              </w:rPr>
              <w:t>Rotate left / right</w:t>
            </w:r>
          </w:p>
        </w:tc>
        <w:tc>
          <w:tcPr>
            <w:tcW w:type="dxa" w:w="4536"/>
            <w:vAlign w:val="center"/>
            <w:tcMar>
              <w:top w:w="90" w:type="dxa"/>
              <w:start w:w="100" w:type="dxa"/>
              <w:bottom w:w="90" w:type="dxa"/>
              <w:end w:w="100" w:type="dxa"/>
            </w:tcMar>
          </w:tcPr>
          <w:p>
            <w:pPr>
              <w:spacing w:after="0"/>
            </w:pPr>
            <w:r>
              <w:rPr>
                <w:sz w:val="18"/>
              </w:rPr>
              <w:t>Manual display rotation; available when Auto Rotate is off</w:t>
            </w:r>
          </w:p>
        </w:tc>
        <w:tc>
          <w:tcPr>
            <w:tcW w:type="dxa" w:w="3240"/>
            <w:vAlign w:val="center"/>
            <w:tcMar>
              <w:top w:w="90" w:type="dxa"/>
              <w:start w:w="100" w:type="dxa"/>
              <w:bottom w:w="90" w:type="dxa"/>
              <w:end w:w="100" w:type="dxa"/>
            </w:tcMar>
          </w:tcPr>
          <w:p>
            <w:pPr>
              <w:spacing w:after="0"/>
            </w:pPr>
            <w:r>
              <w:rPr>
                <w:sz w:val="18"/>
              </w:rPr>
              <w:t>Use only when needed.</w:t>
            </w:r>
          </w:p>
        </w:tc>
      </w:tr>
      <w:tr>
        <w:tc>
          <w:tcPr>
            <w:tcW w:type="dxa" w:w="2232"/>
            <w:vAlign w:val="center"/>
            <w:tcMar>
              <w:top w:w="90" w:type="dxa"/>
              <w:start w:w="100" w:type="dxa"/>
              <w:bottom w:w="90" w:type="dxa"/>
              <w:end w:w="100" w:type="dxa"/>
            </w:tcMar>
          </w:tcPr>
          <w:p>
            <w:pPr>
              <w:spacing w:after="0"/>
            </w:pPr>
            <w:r>
              <w:rPr>
                <w:sz w:val="18"/>
              </w:rPr>
              <w:t>AF Point Disp</w:t>
            </w:r>
          </w:p>
        </w:tc>
        <w:tc>
          <w:tcPr>
            <w:tcW w:type="dxa" w:w="4536"/>
            <w:vAlign w:val="center"/>
            <w:tcMar>
              <w:top w:w="90" w:type="dxa"/>
              <w:start w:w="100" w:type="dxa"/>
              <w:bottom w:w="90" w:type="dxa"/>
              <w:end w:w="100" w:type="dxa"/>
            </w:tcMar>
          </w:tcPr>
          <w:p>
            <w:pPr>
              <w:spacing w:after="0"/>
            </w:pPr>
            <w:r>
              <w:rPr>
                <w:sz w:val="18"/>
              </w:rPr>
              <w:t>Shows/hides inner AF point</w:t>
            </w:r>
          </w:p>
        </w:tc>
        <w:tc>
          <w:tcPr>
            <w:tcW w:type="dxa" w:w="3240"/>
            <w:vAlign w:val="center"/>
            <w:tcMar>
              <w:top w:w="90" w:type="dxa"/>
              <w:start w:w="100" w:type="dxa"/>
              <w:bottom w:w="90" w:type="dxa"/>
              <w:end w:w="100" w:type="dxa"/>
            </w:tcMar>
          </w:tcPr>
          <w:p>
            <w:pPr>
              <w:spacing w:after="0"/>
            </w:pPr>
            <w:r>
              <w:rPr>
                <w:sz w:val="18"/>
              </w:rPr>
              <w:t>ON for remote autofocus.</w:t>
            </w:r>
          </w:p>
        </w:tc>
      </w:tr>
      <w:tr>
        <w:tc>
          <w:tcPr>
            <w:tcW w:type="dxa" w:w="2232"/>
            <w:vAlign w:val="center"/>
            <w:tcMar>
              <w:top w:w="90" w:type="dxa"/>
              <w:start w:w="100" w:type="dxa"/>
              <w:bottom w:w="90" w:type="dxa"/>
              <w:end w:w="100" w:type="dxa"/>
            </w:tcMar>
          </w:tcPr>
          <w:p>
            <w:pPr>
              <w:spacing w:after="0"/>
            </w:pPr>
            <w:r>
              <w:rPr>
                <w:sz w:val="18"/>
              </w:rPr>
              <w:t>Aspect ratio</w:t>
            </w:r>
          </w:p>
        </w:tc>
        <w:tc>
          <w:tcPr>
            <w:tcW w:type="dxa" w:w="4536"/>
            <w:vAlign w:val="center"/>
            <w:tcMar>
              <w:top w:w="90" w:type="dxa"/>
              <w:start w:w="100" w:type="dxa"/>
              <w:bottom w:w="90" w:type="dxa"/>
              <w:end w:w="100" w:type="dxa"/>
            </w:tcMar>
          </w:tcPr>
          <w:p>
            <w:pPr>
              <w:spacing w:after="0"/>
            </w:pPr>
            <w:r>
              <w:rPr>
                <w:sz w:val="18"/>
              </w:rPr>
              <w:t>Opens aspect-ratio controls</w:t>
            </w:r>
          </w:p>
        </w:tc>
        <w:tc>
          <w:tcPr>
            <w:tcW w:type="dxa" w:w="3240"/>
            <w:vAlign w:val="center"/>
            <w:tcMar>
              <w:top w:w="90" w:type="dxa"/>
              <w:start w:w="100" w:type="dxa"/>
              <w:bottom w:w="90" w:type="dxa"/>
              <w:end w:w="100" w:type="dxa"/>
            </w:tcMar>
          </w:tcPr>
          <w:p>
            <w:pPr>
              <w:spacing w:after="0"/>
            </w:pPr>
            <w:r>
              <w:rPr>
                <w:sz w:val="18"/>
              </w:rPr>
              <w:t>Leave 3:2 for RAW master captures.</w:t>
            </w:r>
          </w:p>
        </w:tc>
      </w:tr>
      <w:tr>
        <w:tc>
          <w:tcPr>
            <w:tcW w:type="dxa" w:w="2232"/>
            <w:vAlign w:val="center"/>
            <w:tcMar>
              <w:top w:w="90" w:type="dxa"/>
              <w:start w:w="100" w:type="dxa"/>
              <w:bottom w:w="90" w:type="dxa"/>
              <w:end w:w="100" w:type="dxa"/>
            </w:tcMar>
          </w:tcPr>
          <w:p>
            <w:pPr>
              <w:spacing w:after="0"/>
            </w:pPr>
            <w:r>
              <w:rPr>
                <w:sz w:val="18"/>
              </w:rPr>
              <w:t>Magnification frame</w:t>
            </w:r>
          </w:p>
        </w:tc>
        <w:tc>
          <w:tcPr>
            <w:tcW w:type="dxa" w:w="4536"/>
            <w:vAlign w:val="center"/>
            <w:tcMar>
              <w:top w:w="90" w:type="dxa"/>
              <w:start w:w="100" w:type="dxa"/>
              <w:bottom w:w="90" w:type="dxa"/>
              <w:end w:w="100" w:type="dxa"/>
            </w:tcMar>
          </w:tcPr>
          <w:p>
            <w:pPr>
              <w:spacing w:after="0"/>
            </w:pPr>
            <w:r>
              <w:rPr>
                <w:sz w:val="18"/>
              </w:rPr>
              <w:t>Shows/hides outer frame</w:t>
            </w:r>
          </w:p>
        </w:tc>
        <w:tc>
          <w:tcPr>
            <w:tcW w:type="dxa" w:w="3240"/>
            <w:vAlign w:val="center"/>
            <w:tcMar>
              <w:top w:w="90" w:type="dxa"/>
              <w:start w:w="100" w:type="dxa"/>
              <w:bottom w:w="90" w:type="dxa"/>
              <w:end w:w="100" w:type="dxa"/>
            </w:tcMar>
          </w:tcPr>
          <w:p>
            <w:pPr>
              <w:spacing w:after="0"/>
            </w:pPr>
            <w:r>
              <w:rPr>
                <w:sz w:val="18"/>
              </w:rPr>
              <w:t>On when positioning 5×/10× inspection.</w:t>
            </w:r>
          </w:p>
        </w:tc>
      </w:tr>
      <w:tr>
        <w:tc>
          <w:tcPr>
            <w:tcW w:type="dxa" w:w="2232"/>
            <w:vAlign w:val="center"/>
            <w:tcMar>
              <w:top w:w="90" w:type="dxa"/>
              <w:start w:w="100" w:type="dxa"/>
              <w:bottom w:w="90" w:type="dxa"/>
              <w:end w:w="100" w:type="dxa"/>
            </w:tcMar>
          </w:tcPr>
          <w:p>
            <w:pPr>
              <w:spacing w:after="0"/>
            </w:pPr>
            <w:r>
              <w:rPr>
                <w:sz w:val="18"/>
              </w:rPr>
              <w:t>×1 / ×5 / ×10</w:t>
            </w:r>
          </w:p>
        </w:tc>
        <w:tc>
          <w:tcPr>
            <w:tcW w:type="dxa" w:w="4536"/>
            <w:vAlign w:val="center"/>
            <w:tcMar>
              <w:top w:w="90" w:type="dxa"/>
              <w:start w:w="100" w:type="dxa"/>
              <w:bottom w:w="90" w:type="dxa"/>
              <w:end w:w="100" w:type="dxa"/>
            </w:tcMar>
          </w:tcPr>
          <w:p>
            <w:pPr>
              <w:spacing w:after="0"/>
            </w:pPr>
            <w:r>
              <w:rPr>
                <w:sz w:val="18"/>
              </w:rPr>
              <w:t>Live View magnification</w:t>
            </w:r>
          </w:p>
        </w:tc>
        <w:tc>
          <w:tcPr>
            <w:tcW w:type="dxa" w:w="3240"/>
            <w:vAlign w:val="center"/>
            <w:tcMar>
              <w:top w:w="90" w:type="dxa"/>
              <w:start w:w="100" w:type="dxa"/>
              <w:bottom w:w="90" w:type="dxa"/>
              <w:end w:w="100" w:type="dxa"/>
            </w:tcMar>
          </w:tcPr>
          <w:p>
            <w:pPr>
              <w:spacing w:after="0"/>
            </w:pPr>
            <w:r>
              <w:rPr>
                <w:sz w:val="18"/>
              </w:rPr>
              <w:t>×10 for final critical focus check.</w:t>
            </w:r>
          </w:p>
        </w:tc>
      </w:tr>
    </w:tbl>
    <w:p>
      <w:pPr>
        <w:spacing w:after="0"/>
      </w:pPr>
    </w:p>
    <w:p>
      <w:pPr>
        <w:jc w:val="center"/>
      </w:pPr>
      <w:r>
        <w:drawing>
          <wp:inline xmlns:a="http://schemas.openxmlformats.org/drawingml/2006/main" xmlns:pic="http://schemas.openxmlformats.org/drawingml/2006/picture">
            <wp:extent cx="5394960" cy="4041992"/>
            <wp:docPr id="3" name="Picture 3"/>
            <wp:cNvGraphicFramePr>
              <a:graphicFrameLocks noChangeAspect="1"/>
            </wp:cNvGraphicFramePr>
            <a:graphic>
              <a:graphicData uri="http://schemas.openxmlformats.org/drawingml/2006/picture">
                <pic:pic>
                  <pic:nvPicPr>
                    <pic:cNvPr id="0" name="image(1).png"/>
                    <pic:cNvPicPr/>
                  </pic:nvPicPr>
                  <pic:blipFill>
                    <a:blip r:embed="rId12"/>
                    <a:stretch>
                      <a:fillRect/>
                    </a:stretch>
                  </pic:blipFill>
                  <pic:spPr>
                    <a:xfrm>
                      <a:off x="0" y="0"/>
                      <a:ext cx="5394960" cy="4041992"/>
                    </a:xfrm>
                    <a:prstGeom prst="rect"/>
                  </pic:spPr>
                </pic:pic>
              </a:graphicData>
            </a:graphic>
          </wp:inline>
        </w:drawing>
      </w:r>
    </w:p>
    <w:p>
      <w:pPr>
        <w:jc w:val="center"/>
      </w:pPr>
      <w:r>
        <w:rPr>
          <w:i/>
          <w:sz w:val="18"/>
        </w:rPr>
        <w:t>Figure 2. EOS Utility’s electronic level overlay. Powerful, accurate to approximately ±1° according to Canon, and visually exuberant.</w:t>
      </w:r>
    </w:p>
    <w:p>
      <w:pPr>
        <w:pStyle w:val="Heading1"/>
      </w:pPr>
      <w:r>
        <w:t>9 — Perfect Single-Shot Workflow</w:t>
      </w:r>
    </w:p>
    <w:p>
      <w:pPr>
        <w:ind w:left="605" w:hanging="605"/>
      </w:pPr>
      <w:r>
        <w:rPr>
          <w:b/>
          <w:color w:val="1F5F73"/>
        </w:rPr>
        <w:t xml:space="preserve">STEP  </w:t>
      </w:r>
      <w:r>
        <w:t>Clean the watch, crystal, bracelet, and background. Remove dust before it becomes a retouching project.</w:t>
      </w:r>
    </w:p>
    <w:p>
      <w:pPr>
        <w:ind w:left="605" w:hanging="605"/>
      </w:pPr>
      <w:r>
        <w:rPr>
          <w:b/>
          <w:color w:val="1F5F73"/>
        </w:rPr>
        <w:t xml:space="preserve">STEP  </w:t>
      </w:r>
      <w:r>
        <w:t>Place the watch and set the overhead camera approximately 16–20 inches from sensor plane to watch. Compose with margin.</w:t>
      </w:r>
    </w:p>
    <w:p>
      <w:pPr>
        <w:ind w:left="605" w:hanging="605"/>
      </w:pPr>
      <w:r>
        <w:rPr>
          <w:b/>
          <w:color w:val="1F5F73"/>
        </w:rPr>
        <w:t xml:space="preserve">STEP  </w:t>
      </w:r>
      <w:r>
        <w:t>Select C1. Confirm RF100mm: AF, FULL, IS off, SA neutral/locked.</w:t>
      </w:r>
    </w:p>
    <w:p>
      <w:pPr>
        <w:ind w:left="605" w:hanging="605"/>
      </w:pPr>
      <w:r>
        <w:rPr>
          <w:b/>
          <w:color w:val="1F5F73"/>
        </w:rPr>
        <w:t xml:space="preserve">STEP  </w:t>
      </w:r>
      <w:r>
        <w:t>Open EOS Utility Remote Live View. Confirm M, ISO 100, f/8, fixed white balance, RAW, Preview AF off.</w:t>
      </w:r>
    </w:p>
    <w:p>
      <w:pPr>
        <w:ind w:left="605" w:hanging="605"/>
      </w:pPr>
      <w:r>
        <w:rPr>
          <w:b/>
          <w:color w:val="1F5F73"/>
        </w:rPr>
        <w:t xml:space="preserve">STEP  </w:t>
      </w:r>
      <w:r>
        <w:t>Adjust shutter speed until highlights on polished steel are controlled. Use the histogram as a guardrail, not as an aesthetic target.</w:t>
      </w:r>
    </w:p>
    <w:p>
      <w:pPr>
        <w:ind w:left="605" w:hanging="605"/>
      </w:pPr>
      <w:r>
        <w:rPr>
          <w:b/>
          <w:color w:val="1F5F73"/>
        </w:rPr>
        <w:t xml:space="preserve">STEP  </w:t>
      </w:r>
      <w:r>
        <w:t>Turn AF Point Disp on. Drag the inner square to a high-contrast feature on the dial, such as printed text or the edge of an applied index.</w:t>
      </w:r>
    </w:p>
    <w:p>
      <w:pPr>
        <w:ind w:left="605" w:hanging="605"/>
      </w:pPr>
      <w:r>
        <w:rPr>
          <w:b/>
          <w:color w:val="1F5F73"/>
        </w:rPr>
        <w:t xml:space="preserve">STEP  </w:t>
      </w:r>
      <w:r>
        <w:t>Double-click inside the AF point to run One-Shot AF. Confirm the point turns green.</w:t>
      </w:r>
    </w:p>
    <w:p>
      <w:pPr>
        <w:ind w:left="605" w:hanging="605"/>
      </w:pPr>
      <w:r>
        <w:rPr>
          <w:b/>
          <w:color w:val="1F5F73"/>
        </w:rPr>
        <w:t xml:space="preserve">STEP  </w:t>
      </w:r>
      <w:r>
        <w:t>Use 10× magnification to inspect focus. The small electronic focus steps can be used for final refinement; on our EOS Utility 3.20/R10 combination these nudges work even while the capture window remains in AF.</w:t>
      </w:r>
    </w:p>
    <w:p>
      <w:pPr>
        <w:ind w:left="605" w:hanging="605"/>
      </w:pPr>
      <w:r>
        <w:rPr>
          <w:b/>
          <w:color w:val="1F5F73"/>
        </w:rPr>
        <w:t xml:space="preserve">STEP  </w:t>
      </w:r>
      <w:r>
        <w:t>Return to 1× and trigger the exposure from the capture window. Avoid touching the camera or tripod.</w:t>
      </w:r>
    </w:p>
    <w:p>
      <w:pPr>
        <w:ind w:left="605" w:hanging="605"/>
      </w:pPr>
      <w:r>
        <w:rPr>
          <w:b/>
          <w:color w:val="1F5F73"/>
        </w:rPr>
        <w:t xml:space="preserve">STEP  </w:t>
      </w:r>
      <w:r>
        <w:t>Review at 100% on the PC. Check dial text, marker edges, crystal dust, bezel reflections, and clipped highlights.</w:t>
      </w:r>
    </w:p>
    <w:p>
      <w:pPr>
        <w:pStyle w:val="Heading1"/>
      </w:pPr>
      <w:r>
        <w:t>10 — RAW, C-RAW, JPEG, and In-Camera Depth Composite</w:t>
      </w:r>
    </w:p>
    <w:p>
      <w:pPr>
        <w:pStyle w:val="Heading2"/>
      </w:pPr>
      <w:r>
        <w:t>10.1 RAW vs C-RAW</w:t>
      </w:r>
    </w:p>
    <w:p>
      <w:r>
        <w:rPr>
          <w:color w:val="18333B"/>
          <w:sz w:val="22"/>
        </w:rPr>
        <w:t>The EOS R10 records standard RAW and Compact RAW as .CR3 files. For the watch lab, use standard RAW. C-RAW is a sensible storage-saving option, but our priority is maximum capture latitude for a permanent watch catalog. Storage is cheaper than re-shooting a carefully staged watch.</w:t>
      </w:r>
    </w:p>
    <w:p>
      <w:pPr>
        <w:pStyle w:val="Heading2"/>
      </w:pPr>
      <w:r>
        <w:t>10.2 Do you need JPEG for Canon depth compositing?</w:t>
      </w:r>
    </w:p>
    <w:p>
      <w:r>
        <w:rPr>
          <w:color w:val="18333B"/>
          <w:sz w:val="22"/>
        </w:rPr>
        <w:t>No. Canon explicitly supports RAW or C-RAW source images for in-camera Depth Composite. When Depth Composite is enabled, the R10 saves the source images and also saves the composited result. The composite itself is JPEG or HEIF; Canon does not create a RAW composite.</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880"/>
            <w:shd w:fill="1F5F73"/>
            <w:vAlign w:val="center"/>
            <w:tcMar>
              <w:top w:w="90" w:type="dxa"/>
              <w:start w:w="100" w:type="dxa"/>
              <w:bottom w:w="90" w:type="dxa"/>
              <w:end w:w="100" w:type="dxa"/>
            </w:tcMar>
          </w:tcPr>
          <w:p>
            <w:pPr>
              <w:jc w:val="center"/>
            </w:pPr>
            <w:r>
              <w:rPr>
                <w:b/>
                <w:color w:val="FFFFFF"/>
                <w:sz w:val="19"/>
              </w:rPr>
              <w:t>Capture quality</w:t>
            </w:r>
          </w:p>
        </w:tc>
        <w:tc>
          <w:tcPr>
            <w:tcW w:type="dxa" w:w="3384"/>
            <w:shd w:fill="1F5F73"/>
            <w:vAlign w:val="center"/>
            <w:tcMar>
              <w:top w:w="90" w:type="dxa"/>
              <w:start w:w="100" w:type="dxa"/>
              <w:bottom w:w="90" w:type="dxa"/>
              <w:end w:w="100" w:type="dxa"/>
            </w:tcMar>
          </w:tcPr>
          <w:p>
            <w:pPr>
              <w:jc w:val="center"/>
            </w:pPr>
            <w:r>
              <w:rPr>
                <w:b/>
                <w:color w:val="FFFFFF"/>
                <w:sz w:val="19"/>
              </w:rPr>
              <w:t>Source frames retained</w:t>
            </w:r>
          </w:p>
        </w:tc>
        <w:tc>
          <w:tcPr>
            <w:tcW w:type="dxa" w:w="3600"/>
            <w:shd w:fill="1F5F73"/>
            <w:vAlign w:val="center"/>
            <w:tcMar>
              <w:top w:w="90" w:type="dxa"/>
              <w:start w:w="100" w:type="dxa"/>
              <w:bottom w:w="90" w:type="dxa"/>
              <w:end w:w="100" w:type="dxa"/>
            </w:tcMar>
          </w:tcPr>
          <w:p>
            <w:pPr>
              <w:jc w:val="center"/>
            </w:pPr>
            <w:r>
              <w:rPr>
                <w:b/>
                <w:color w:val="FFFFFF"/>
                <w:sz w:val="19"/>
              </w:rPr>
              <w:t>In-camera composite</w:t>
            </w:r>
          </w:p>
        </w:tc>
      </w:tr>
      <w:tr>
        <w:tc>
          <w:tcPr>
            <w:tcW w:type="dxa" w:w="2880"/>
            <w:vAlign w:val="center"/>
            <w:tcMar>
              <w:top w:w="90" w:type="dxa"/>
              <w:start w:w="100" w:type="dxa"/>
              <w:bottom w:w="90" w:type="dxa"/>
              <w:end w:w="100" w:type="dxa"/>
            </w:tcMar>
          </w:tcPr>
          <w:p>
            <w:pPr>
              <w:spacing w:after="0"/>
            </w:pPr>
            <w:r>
              <w:rPr>
                <w:sz w:val="19"/>
              </w:rPr>
              <w:t>RAW</w:t>
            </w:r>
          </w:p>
        </w:tc>
        <w:tc>
          <w:tcPr>
            <w:tcW w:type="dxa" w:w="3384"/>
            <w:vAlign w:val="center"/>
            <w:tcMar>
              <w:top w:w="90" w:type="dxa"/>
              <w:start w:w="100" w:type="dxa"/>
              <w:bottom w:w="90" w:type="dxa"/>
              <w:end w:w="100" w:type="dxa"/>
            </w:tcMar>
          </w:tcPr>
          <w:p>
            <w:pPr>
              <w:spacing w:after="0"/>
            </w:pPr>
            <w:r>
              <w:rPr>
                <w:sz w:val="19"/>
              </w:rPr>
              <w:t>RAW .CR3</w:t>
            </w:r>
          </w:p>
        </w:tc>
        <w:tc>
          <w:tcPr>
            <w:tcW w:type="dxa" w:w="3600"/>
            <w:vAlign w:val="center"/>
            <w:tcMar>
              <w:top w:w="90" w:type="dxa"/>
              <w:start w:w="100" w:type="dxa"/>
              <w:bottom w:w="90" w:type="dxa"/>
              <w:end w:w="100" w:type="dxa"/>
            </w:tcMar>
          </w:tcPr>
          <w:p>
            <w:pPr>
              <w:spacing w:after="0"/>
            </w:pPr>
            <w:r>
              <w:rPr>
                <w:sz w:val="19"/>
              </w:rPr>
              <w:t>JPEG/HEIF</w:t>
            </w:r>
          </w:p>
        </w:tc>
      </w:tr>
      <w:tr>
        <w:tc>
          <w:tcPr>
            <w:tcW w:type="dxa" w:w="2880"/>
            <w:vAlign w:val="center"/>
            <w:tcMar>
              <w:top w:w="90" w:type="dxa"/>
              <w:start w:w="100" w:type="dxa"/>
              <w:bottom w:w="90" w:type="dxa"/>
              <w:end w:w="100" w:type="dxa"/>
            </w:tcMar>
          </w:tcPr>
          <w:p>
            <w:pPr>
              <w:spacing w:after="0"/>
            </w:pPr>
            <w:r>
              <w:rPr>
                <w:sz w:val="19"/>
              </w:rPr>
              <w:t>C-RAW</w:t>
            </w:r>
          </w:p>
        </w:tc>
        <w:tc>
          <w:tcPr>
            <w:tcW w:type="dxa" w:w="3384"/>
            <w:vAlign w:val="center"/>
            <w:tcMar>
              <w:top w:w="90" w:type="dxa"/>
              <w:start w:w="100" w:type="dxa"/>
              <w:bottom w:w="90" w:type="dxa"/>
              <w:end w:w="100" w:type="dxa"/>
            </w:tcMar>
          </w:tcPr>
          <w:p>
            <w:pPr>
              <w:spacing w:after="0"/>
            </w:pPr>
            <w:r>
              <w:rPr>
                <w:sz w:val="19"/>
              </w:rPr>
              <w:t>C-RAW .CR3</w:t>
            </w:r>
          </w:p>
        </w:tc>
        <w:tc>
          <w:tcPr>
            <w:tcW w:type="dxa" w:w="3600"/>
            <w:vAlign w:val="center"/>
            <w:tcMar>
              <w:top w:w="90" w:type="dxa"/>
              <w:start w:w="100" w:type="dxa"/>
              <w:bottom w:w="90" w:type="dxa"/>
              <w:end w:w="100" w:type="dxa"/>
            </w:tcMar>
          </w:tcPr>
          <w:p>
            <w:pPr>
              <w:spacing w:after="0"/>
            </w:pPr>
            <w:r>
              <w:rPr>
                <w:sz w:val="19"/>
              </w:rPr>
              <w:t>JPEG/HEIF</w:t>
            </w:r>
          </w:p>
        </w:tc>
      </w:tr>
      <w:tr>
        <w:tc>
          <w:tcPr>
            <w:tcW w:type="dxa" w:w="2880"/>
            <w:vAlign w:val="center"/>
            <w:tcMar>
              <w:top w:w="90" w:type="dxa"/>
              <w:start w:w="100" w:type="dxa"/>
              <w:bottom w:w="90" w:type="dxa"/>
              <w:end w:w="100" w:type="dxa"/>
            </w:tcMar>
          </w:tcPr>
          <w:p>
            <w:pPr>
              <w:spacing w:after="0"/>
            </w:pPr>
            <w:r>
              <w:rPr>
                <w:sz w:val="19"/>
              </w:rPr>
              <w:t>JPEG/HEIF</w:t>
            </w:r>
          </w:p>
        </w:tc>
        <w:tc>
          <w:tcPr>
            <w:tcW w:type="dxa" w:w="3384"/>
            <w:vAlign w:val="center"/>
            <w:tcMar>
              <w:top w:w="90" w:type="dxa"/>
              <w:start w:w="100" w:type="dxa"/>
              <w:bottom w:w="90" w:type="dxa"/>
              <w:end w:w="100" w:type="dxa"/>
            </w:tcMar>
          </w:tcPr>
          <w:p>
            <w:pPr>
              <w:spacing w:after="0"/>
            </w:pPr>
            <w:r>
              <w:rPr>
                <w:sz w:val="19"/>
              </w:rPr>
              <w:t>JPEG/HEIF</w:t>
            </w:r>
          </w:p>
        </w:tc>
        <w:tc>
          <w:tcPr>
            <w:tcW w:type="dxa" w:w="3600"/>
            <w:vAlign w:val="center"/>
            <w:tcMar>
              <w:top w:w="90" w:type="dxa"/>
              <w:start w:w="100" w:type="dxa"/>
              <w:bottom w:w="90" w:type="dxa"/>
              <w:end w:w="100" w:type="dxa"/>
            </w:tcMar>
          </w:tcPr>
          <w:p>
            <w:pPr>
              <w:spacing w:after="0"/>
            </w:pPr>
            <w:r>
              <w:rPr>
                <w:sz w:val="19"/>
              </w:rPr>
              <w:t>JPEG/HEIF</w:t>
            </w:r>
          </w:p>
        </w:tc>
      </w:tr>
      <w:tr>
        <w:tc>
          <w:tcPr>
            <w:tcW w:type="dxa" w:w="2880"/>
            <w:vAlign w:val="center"/>
            <w:tcMar>
              <w:top w:w="90" w:type="dxa"/>
              <w:start w:w="100" w:type="dxa"/>
              <w:bottom w:w="90" w:type="dxa"/>
              <w:end w:w="100" w:type="dxa"/>
            </w:tcMar>
          </w:tcPr>
          <w:p>
            <w:pPr>
              <w:spacing w:after="0"/>
            </w:pPr>
            <w:r>
              <w:rPr>
                <w:sz w:val="19"/>
              </w:rPr>
              <w:t>RAW + JPEG/HEIF</w:t>
            </w:r>
          </w:p>
        </w:tc>
        <w:tc>
          <w:tcPr>
            <w:tcW w:type="dxa" w:w="3384"/>
            <w:vAlign w:val="center"/>
            <w:tcMar>
              <w:top w:w="90" w:type="dxa"/>
              <w:start w:w="100" w:type="dxa"/>
              <w:bottom w:w="90" w:type="dxa"/>
              <w:end w:w="100" w:type="dxa"/>
            </w:tcMar>
          </w:tcPr>
          <w:p>
            <w:pPr>
              <w:spacing w:after="0"/>
            </w:pPr>
            <w:r>
              <w:rPr>
                <w:sz w:val="19"/>
              </w:rPr>
              <w:t>Both source types</w:t>
            </w:r>
          </w:p>
        </w:tc>
        <w:tc>
          <w:tcPr>
            <w:tcW w:type="dxa" w:w="3600"/>
            <w:vAlign w:val="center"/>
            <w:tcMar>
              <w:top w:w="90" w:type="dxa"/>
              <w:start w:w="100" w:type="dxa"/>
              <w:bottom w:w="90" w:type="dxa"/>
              <w:end w:w="100" w:type="dxa"/>
            </w:tcMar>
          </w:tcPr>
          <w:p>
            <w:pPr>
              <w:spacing w:after="0"/>
            </w:pPr>
            <w:r>
              <w:rPr>
                <w:sz w:val="19"/>
              </w:rPr>
              <w:t>JPEG/HEIF</w:t>
            </w:r>
          </w:p>
        </w:tc>
      </w:tr>
    </w:tbl>
    <w:p>
      <w:pPr>
        <w:spacing w:after="0"/>
      </w:pPr>
    </w:p>
    <w:tbl>
      <w:tblPr>
        <w:tblW w:type="auto" w:w="0"/>
        <w:jc w:val="center"/>
        <w:tblLayout w:type="autofit"/>
        <w:tblLook w:firstColumn="1" w:firstRow="1" w:lastColumn="0" w:lastRow="0" w:noHBand="0" w:noVBand="1" w:val="04A0"/>
      </w:tblPr>
      <w:tblGrid>
        <w:gridCol w:w="9936"/>
      </w:tblGrid>
      <w:tr>
        <w:tc>
          <w:tcPr>
            <w:tcW w:type="dxa" w:w="9936"/>
            <w:shd w:fill="D9EEF2"/>
            <w:tcMar>
              <w:top w:w="130" w:type="dxa"/>
              <w:start w:w="150" w:type="dxa"/>
              <w:bottom w:w="130" w:type="dxa"/>
              <w:end w:w="150" w:type="dxa"/>
            </w:tcMar>
          </w:tcPr>
          <w:p>
            <w:r>
              <w:rPr>
                <w:b/>
                <w:color w:val="1F5F73"/>
              </w:rPr>
              <w:t xml:space="preserve">RECOMMENDATION: </w:t>
            </w:r>
            <w:r>
              <w:t>During the learning phase: RAW + Depth Composite ON. You get maximum-quality CR3 source frames plus an immediate camera-made JPEG composite. There is no need to record a separate JPEG for every source frame unless you specifically want it.</w:t>
            </w:r>
          </w:p>
        </w:tc>
      </w:tr>
    </w:tbl>
    <w:p>
      <w:pPr>
        <w:spacing w:after="0"/>
      </w:pPr>
    </w:p>
    <w:p>
      <w:pPr>
        <w:pStyle w:val="Heading1"/>
      </w:pPr>
      <w:r>
        <w:t>11 — Focus Bracketing and the First Full-Depth Watch Image</w:t>
      </w:r>
    </w:p>
    <w:p>
      <w:r>
        <w:rPr>
          <w:color w:val="18333B"/>
          <w:sz w:val="22"/>
        </w:rPr>
        <w:t>Focus bracketing captures a series in which the focal distance changes automatically after each shot. The important operational idea is to start at the nearest feature that must be sharp, then let the camera move focus progressively farther away.</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880"/>
            <w:shd w:fill="1F5F73"/>
            <w:vAlign w:val="center"/>
            <w:tcMar>
              <w:top w:w="90" w:type="dxa"/>
              <w:start w:w="100" w:type="dxa"/>
              <w:bottom w:w="90" w:type="dxa"/>
              <w:end w:w="100" w:type="dxa"/>
            </w:tcMar>
          </w:tcPr>
          <w:p>
            <w:pPr>
              <w:jc w:val="center"/>
            </w:pPr>
            <w:r>
              <w:rPr>
                <w:b/>
                <w:color w:val="FFFFFF"/>
                <w:sz w:val="19"/>
              </w:rPr>
              <w:t>Parameter</w:t>
            </w:r>
          </w:p>
        </w:tc>
        <w:tc>
          <w:tcPr>
            <w:tcW w:type="dxa" w:w="2160"/>
            <w:shd w:fill="1F5F73"/>
            <w:vAlign w:val="center"/>
            <w:tcMar>
              <w:top w:w="90" w:type="dxa"/>
              <w:start w:w="100" w:type="dxa"/>
              <w:bottom w:w="90" w:type="dxa"/>
              <w:end w:w="100" w:type="dxa"/>
            </w:tcMar>
          </w:tcPr>
          <w:p>
            <w:pPr>
              <w:jc w:val="center"/>
            </w:pPr>
            <w:r>
              <w:rPr>
                <w:b/>
                <w:color w:val="FFFFFF"/>
                <w:sz w:val="19"/>
              </w:rPr>
              <w:t>Starting value</w:t>
            </w:r>
          </w:p>
        </w:tc>
        <w:tc>
          <w:tcPr>
            <w:tcW w:type="dxa" w:w="4824"/>
            <w:shd w:fill="1F5F73"/>
            <w:vAlign w:val="center"/>
            <w:tcMar>
              <w:top w:w="90" w:type="dxa"/>
              <w:start w:w="100" w:type="dxa"/>
              <w:bottom w:w="90" w:type="dxa"/>
              <w:end w:w="100" w:type="dxa"/>
            </w:tcMar>
          </w:tcPr>
          <w:p>
            <w:pPr>
              <w:jc w:val="center"/>
            </w:pPr>
            <w:r>
              <w:rPr>
                <w:b/>
                <w:color w:val="FFFFFF"/>
                <w:sz w:val="19"/>
              </w:rPr>
              <w:t>How to tune it</w:t>
            </w:r>
          </w:p>
        </w:tc>
      </w:tr>
      <w:tr>
        <w:tc>
          <w:tcPr>
            <w:tcW w:type="dxa" w:w="2880"/>
            <w:vAlign w:val="center"/>
            <w:tcMar>
              <w:top w:w="90" w:type="dxa"/>
              <w:start w:w="100" w:type="dxa"/>
              <w:bottom w:w="90" w:type="dxa"/>
              <w:end w:w="100" w:type="dxa"/>
            </w:tcMar>
          </w:tcPr>
          <w:p>
            <w:pPr>
              <w:spacing w:after="0"/>
            </w:pPr>
            <w:r>
              <w:rPr>
                <w:sz w:val="19"/>
              </w:rPr>
              <w:t>Number of shots</w:t>
            </w:r>
          </w:p>
        </w:tc>
        <w:tc>
          <w:tcPr>
            <w:tcW w:type="dxa" w:w="2160"/>
            <w:vAlign w:val="center"/>
            <w:tcMar>
              <w:top w:w="90" w:type="dxa"/>
              <w:start w:w="100" w:type="dxa"/>
              <w:bottom w:w="90" w:type="dxa"/>
              <w:end w:w="100" w:type="dxa"/>
            </w:tcMar>
          </w:tcPr>
          <w:p>
            <w:pPr>
              <w:spacing w:after="0"/>
            </w:pPr>
            <w:r>
              <w:rPr>
                <w:sz w:val="19"/>
              </w:rPr>
              <w:t>30</w:t>
            </w:r>
          </w:p>
        </w:tc>
        <w:tc>
          <w:tcPr>
            <w:tcW w:type="dxa" w:w="4824"/>
            <w:vAlign w:val="center"/>
            <w:tcMar>
              <w:top w:w="90" w:type="dxa"/>
              <w:start w:w="100" w:type="dxa"/>
              <w:bottom w:w="90" w:type="dxa"/>
              <w:end w:w="100" w:type="dxa"/>
            </w:tcMar>
          </w:tcPr>
          <w:p>
            <w:pPr>
              <w:spacing w:after="0"/>
            </w:pPr>
            <w:r>
              <w:rPr>
                <w:sz w:val="19"/>
              </w:rPr>
              <w:t>Increase if the farthest required feature is not reached.</w:t>
            </w:r>
          </w:p>
        </w:tc>
      </w:tr>
      <w:tr>
        <w:tc>
          <w:tcPr>
            <w:tcW w:type="dxa" w:w="2880"/>
            <w:vAlign w:val="center"/>
            <w:tcMar>
              <w:top w:w="90" w:type="dxa"/>
              <w:start w:w="100" w:type="dxa"/>
              <w:bottom w:w="90" w:type="dxa"/>
              <w:end w:w="100" w:type="dxa"/>
            </w:tcMar>
          </w:tcPr>
          <w:p>
            <w:pPr>
              <w:spacing w:after="0"/>
            </w:pPr>
            <w:r>
              <w:rPr>
                <w:sz w:val="19"/>
              </w:rPr>
              <w:t>Focus increment</w:t>
            </w:r>
          </w:p>
        </w:tc>
        <w:tc>
          <w:tcPr>
            <w:tcW w:type="dxa" w:w="2160"/>
            <w:vAlign w:val="center"/>
            <w:tcMar>
              <w:top w:w="90" w:type="dxa"/>
              <w:start w:w="100" w:type="dxa"/>
              <w:bottom w:w="90" w:type="dxa"/>
              <w:end w:w="100" w:type="dxa"/>
            </w:tcMar>
          </w:tcPr>
          <w:p>
            <w:pPr>
              <w:spacing w:after="0"/>
            </w:pPr>
            <w:r>
              <w:rPr>
                <w:sz w:val="19"/>
              </w:rPr>
              <w:t>3</w:t>
            </w:r>
          </w:p>
        </w:tc>
        <w:tc>
          <w:tcPr>
            <w:tcW w:type="dxa" w:w="4824"/>
            <w:vAlign w:val="center"/>
            <w:tcMar>
              <w:top w:w="90" w:type="dxa"/>
              <w:start w:w="100" w:type="dxa"/>
              <w:bottom w:w="90" w:type="dxa"/>
              <w:end w:w="100" w:type="dxa"/>
            </w:tcMar>
          </w:tcPr>
          <w:p>
            <w:pPr>
              <w:spacing w:after="0"/>
            </w:pPr>
            <w:r>
              <w:rPr>
                <w:sz w:val="19"/>
              </w:rPr>
              <w:t>Lower if you see soft gaps; raise cautiously only when coverage is excessive.</w:t>
            </w:r>
          </w:p>
        </w:tc>
      </w:tr>
      <w:tr>
        <w:tc>
          <w:tcPr>
            <w:tcW w:type="dxa" w:w="2880"/>
            <w:vAlign w:val="center"/>
            <w:tcMar>
              <w:top w:w="90" w:type="dxa"/>
              <w:start w:w="100" w:type="dxa"/>
              <w:bottom w:w="90" w:type="dxa"/>
              <w:end w:w="100" w:type="dxa"/>
            </w:tcMar>
          </w:tcPr>
          <w:p>
            <w:pPr>
              <w:spacing w:after="0"/>
            </w:pPr>
            <w:r>
              <w:rPr>
                <w:sz w:val="19"/>
              </w:rPr>
              <w:t>Exposure smoothing</w:t>
            </w:r>
          </w:p>
        </w:tc>
        <w:tc>
          <w:tcPr>
            <w:tcW w:type="dxa" w:w="2160"/>
            <w:vAlign w:val="center"/>
            <w:tcMar>
              <w:top w:w="90" w:type="dxa"/>
              <w:start w:w="100" w:type="dxa"/>
              <w:bottom w:w="90" w:type="dxa"/>
              <w:end w:w="100" w:type="dxa"/>
            </w:tcMar>
          </w:tcPr>
          <w:p>
            <w:pPr>
              <w:spacing w:after="0"/>
            </w:pPr>
            <w:r>
              <w:rPr>
                <w:sz w:val="19"/>
              </w:rPr>
              <w:t>On</w:t>
            </w:r>
          </w:p>
        </w:tc>
        <w:tc>
          <w:tcPr>
            <w:tcW w:type="dxa" w:w="4824"/>
            <w:vAlign w:val="center"/>
            <w:tcMar>
              <w:top w:w="90" w:type="dxa"/>
              <w:start w:w="100" w:type="dxa"/>
              <w:bottom w:w="90" w:type="dxa"/>
              <w:end w:w="100" w:type="dxa"/>
            </w:tcMar>
          </w:tcPr>
          <w:p>
            <w:pPr>
              <w:spacing w:after="0"/>
            </w:pPr>
            <w:r>
              <w:rPr>
                <w:sz w:val="19"/>
              </w:rPr>
              <w:t>Recommended for depth compositing.</w:t>
            </w:r>
          </w:p>
        </w:tc>
      </w:tr>
      <w:tr>
        <w:tc>
          <w:tcPr>
            <w:tcW w:type="dxa" w:w="2880"/>
            <w:vAlign w:val="center"/>
            <w:tcMar>
              <w:top w:w="90" w:type="dxa"/>
              <w:start w:w="100" w:type="dxa"/>
              <w:bottom w:w="90" w:type="dxa"/>
              <w:end w:w="100" w:type="dxa"/>
            </w:tcMar>
          </w:tcPr>
          <w:p>
            <w:pPr>
              <w:spacing w:after="0"/>
            </w:pPr>
            <w:r>
              <w:rPr>
                <w:sz w:val="19"/>
              </w:rPr>
              <w:t>Depth composite</w:t>
            </w:r>
          </w:p>
        </w:tc>
        <w:tc>
          <w:tcPr>
            <w:tcW w:type="dxa" w:w="2160"/>
            <w:vAlign w:val="center"/>
            <w:tcMar>
              <w:top w:w="90" w:type="dxa"/>
              <w:start w:w="100" w:type="dxa"/>
              <w:bottom w:w="90" w:type="dxa"/>
              <w:end w:w="100" w:type="dxa"/>
            </w:tcMar>
          </w:tcPr>
          <w:p>
            <w:pPr>
              <w:spacing w:after="0"/>
            </w:pPr>
            <w:r>
              <w:rPr>
                <w:sz w:val="19"/>
              </w:rPr>
              <w:t>On while learning</w:t>
            </w:r>
          </w:p>
        </w:tc>
        <w:tc>
          <w:tcPr>
            <w:tcW w:type="dxa" w:w="4824"/>
            <w:vAlign w:val="center"/>
            <w:tcMar>
              <w:top w:w="90" w:type="dxa"/>
              <w:start w:w="100" w:type="dxa"/>
              <w:bottom w:w="90" w:type="dxa"/>
              <w:end w:w="100" w:type="dxa"/>
            </w:tcMar>
          </w:tcPr>
          <w:p>
            <w:pPr>
              <w:spacing w:after="0"/>
            </w:pPr>
            <w:r>
              <w:rPr>
                <w:sz w:val="19"/>
              </w:rPr>
              <w:t>Immediate JPEG/HEIF composite plus retained source frames.</w:t>
            </w:r>
          </w:p>
        </w:tc>
      </w:tr>
      <w:tr>
        <w:tc>
          <w:tcPr>
            <w:tcW w:type="dxa" w:w="2880"/>
            <w:vAlign w:val="center"/>
            <w:tcMar>
              <w:top w:w="90" w:type="dxa"/>
              <w:start w:w="100" w:type="dxa"/>
              <w:bottom w:w="90" w:type="dxa"/>
              <w:end w:w="100" w:type="dxa"/>
            </w:tcMar>
          </w:tcPr>
          <w:p>
            <w:pPr>
              <w:spacing w:after="0"/>
            </w:pPr>
            <w:r>
              <w:rPr>
                <w:sz w:val="19"/>
              </w:rPr>
              <w:t>Crop depth comp.</w:t>
            </w:r>
          </w:p>
        </w:tc>
        <w:tc>
          <w:tcPr>
            <w:tcW w:type="dxa" w:w="2160"/>
            <w:vAlign w:val="center"/>
            <w:tcMar>
              <w:top w:w="90" w:type="dxa"/>
              <w:start w:w="100" w:type="dxa"/>
              <w:bottom w:w="90" w:type="dxa"/>
              <w:end w:w="100" w:type="dxa"/>
            </w:tcMar>
          </w:tcPr>
          <w:p>
            <w:pPr>
              <w:spacing w:after="0"/>
            </w:pPr>
            <w:r>
              <w:rPr>
                <w:sz w:val="19"/>
              </w:rPr>
              <w:t>On</w:t>
            </w:r>
          </w:p>
        </w:tc>
        <w:tc>
          <w:tcPr>
            <w:tcW w:type="dxa" w:w="4824"/>
            <w:vAlign w:val="center"/>
            <w:tcMar>
              <w:top w:w="90" w:type="dxa"/>
              <w:start w:w="100" w:type="dxa"/>
              <w:bottom w:w="90" w:type="dxa"/>
              <w:end w:w="100" w:type="dxa"/>
            </w:tcMar>
          </w:tcPr>
          <w:p>
            <w:pPr>
              <w:spacing w:after="0"/>
            </w:pPr>
            <w:r>
              <w:rPr>
                <w:sz w:val="19"/>
              </w:rPr>
              <w:t>Helps alignment at the edges.</w:t>
            </w:r>
          </w:p>
        </w:tc>
      </w:tr>
    </w:tbl>
    <w:p>
      <w:pPr>
        <w:spacing w:after="0"/>
      </w:pPr>
    </w:p>
    <w:p>
      <w:pPr>
        <w:ind w:left="605" w:hanging="605"/>
      </w:pPr>
      <w:r>
        <w:rPr>
          <w:b/>
          <w:color w:val="1F5F73"/>
        </w:rPr>
        <w:t xml:space="preserve">STEP  </w:t>
      </w:r>
      <w:r>
        <w:t>Compose and expose exactly as for a single shot.</w:t>
      </w:r>
    </w:p>
    <w:p>
      <w:pPr>
        <w:ind w:left="605" w:hanging="605"/>
      </w:pPr>
      <w:r>
        <w:rPr>
          <w:b/>
          <w:color w:val="1F5F73"/>
        </w:rPr>
        <w:t xml:space="preserve">STEP  </w:t>
      </w:r>
      <w:r>
        <w:t>Identify the nearest surface that must be sharp: nearest bezel edge, lug, crystal edge, or bracelet link.</w:t>
      </w:r>
    </w:p>
    <w:p>
      <w:pPr>
        <w:ind w:left="605" w:hanging="605"/>
      </w:pPr>
      <w:r>
        <w:rPr>
          <w:b/>
          <w:color w:val="1F5F73"/>
        </w:rPr>
        <w:t xml:space="preserve">STEP  </w:t>
      </w:r>
      <w:r>
        <w:t>Move the AF point there, run AF, then inspect at 10×. Nudge focus if needed so the first plane is unquestionably covered.</w:t>
      </w:r>
    </w:p>
    <w:p>
      <w:pPr>
        <w:ind w:left="605" w:hanging="605"/>
      </w:pPr>
      <w:r>
        <w:rPr>
          <w:b/>
          <w:color w:val="1F5F73"/>
        </w:rPr>
        <w:t xml:space="preserve">STEP  </w:t>
      </w:r>
      <w:r>
        <w:t>Enable Focus bracketing and enter the shot count, increment, exposure smoothing, and Depth Composite settings.</w:t>
      </w:r>
    </w:p>
    <w:p>
      <w:pPr>
        <w:ind w:left="605" w:hanging="605"/>
      </w:pPr>
      <w:r>
        <w:rPr>
          <w:b/>
          <w:color w:val="1F5F73"/>
        </w:rPr>
        <w:t xml:space="preserve">STEP  </w:t>
      </w:r>
      <w:r>
        <w:t>Trigger the sequence once and do not touch the table, watch, camera, light stands, or cable until it finishes.</w:t>
      </w:r>
    </w:p>
    <w:p>
      <w:pPr>
        <w:ind w:left="605" w:hanging="605"/>
      </w:pPr>
      <w:r>
        <w:rPr>
          <w:b/>
          <w:color w:val="1F5F73"/>
        </w:rPr>
        <w:t xml:space="preserve">STEP  </w:t>
      </w:r>
      <w:r>
        <w:t>Inspect the composite, then inspect first/middle/last source frames. If the stack stops too early, increase the shot count. If there are depth gaps, reduce the increment.</w:t>
      </w:r>
    </w:p>
    <w:p>
      <w:pPr>
        <w:jc w:val="center"/>
      </w:pPr>
      <w:r>
        <w:drawing>
          <wp:inline xmlns:a="http://schemas.openxmlformats.org/drawingml/2006/main" xmlns:pic="http://schemas.openxmlformats.org/drawingml/2006/picture">
            <wp:extent cx="6217920" cy="4144268"/>
            <wp:docPr id="4" name="Picture 4"/>
            <wp:cNvGraphicFramePr>
              <a:graphicFrameLocks noChangeAspect="1"/>
            </wp:cNvGraphicFramePr>
            <a:graphic>
              <a:graphicData uri="http://schemas.openxmlformats.org/drawingml/2006/picture">
                <pic:pic>
                  <pic:nvPicPr>
                    <pic:cNvPr id="0" name="IMG_0023.JPG"/>
                    <pic:cNvPicPr/>
                  </pic:nvPicPr>
                  <pic:blipFill>
                    <a:blip r:embed="rId10"/>
                    <a:stretch>
                      <a:fillRect/>
                    </a:stretch>
                  </pic:blipFill>
                  <pic:spPr>
                    <a:xfrm>
                      <a:off x="0" y="0"/>
                      <a:ext cx="6217920" cy="4144268"/>
                    </a:xfrm>
                    <a:prstGeom prst="rect"/>
                  </pic:spPr>
                </pic:pic>
              </a:graphicData>
            </a:graphic>
          </wp:inline>
        </w:drawing>
      </w:r>
    </w:p>
    <w:p>
      <w:pPr>
        <w:jc w:val="center"/>
      </w:pPr>
      <w:r>
        <w:rPr>
          <w:i/>
          <w:sz w:val="18"/>
        </w:rPr>
        <w:t>Figure 3. First successful in-camera focus-stacked watch image. The angled watch remains sharply rendered across dial, bezel, case, and bracelet, demonstrating why stacking is central to the lab workflow.</w:t>
      </w:r>
    </w:p>
    <w:p>
      <w:pPr>
        <w:pStyle w:val="Heading1"/>
      </w:pPr>
      <w:r>
        <w:t>12 — Lighting: The Next Limiting Factor</w:t>
      </w:r>
    </w:p>
    <w:p>
      <w:r>
        <w:rPr>
          <w:color w:val="18333B"/>
          <w:sz w:val="22"/>
        </w:rPr>
        <w:t>Once focus stacking is reliable, the camera stops being the main problem. Watch photography becomes the controlled shaping of reflections. Polished steel is a mirror; brushed steel is a directional texture; sapphire is a reflector; a sunburst dial changes character with tiny changes in light angle.</w:t>
      </w:r>
    </w:p>
    <w:p>
      <w:pPr>
        <w:pStyle w:val="ListBullet"/>
      </w:pPr>
      <w:r>
        <w:t>Use a large diffuse source above the watch to create broad, clean gradients.</w:t>
      </w:r>
    </w:p>
    <w:p>
      <w:pPr>
        <w:pStyle w:val="ListBullet"/>
      </w:pPr>
      <w:r>
        <w:t>Use small white cards to add controlled highlights to dark case edges.</w:t>
      </w:r>
    </w:p>
    <w:p>
      <w:pPr>
        <w:pStyle w:val="ListBullet"/>
      </w:pPr>
      <w:r>
        <w:t>Use black cards as negative fill to give polished surfaces shape and separation.</w:t>
      </w:r>
    </w:p>
    <w:p>
      <w:pPr>
        <w:pStyle w:val="ListBullet"/>
      </w:pPr>
      <w:r>
        <w:t>Change one lighting variable at a time and record the result. Two inches can matter.</w:t>
      </w:r>
    </w:p>
    <w:p>
      <w:pPr>
        <w:pStyle w:val="ListBullet"/>
      </w:pPr>
      <w:r>
        <w:t>Keep exposure and white balance fixed while comparing lighting variations.</w:t>
      </w:r>
    </w:p>
    <w:p>
      <w:pPr>
        <w:pStyle w:val="Heading1"/>
      </w:pPr>
      <w:r>
        <w:t>13 — Watch Lab Startup Checklist</w:t>
      </w:r>
    </w:p>
    <w:p>
      <w:pPr>
        <w:ind w:left="216" w:hanging="216"/>
      </w:pPr>
      <w:r>
        <w:t>☐ Battery / USB power ready</w:t>
      </w:r>
    </w:p>
    <w:p>
      <w:pPr>
        <w:ind w:left="216" w:hanging="216"/>
      </w:pPr>
      <w:r>
        <w:t>☐ SD card present and space available</w:t>
      </w:r>
    </w:p>
    <w:p>
      <w:pPr>
        <w:ind w:left="216" w:hanging="216"/>
      </w:pPr>
      <w:r>
        <w:t>☐ Mode dial on C1</w:t>
      </w:r>
    </w:p>
    <w:p>
      <w:pPr>
        <w:ind w:left="216" w:hanging="216"/>
      </w:pPr>
      <w:r>
        <w:t>☐ RF100mm: AF / FULL / IS OFF / SA neutral + locked</w:t>
      </w:r>
    </w:p>
    <w:p>
      <w:pPr>
        <w:ind w:left="216" w:hanging="216"/>
      </w:pPr>
      <w:r>
        <w:t>☐ Tripod rigid and camera level</w:t>
      </w:r>
    </w:p>
    <w:p>
      <w:pPr>
        <w:ind w:left="216" w:hanging="216"/>
      </w:pPr>
      <w:r>
        <w:t>☐ Watch, crystal, bracelet, background clean</w:t>
      </w:r>
    </w:p>
    <w:p>
      <w:pPr>
        <w:ind w:left="216" w:hanging="216"/>
      </w:pPr>
      <w:r>
        <w:t>☐ Diffusion and lights in place</w:t>
      </w:r>
    </w:p>
    <w:p>
      <w:pPr>
        <w:ind w:left="216" w:hanging="216"/>
      </w:pPr>
      <w:r>
        <w:t>☐ EOS Utility connected and Remote Live View open</w:t>
      </w:r>
    </w:p>
    <w:p>
      <w:pPr>
        <w:ind w:left="216" w:hanging="216"/>
      </w:pPr>
      <w:r>
        <w:t>☐ Destination verified: PC + card</w:t>
      </w:r>
    </w:p>
    <w:p>
      <w:pPr>
        <w:ind w:left="216" w:hanging="216"/>
      </w:pPr>
      <w:r>
        <w:t>☐ RAW selected</w:t>
      </w:r>
    </w:p>
    <w:p>
      <w:pPr>
        <w:ind w:left="216" w:hanging="216"/>
      </w:pPr>
      <w:r>
        <w:t>☐ M / ISO 100 / f/8 / fixed white balance</w:t>
      </w:r>
    </w:p>
    <w:p>
      <w:pPr>
        <w:ind w:left="216" w:hanging="216"/>
      </w:pPr>
      <w:r>
        <w:t>☐ One-Shot / 1-point / tracking off / subject none / eye off</w:t>
      </w:r>
    </w:p>
    <w:p>
      <w:pPr>
        <w:ind w:left="216" w:hanging="216"/>
      </w:pPr>
      <w:r>
        <w:t>☐ Preview AF off</w:t>
      </w:r>
    </w:p>
    <w:p>
      <w:pPr>
        <w:ind w:left="216" w:hanging="216"/>
      </w:pPr>
      <w:r>
        <w:t>☐ Continue focus search enabled</w:t>
      </w:r>
    </w:p>
    <w:p>
      <w:pPr>
        <w:ind w:left="216" w:hanging="216"/>
      </w:pPr>
      <w:r>
        <w:t>☐ Histogram checked</w:t>
      </w:r>
    </w:p>
    <w:p>
      <w:pPr>
        <w:ind w:left="216" w:hanging="216"/>
      </w:pPr>
      <w:r>
        <w:t>☐ AF point visible</w:t>
      </w:r>
    </w:p>
    <w:p>
      <w:pPr>
        <w:ind w:left="216" w:hanging="216"/>
      </w:pPr>
      <w:r>
        <w:t>☐ Single-shot focus verified at 10×</w:t>
      </w:r>
    </w:p>
    <w:p>
      <w:pPr>
        <w:ind w:left="216" w:hanging="216"/>
      </w:pPr>
      <w:r>
        <w:t>☐ For stack: nearest plane chosen, bracketing settings checked</w:t>
      </w:r>
    </w:p>
    <w:p>
      <w:pPr>
        <w:pStyle w:val="Heading1"/>
      </w:pPr>
      <w:r>
        <w:t>14 — Troubleshooting Notes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3744"/>
            <w:shd w:fill="1F5F73"/>
            <w:vAlign w:val="center"/>
            <w:tcMar>
              <w:top w:w="90" w:type="dxa"/>
              <w:start w:w="100" w:type="dxa"/>
              <w:bottom w:w="90" w:type="dxa"/>
              <w:end w:w="100" w:type="dxa"/>
            </w:tcMar>
          </w:tcPr>
          <w:p>
            <w:pPr>
              <w:jc w:val="center"/>
            </w:pPr>
            <w:r>
              <w:rPr>
                <w:b/>
                <w:color w:val="FFFFFF"/>
                <w:sz w:val="18"/>
              </w:rPr>
              <w:t>Symptom</w:t>
            </w:r>
          </w:p>
        </w:tc>
        <w:tc>
          <w:tcPr>
            <w:tcW w:type="dxa" w:w="6048"/>
            <w:shd w:fill="1F5F73"/>
            <w:vAlign w:val="center"/>
            <w:tcMar>
              <w:top w:w="90" w:type="dxa"/>
              <w:start w:w="100" w:type="dxa"/>
              <w:bottom w:w="90" w:type="dxa"/>
              <w:end w:w="100" w:type="dxa"/>
            </w:tcMar>
          </w:tcPr>
          <w:p>
            <w:pPr>
              <w:jc w:val="center"/>
            </w:pPr>
            <w:r>
              <w:rPr>
                <w:b/>
                <w:color w:val="FFFFFF"/>
                <w:sz w:val="18"/>
              </w:rPr>
              <w:t>Likely cause / action</w:t>
            </w:r>
          </w:p>
        </w:tc>
      </w:tr>
      <w:tr>
        <w:tc>
          <w:tcPr>
            <w:tcW w:type="dxa" w:w="3744"/>
            <w:vAlign w:val="center"/>
            <w:tcMar>
              <w:top w:w="90" w:type="dxa"/>
              <w:start w:w="100" w:type="dxa"/>
              <w:bottom w:w="90" w:type="dxa"/>
              <w:end w:w="100" w:type="dxa"/>
            </w:tcMar>
          </w:tcPr>
          <w:p>
            <w:pPr>
              <w:spacing w:after="0"/>
            </w:pPr>
            <w:r>
              <w:rPr>
                <w:sz w:val="18"/>
              </w:rPr>
              <w:t>AF silently does nothing after a huge distance change</w:t>
            </w:r>
          </w:p>
        </w:tc>
        <w:tc>
          <w:tcPr>
            <w:tcW w:type="dxa" w:w="6048"/>
            <w:vAlign w:val="center"/>
            <w:tcMar>
              <w:top w:w="90" w:type="dxa"/>
              <w:start w:w="100" w:type="dxa"/>
              <w:bottom w:w="90" w:type="dxa"/>
              <w:end w:w="100" w:type="dxa"/>
            </w:tcMar>
          </w:tcPr>
          <w:p>
            <w:pPr>
              <w:spacing w:after="0"/>
            </w:pPr>
            <w:r>
              <w:rPr>
                <w:sz w:val="18"/>
              </w:rPr>
              <w:t>Confirm Continue focus search. Stop focus search may intentionally prevent lens drive when focus is far off.</w:t>
            </w:r>
          </w:p>
        </w:tc>
      </w:tr>
      <w:tr>
        <w:tc>
          <w:tcPr>
            <w:tcW w:type="dxa" w:w="3744"/>
            <w:vAlign w:val="center"/>
            <w:tcMar>
              <w:top w:w="90" w:type="dxa"/>
              <w:start w:w="100" w:type="dxa"/>
              <w:bottom w:w="90" w:type="dxa"/>
              <w:end w:w="100" w:type="dxa"/>
            </w:tcMar>
          </w:tcPr>
          <w:p>
            <w:pPr>
              <w:spacing w:after="0"/>
            </w:pPr>
            <w:r>
              <w:rPr>
                <w:sz w:val="18"/>
              </w:rPr>
              <w:t>AF point turns orange/red</w:t>
            </w:r>
          </w:p>
        </w:tc>
        <w:tc>
          <w:tcPr>
            <w:tcW w:type="dxa" w:w="6048"/>
            <w:vAlign w:val="center"/>
            <w:tcMar>
              <w:top w:w="90" w:type="dxa"/>
              <w:start w:w="100" w:type="dxa"/>
              <w:bottom w:w="90" w:type="dxa"/>
              <w:end w:w="100" w:type="dxa"/>
            </w:tcMar>
          </w:tcPr>
          <w:p>
            <w:pPr>
              <w:spacing w:after="0"/>
            </w:pPr>
            <w:r>
              <w:rPr>
                <w:sz w:val="18"/>
              </w:rPr>
              <w:t>Focus was not achieved. Move to a higher-contrast edge, improve light, or allow focus search.</w:t>
            </w:r>
          </w:p>
        </w:tc>
      </w:tr>
      <w:tr>
        <w:tc>
          <w:tcPr>
            <w:tcW w:type="dxa" w:w="3744"/>
            <w:vAlign w:val="center"/>
            <w:tcMar>
              <w:top w:w="90" w:type="dxa"/>
              <w:start w:w="100" w:type="dxa"/>
              <w:bottom w:w="90" w:type="dxa"/>
              <w:end w:w="100" w:type="dxa"/>
            </w:tcMar>
          </w:tcPr>
          <w:p>
            <w:pPr>
              <w:spacing w:after="0"/>
            </w:pPr>
            <w:r>
              <w:rPr>
                <w:sz w:val="18"/>
              </w:rPr>
              <w:t>Camera refocuses after One-Shot even with no button held</w:t>
            </w:r>
          </w:p>
        </w:tc>
        <w:tc>
          <w:tcPr>
            <w:tcW w:type="dxa" w:w="6048"/>
            <w:vAlign w:val="center"/>
            <w:tcMar>
              <w:top w:w="90" w:type="dxa"/>
              <w:start w:w="100" w:type="dxa"/>
              <w:bottom w:w="90" w:type="dxa"/>
              <w:end w:w="100" w:type="dxa"/>
            </w:tcMar>
          </w:tcPr>
          <w:p>
            <w:pPr>
              <w:spacing w:after="0"/>
            </w:pPr>
            <w:r>
              <w:rPr>
                <w:sz w:val="18"/>
              </w:rPr>
              <w:t>Preview AF is probably on. Disable it for the watch lab.</w:t>
            </w:r>
          </w:p>
        </w:tc>
      </w:tr>
      <w:tr>
        <w:tc>
          <w:tcPr>
            <w:tcW w:type="dxa" w:w="3744"/>
            <w:vAlign w:val="center"/>
            <w:tcMar>
              <w:top w:w="90" w:type="dxa"/>
              <w:start w:w="100" w:type="dxa"/>
              <w:bottom w:w="90" w:type="dxa"/>
              <w:end w:w="100" w:type="dxa"/>
            </w:tcMar>
          </w:tcPr>
          <w:p>
            <w:pPr>
              <w:spacing w:after="0"/>
            </w:pPr>
            <w:r>
              <w:rPr>
                <w:sz w:val="18"/>
              </w:rPr>
              <w:t>EOS Utility double-click only magnifies</w:t>
            </w:r>
          </w:p>
        </w:tc>
        <w:tc>
          <w:tcPr>
            <w:tcW w:type="dxa" w:w="6048"/>
            <w:vAlign w:val="center"/>
            <w:tcMar>
              <w:top w:w="90" w:type="dxa"/>
              <w:start w:w="100" w:type="dxa"/>
              <w:bottom w:w="90" w:type="dxa"/>
              <w:end w:w="100" w:type="dxa"/>
            </w:tcMar>
          </w:tcPr>
          <w:p>
            <w:pPr>
              <w:spacing w:after="0"/>
            </w:pPr>
            <w:r>
              <w:rPr>
                <w:sz w:val="18"/>
              </w:rPr>
              <w:t>AF Point Disp is probably off, or the double-click was outside the inner AF point.</w:t>
            </w:r>
          </w:p>
        </w:tc>
      </w:tr>
      <w:tr>
        <w:tc>
          <w:tcPr>
            <w:tcW w:type="dxa" w:w="3744"/>
            <w:vAlign w:val="center"/>
            <w:tcMar>
              <w:top w:w="90" w:type="dxa"/>
              <w:start w:w="100" w:type="dxa"/>
              <w:bottom w:w="90" w:type="dxa"/>
              <w:end w:w="100" w:type="dxa"/>
            </w:tcMar>
          </w:tcPr>
          <w:p>
            <w:pPr>
              <w:spacing w:after="0"/>
            </w:pPr>
            <w:r>
              <w:rPr>
                <w:sz w:val="18"/>
              </w:rPr>
              <w:t>Cannot tell which box matters</w:t>
            </w:r>
          </w:p>
        </w:tc>
        <w:tc>
          <w:tcPr>
            <w:tcW w:type="dxa" w:w="6048"/>
            <w:vAlign w:val="center"/>
            <w:tcMar>
              <w:top w:w="90" w:type="dxa"/>
              <w:start w:w="100" w:type="dxa"/>
              <w:bottom w:w="90" w:type="dxa"/>
              <w:end w:w="100" w:type="dxa"/>
            </w:tcMar>
          </w:tcPr>
          <w:p>
            <w:pPr>
              <w:spacing w:after="0"/>
            </w:pPr>
            <w:r>
              <w:rPr>
                <w:sz w:val="18"/>
              </w:rPr>
              <w:t>Inner square = AF point. Outer frame = magnification frame.</w:t>
            </w:r>
          </w:p>
        </w:tc>
      </w:tr>
      <w:tr>
        <w:tc>
          <w:tcPr>
            <w:tcW w:type="dxa" w:w="3744"/>
            <w:vAlign w:val="center"/>
            <w:tcMar>
              <w:top w:w="90" w:type="dxa"/>
              <w:start w:w="100" w:type="dxa"/>
              <w:bottom w:w="90" w:type="dxa"/>
              <w:end w:w="100" w:type="dxa"/>
            </w:tcMar>
          </w:tcPr>
          <w:p>
            <w:pPr>
              <w:spacing w:after="0"/>
            </w:pPr>
            <w:r>
              <w:rPr>
                <w:sz w:val="18"/>
              </w:rPr>
              <w:t>In-camera composite has edge artifacts</w:t>
            </w:r>
          </w:p>
        </w:tc>
        <w:tc>
          <w:tcPr>
            <w:tcW w:type="dxa" w:w="6048"/>
            <w:vAlign w:val="center"/>
            <w:tcMar>
              <w:top w:w="90" w:type="dxa"/>
              <w:start w:w="100" w:type="dxa"/>
              <w:bottom w:w="90" w:type="dxa"/>
              <w:end w:w="100" w:type="dxa"/>
            </w:tcMar>
          </w:tcPr>
          <w:p>
            <w:pPr>
              <w:spacing w:after="0"/>
            </w:pPr>
            <w:r>
              <w:rPr>
                <w:sz w:val="18"/>
              </w:rPr>
              <w:t>Increase framing margin, enable crop depth composite, reduce focus increment, or use an external stacking application later.</w:t>
            </w:r>
          </w:p>
        </w:tc>
      </w:tr>
      <w:tr>
        <w:tc>
          <w:tcPr>
            <w:tcW w:type="dxa" w:w="3744"/>
            <w:vAlign w:val="center"/>
            <w:tcMar>
              <w:top w:w="90" w:type="dxa"/>
              <w:start w:w="100" w:type="dxa"/>
              <w:bottom w:w="90" w:type="dxa"/>
              <w:end w:w="100" w:type="dxa"/>
            </w:tcMar>
          </w:tcPr>
          <w:p>
            <w:pPr>
              <w:spacing w:after="0"/>
            </w:pPr>
            <w:r>
              <w:rPr>
                <w:sz w:val="18"/>
              </w:rPr>
              <w:t>Composite is JPEG even though sources are RAW</w:t>
            </w:r>
          </w:p>
        </w:tc>
        <w:tc>
          <w:tcPr>
            <w:tcW w:type="dxa" w:w="6048"/>
            <w:vAlign w:val="center"/>
            <w:tcMar>
              <w:top w:w="90" w:type="dxa"/>
              <w:start w:w="100" w:type="dxa"/>
              <w:bottom w:w="90" w:type="dxa"/>
              <w:end w:w="100" w:type="dxa"/>
            </w:tcMar>
          </w:tcPr>
          <w:p>
            <w:pPr>
              <w:spacing w:after="0"/>
            </w:pPr>
            <w:r>
              <w:rPr>
                <w:sz w:val="18"/>
              </w:rPr>
              <w:t>Normal. Canon’s in-camera depth composite output is JPEG/HEIF; source RAWs remain available.</w:t>
            </w:r>
          </w:p>
        </w:tc>
      </w:tr>
    </w:tbl>
    <w:p>
      <w:pPr>
        <w:spacing w:after="0"/>
      </w:pPr>
    </w:p>
    <w:p>
      <w:pPr>
        <w:pStyle w:val="Heading1"/>
      </w:pPr>
      <w:r>
        <w:t>Appendix A — EOS Utility Focus Keyboard Shortcuts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168"/>
            <w:shd w:fill="1F5F73"/>
            <w:vAlign w:val="center"/>
            <w:tcMar>
              <w:top w:w="90" w:type="dxa"/>
              <w:start w:w="100" w:type="dxa"/>
              <w:bottom w:w="90" w:type="dxa"/>
              <w:end w:w="100" w:type="dxa"/>
            </w:tcMar>
          </w:tcPr>
          <w:p>
            <w:pPr>
              <w:jc w:val="center"/>
            </w:pPr>
            <w:r>
              <w:rPr>
                <w:b/>
                <w:color w:val="FFFFFF"/>
                <w:sz w:val="19"/>
              </w:rPr>
              <w:t>Adjustment</w:t>
            </w:r>
          </w:p>
        </w:tc>
        <w:tc>
          <w:tcPr>
            <w:tcW w:type="dxa" w:w="3312"/>
            <w:shd w:fill="1F5F73"/>
            <w:vAlign w:val="center"/>
            <w:tcMar>
              <w:top w:w="90" w:type="dxa"/>
              <w:start w:w="100" w:type="dxa"/>
              <w:bottom w:w="90" w:type="dxa"/>
              <w:end w:w="100" w:type="dxa"/>
            </w:tcMar>
          </w:tcPr>
          <w:p>
            <w:pPr>
              <w:jc w:val="center"/>
            </w:pPr>
            <w:r>
              <w:rPr>
                <w:b/>
                <w:color w:val="FFFFFF"/>
                <w:sz w:val="19"/>
              </w:rPr>
              <w:t>Closer</w:t>
            </w:r>
          </w:p>
        </w:tc>
        <w:tc>
          <w:tcPr>
            <w:tcW w:type="dxa" w:w="3312"/>
            <w:shd w:fill="1F5F73"/>
            <w:vAlign w:val="center"/>
            <w:tcMar>
              <w:top w:w="90" w:type="dxa"/>
              <w:start w:w="100" w:type="dxa"/>
              <w:bottom w:w="90" w:type="dxa"/>
              <w:end w:w="100" w:type="dxa"/>
            </w:tcMar>
          </w:tcPr>
          <w:p>
            <w:pPr>
              <w:jc w:val="center"/>
            </w:pPr>
            <w:r>
              <w:rPr>
                <w:b/>
                <w:color w:val="FFFFFF"/>
                <w:sz w:val="19"/>
              </w:rPr>
              <w:t>Farther</w:t>
            </w:r>
          </w:p>
        </w:tc>
      </w:tr>
      <w:tr>
        <w:tc>
          <w:tcPr>
            <w:tcW w:type="dxa" w:w="3168"/>
            <w:vAlign w:val="center"/>
            <w:tcMar>
              <w:top w:w="90" w:type="dxa"/>
              <w:start w:w="100" w:type="dxa"/>
              <w:bottom w:w="90" w:type="dxa"/>
              <w:end w:w="100" w:type="dxa"/>
            </w:tcMar>
          </w:tcPr>
          <w:p>
            <w:pPr>
              <w:spacing w:after="0"/>
            </w:pPr>
            <w:r>
              <w:rPr>
                <w:sz w:val="19"/>
              </w:rPr>
              <w:t>Large</w:t>
            </w:r>
          </w:p>
        </w:tc>
        <w:tc>
          <w:tcPr>
            <w:tcW w:type="dxa" w:w="3312"/>
            <w:vAlign w:val="center"/>
            <w:tcMar>
              <w:top w:w="90" w:type="dxa"/>
              <w:start w:w="100" w:type="dxa"/>
              <w:bottom w:w="90" w:type="dxa"/>
              <w:end w:w="100" w:type="dxa"/>
            </w:tcMar>
          </w:tcPr>
          <w:p>
            <w:pPr>
              <w:spacing w:after="0"/>
            </w:pPr>
            <w:r>
              <w:rPr>
                <w:sz w:val="19"/>
              </w:rPr>
              <w:t>I</w:t>
            </w:r>
          </w:p>
        </w:tc>
        <w:tc>
          <w:tcPr>
            <w:tcW w:type="dxa" w:w="3312"/>
            <w:vAlign w:val="center"/>
            <w:tcMar>
              <w:top w:w="90" w:type="dxa"/>
              <w:start w:w="100" w:type="dxa"/>
              <w:bottom w:w="90" w:type="dxa"/>
              <w:end w:w="100" w:type="dxa"/>
            </w:tcMar>
          </w:tcPr>
          <w:p>
            <w:pPr>
              <w:spacing w:after="0"/>
            </w:pPr>
            <w:r>
              <w:rPr>
                <w:sz w:val="19"/>
              </w:rPr>
              <w:t>O</w:t>
            </w:r>
          </w:p>
        </w:tc>
      </w:tr>
      <w:tr>
        <w:tc>
          <w:tcPr>
            <w:tcW w:type="dxa" w:w="3168"/>
            <w:vAlign w:val="center"/>
            <w:tcMar>
              <w:top w:w="90" w:type="dxa"/>
              <w:start w:w="100" w:type="dxa"/>
              <w:bottom w:w="90" w:type="dxa"/>
              <w:end w:w="100" w:type="dxa"/>
            </w:tcMar>
          </w:tcPr>
          <w:p>
            <w:pPr>
              <w:spacing w:after="0"/>
            </w:pPr>
            <w:r>
              <w:rPr>
                <w:sz w:val="19"/>
              </w:rPr>
              <w:t>Medium</w:t>
            </w:r>
          </w:p>
        </w:tc>
        <w:tc>
          <w:tcPr>
            <w:tcW w:type="dxa" w:w="3312"/>
            <w:vAlign w:val="center"/>
            <w:tcMar>
              <w:top w:w="90" w:type="dxa"/>
              <w:start w:w="100" w:type="dxa"/>
              <w:bottom w:w="90" w:type="dxa"/>
              <w:end w:w="100" w:type="dxa"/>
            </w:tcMar>
          </w:tcPr>
          <w:p>
            <w:pPr>
              <w:spacing w:after="0"/>
            </w:pPr>
            <w:r>
              <w:rPr>
                <w:sz w:val="19"/>
              </w:rPr>
              <w:t>K</w:t>
            </w:r>
          </w:p>
        </w:tc>
        <w:tc>
          <w:tcPr>
            <w:tcW w:type="dxa" w:w="3312"/>
            <w:vAlign w:val="center"/>
            <w:tcMar>
              <w:top w:w="90" w:type="dxa"/>
              <w:start w:w="100" w:type="dxa"/>
              <w:bottom w:w="90" w:type="dxa"/>
              <w:end w:w="100" w:type="dxa"/>
            </w:tcMar>
          </w:tcPr>
          <w:p>
            <w:pPr>
              <w:spacing w:after="0"/>
            </w:pPr>
            <w:r>
              <w:rPr>
                <w:sz w:val="19"/>
              </w:rPr>
              <w:t>L</w:t>
            </w:r>
          </w:p>
        </w:tc>
      </w:tr>
      <w:tr>
        <w:tc>
          <w:tcPr>
            <w:tcW w:type="dxa" w:w="3168"/>
            <w:vAlign w:val="center"/>
            <w:tcMar>
              <w:top w:w="90" w:type="dxa"/>
              <w:start w:w="100" w:type="dxa"/>
              <w:bottom w:w="90" w:type="dxa"/>
              <w:end w:w="100" w:type="dxa"/>
            </w:tcMar>
          </w:tcPr>
          <w:p>
            <w:pPr>
              <w:spacing w:after="0"/>
            </w:pPr>
            <w:r>
              <w:rPr>
                <w:sz w:val="19"/>
              </w:rPr>
              <w:t>Small</w:t>
            </w:r>
          </w:p>
        </w:tc>
        <w:tc>
          <w:tcPr>
            <w:tcW w:type="dxa" w:w="3312"/>
            <w:vAlign w:val="center"/>
            <w:tcMar>
              <w:top w:w="90" w:type="dxa"/>
              <w:start w:w="100" w:type="dxa"/>
              <w:bottom w:w="90" w:type="dxa"/>
              <w:end w:w="100" w:type="dxa"/>
            </w:tcMar>
          </w:tcPr>
          <w:p>
            <w:pPr>
              <w:spacing w:after="0"/>
            </w:pPr>
            <w:r>
              <w:rPr>
                <w:sz w:val="19"/>
              </w:rPr>
              <w:t>&lt;  (comma key with Shift as needed)</w:t>
            </w:r>
          </w:p>
        </w:tc>
        <w:tc>
          <w:tcPr>
            <w:tcW w:type="dxa" w:w="3312"/>
            <w:vAlign w:val="center"/>
            <w:tcMar>
              <w:top w:w="90" w:type="dxa"/>
              <w:start w:w="100" w:type="dxa"/>
              <w:bottom w:w="90" w:type="dxa"/>
              <w:end w:w="100" w:type="dxa"/>
            </w:tcMar>
          </w:tcPr>
          <w:p>
            <w:pPr>
              <w:spacing w:after="0"/>
            </w:pPr>
            <w:r>
              <w:rPr>
                <w:sz w:val="19"/>
              </w:rPr>
              <w:t>&gt;  (period key with Shift as needed)</w:t>
            </w:r>
          </w:p>
        </w:tc>
      </w:tr>
    </w:tbl>
    <w:p>
      <w:pPr>
        <w:spacing w:after="0"/>
      </w:pPr>
    </w:p>
    <w:p>
      <w:r>
        <w:rPr>
          <w:color w:val="18333B"/>
          <w:sz w:val="22"/>
        </w:rPr>
        <w:t>Canon documents these as keyboard-based focusing controls. The exact key produced by your keyboard layout may display as &lt; and &gt;; in practical use the comma and period keys are the familiar fine-focus pair on a US keyboard.</w:t>
      </w:r>
    </w:p>
    <w:p>
      <w:pPr>
        <w:pStyle w:val="Heading1"/>
      </w:pPr>
      <w:r>
        <w:t>Appendix B — Version 1.0 Decisions</w:t>
      </w:r>
    </w:p>
    <w:p>
      <w:pPr>
        <w:pStyle w:val="ListBullet"/>
      </w:pPr>
      <w:r>
        <w:t>One master guide is the source of truth.</w:t>
      </w:r>
    </w:p>
    <w:p>
      <w:pPr>
        <w:pStyle w:val="ListBullet"/>
      </w:pPr>
      <w:r>
        <w:t>Three short reference sheets are extracted from the master: Gold Configuration, Shooting Checklist, and EOS Utility Cheat Sheet.</w:t>
      </w:r>
    </w:p>
    <w:p>
      <w:pPr>
        <w:pStyle w:val="ListBullet"/>
      </w:pPr>
      <w:r>
        <w:t>RAW is the standard watch-lab capture format.</w:t>
      </w:r>
    </w:p>
    <w:p>
      <w:pPr>
        <w:pStyle w:val="ListBullet"/>
      </w:pPr>
      <w:r>
        <w:t>Depth Composite stays ON during the learning phase for instant feedback; the RAW source stack is preserved for later external stacking.</w:t>
      </w:r>
    </w:p>
    <w:p>
      <w:pPr>
        <w:pStyle w:val="ListBullet"/>
      </w:pPr>
      <w:r>
        <w:t>C1 is the watch lab; C2 is walk-around with the RF28mm.</w:t>
      </w:r>
    </w:p>
    <w:p>
      <w:pPr>
        <w:pStyle w:val="ListBullet"/>
      </w:pPr>
      <w:r>
        <w:t>Back-button AF remains consistent across C1 and C2.</w:t>
      </w:r>
    </w:p>
    <w:p>
      <w:pPr>
        <w:pStyle w:val="ListBullet"/>
      </w:pPr>
      <w:r>
        <w:t>The EOS Utility workflow is validated against version 3.20.21.1 on Windows.</w:t>
      </w:r>
    </w:p>
    <w:p>
      <w:pPr>
        <w:pStyle w:val="Heading1"/>
      </w:pPr>
      <w:r>
        <w:t>Appendix D — Technical Sources and Provenance</w:t>
      </w:r>
    </w:p>
    <w:p>
      <w:r>
        <w:rPr>
          <w:color w:val="18333B"/>
          <w:sz w:val="22"/>
        </w:rPr>
        <w:t>This guide deliberately separates Canon-documented behavior from lab-verified behavior observed on the EOS R10 with EOS Utility 3.20.21.1. The following official Canon references were used to confirm menu behavior and technical limits.</w:t>
      </w:r>
    </w:p>
    <w:p>
      <w:pPr>
        <w:pStyle w:val="ListBullet"/>
      </w:pPr>
      <w:r>
        <w:t xml:space="preserve">EOS R10 Advanced User Guide — Focus Bracketing — </w:t>
      </w:r>
      <w:hyperlink r:id="rId13">
        <w:r>
          <w:rPr>
            <w:color w:val="1F5F73"/>
            <w:u w:val="single"/>
          </w:rPr>
          <w:t>Canon</w:t>
        </w:r>
      </w:hyperlink>
    </w:p>
    <w:p>
      <w:pPr>
        <w:pStyle w:val="ListBullet"/>
      </w:pPr>
      <w:r>
        <w:t xml:space="preserve">EOS R10 Advanced User Guide — Image Quality — </w:t>
      </w:r>
      <w:hyperlink r:id="rId14">
        <w:r>
          <w:rPr>
            <w:color w:val="1F5F73"/>
            <w:u w:val="single"/>
          </w:rPr>
          <w:t>Canon</w:t>
        </w:r>
      </w:hyperlink>
    </w:p>
    <w:p>
      <w:pPr>
        <w:pStyle w:val="ListBullet"/>
      </w:pPr>
      <w:r>
        <w:t xml:space="preserve">EOS R10 Advanced User Guide — AF Area — </w:t>
      </w:r>
      <w:hyperlink r:id="rId15">
        <w:r>
          <w:rPr>
            <w:color w:val="1F5F73"/>
            <w:u w:val="single"/>
          </w:rPr>
          <w:t>Canon</w:t>
        </w:r>
      </w:hyperlink>
    </w:p>
    <w:p>
      <w:pPr>
        <w:pStyle w:val="ListBullet"/>
      </w:pPr>
      <w:r>
        <w:t xml:space="preserve">EOS R10 Advanced User Guide — Customizing AF Functions — </w:t>
      </w:r>
      <w:hyperlink r:id="rId16">
        <w:r>
          <w:rPr>
            <w:color w:val="1F5F73"/>
            <w:u w:val="single"/>
          </w:rPr>
          <w:t>Canon</w:t>
        </w:r>
      </w:hyperlink>
    </w:p>
    <w:p>
      <w:pPr>
        <w:pStyle w:val="ListBullet"/>
      </w:pPr>
      <w:r>
        <w:t xml:space="preserve">EOS R10 Advanced User Guide — Custom Shooting Modes C1/C2 — </w:t>
      </w:r>
      <w:hyperlink r:id="rId17">
        <w:r>
          <w:rPr>
            <w:color w:val="1F5F73"/>
            <w:u w:val="single"/>
          </w:rPr>
          <w:t>Canon</w:t>
        </w:r>
      </w:hyperlink>
    </w:p>
    <w:p>
      <w:pPr>
        <w:pStyle w:val="ListBullet"/>
      </w:pPr>
      <w:r>
        <w:t xml:space="preserve">EOS R10 Advanced User Guide — My Menu — </w:t>
      </w:r>
      <w:hyperlink r:id="rId18">
        <w:r>
          <w:rPr>
            <w:color w:val="1F5F73"/>
            <w:u w:val="single"/>
          </w:rPr>
          <w:t>Canon</w:t>
        </w:r>
      </w:hyperlink>
    </w:p>
    <w:p>
      <w:pPr>
        <w:pStyle w:val="ListBullet"/>
      </w:pPr>
      <w:r>
        <w:t xml:space="preserve">EOS Utility 3.20 Manual — Remote Live View Functions — </w:t>
      </w:r>
      <w:hyperlink r:id="rId19">
        <w:r>
          <w:rPr>
            <w:color w:val="1F5F73"/>
            <w:u w:val="single"/>
          </w:rPr>
          <w:t>Canon</w:t>
        </w:r>
      </w:hyperlink>
    </w:p>
    <w:p>
      <w:pPr>
        <w:pStyle w:val="ListBullet"/>
      </w:pPr>
      <w:r>
        <w:t xml:space="preserve">EOS Utility 3.20 Manual — Remote Live View Shooting — </w:t>
      </w:r>
      <w:hyperlink r:id="rId20">
        <w:r>
          <w:rPr>
            <w:color w:val="1F5F73"/>
            <w:u w:val="single"/>
          </w:rPr>
          <w:t>Canon</w:t>
        </w:r>
      </w:hyperlink>
    </w:p>
    <w:p>
      <w:pPr>
        <w:pStyle w:val="ListBullet"/>
      </w:pPr>
      <w:r>
        <w:t xml:space="preserve">EOS Utility 3.20 Manual — Capture Window Functions — </w:t>
      </w:r>
      <w:hyperlink r:id="rId21">
        <w:r>
          <w:rPr>
            <w:color w:val="1F5F73"/>
            <w:u w:val="single"/>
          </w:rPr>
          <w:t>Canon</w:t>
        </w:r>
      </w:hyperlink>
    </w:p>
    <w:p>
      <w:pPr>
        <w:pStyle w:val="ListBullet"/>
      </w:pPr>
      <w:r>
        <w:t xml:space="preserve">EOS Utility 3.20 Instruction Manual — </w:t>
      </w:r>
      <w:hyperlink r:id="rId22">
        <w:r>
          <w:rPr>
            <w:color w:val="1F5F73"/>
            <w:u w:val="single"/>
          </w:rPr>
          <w:t>Canon</w:t>
        </w:r>
      </w:hyperlink>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0"/>
        <w:sz w:val="16"/>
      </w:rPr>
      <w:t>Canon R Macro Watch Photography Deep Dive  •  Version 1.0  •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8333B"/>
      <w:sz w:val="38"/>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1F5F73"/>
      <w:sz w:val="28"/>
      <w:szCs w:val="26"/>
    </w:rPr>
  </w:style>
  <w:style w:type="paragraph" w:styleId="Heading3">
    <w:name w:val="heading 3"/>
    <w:basedOn w:val="Normal"/>
    <w:next w:val="Normal"/>
    <w:link w:val="Heading3Char"/>
    <w:uiPriority w:val="9"/>
    <w:unhideWhenUsed/>
    <w:qFormat/>
    <w:rsid w:val="00FC693F"/>
    <w:pPr>
      <w:keepNext/>
      <w:keepLines/>
      <w:spacing w:before="100" w:after="100"/>
      <w:outlineLvl w:val="2"/>
    </w:pPr>
    <w:rPr>
      <w:rFonts w:asciiTheme="majorHAnsi" w:eastAsiaTheme="majorEastAsia" w:hAnsiTheme="majorHAnsi" w:cstheme="majorBidi" w:ascii="Aptos Display" w:hAnsi="Aptos Display"/>
      <w:b/>
      <w:bCs/>
      <w:color w:val="18333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60"/>
      <w:contextualSpacing/>
    </w:pPr>
    <w:rPr>
      <w:rFonts w:asciiTheme="majorHAnsi" w:eastAsiaTheme="majorEastAsia" w:hAnsiTheme="majorHAnsi" w:cstheme="majorBidi" w:ascii="Aptos Display" w:hAnsi="Aptos Display"/>
      <w:b/>
      <w:color w:val="18333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100"/>
    </w:pPr>
    <w:rPr>
      <w:rFonts w:asciiTheme="majorHAnsi" w:eastAsiaTheme="majorEastAsia" w:hAnsiTheme="majorHAnsi" w:cstheme="majorBidi" w:ascii="Aptos Display" w:hAnsi="Aptos Display"/>
      <w:b w:val="0"/>
      <w:i/>
      <w:iCs/>
      <w:color w:val="5B67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00"/>
      <w:ind w:left="288" w:right="288"/>
    </w:pPr>
    <w:rPr>
      <w:rFonts w:ascii="Aptos" w:hAnsi="Aptos"/>
      <w:color w:val="18333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cam.start.canon/en/C006/manual/html/UG-05_Shooting-1_0300.html" TargetMode="External"/><Relationship Id="rId14" Type="http://schemas.openxmlformats.org/officeDocument/2006/relationships/hyperlink" Target="https://cam.start.canon/en/C006/manual/html/UG-05_Shooting-1_0030.html" TargetMode="External"/><Relationship Id="rId15" Type="http://schemas.openxmlformats.org/officeDocument/2006/relationships/hyperlink" Target="https://cam.start.canon/en/C006/manual/html/UG-06_AF-Drive_0060.html" TargetMode="External"/><Relationship Id="rId16" Type="http://schemas.openxmlformats.org/officeDocument/2006/relationships/hyperlink" Target="https://cam.start.canon/en/C006/manual/html/UG-06_AF-Drive_0110.html" TargetMode="External"/><Relationship Id="rId17" Type="http://schemas.openxmlformats.org/officeDocument/2006/relationships/hyperlink" Target="https://cam.start.canon/en/C006/manual/html/UG-09_Set-up_0280.html" TargetMode="External"/><Relationship Id="rId18" Type="http://schemas.openxmlformats.org/officeDocument/2006/relationships/hyperlink" Target="https://cam.start.canon/en/C006/manual/html/UG-10_Custom_0050.html" TargetMode="External"/><Relationship Id="rId19" Type="http://schemas.openxmlformats.org/officeDocument/2006/relationships/hyperlink" Target="https://cam.start.canon/en/S003/manual/html/UG-03_RemoteCamera_0070.html" TargetMode="External"/><Relationship Id="rId20" Type="http://schemas.openxmlformats.org/officeDocument/2006/relationships/hyperlink" Target="https://cam.start.canon/en/S003/manual/html/UG-03_RemoteCamera_0020.html" TargetMode="External"/><Relationship Id="rId21" Type="http://schemas.openxmlformats.org/officeDocument/2006/relationships/hyperlink" Target="https://cam.start.canon/en/S003/manual/html/UG-06_Reference_0060.html" TargetMode="External"/><Relationship Id="rId22" Type="http://schemas.openxmlformats.org/officeDocument/2006/relationships/hyperlink" Target="https://cam.start.canon/en/S003/manual/html/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