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Page 1 — Penyata Akaun Date Description Amount 01/10/2026 Gaji bulanan 5,200.00 02/10/2026 Bayaran takaful -310.50 No. IC: 900101-14-5678</w:t>
      </w:r>
    </w:p>
    <w:p>
      <w:r>
        <w:br w:type="page"/>
      </w:r>
    </w:p>
    <w:p>
      <w:r>
        <w:t xml:space="preserve">Page 2 — Penyata Akaun Date Description Amount 01/10/2026 Gaji bulanan 5,200.00 02/10/2026 Bayaran takaful -310.50 No. IC: 900101-14-5678</w:t>
      </w:r>
    </w:p>
    <w:p>
      <w:r>
        <w:br w:type="page"/>
      </w:r>
    </w:p>
    <w:p>
      <w:r>
        <w:t xml:space="preserve">Page 3 — Penyata Akaun Date Description Amount 01/10/2026 Gaji bulanan 5,200.00 02/10/2026 Bayaran takaful -310.50 No. IC: 900101-14-5678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MY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