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320" w:firstLineChars="50"/>
                                  <w:jc w:val="center"/>
                                  <w:rPr>
                                    <w:color w:val="4472C4" w:themeColor="accent1"/>
                                    <w:sz w:val="64"/>
                                    <w:szCs w:val="64"/>
                                    <w14:textFill>
                                      <w14:solidFill>
                                        <w14:schemeClr w14:val="accent1"/>
                                      </w14:solidFill>
                                    </w14:textFill>
                                  </w:rPr>
                                </w:pPr>
                                <w:sdt>
                                  <w:sdtPr>
                                    <w:rPr>
                                      <w:rFonts w:hint="eastAsia"/>
                                      <w:caps/>
                                      <w:color w:val="4472C4" w:themeColor="accent1"/>
                                      <w:sz w:val="64"/>
                                      <w:szCs w:val="64"/>
                                      <w14:textFill>
                                        <w14:solidFill>
                                          <w14:schemeClr w14:val="accent1"/>
                                        </w14:solidFill>
                                      </w14:textFill>
                                    </w:rPr>
                                    <w:alias w:val="标题"/>
                                    <w:id w:val="981117802"/>
                                    <w15:dataBinding w:prefixMappings="xmlns:ns0='http://purl.org/dc/elements/1.1/' xmlns:ns1='http://schemas.openxmlformats.org/package/2006/metadata/core-properties' " w:xpath="/ns1:coreProperties[1]/ns0:title[1]" w:storeItemID="{6C3C8BC8-F283-45AE-878A-BAB7291924A1}"/>
                                    <w:text w:multiLine="1"/>
                                  </w:sdtPr>
                                  <w:sdtEndPr>
                                    <w:rPr>
                                      <w:rFonts w:hint="eastAsia"/>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Mee</w:t>
                                    </w:r>
                                    <w:r>
                                      <w:rPr>
                                        <w:caps/>
                                        <w:color w:val="4472C4" w:themeColor="accent1"/>
                                        <w:sz w:val="64"/>
                                        <w:szCs w:val="64"/>
                                        <w14:textFill>
                                          <w14:solidFill>
                                            <w14:schemeClr w14:val="accent1"/>
                                          </w14:solidFill>
                                        </w14:textFill>
                                      </w:rPr>
                                      <w:t>there</w:t>
                                    </w:r>
                                    <w:r>
                                      <w:rPr>
                                        <w:rFonts w:hint="eastAsia"/>
                                        <w:caps/>
                                        <w:color w:val="4472C4" w:themeColor="accent1"/>
                                        <w:sz w:val="64"/>
                                        <w:szCs w:val="64"/>
                                        <w14:textFill>
                                          <w14:solidFill>
                                            <w14:schemeClr w14:val="accent1"/>
                                          </w14:solidFill>
                                        </w14:textFill>
                                      </w:rPr>
                                      <w:t xml:space="preserve">               性能测试计划</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737126746"/>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j70r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ind w:firstLine="320" w:firstLineChars="50"/>
                            <w:jc w:val="center"/>
                            <w:rPr>
                              <w:color w:val="4472C4" w:themeColor="accent1"/>
                              <w:sz w:val="64"/>
                              <w:szCs w:val="64"/>
                              <w14:textFill>
                                <w14:solidFill>
                                  <w14:schemeClr w14:val="accent1"/>
                                </w14:solidFill>
                              </w14:textFill>
                            </w:rPr>
                          </w:pPr>
                          <w:sdt>
                            <w:sdtPr>
                              <w:rPr>
                                <w:rFonts w:hint="eastAsia"/>
                                <w:caps/>
                                <w:color w:val="4472C4" w:themeColor="accent1"/>
                                <w:sz w:val="64"/>
                                <w:szCs w:val="64"/>
                                <w14:textFill>
                                  <w14:solidFill>
                                    <w14:schemeClr w14:val="accent1"/>
                                  </w14:solidFill>
                                </w14:textFill>
                              </w:rPr>
                              <w:alias w:val="标题"/>
                              <w:id w:val="981117802"/>
                              <w15:dataBinding w:prefixMappings="xmlns:ns0='http://purl.org/dc/elements/1.1/' xmlns:ns1='http://schemas.openxmlformats.org/package/2006/metadata/core-properties' " w:xpath="/ns1:coreProperties[1]/ns0:title[1]" w:storeItemID="{6C3C8BC8-F283-45AE-878A-BAB7291924A1}"/>
                              <w:text w:multiLine="1"/>
                            </w:sdtPr>
                            <w:sdtEndPr>
                              <w:rPr>
                                <w:rFonts w:hint="eastAsia"/>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Mee</w:t>
                              </w:r>
                              <w:r>
                                <w:rPr>
                                  <w:caps/>
                                  <w:color w:val="4472C4" w:themeColor="accent1"/>
                                  <w:sz w:val="64"/>
                                  <w:szCs w:val="64"/>
                                  <w14:textFill>
                                    <w14:solidFill>
                                      <w14:schemeClr w14:val="accent1"/>
                                    </w14:solidFill>
                                  </w14:textFill>
                                </w:rPr>
                                <w:t>there</w:t>
                              </w:r>
                              <w:r>
                                <w:rPr>
                                  <w:rFonts w:hint="eastAsia"/>
                                  <w:caps/>
                                  <w:color w:val="4472C4" w:themeColor="accent1"/>
                                  <w:sz w:val="64"/>
                                  <w:szCs w:val="64"/>
                                  <w14:textFill>
                                    <w14:solidFill>
                                      <w14:schemeClr w14:val="accent1"/>
                                    </w14:solidFill>
                                  </w14:textFill>
                                </w:rPr>
                                <w:t xml:space="preserve">               性能测试计划</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737126746"/>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8"/>
                      <v:stroke on="f" weight="1pt" miterlimit="8" joinstyle="miter"/>
                      <v:imagedata o:title=""/>
                      <o:lock v:ext="edit" aspectratio="f"/>
                    </v:rect>
                  </v:group>
                </w:pict>
              </mc:Fallback>
            </mc:AlternateContent>
          </w:r>
        </w:p>
        <w:tbl>
          <w:tblPr>
            <w:tblStyle w:val="16"/>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r>
                  <w:rPr>
                    <w:sz w:val="21"/>
                    <w:szCs w:val="21"/>
                  </w:rPr>
                  <w:t>性能测试计划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sz w:val="21"/>
                    <w:szCs w:val="21"/>
                  </w:rPr>
                </w:pPr>
                <w:r>
                  <w:rPr>
                    <w:sz w:val="21"/>
                    <w:szCs w:val="21"/>
                  </w:rPr>
                  <w:t>3</w:t>
                </w:r>
                <w:r>
                  <w:rPr>
                    <w:rFonts w:hint="eastAsia"/>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sz w:val="21"/>
                    <w:szCs w:val="21"/>
                  </w:rPr>
                </w:pPr>
                <w:r>
                  <w:rPr>
                    <w:rFonts w:hint="eastAsia"/>
                    <w:sz w:val="21"/>
                    <w:szCs w:val="21"/>
                  </w:rPr>
                  <w:t>杨晓妍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sz w:val="21"/>
                    <w:szCs w:val="21"/>
                  </w:rPr>
                </w:pPr>
                <w:r>
                  <w:rPr>
                    <w:rFonts w:hint="eastAsia"/>
                    <w:sz w:val="21"/>
                    <w:szCs w:val="21"/>
                  </w:rPr>
                  <w:t>201</w:t>
                </w:r>
                <w:r>
                  <w:rPr>
                    <w:sz w:val="21"/>
                    <w:szCs w:val="21"/>
                  </w:rPr>
                  <w:t>9</w:t>
                </w:r>
                <w:r>
                  <w:rPr>
                    <w:rFonts w:hint="eastAsia"/>
                    <w:sz w:val="21"/>
                    <w:szCs w:val="21"/>
                  </w:rPr>
                  <w:t>-</w:t>
                </w:r>
                <w:r>
                  <w:rPr>
                    <w:sz w:val="21"/>
                    <w:szCs w:val="21"/>
                  </w:rPr>
                  <w:t>12</w:t>
                </w:r>
                <w:r>
                  <w:rPr>
                    <w:rFonts w:hint="eastAsia"/>
                    <w:sz w:val="21"/>
                    <w:szCs w:val="21"/>
                  </w:rPr>
                  <w:t>-</w:t>
                </w:r>
                <w:r>
                  <w:rPr>
                    <w:sz w:val="21"/>
                    <w:szCs w:val="21"/>
                  </w:rPr>
                  <w:t>24</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358192616"/>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4"/>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16.8pt;width:560.2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YRQX9oAAAAOAQAADwAAAAAAAAABACAAAAAiAAAAZHJzL2Rvd25yZXYueG1sUEsBAhQA&#10;FAAAAAgAh07iQJuDSigpAgAAJQQAAA4AAAAAAAAAAQAgAAAAKQEAAGRycy9lMm9Eb2MueG1sUEsF&#10;BgAAAAAGAAYAWQEAAMQFA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358192616"/>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4"/>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gridCol w:w="987"/>
        <w:gridCol w:w="1212"/>
        <w:gridCol w:w="1557"/>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34"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987" w:type="dxa"/>
            <w:shd w:val="clear" w:color="auto" w:fill="D8D8D8" w:themeFill="background1" w:themeFillShade="D9"/>
            <w:vAlign w:val="center"/>
          </w:tcPr>
          <w:p>
            <w:pPr>
              <w:jc w:val="center"/>
              <w:rPr>
                <w:sz w:val="22"/>
              </w:rPr>
            </w:pPr>
            <w:r>
              <w:rPr>
                <w:rFonts w:hint="eastAsia"/>
                <w:sz w:val="22"/>
              </w:rPr>
              <w:t>作者</w:t>
            </w:r>
          </w:p>
        </w:tc>
        <w:tc>
          <w:tcPr>
            <w:tcW w:w="1212" w:type="dxa"/>
            <w:shd w:val="clear" w:color="auto" w:fill="D8D8D8" w:themeFill="background1" w:themeFillShade="D9"/>
            <w:vAlign w:val="center"/>
          </w:tcPr>
          <w:p>
            <w:pPr>
              <w:jc w:val="center"/>
              <w:rPr>
                <w:sz w:val="22"/>
              </w:rPr>
            </w:pPr>
            <w:r>
              <w:rPr>
                <w:rFonts w:hint="eastAsia"/>
                <w:sz w:val="22"/>
              </w:rPr>
              <w:t>参与者</w:t>
            </w:r>
          </w:p>
        </w:tc>
        <w:tc>
          <w:tcPr>
            <w:tcW w:w="1557" w:type="dxa"/>
            <w:shd w:val="clear" w:color="auto" w:fill="D8D8D8" w:themeFill="background1" w:themeFillShade="D9"/>
            <w:vAlign w:val="center"/>
          </w:tcPr>
          <w:p>
            <w:pPr>
              <w:jc w:val="center"/>
              <w:rPr>
                <w:sz w:val="22"/>
              </w:rPr>
            </w:pPr>
            <w:r>
              <w:rPr>
                <w:rFonts w:hint="eastAsia"/>
                <w:sz w:val="22"/>
              </w:rPr>
              <w:t>起止日期</w:t>
            </w:r>
          </w:p>
        </w:tc>
        <w:tc>
          <w:tcPr>
            <w:tcW w:w="3132"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4" w:type="dxa"/>
          </w:tcPr>
          <w:p>
            <w:r>
              <w:t>0.1</w:t>
            </w:r>
          </w:p>
          <w:p/>
        </w:tc>
        <w:tc>
          <w:tcPr>
            <w:tcW w:w="987" w:type="dxa"/>
          </w:tcPr>
          <w:p>
            <w:pPr>
              <w:rPr>
                <w:rFonts w:hint="eastAsia"/>
              </w:rPr>
            </w:pPr>
            <w:r>
              <w:rPr>
                <w:rFonts w:hint="eastAsia"/>
              </w:rPr>
              <w:t>杨晓妍</w:t>
            </w:r>
          </w:p>
        </w:tc>
        <w:tc>
          <w:tcPr>
            <w:tcW w:w="1212" w:type="dxa"/>
          </w:tcPr>
          <w:p>
            <w:r>
              <w:rPr>
                <w:rFonts w:hint="eastAsia"/>
              </w:rPr>
              <w:t>陈帆、甘丽蓉、项逸雯</w:t>
            </w:r>
          </w:p>
        </w:tc>
        <w:tc>
          <w:tcPr>
            <w:tcW w:w="1557" w:type="dxa"/>
          </w:tcPr>
          <w:p>
            <w:r>
              <w:t>2019/12/20</w:t>
            </w:r>
          </w:p>
        </w:tc>
        <w:tc>
          <w:tcPr>
            <w:tcW w:w="3132" w:type="dxa"/>
          </w:tcPr>
          <w:p>
            <w: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4" w:type="dxa"/>
          </w:tcPr>
          <w:p>
            <w:r>
              <w:t>0.2</w:t>
            </w:r>
          </w:p>
          <w:p/>
        </w:tc>
        <w:tc>
          <w:tcPr>
            <w:tcW w:w="987" w:type="dxa"/>
          </w:tcPr>
          <w:p>
            <w:pPr>
              <w:rPr>
                <w:rFonts w:hint="eastAsia"/>
              </w:rPr>
            </w:pPr>
            <w:r>
              <w:rPr>
                <w:rFonts w:hint="eastAsia"/>
              </w:rPr>
              <w:t>杨晓妍</w:t>
            </w:r>
          </w:p>
        </w:tc>
        <w:tc>
          <w:tcPr>
            <w:tcW w:w="1212" w:type="dxa"/>
          </w:tcPr>
          <w:p>
            <w:r>
              <w:rPr>
                <w:rFonts w:hint="eastAsia"/>
              </w:rPr>
              <w:t>陈帆、甘丽蓉、项逸雯</w:t>
            </w:r>
          </w:p>
        </w:tc>
        <w:tc>
          <w:tcPr>
            <w:tcW w:w="1557" w:type="dxa"/>
          </w:tcPr>
          <w:p>
            <w:r>
              <w:t>2019/12/22</w:t>
            </w:r>
          </w:p>
        </w:tc>
        <w:tc>
          <w:tcPr>
            <w:tcW w:w="3132" w:type="dxa"/>
          </w:tcPr>
          <w:p>
            <w:pPr>
              <w:rPr>
                <w:rFonts w:hint="eastAsia"/>
              </w:rPr>
            </w:pPr>
            <w:r>
              <w:rPr>
                <w:rFonts w:hint="eastAsia"/>
              </w:rPr>
              <w:t>独立场景和混合场景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4" w:type="dxa"/>
          </w:tcPr>
          <w:p>
            <w:r>
              <w:t>0.3</w:t>
            </w:r>
          </w:p>
          <w:p/>
        </w:tc>
        <w:tc>
          <w:tcPr>
            <w:tcW w:w="987" w:type="dxa"/>
          </w:tcPr>
          <w:p>
            <w:pPr>
              <w:rPr>
                <w:rFonts w:hint="eastAsia"/>
              </w:rPr>
            </w:pPr>
            <w:r>
              <w:rPr>
                <w:rFonts w:hint="eastAsia"/>
              </w:rPr>
              <w:t>杨晓妍</w:t>
            </w:r>
          </w:p>
        </w:tc>
        <w:tc>
          <w:tcPr>
            <w:tcW w:w="1212" w:type="dxa"/>
          </w:tcPr>
          <w:p>
            <w:r>
              <w:rPr>
                <w:rFonts w:hint="eastAsia"/>
              </w:rPr>
              <w:t>陈帆、甘丽蓉、项逸雯</w:t>
            </w:r>
          </w:p>
        </w:tc>
        <w:tc>
          <w:tcPr>
            <w:tcW w:w="1557" w:type="dxa"/>
          </w:tcPr>
          <w:p>
            <w:r>
              <w:t>2019/12/24</w:t>
            </w:r>
          </w:p>
        </w:tc>
        <w:tc>
          <w:tcPr>
            <w:tcW w:w="3132" w:type="dxa"/>
          </w:tcPr>
          <w:p>
            <w:r>
              <w:rPr>
                <w:rFonts w:hint="eastAsia"/>
              </w:rPr>
              <w:t>峰值场景</w:t>
            </w:r>
          </w:p>
        </w:tc>
      </w:tr>
    </w:tbl>
    <w:p>
      <w:pPr>
        <w:widowControl/>
        <w:snapToGrid/>
        <w:spacing w:line="240" w:lineRule="auto"/>
        <w:rPr>
          <w:sz w:val="30"/>
          <w:szCs w:val="30"/>
        </w:rPr>
      </w:pPr>
    </w:p>
    <w:p>
      <w:pPr>
        <w:widowControl/>
        <w:snapToGrid/>
        <w:spacing w:line="240" w:lineRule="auto"/>
        <w:jc w:val="left"/>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1583367099"/>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6"/>
            <w:spacing w:before="326"/>
          </w:pPr>
          <w:bookmarkStart w:id="0" w:name="_Toc507593957"/>
          <w:bookmarkStart w:id="1" w:name="_Toc501354155"/>
          <w:r>
            <w:rPr>
              <w:lang w:val="zh-CN"/>
            </w:rPr>
            <w:t>目录</w:t>
          </w:r>
        </w:p>
        <w:p>
          <w:pPr>
            <w:pStyle w:val="12"/>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"_Toc509511835" </w:instrText>
          </w:r>
          <w:r>
            <w:fldChar w:fldCharType="separate"/>
          </w:r>
          <w:r>
            <w:rPr>
              <w:rStyle w:val="19"/>
            </w:rPr>
            <w:t>1</w:t>
          </w:r>
          <w:r>
            <w:rPr>
              <w:sz w:val="21"/>
              <w:szCs w:val="22"/>
            </w:rPr>
            <w:tab/>
          </w:r>
          <w:r>
            <w:rPr>
              <w:rStyle w:val="19"/>
              <w:rFonts w:hint="eastAsia"/>
            </w:rPr>
            <w:t>项目概要介绍</w:t>
          </w:r>
          <w:r>
            <w:tab/>
          </w:r>
          <w:r>
            <w:fldChar w:fldCharType="begin"/>
          </w:r>
          <w:r>
            <w:instrText xml:space="preserve"> PAGEREF _Toc509511835 \h </w:instrText>
          </w:r>
          <w:r>
            <w:fldChar w:fldCharType="separate"/>
          </w:r>
          <w:r>
            <w:t>4</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"_Toc509511836" </w:instrText>
          </w:r>
          <w:r>
            <w:fldChar w:fldCharType="separate"/>
          </w:r>
          <w:r>
            <w:rPr>
              <w:rStyle w:val="19"/>
            </w:rPr>
            <w:t>1.1</w:t>
          </w:r>
          <w:r>
            <w:rPr>
              <w:sz w:val="21"/>
              <w:szCs w:val="22"/>
            </w:rPr>
            <w:tab/>
          </w:r>
          <w:r>
            <w:rPr>
              <w:rStyle w:val="19"/>
              <w:rFonts w:hint="eastAsia"/>
            </w:rPr>
            <w:t>项目简介</w:t>
          </w:r>
          <w:r>
            <w:tab/>
          </w:r>
          <w:r>
            <w:fldChar w:fldCharType="begin"/>
          </w:r>
          <w:r>
            <w:instrText xml:space="preserve"> PAGEREF _Toc509511836 \h </w:instrText>
          </w:r>
          <w:r>
            <w:fldChar w:fldCharType="separate"/>
          </w:r>
          <w:r>
            <w:t>4</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"_Toc509511837" </w:instrText>
          </w:r>
          <w:r>
            <w:fldChar w:fldCharType="separate"/>
          </w:r>
          <w:r>
            <w:rPr>
              <w:rStyle w:val="19"/>
            </w:rPr>
            <w:t>1.2</w:t>
          </w:r>
          <w:r>
            <w:rPr>
              <w:sz w:val="21"/>
              <w:szCs w:val="22"/>
            </w:rPr>
            <w:tab/>
          </w:r>
          <w:r>
            <w:rPr>
              <w:rStyle w:val="19"/>
              <w:rFonts w:hint="eastAsia"/>
            </w:rPr>
            <w:t>项目成员</w:t>
          </w:r>
          <w:r>
            <w:tab/>
          </w:r>
          <w:r>
            <w:fldChar w:fldCharType="begin"/>
          </w:r>
          <w:r>
            <w:instrText xml:space="preserve"> PAGEREF _Toc509511837 \h </w:instrText>
          </w:r>
          <w:r>
            <w:fldChar w:fldCharType="separate"/>
          </w:r>
          <w:r>
            <w:t>4</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"_Toc509511838" </w:instrText>
          </w:r>
          <w:r>
            <w:fldChar w:fldCharType="separate"/>
          </w:r>
          <w:r>
            <w:rPr>
              <w:rStyle w:val="19"/>
            </w:rPr>
            <w:t>1.3</w:t>
          </w:r>
          <w:r>
            <w:rPr>
              <w:sz w:val="21"/>
              <w:szCs w:val="22"/>
            </w:rPr>
            <w:tab/>
          </w:r>
          <w:r>
            <w:rPr>
              <w:rStyle w:val="19"/>
              <w:rFonts w:hint="eastAsia"/>
            </w:rPr>
            <w:t>测试范围</w:t>
          </w:r>
          <w:r>
            <w:tab/>
          </w:r>
          <w:r>
            <w:fldChar w:fldCharType="begin"/>
          </w:r>
          <w:r>
            <w:instrText xml:space="preserve"> PAGEREF _Toc509511838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"_Toc509511839" </w:instrText>
          </w:r>
          <w:r>
            <w:fldChar w:fldCharType="separate"/>
          </w:r>
          <w:r>
            <w:rPr>
              <w:rStyle w:val="19"/>
              <w14:scene3d w14:prst="orthographicFront">
                <w14:lightRig w14:rig="threePt" w14:dir="t">
                  <w14:rot w14:lat="0" w14:lon="0" w14:rev="0"/>
                </w14:lightRig>
              </w14:scene3d>
            </w:rPr>
            <w:t>1.3.1</w:t>
          </w:r>
          <w:r>
            <w:rPr>
              <w:sz w:val="21"/>
              <w:szCs w:val="22"/>
            </w:rPr>
            <w:tab/>
          </w:r>
          <w:r>
            <w:rPr>
              <w:rStyle w:val="19"/>
              <w:rFonts w:hint="eastAsia"/>
            </w:rPr>
            <w:t>范围内</w:t>
          </w:r>
          <w:r>
            <w:tab/>
          </w:r>
          <w:r>
            <w:fldChar w:fldCharType="begin"/>
          </w:r>
          <w:r>
            <w:instrText xml:space="preserve"> PAGEREF _Toc509511839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"_Toc509511840" </w:instrText>
          </w:r>
          <w:r>
            <w:fldChar w:fldCharType="separate"/>
          </w:r>
          <w:r>
            <w:rPr>
              <w:rStyle w:val="19"/>
              <w14:scene3d w14:prst="orthographicFront">
                <w14:lightRig w14:rig="threePt" w14:dir="t">
                  <w14:rot w14:lat="0" w14:lon="0" w14:rev="0"/>
                </w14:lightRig>
              </w14:scene3d>
            </w:rPr>
            <w:t>1.3.2</w:t>
          </w:r>
          <w:r>
            <w:rPr>
              <w:sz w:val="21"/>
              <w:szCs w:val="22"/>
            </w:rPr>
            <w:tab/>
          </w:r>
          <w:r>
            <w:rPr>
              <w:rStyle w:val="19"/>
              <w:rFonts w:hint="eastAsia"/>
            </w:rPr>
            <w:t>范围外</w:t>
          </w:r>
          <w:r>
            <w:tab/>
          </w:r>
          <w:r>
            <w:fldChar w:fldCharType="begin"/>
          </w:r>
          <w:r>
            <w:instrText xml:space="preserve"> PAGEREF _Toc509511840 \h </w:instrText>
          </w:r>
          <w:r>
            <w:fldChar w:fldCharType="separate"/>
          </w:r>
          <w:r>
            <w:t>4</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"_Toc509511841" </w:instrText>
          </w:r>
          <w:r>
            <w:fldChar w:fldCharType="separate"/>
          </w:r>
          <w:r>
            <w:rPr>
              <w:rStyle w:val="19"/>
            </w:rPr>
            <w:t>1.4</w:t>
          </w:r>
          <w:r>
            <w:rPr>
              <w:sz w:val="21"/>
              <w:szCs w:val="22"/>
            </w:rPr>
            <w:tab/>
          </w:r>
          <w:r>
            <w:rPr>
              <w:rStyle w:val="19"/>
              <w:rFonts w:hint="eastAsia"/>
            </w:rPr>
            <w:t>前提假设</w:t>
          </w:r>
          <w:r>
            <w:tab/>
          </w:r>
          <w:r>
            <w:fldChar w:fldCharType="begin"/>
          </w:r>
          <w:r>
            <w:instrText xml:space="preserve"> PAGEREF _Toc509511841 \h </w:instrText>
          </w:r>
          <w:r>
            <w:fldChar w:fldCharType="separate"/>
          </w:r>
          <w:r>
            <w:t>4</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"_Toc509511842" </w:instrText>
          </w:r>
          <w:r>
            <w:fldChar w:fldCharType="separate"/>
          </w:r>
          <w:r>
            <w:rPr>
              <w:rStyle w:val="19"/>
            </w:rPr>
            <w:t>1.5</w:t>
          </w:r>
          <w:r>
            <w:rPr>
              <w:sz w:val="21"/>
              <w:szCs w:val="22"/>
            </w:rPr>
            <w:tab/>
          </w:r>
          <w:r>
            <w:rPr>
              <w:rStyle w:val="19"/>
              <w:rFonts w:hint="eastAsia"/>
            </w:rPr>
            <w:t>测试目标</w:t>
          </w:r>
          <w:r>
            <w:tab/>
          </w:r>
          <w:r>
            <w:fldChar w:fldCharType="begin"/>
          </w:r>
          <w:r>
            <w:instrText xml:space="preserve"> PAGEREF _Toc509511842 \h </w:instrText>
          </w:r>
          <w:r>
            <w:fldChar w:fldCharType="separate"/>
          </w:r>
          <w:r>
            <w:t>5</w:t>
          </w:r>
          <w:r>
            <w:fldChar w:fldCharType="end"/>
          </w:r>
          <w:r>
            <w:fldChar w:fldCharType="end"/>
          </w:r>
        </w:p>
        <w:p>
          <w:pPr>
            <w:pStyle w:val="12"/>
            <w:tabs>
              <w:tab w:val="left" w:pos="420"/>
              <w:tab w:val="right" w:leader="dot" w:pos="8296"/>
            </w:tabs>
            <w:rPr>
              <w:sz w:val="21"/>
              <w:szCs w:val="22"/>
            </w:rPr>
          </w:pPr>
          <w:r>
            <w:fldChar w:fldCharType="begin"/>
          </w:r>
          <w:r>
            <w:instrText xml:space="preserve"> HYPERLINK \l "_Toc509511843" </w:instrText>
          </w:r>
          <w:r>
            <w:fldChar w:fldCharType="separate"/>
          </w:r>
          <w:r>
            <w:rPr>
              <w:rStyle w:val="19"/>
            </w:rPr>
            <w:t>2</w:t>
          </w:r>
          <w:r>
            <w:rPr>
              <w:sz w:val="21"/>
              <w:szCs w:val="22"/>
            </w:rPr>
            <w:tab/>
          </w:r>
          <w:r>
            <w:rPr>
              <w:rStyle w:val="19"/>
              <w:rFonts w:hint="eastAsia"/>
            </w:rPr>
            <w:t>性能测试策略</w:t>
          </w:r>
          <w:r>
            <w:tab/>
          </w:r>
          <w:r>
            <w:fldChar w:fldCharType="begin"/>
          </w:r>
          <w:r>
            <w:instrText xml:space="preserve"> PAGEREF _Toc509511843 \h </w:instrText>
          </w:r>
          <w:r>
            <w:fldChar w:fldCharType="separate"/>
          </w:r>
          <w:r>
            <w:t>5</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"_Toc509511844" </w:instrText>
          </w:r>
          <w:r>
            <w:fldChar w:fldCharType="separate"/>
          </w:r>
          <w:r>
            <w:rPr>
              <w:rStyle w:val="19"/>
            </w:rPr>
            <w:t>2.1</w:t>
          </w:r>
          <w:r>
            <w:rPr>
              <w:sz w:val="21"/>
              <w:szCs w:val="22"/>
            </w:rPr>
            <w:tab/>
          </w:r>
          <w:r>
            <w:rPr>
              <w:rStyle w:val="19"/>
              <w:rFonts w:hint="eastAsia"/>
            </w:rPr>
            <w:t>性能测试模型</w:t>
          </w:r>
          <w:r>
            <w:tab/>
          </w:r>
          <w:r>
            <w:fldChar w:fldCharType="begin"/>
          </w:r>
          <w:r>
            <w:instrText xml:space="preserve"> PAGEREF _Toc509511844 \h </w:instrText>
          </w:r>
          <w:r>
            <w:fldChar w:fldCharType="separate"/>
          </w:r>
          <w:r>
            <w:t>5</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"_Toc509511845" </w:instrText>
          </w:r>
          <w:r>
            <w:fldChar w:fldCharType="separate"/>
          </w:r>
          <w:r>
            <w:rPr>
              <w:rStyle w:val="19"/>
            </w:rPr>
            <w:t>2.2</w:t>
          </w:r>
          <w:r>
            <w:rPr>
              <w:sz w:val="21"/>
              <w:szCs w:val="22"/>
            </w:rPr>
            <w:tab/>
          </w:r>
          <w:r>
            <w:rPr>
              <w:rStyle w:val="19"/>
              <w:rFonts w:hint="eastAsia"/>
            </w:rPr>
            <w:t>性能测试场景</w:t>
          </w:r>
          <w:r>
            <w:tab/>
          </w:r>
          <w:r>
            <w:fldChar w:fldCharType="begin"/>
          </w:r>
          <w:r>
            <w:instrText xml:space="preserve"> PAGEREF _Toc509511845 \h </w:instrText>
          </w:r>
          <w:r>
            <w:fldChar w:fldCharType="separate"/>
          </w:r>
          <w:r>
            <w:t>6</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"_Toc509511846" </w:instrText>
          </w:r>
          <w:r>
            <w:fldChar w:fldCharType="separate"/>
          </w:r>
          <w:r>
            <w:rPr>
              <w:rStyle w:val="19"/>
            </w:rPr>
            <w:t>2.3</w:t>
          </w:r>
          <w:r>
            <w:rPr>
              <w:sz w:val="21"/>
              <w:szCs w:val="22"/>
            </w:rPr>
            <w:tab/>
          </w:r>
          <w:r>
            <w:rPr>
              <w:rStyle w:val="19"/>
              <w:rFonts w:hint="eastAsia"/>
            </w:rPr>
            <w:t>重点测试策略</w:t>
          </w:r>
          <w:r>
            <w:tab/>
          </w:r>
          <w:r>
            <w:fldChar w:fldCharType="begin"/>
          </w:r>
          <w:r>
            <w:instrText xml:space="preserve"> PAGEREF _Toc509511846 \h </w:instrText>
          </w:r>
          <w:r>
            <w:fldChar w:fldCharType="separate"/>
          </w:r>
          <w:r>
            <w:t>6</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"_Toc509511847" </w:instrText>
          </w:r>
          <w:r>
            <w:fldChar w:fldCharType="separate"/>
          </w:r>
          <w:r>
            <w:rPr>
              <w:rStyle w:val="19"/>
              <w14:scene3d w14:prst="orthographicFront">
                <w14:lightRig w14:rig="threePt" w14:dir="t">
                  <w14:rot w14:lat="0" w14:lon="0" w14:rev="0"/>
                </w14:lightRig>
              </w14:scene3d>
            </w:rPr>
            <w:t>2.3.1</w:t>
          </w:r>
          <w:r>
            <w:rPr>
              <w:sz w:val="21"/>
              <w:szCs w:val="22"/>
            </w:rPr>
            <w:tab/>
          </w:r>
          <w:r>
            <w:rPr>
              <w:rStyle w:val="19"/>
              <w:rFonts w:hint="eastAsia"/>
            </w:rPr>
            <w:t>重点测试原则</w:t>
          </w:r>
          <w:r>
            <w:tab/>
          </w:r>
          <w:r>
            <w:fldChar w:fldCharType="begin"/>
          </w:r>
          <w:r>
            <w:instrText xml:space="preserve"> PAGEREF _Toc509511847 \h </w:instrText>
          </w:r>
          <w:r>
            <w:fldChar w:fldCharType="separate"/>
          </w:r>
          <w:r>
            <w:t>6</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"_Toc509511848" </w:instrText>
          </w:r>
          <w:r>
            <w:fldChar w:fldCharType="separate"/>
          </w:r>
          <w:r>
            <w:rPr>
              <w:rStyle w:val="19"/>
              <w14:scene3d w14:prst="orthographicFront">
                <w14:lightRig w14:rig="threePt" w14:dir="t">
                  <w14:rot w14:lat="0" w14:lon="0" w14:rev="0"/>
                </w14:lightRig>
              </w14:scene3d>
            </w:rPr>
            <w:t>2.3.2</w:t>
          </w:r>
          <w:r>
            <w:rPr>
              <w:sz w:val="21"/>
              <w:szCs w:val="22"/>
            </w:rPr>
            <w:tab/>
          </w:r>
          <w:r>
            <w:rPr>
              <w:rStyle w:val="19"/>
              <w:rFonts w:hint="eastAsia"/>
            </w:rPr>
            <w:t>重点测试功能操作</w:t>
          </w:r>
          <w:r>
            <w:tab/>
          </w:r>
          <w:r>
            <w:fldChar w:fldCharType="begin"/>
          </w:r>
          <w:r>
            <w:instrText xml:space="preserve"> PAGEREF _Toc509511848 \h </w:instrText>
          </w:r>
          <w:r>
            <w:fldChar w:fldCharType="separate"/>
          </w:r>
          <w:r>
            <w:t>7</w:t>
          </w:r>
          <w:r>
            <w:fldChar w:fldCharType="end"/>
          </w:r>
          <w:r>
            <w:fldChar w:fldCharType="end"/>
          </w:r>
        </w:p>
        <w:p>
          <w:pPr>
            <w:pStyle w:val="12"/>
            <w:tabs>
              <w:tab w:val="left" w:pos="420"/>
              <w:tab w:val="right" w:leader="dot" w:pos="8296"/>
            </w:tabs>
            <w:rPr>
              <w:sz w:val="21"/>
              <w:szCs w:val="22"/>
            </w:rPr>
          </w:pPr>
          <w:r>
            <w:fldChar w:fldCharType="begin"/>
          </w:r>
          <w:r>
            <w:instrText xml:space="preserve"> HYPERLINK \l "_Toc509511849" </w:instrText>
          </w:r>
          <w:r>
            <w:fldChar w:fldCharType="separate"/>
          </w:r>
          <w:r>
            <w:rPr>
              <w:rStyle w:val="19"/>
            </w:rPr>
            <w:t>3</w:t>
          </w:r>
          <w:r>
            <w:rPr>
              <w:sz w:val="21"/>
              <w:szCs w:val="22"/>
            </w:rPr>
            <w:tab/>
          </w:r>
          <w:r>
            <w:rPr>
              <w:rStyle w:val="19"/>
              <w:rFonts w:hint="eastAsia"/>
            </w:rPr>
            <w:t>测试案例设计</w:t>
          </w:r>
          <w:r>
            <w:tab/>
          </w:r>
          <w:r>
            <w:fldChar w:fldCharType="begin"/>
          </w:r>
          <w:r>
            <w:instrText xml:space="preserve"> PAGEREF _Toc509511849 \h </w:instrText>
          </w:r>
          <w:r>
            <w:fldChar w:fldCharType="separate"/>
          </w:r>
          <w:r>
            <w:t>7</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"_Toc509511850" </w:instrText>
          </w:r>
          <w:r>
            <w:fldChar w:fldCharType="separate"/>
          </w:r>
          <w:r>
            <w:rPr>
              <w:rStyle w:val="19"/>
            </w:rPr>
            <w:t>3.1</w:t>
          </w:r>
          <w:r>
            <w:rPr>
              <w:sz w:val="21"/>
              <w:szCs w:val="22"/>
            </w:rPr>
            <w:tab/>
          </w:r>
          <w:r>
            <w:rPr>
              <w:rStyle w:val="19"/>
              <w:rFonts w:hint="eastAsia"/>
            </w:rPr>
            <w:t>生产压力分析</w:t>
          </w:r>
          <w:r>
            <w:tab/>
          </w:r>
          <w:r>
            <w:fldChar w:fldCharType="begin"/>
          </w:r>
          <w:r>
            <w:instrText xml:space="preserve"> PAGEREF _Toc509511850 \h </w:instrText>
          </w:r>
          <w:r>
            <w:fldChar w:fldCharType="separate"/>
          </w:r>
          <w:r>
            <w:t>7</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"_Toc509511851" </w:instrText>
          </w:r>
          <w:r>
            <w:fldChar w:fldCharType="separate"/>
          </w:r>
          <w:r>
            <w:rPr>
              <w:rStyle w:val="19"/>
            </w:rPr>
            <w:t>3.2</w:t>
          </w:r>
          <w:r>
            <w:rPr>
              <w:sz w:val="21"/>
              <w:szCs w:val="22"/>
            </w:rPr>
            <w:tab/>
          </w:r>
          <w:r>
            <w:rPr>
              <w:rStyle w:val="19"/>
              <w:rFonts w:hint="eastAsia"/>
            </w:rPr>
            <w:t>场景通过标准</w:t>
          </w:r>
          <w:r>
            <w:tab/>
          </w:r>
          <w:r>
            <w:fldChar w:fldCharType="begin"/>
          </w:r>
          <w:r>
            <w:instrText xml:space="preserve"> PAGEREF _Toc509511851 \h </w:instrText>
          </w:r>
          <w:r>
            <w:fldChar w:fldCharType="separate"/>
          </w:r>
          <w:r>
            <w:t>7</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"_Toc509511852" </w:instrText>
          </w:r>
          <w:r>
            <w:fldChar w:fldCharType="separate"/>
          </w:r>
          <w:r>
            <w:rPr>
              <w:rStyle w:val="19"/>
            </w:rPr>
            <w:t>3.3</w:t>
          </w:r>
          <w:r>
            <w:rPr>
              <w:sz w:val="21"/>
              <w:szCs w:val="22"/>
            </w:rPr>
            <w:tab/>
          </w:r>
          <w:r>
            <w:rPr>
              <w:rStyle w:val="19"/>
              <w:rFonts w:hint="eastAsia"/>
            </w:rPr>
            <w:t>测试场景设计</w:t>
          </w:r>
          <w:r>
            <w:tab/>
          </w:r>
          <w:r>
            <w:fldChar w:fldCharType="begin"/>
          </w:r>
          <w:r>
            <w:instrText xml:space="preserve"> PAGEREF _Toc509511852 \h </w:instrText>
          </w:r>
          <w:r>
            <w:fldChar w:fldCharType="separate"/>
          </w:r>
          <w:r>
            <w:t>7</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"_Toc509511853" </w:instrText>
          </w:r>
          <w:r>
            <w:fldChar w:fldCharType="separate"/>
          </w:r>
          <w:r>
            <w:rPr>
              <w:rStyle w:val="19"/>
              <w14:scene3d w14:prst="orthographicFront">
                <w14:lightRig w14:rig="threePt" w14:dir="t">
                  <w14:rot w14:lat="0" w14:lon="0" w14:rev="0"/>
                </w14:lightRig>
              </w14:scene3d>
            </w:rPr>
            <w:t>3.3.1</w:t>
          </w:r>
          <w:r>
            <w:rPr>
              <w:sz w:val="21"/>
              <w:szCs w:val="22"/>
            </w:rPr>
            <w:tab/>
          </w:r>
          <w:r>
            <w:rPr>
              <w:rStyle w:val="19"/>
              <w:rFonts w:hint="eastAsia"/>
            </w:rPr>
            <w:t>独立场景</w:t>
          </w:r>
          <w:r>
            <w:tab/>
          </w:r>
          <w:r>
            <w:fldChar w:fldCharType="begin"/>
          </w:r>
          <w:r>
            <w:instrText xml:space="preserve"> PAGEREF _Toc509511853 \h </w:instrText>
          </w:r>
          <w:r>
            <w:fldChar w:fldCharType="separate"/>
          </w:r>
          <w:r>
            <w:t>7</w:t>
          </w:r>
          <w:r>
            <w:fldChar w:fldCharType="end"/>
          </w:r>
          <w:r>
            <w:fldChar w:fldCharType="end"/>
          </w:r>
        </w:p>
        <w:p>
          <w:pPr>
            <w:pStyle w:val="8"/>
            <w:tabs>
              <w:tab w:val="right" w:leader="dot" w:pos="8296"/>
            </w:tabs>
            <w:ind w:left="960"/>
            <w:rPr>
              <w:sz w:val="21"/>
              <w:szCs w:val="22"/>
            </w:rPr>
          </w:pPr>
          <w:r>
            <w:fldChar w:fldCharType="begin"/>
          </w:r>
          <w:r>
            <w:instrText xml:space="preserve"> HYPERLINK \l "_Toc509511854" </w:instrText>
          </w:r>
          <w:r>
            <w:fldChar w:fldCharType="separate"/>
          </w:r>
          <w:r>
            <w:rPr>
              <w:rStyle w:val="19"/>
              <w:rFonts w:hint="eastAsia"/>
            </w:rPr>
            <w:t>具体的独立场景测试用例如下所示：</w:t>
          </w:r>
          <w:r>
            <w:tab/>
          </w:r>
          <w:r>
            <w:fldChar w:fldCharType="begin"/>
          </w:r>
          <w:r>
            <w:instrText xml:space="preserve"> PAGEREF _Toc509511854 \h </w:instrText>
          </w:r>
          <w:r>
            <w:fldChar w:fldCharType="separate"/>
          </w:r>
          <w:r>
            <w:t>8</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"_Toc509511855" </w:instrText>
          </w:r>
          <w:r>
            <w:fldChar w:fldCharType="separate"/>
          </w:r>
          <w:r>
            <w:rPr>
              <w:rStyle w:val="19"/>
              <w14:scene3d w14:prst="orthographicFront">
                <w14:lightRig w14:rig="threePt" w14:dir="t">
                  <w14:rot w14:lat="0" w14:lon="0" w14:rev="0"/>
                </w14:lightRig>
              </w14:scene3d>
            </w:rPr>
            <w:t>3.3.2</w:t>
          </w:r>
          <w:r>
            <w:rPr>
              <w:sz w:val="21"/>
              <w:szCs w:val="22"/>
            </w:rPr>
            <w:tab/>
          </w:r>
          <w:r>
            <w:rPr>
              <w:rStyle w:val="19"/>
              <w:rFonts w:hint="eastAsia"/>
            </w:rPr>
            <w:t>混合场景</w:t>
          </w:r>
          <w:r>
            <w:tab/>
          </w:r>
          <w:r>
            <w:fldChar w:fldCharType="begin"/>
          </w:r>
          <w:r>
            <w:instrText xml:space="preserve"> PAGEREF _Toc509511855 \h </w:instrText>
          </w:r>
          <w:r>
            <w:fldChar w:fldCharType="separate"/>
          </w:r>
          <w:r>
            <w:t>10</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"_Toc509511856" </w:instrText>
          </w:r>
          <w:r>
            <w:fldChar w:fldCharType="separate"/>
          </w:r>
          <w:r>
            <w:rPr>
              <w:rStyle w:val="19"/>
              <w14:scene3d w14:prst="orthographicFront">
                <w14:lightRig w14:rig="threePt" w14:dir="t">
                  <w14:rot w14:lat="0" w14:lon="0" w14:rev="0"/>
                </w14:lightRig>
              </w14:scene3d>
            </w:rPr>
            <w:t>3.3.3</w:t>
          </w:r>
          <w:r>
            <w:rPr>
              <w:sz w:val="21"/>
              <w:szCs w:val="22"/>
            </w:rPr>
            <w:tab/>
          </w:r>
          <w:r>
            <w:rPr>
              <w:rStyle w:val="19"/>
              <w:rFonts w:hint="eastAsia"/>
            </w:rPr>
            <w:t>峰值场景</w:t>
          </w:r>
          <w:r>
            <w:tab/>
          </w:r>
          <w:r>
            <w:fldChar w:fldCharType="begin"/>
          </w:r>
          <w:r>
            <w:instrText xml:space="preserve"> PAGEREF _Toc509511856 \h </w:instrText>
          </w:r>
          <w:r>
            <w:fldChar w:fldCharType="separate"/>
          </w:r>
          <w:r>
            <w:t>11</w:t>
          </w:r>
          <w:r>
            <w:fldChar w:fldCharType="end"/>
          </w:r>
          <w:r>
            <w:fldChar w:fldCharType="end"/>
          </w:r>
        </w:p>
        <w:p>
          <w:pPr>
            <w:pStyle w:val="12"/>
            <w:tabs>
              <w:tab w:val="left" w:pos="420"/>
              <w:tab w:val="right" w:leader="dot" w:pos="8296"/>
            </w:tabs>
            <w:rPr>
              <w:sz w:val="21"/>
              <w:szCs w:val="22"/>
            </w:rPr>
          </w:pPr>
          <w:r>
            <w:fldChar w:fldCharType="begin"/>
          </w:r>
          <w:r>
            <w:instrText xml:space="preserve"> HYPERLINK \l "_Toc509511857" </w:instrText>
          </w:r>
          <w:r>
            <w:fldChar w:fldCharType="separate"/>
          </w:r>
          <w:r>
            <w:rPr>
              <w:rStyle w:val="19"/>
            </w:rPr>
            <w:t>4</w:t>
          </w:r>
          <w:r>
            <w:rPr>
              <w:sz w:val="21"/>
              <w:szCs w:val="22"/>
            </w:rPr>
            <w:tab/>
          </w:r>
          <w:r>
            <w:rPr>
              <w:rStyle w:val="19"/>
              <w:rFonts w:hint="eastAsia"/>
            </w:rPr>
            <w:t>测试实施安排</w:t>
          </w:r>
          <w:r>
            <w:tab/>
          </w:r>
          <w:r>
            <w:fldChar w:fldCharType="begin"/>
          </w:r>
          <w:r>
            <w:instrText xml:space="preserve"> PAGEREF _Toc509511857 \h </w:instrText>
          </w:r>
          <w:r>
            <w:fldChar w:fldCharType="separate"/>
          </w:r>
          <w:r>
            <w:t>12</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"_Toc509511858" </w:instrText>
          </w:r>
          <w:r>
            <w:fldChar w:fldCharType="separate"/>
          </w:r>
          <w:r>
            <w:rPr>
              <w:rStyle w:val="19"/>
            </w:rPr>
            <w:t>4.1</w:t>
          </w:r>
          <w:r>
            <w:rPr>
              <w:sz w:val="21"/>
              <w:szCs w:val="22"/>
            </w:rPr>
            <w:tab/>
          </w:r>
          <w:r>
            <w:rPr>
              <w:rStyle w:val="19"/>
              <w:rFonts w:hint="eastAsia"/>
            </w:rPr>
            <w:t>测试进度</w:t>
          </w:r>
          <w:r>
            <w:tab/>
          </w:r>
          <w:r>
            <w:fldChar w:fldCharType="begin"/>
          </w:r>
          <w:r>
            <w:instrText xml:space="preserve"> PAGEREF _Toc509511858 \h </w:instrText>
          </w:r>
          <w:r>
            <w:fldChar w:fldCharType="separate"/>
          </w:r>
          <w:r>
            <w:t>12</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"_Toc509511859" </w:instrText>
          </w:r>
          <w:r>
            <w:fldChar w:fldCharType="separate"/>
          </w:r>
          <w:r>
            <w:rPr>
              <w:rStyle w:val="19"/>
            </w:rPr>
            <w:t>4.2</w:t>
          </w:r>
          <w:r>
            <w:rPr>
              <w:sz w:val="21"/>
              <w:szCs w:val="22"/>
            </w:rPr>
            <w:tab/>
          </w:r>
          <w:r>
            <w:rPr>
              <w:rStyle w:val="19"/>
              <w:rFonts w:hint="eastAsia"/>
            </w:rPr>
            <w:t>测试流程</w:t>
          </w:r>
          <w:r>
            <w:tab/>
          </w:r>
          <w:r>
            <w:fldChar w:fldCharType="begin"/>
          </w:r>
          <w:r>
            <w:instrText xml:space="preserve"> PAGEREF _Toc509511859 \h </w:instrText>
          </w:r>
          <w:r>
            <w:fldChar w:fldCharType="separate"/>
          </w:r>
          <w:r>
            <w:t>12</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"_Toc509511860" </w:instrText>
          </w:r>
          <w:r>
            <w:fldChar w:fldCharType="separate"/>
          </w:r>
          <w:r>
            <w:rPr>
              <w:rStyle w:val="19"/>
            </w:rPr>
            <w:t>4.3</w:t>
          </w:r>
          <w:r>
            <w:rPr>
              <w:sz w:val="21"/>
              <w:szCs w:val="22"/>
            </w:rPr>
            <w:tab/>
          </w:r>
          <w:r>
            <w:rPr>
              <w:rStyle w:val="19"/>
              <w:rFonts w:hint="eastAsia"/>
            </w:rPr>
            <w:t>测试报告需求</w:t>
          </w:r>
          <w:r>
            <w:tab/>
          </w:r>
          <w:r>
            <w:fldChar w:fldCharType="begin"/>
          </w:r>
          <w:r>
            <w:instrText xml:space="preserve"> PAGEREF _Toc509511860 \h </w:instrText>
          </w:r>
          <w:r>
            <w:fldChar w:fldCharType="separate"/>
          </w:r>
          <w:r>
            <w:t>12</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"_Toc509511861" </w:instrText>
          </w:r>
          <w:r>
            <w:fldChar w:fldCharType="separate"/>
          </w:r>
          <w:r>
            <w:rPr>
              <w:rStyle w:val="19"/>
            </w:rPr>
            <w:t>4.4</w:t>
          </w:r>
          <w:r>
            <w:rPr>
              <w:sz w:val="21"/>
              <w:szCs w:val="22"/>
            </w:rPr>
            <w:tab/>
          </w:r>
          <w:r>
            <w:rPr>
              <w:rStyle w:val="19"/>
              <w:rFonts w:hint="eastAsia"/>
            </w:rPr>
            <w:t>性能缺陷管理</w:t>
          </w:r>
          <w:r>
            <w:tab/>
          </w:r>
          <w:r>
            <w:fldChar w:fldCharType="begin"/>
          </w:r>
          <w:r>
            <w:instrText xml:space="preserve"> PAGEREF _Toc509511861 \h </w:instrText>
          </w:r>
          <w:r>
            <w:fldChar w:fldCharType="separate"/>
          </w:r>
          <w:r>
            <w:t>13</w:t>
          </w:r>
          <w:r>
            <w:fldChar w:fldCharType="end"/>
          </w:r>
          <w:r>
            <w:fldChar w:fldCharType="end"/>
          </w:r>
        </w:p>
        <w:p>
          <w:pPr>
            <w:pStyle w:val="12"/>
            <w:tabs>
              <w:tab w:val="left" w:pos="420"/>
              <w:tab w:val="right" w:leader="dot" w:pos="8296"/>
            </w:tabs>
            <w:rPr>
              <w:sz w:val="21"/>
              <w:szCs w:val="22"/>
            </w:rPr>
          </w:pPr>
          <w:r>
            <w:fldChar w:fldCharType="begin"/>
          </w:r>
          <w:r>
            <w:instrText xml:space="preserve"> HYPERLINK \l "_Toc509511862" </w:instrText>
          </w:r>
          <w:r>
            <w:fldChar w:fldCharType="separate"/>
          </w:r>
          <w:r>
            <w:rPr>
              <w:rStyle w:val="19"/>
            </w:rPr>
            <w:t>5</w:t>
          </w:r>
          <w:r>
            <w:rPr>
              <w:sz w:val="21"/>
              <w:szCs w:val="22"/>
            </w:rPr>
            <w:tab/>
          </w:r>
          <w:r>
            <w:rPr>
              <w:rStyle w:val="19"/>
              <w:rFonts w:hint="eastAsia"/>
            </w:rPr>
            <w:t>性能测试标准</w:t>
          </w:r>
          <w:r>
            <w:tab/>
          </w:r>
          <w:r>
            <w:fldChar w:fldCharType="begin"/>
          </w:r>
          <w:r>
            <w:instrText xml:space="preserve"> PAGEREF _Toc509511862 \h </w:instrText>
          </w:r>
          <w:r>
            <w:fldChar w:fldCharType="separate"/>
          </w:r>
          <w:r>
            <w:t>13</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"_Toc509511863" </w:instrText>
          </w:r>
          <w:r>
            <w:fldChar w:fldCharType="separate"/>
          </w:r>
          <w:r>
            <w:rPr>
              <w:rStyle w:val="19"/>
            </w:rPr>
            <w:t>5.1</w:t>
          </w:r>
          <w:r>
            <w:rPr>
              <w:sz w:val="21"/>
              <w:szCs w:val="22"/>
            </w:rPr>
            <w:tab/>
          </w:r>
          <w:r>
            <w:rPr>
              <w:rStyle w:val="19"/>
              <w:rFonts w:hint="eastAsia"/>
            </w:rPr>
            <w:t>启动标准</w:t>
          </w:r>
          <w:r>
            <w:tab/>
          </w:r>
          <w:r>
            <w:fldChar w:fldCharType="begin"/>
          </w:r>
          <w:r>
            <w:instrText xml:space="preserve"> PAGEREF _Toc509511863 \h </w:instrText>
          </w:r>
          <w:r>
            <w:fldChar w:fldCharType="separate"/>
          </w:r>
          <w:r>
            <w:t>13</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"_Toc509511864" </w:instrText>
          </w:r>
          <w:r>
            <w:fldChar w:fldCharType="separate"/>
          </w:r>
          <w:r>
            <w:rPr>
              <w:rStyle w:val="19"/>
            </w:rPr>
            <w:t>5.2</w:t>
          </w:r>
          <w:r>
            <w:rPr>
              <w:sz w:val="21"/>
              <w:szCs w:val="22"/>
            </w:rPr>
            <w:tab/>
          </w:r>
          <w:r>
            <w:rPr>
              <w:rStyle w:val="19"/>
              <w:rFonts w:hint="eastAsia"/>
            </w:rPr>
            <w:t>中止标准</w:t>
          </w:r>
          <w:r>
            <w:tab/>
          </w:r>
          <w:r>
            <w:fldChar w:fldCharType="begin"/>
          </w:r>
          <w:r>
            <w:instrText xml:space="preserve"> PAGEREF _Toc509511864 \h </w:instrText>
          </w:r>
          <w:r>
            <w:fldChar w:fldCharType="separate"/>
          </w:r>
          <w:r>
            <w:t>13</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"_Toc509511865" </w:instrText>
          </w:r>
          <w:r>
            <w:fldChar w:fldCharType="separate"/>
          </w:r>
          <w:r>
            <w:rPr>
              <w:rStyle w:val="19"/>
            </w:rPr>
            <w:t>5.3</w:t>
          </w:r>
          <w:r>
            <w:rPr>
              <w:sz w:val="21"/>
              <w:szCs w:val="22"/>
            </w:rPr>
            <w:tab/>
          </w:r>
          <w:r>
            <w:rPr>
              <w:rStyle w:val="19"/>
              <w:rFonts w:hint="eastAsia"/>
            </w:rPr>
            <w:t>通过标准</w:t>
          </w:r>
          <w:r>
            <w:tab/>
          </w:r>
          <w:r>
            <w:fldChar w:fldCharType="begin"/>
          </w:r>
          <w:r>
            <w:instrText xml:space="preserve"> PAGEREF _Toc509511865 \h </w:instrText>
          </w:r>
          <w:r>
            <w:fldChar w:fldCharType="separate"/>
          </w:r>
          <w:r>
            <w:t>13</w:t>
          </w:r>
          <w:r>
            <w:fldChar w:fldCharType="end"/>
          </w:r>
          <w:r>
            <w:fldChar w:fldCharType="end"/>
          </w:r>
        </w:p>
        <w:p>
          <w:pPr>
            <w:pStyle w:val="12"/>
            <w:tabs>
              <w:tab w:val="left" w:pos="420"/>
              <w:tab w:val="right" w:leader="dot" w:pos="8296"/>
            </w:tabs>
            <w:rPr>
              <w:sz w:val="21"/>
              <w:szCs w:val="22"/>
            </w:rPr>
          </w:pPr>
          <w:r>
            <w:fldChar w:fldCharType="begin"/>
          </w:r>
          <w:r>
            <w:instrText xml:space="preserve"> HYPERLINK \l "_Toc509511866" </w:instrText>
          </w:r>
          <w:r>
            <w:fldChar w:fldCharType="separate"/>
          </w:r>
          <w:r>
            <w:rPr>
              <w:rStyle w:val="19"/>
            </w:rPr>
            <w:t>6</w:t>
          </w:r>
          <w:r>
            <w:rPr>
              <w:sz w:val="21"/>
              <w:szCs w:val="22"/>
            </w:rPr>
            <w:tab/>
          </w:r>
          <w:r>
            <w:rPr>
              <w:rStyle w:val="19"/>
              <w:rFonts w:hint="eastAsia"/>
            </w:rPr>
            <w:t>测试环境规划</w:t>
          </w:r>
          <w:r>
            <w:tab/>
          </w:r>
          <w:r>
            <w:fldChar w:fldCharType="begin"/>
          </w:r>
          <w:r>
            <w:instrText xml:space="preserve"> PAGEREF _Toc509511866 \h </w:instrText>
          </w:r>
          <w:r>
            <w:fldChar w:fldCharType="separate"/>
          </w:r>
          <w:r>
            <w:t>13</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"_Toc509511867" </w:instrText>
          </w:r>
          <w:r>
            <w:fldChar w:fldCharType="separate"/>
          </w:r>
          <w:r>
            <w:rPr>
              <w:rStyle w:val="19"/>
            </w:rPr>
            <w:t>6.1</w:t>
          </w:r>
          <w:r>
            <w:rPr>
              <w:sz w:val="21"/>
              <w:szCs w:val="22"/>
            </w:rPr>
            <w:tab/>
          </w:r>
          <w:r>
            <w:rPr>
              <w:rStyle w:val="19"/>
              <w:rFonts w:hint="eastAsia"/>
            </w:rPr>
            <w:t>部署环境</w:t>
          </w:r>
          <w:r>
            <w:tab/>
          </w:r>
          <w:r>
            <w:fldChar w:fldCharType="begin"/>
          </w:r>
          <w:r>
            <w:instrText xml:space="preserve"> PAGEREF _Toc509511867 \h </w:instrText>
          </w:r>
          <w:r>
            <w:fldChar w:fldCharType="separate"/>
          </w:r>
          <w:r>
            <w:t>13</w:t>
          </w:r>
          <w:r>
            <w:fldChar w:fldCharType="end"/>
          </w:r>
          <w:r>
            <w:fldChar w:fldCharType="end"/>
          </w:r>
        </w:p>
        <w:p>
          <w:pPr>
            <w:pStyle w:val="14"/>
            <w:tabs>
              <w:tab w:val="left" w:pos="1050"/>
              <w:tab w:val="right" w:leader="dot" w:pos="8296"/>
            </w:tabs>
            <w:ind w:left="480"/>
            <w:rPr>
              <w:sz w:val="21"/>
              <w:szCs w:val="22"/>
            </w:rPr>
          </w:pPr>
          <w:r>
            <w:fldChar w:fldCharType="begin"/>
          </w:r>
          <w:r>
            <w:instrText xml:space="preserve"> HYPERLINK \l "_Toc509511868" </w:instrText>
          </w:r>
          <w:r>
            <w:fldChar w:fldCharType="separate"/>
          </w:r>
          <w:r>
            <w:rPr>
              <w:rStyle w:val="19"/>
            </w:rPr>
            <w:t>6.2</w:t>
          </w:r>
          <w:r>
            <w:rPr>
              <w:sz w:val="21"/>
              <w:szCs w:val="22"/>
            </w:rPr>
            <w:tab/>
          </w:r>
          <w:r>
            <w:rPr>
              <w:rStyle w:val="19"/>
              <w:rFonts w:hint="eastAsia"/>
            </w:rPr>
            <w:t>执行环境</w:t>
          </w:r>
          <w:r>
            <w:tab/>
          </w:r>
          <w:r>
            <w:fldChar w:fldCharType="begin"/>
          </w:r>
          <w:r>
            <w:instrText xml:space="preserve"> PAGEREF _Toc509511868 \h </w:instrText>
          </w:r>
          <w:r>
            <w:fldChar w:fldCharType="separate"/>
          </w:r>
          <w:r>
            <w:t>14</w:t>
          </w:r>
          <w:r>
            <w:fldChar w:fldCharType="end"/>
          </w:r>
          <w:r>
            <w:fldChar w:fldCharType="end"/>
          </w:r>
        </w:p>
        <w:p>
          <w:pPr>
            <w:pStyle w:val="12"/>
            <w:tabs>
              <w:tab w:val="left" w:pos="420"/>
              <w:tab w:val="right" w:leader="dot" w:pos="8296"/>
            </w:tabs>
            <w:rPr>
              <w:sz w:val="21"/>
              <w:szCs w:val="22"/>
            </w:rPr>
          </w:pPr>
          <w:r>
            <w:fldChar w:fldCharType="begin"/>
          </w:r>
          <w:r>
            <w:instrText xml:space="preserve"> HYPERLINK \l "_Toc509511869" </w:instrText>
          </w:r>
          <w:r>
            <w:fldChar w:fldCharType="separate"/>
          </w:r>
          <w:r>
            <w:rPr>
              <w:rStyle w:val="19"/>
            </w:rPr>
            <w:t>7</w:t>
          </w:r>
          <w:r>
            <w:rPr>
              <w:sz w:val="21"/>
              <w:szCs w:val="22"/>
            </w:rPr>
            <w:tab/>
          </w:r>
          <w:r>
            <w:rPr>
              <w:rStyle w:val="19"/>
              <w:rFonts w:hint="eastAsia"/>
            </w:rPr>
            <w:t>测试风险分析</w:t>
          </w:r>
          <w:r>
            <w:tab/>
          </w:r>
          <w:r>
            <w:fldChar w:fldCharType="begin"/>
          </w:r>
          <w:r>
            <w:instrText xml:space="preserve"> PAGEREF _Toc509511869 \h </w:instrText>
          </w:r>
          <w:r>
            <w:fldChar w:fldCharType="separate"/>
          </w:r>
          <w:r>
            <w:t>14</w:t>
          </w:r>
          <w:r>
            <w:fldChar w:fldCharType="end"/>
          </w:r>
          <w:r>
            <w:fldChar w:fldCharType="end"/>
          </w:r>
        </w:p>
        <w:p>
          <w:pPr>
            <w:pStyle w:val="12"/>
            <w:tabs>
              <w:tab w:val="left" w:pos="420"/>
              <w:tab w:val="right" w:leader="dot" w:pos="8296"/>
            </w:tabs>
            <w:rPr>
              <w:sz w:val="21"/>
              <w:szCs w:val="22"/>
            </w:rPr>
          </w:pPr>
          <w:r>
            <w:fldChar w:fldCharType="begin"/>
          </w:r>
          <w:r>
            <w:instrText xml:space="preserve"> HYPERLINK \l "_Toc509511870" </w:instrText>
          </w:r>
          <w:r>
            <w:fldChar w:fldCharType="separate"/>
          </w:r>
          <w:r>
            <w:rPr>
              <w:rStyle w:val="19"/>
            </w:rPr>
            <w:t>8</w:t>
          </w:r>
          <w:r>
            <w:rPr>
              <w:sz w:val="21"/>
              <w:szCs w:val="22"/>
            </w:rPr>
            <w:tab/>
          </w:r>
          <w:r>
            <w:rPr>
              <w:rStyle w:val="19"/>
              <w:rFonts w:hint="eastAsia"/>
            </w:rPr>
            <w:t>角色与职责</w:t>
          </w:r>
          <w:r>
            <w:tab/>
          </w:r>
          <w:r>
            <w:fldChar w:fldCharType="begin"/>
          </w:r>
          <w:r>
            <w:instrText xml:space="preserve"> PAGEREF _Toc509511870 \h </w:instrText>
          </w:r>
          <w:r>
            <w:fldChar w:fldCharType="separate"/>
          </w:r>
          <w:r>
            <w:t>15</w:t>
          </w:r>
          <w:r>
            <w:fldChar w:fldCharType="end"/>
          </w:r>
          <w:r>
            <w:fldChar w:fldCharType="end"/>
          </w:r>
        </w:p>
        <w:p>
          <w:pPr>
            <w:rPr>
              <w:b/>
              <w:bCs/>
              <w:lang w:val="zh-CN"/>
            </w:rPr>
          </w:pPr>
          <w:r>
            <w:rPr>
              <w:b/>
              <w:bCs/>
              <w:lang w:val="zh-CN"/>
            </w:rPr>
            <w:fldChar w:fldCharType="end"/>
          </w:r>
        </w:p>
        <w:p/>
      </w:sdtContent>
    </w:sdt>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w:br w:type="page"/>
      </w:r>
    </w:p>
    <w:p>
      <w:pPr>
        <w:pStyle w:val="2"/>
        <w:numPr>
          <w:ilvl w:val="0"/>
          <w:numId w:val="1"/>
        </w:numPr>
      </w:pPr>
      <w:bookmarkStart w:id="2" w:name="_Toc509511835"/>
      <w:r>
        <w:rPr>
          <w:rFonts w:hint="eastAsia"/>
        </w:rPr>
        <w:t>项目概要介绍</w:t>
      </w:r>
      <w:bookmarkEnd w:id="0"/>
      <w:bookmarkEnd w:id="1"/>
      <w:bookmarkEnd w:id="2"/>
    </w:p>
    <w:p>
      <w:pPr>
        <w:pStyle w:val="3"/>
        <w:numPr>
          <w:ilvl w:val="1"/>
          <w:numId w:val="1"/>
        </w:numPr>
        <w:spacing w:before="326" w:after="326"/>
        <w:ind w:left="0"/>
      </w:pPr>
      <w:bookmarkStart w:id="3" w:name="_Toc507593958"/>
      <w:bookmarkStart w:id="4" w:name="_Toc509511836"/>
      <w:bookmarkStart w:id="5" w:name="_Toc501354156"/>
      <w:r>
        <w:rPr>
          <w:rFonts w:hint="eastAsia"/>
        </w:rPr>
        <w:t>项目简介</w:t>
      </w:r>
      <w:bookmarkEnd w:id="3"/>
      <w:bookmarkEnd w:id="4"/>
      <w:bookmarkEnd w:id="5"/>
    </w:p>
    <w:p>
      <w:pPr>
        <w:autoSpaceDE w:val="0"/>
        <w:autoSpaceDN w:val="0"/>
        <w:adjustRightInd w:val="0"/>
        <w:snapToGrid/>
        <w:ind w:firstLine="420"/>
        <w:rPr>
          <w:rFonts w:ascii="Helvetica" w:hAnsi="Helvetica" w:eastAsia="PingFang SC" w:cs="Helvetica"/>
          <w:color w:val="000000"/>
          <w:kern w:val="0"/>
        </w:rPr>
      </w:pPr>
      <w:bookmarkStart w:id="6" w:name="_Toc501354157"/>
      <w:bookmarkStart w:id="7" w:name="_Toc507593959"/>
      <w:bookmarkStart w:id="8" w:name="_Toc509511837"/>
      <w:r>
        <w:rPr>
          <w:rFonts w:hint="eastAsia" w:ascii="PingFang SC" w:eastAsia="PingFang SC" w:cs="PingFang SC"/>
          <w:color w:val="000000"/>
          <w:kern w:val="0"/>
        </w:rPr>
        <w:t>共享经济近年来在国内逐步兴起。缺失随时提供预约服务的管理员是共享经济产业的短板。场馆共享作为共享经济中的重要板块，存在相同的问题。因此，基于在线网站的预约系统应运而生，催生了共享经济的信息化建设和电子管理的大规模发展。</w:t>
      </w:r>
    </w:p>
    <w:p>
      <w:pPr>
        <w:autoSpaceDE w:val="0"/>
        <w:autoSpaceDN w:val="0"/>
        <w:adjustRightInd w:val="0"/>
        <w:snapToGrid/>
        <w:spacing w:after="326"/>
        <w:rPr>
          <w:rFonts w:ascii="Helvetica" w:hAnsi="Helvetica" w:eastAsia="PingFang SC" w:cs="Helvetica"/>
          <w:color w:val="000000"/>
          <w:kern w:val="0"/>
        </w:rPr>
      </w:pPr>
      <w:r>
        <w:rPr>
          <w:rFonts w:ascii="Helvetica" w:hAnsi="Helvetica" w:eastAsia="PingFang SC" w:cs="Helvetica"/>
          <w:color w:val="000000"/>
          <w:kern w:val="0"/>
        </w:rPr>
        <w:tab/>
      </w:r>
      <w:r>
        <w:rPr>
          <w:rFonts w:ascii="Helvetica" w:hAnsi="Helvetica" w:eastAsia="PingFang SC" w:cs="Helvetica"/>
          <w:color w:val="000000"/>
          <w:kern w:val="0"/>
        </w:rPr>
        <w:t>MeetHere</w:t>
      </w:r>
      <w:r>
        <w:rPr>
          <w:rFonts w:hint="eastAsia" w:ascii="PingFang SC" w:hAnsi="Helvetica" w:eastAsia="PingFang SC" w:cs="PingFang SC"/>
          <w:color w:val="000000"/>
          <w:kern w:val="0"/>
        </w:rPr>
        <w:t>是一个场馆预约的电子商务网站，功能分为用户和管理员两个模块。对于用户而言，可以不去实体场馆就能方便地预约运动场馆。该软件还提供场馆评论、新闻公告和个人信息维护功能。对于管理员而言，分为区域管理、场馆管理、用户管理、订单管理、新闻管理三大功能板块。管理员可以对五个对象进行增删改查操作，还可以审核预约订单。通过</w:t>
      </w:r>
      <w:r>
        <w:rPr>
          <w:rFonts w:ascii="Helvetica" w:hAnsi="Helvetica" w:eastAsia="PingFang SC" w:cs="Helvetica"/>
          <w:color w:val="000000"/>
          <w:kern w:val="0"/>
        </w:rPr>
        <w:t>MeetHere</w:t>
      </w:r>
      <w:r>
        <w:rPr>
          <w:rFonts w:hint="eastAsia" w:ascii="PingFang SC" w:hAnsi="Helvetica" w:eastAsia="PingFang SC" w:cs="PingFang SC"/>
          <w:color w:val="000000"/>
          <w:kern w:val="0"/>
        </w:rPr>
        <w:t>在线预约系统，用户和管理员可以实现</w:t>
      </w:r>
      <w:r>
        <w:rPr>
          <w:rFonts w:ascii="Helvetica" w:hAnsi="Helvetica" w:eastAsia="PingFang SC" w:cs="Helvetica"/>
          <w:color w:val="000000"/>
          <w:kern w:val="0"/>
        </w:rPr>
        <w:t>24</w:t>
      </w:r>
      <w:r>
        <w:rPr>
          <w:rFonts w:hint="eastAsia" w:ascii="PingFang SC" w:hAnsi="Helvetica" w:eastAsia="PingFang SC" w:cs="PingFang SC"/>
          <w:color w:val="000000"/>
          <w:kern w:val="0"/>
        </w:rPr>
        <w:t>小时异步预约场馆。</w:t>
      </w:r>
    </w:p>
    <w:p>
      <w:pPr>
        <w:pStyle w:val="3"/>
        <w:numPr>
          <w:ilvl w:val="1"/>
          <w:numId w:val="1"/>
        </w:numPr>
        <w:spacing w:before="326" w:after="326"/>
        <w:ind w:left="0"/>
      </w:pPr>
      <w:r>
        <w:rPr>
          <w:rFonts w:hint="eastAsia"/>
        </w:rPr>
        <w:t>项目成员</w:t>
      </w:r>
      <w:bookmarkEnd w:id="6"/>
      <w:bookmarkEnd w:id="7"/>
      <w:bookmarkEnd w:id="8"/>
    </w:p>
    <w:p>
      <w:pPr>
        <w:autoSpaceDE w:val="0"/>
        <w:autoSpaceDN w:val="0"/>
        <w:adjustRightInd w:val="0"/>
        <w:snapToGrid/>
        <w:spacing w:after="326"/>
        <w:ind w:firstLine="420"/>
        <w:rPr>
          <w:rFonts w:ascii="Helvetica" w:hAnsi="Helvetica" w:eastAsia="PingFang SC" w:cs="Helvetica"/>
          <w:color w:val="000000"/>
          <w:kern w:val="0"/>
        </w:rPr>
      </w:pPr>
      <w:bookmarkStart w:id="9" w:name="_Toc501354158"/>
      <w:bookmarkStart w:id="10" w:name="_Toc509511838"/>
      <w:bookmarkStart w:id="11" w:name="_Toc507593960"/>
      <w:r>
        <w:rPr>
          <w:rFonts w:hint="eastAsia" w:ascii="PingFang SC" w:eastAsia="PingFang SC" w:cs="PingFang SC"/>
          <w:color w:val="000000"/>
          <w:kern w:val="0"/>
        </w:rPr>
        <w:t>陈帆、甘丽蓉、项逸雯、杨晓妍</w:t>
      </w:r>
    </w:p>
    <w:p>
      <w:pPr>
        <w:pStyle w:val="3"/>
        <w:numPr>
          <w:ilvl w:val="1"/>
          <w:numId w:val="1"/>
        </w:numPr>
        <w:spacing w:before="326" w:after="326"/>
        <w:ind w:left="0"/>
      </w:pPr>
      <w:r>
        <w:rPr>
          <w:rFonts w:hint="eastAsia"/>
        </w:rPr>
        <w:t>测试范围</w:t>
      </w:r>
      <w:bookmarkEnd w:id="9"/>
      <w:bookmarkEnd w:id="10"/>
      <w:bookmarkEnd w:id="11"/>
    </w:p>
    <w:p>
      <w:pPr>
        <w:pStyle w:val="4"/>
        <w:numPr>
          <w:ilvl w:val="2"/>
          <w:numId w:val="1"/>
        </w:numPr>
        <w:spacing w:before="326" w:after="326"/>
        <w:ind w:left="851"/>
        <w:rPr>
          <w:b w:val="0"/>
        </w:rPr>
      </w:pPr>
      <w:bookmarkStart w:id="12" w:name="_Toc509511839"/>
      <w:bookmarkStart w:id="13" w:name="_Toc507593961"/>
      <w:bookmarkStart w:id="14" w:name="_Toc501354159"/>
      <w:r>
        <w:rPr>
          <w:rFonts w:hint="eastAsia"/>
          <w:b w:val="0"/>
        </w:rPr>
        <w:t>范围内</w:t>
      </w:r>
      <w:bookmarkEnd w:id="12"/>
      <w:bookmarkEnd w:id="13"/>
      <w:bookmarkEnd w:id="14"/>
    </w:p>
    <w:p>
      <w:pPr>
        <w:autoSpaceDE w:val="0"/>
        <w:autoSpaceDN w:val="0"/>
        <w:adjustRightInd w:val="0"/>
        <w:snapToGrid/>
        <w:ind w:firstLine="284"/>
        <w:rPr>
          <w:rFonts w:ascii="Helvetica" w:hAnsi="Helvetica" w:eastAsia="PingFang SC" w:cs="Helvetica"/>
          <w:color w:val="000000"/>
          <w:kern w:val="0"/>
        </w:rPr>
      </w:pPr>
      <w:bookmarkStart w:id="15" w:name="_Toc501354160"/>
      <w:bookmarkStart w:id="16" w:name="_Toc509511840"/>
      <w:bookmarkStart w:id="17" w:name="_Toc507593962"/>
      <w:r>
        <w:rPr>
          <w:rFonts w:ascii="Helvetica" w:hAnsi="Helvetica" w:cs="Helvetica"/>
          <w:color w:val="000000"/>
          <w:kern w:val="0"/>
        </w:rPr>
        <w:t>MeetHere</w:t>
      </w:r>
      <w:r>
        <w:rPr>
          <w:rFonts w:hint="eastAsia" w:ascii="PingFang SC" w:hAnsi="Helvetica" w:eastAsia="PingFang SC" w:cs="PingFang SC"/>
          <w:color w:val="000000"/>
          <w:kern w:val="0"/>
        </w:rPr>
        <w:t>的前端业务</w:t>
      </w:r>
    </w:p>
    <w:p>
      <w:pPr>
        <w:autoSpaceDE w:val="0"/>
        <w:autoSpaceDN w:val="0"/>
        <w:adjustRightInd w:val="0"/>
        <w:snapToGrid/>
        <w:ind w:firstLine="284"/>
        <w:rPr>
          <w:rFonts w:ascii="Helvetica" w:hAnsi="Helvetica" w:eastAsia="PingFang SC" w:cs="Helvetica"/>
          <w:color w:val="000000"/>
          <w:kern w:val="0"/>
        </w:rPr>
      </w:pPr>
      <w:r>
        <w:rPr>
          <w:rFonts w:ascii="Helvetica" w:hAnsi="Helvetica" w:eastAsia="PingFang SC" w:cs="Helvetica"/>
          <w:color w:val="000000"/>
          <w:kern w:val="0"/>
        </w:rPr>
        <w:tab/>
      </w:r>
      <w:r>
        <w:rPr>
          <w:rFonts w:ascii="Helvetica" w:hAnsi="Helvetica" w:eastAsia="PingFang SC" w:cs="Helvetica"/>
          <w:color w:val="000000"/>
          <w:kern w:val="0"/>
        </w:rPr>
        <w:tab/>
      </w:r>
      <w:r>
        <w:rPr>
          <w:rFonts w:hint="eastAsia" w:ascii="PingFang SC" w:hAnsi="Helvetica" w:eastAsia="PingFang SC" w:cs="PingFang SC"/>
          <w:color w:val="000000"/>
          <w:kern w:val="0"/>
        </w:rPr>
        <w:t>用户模块：</w:t>
      </w:r>
    </w:p>
    <w:p>
      <w:pPr>
        <w:autoSpaceDE w:val="0"/>
        <w:autoSpaceDN w:val="0"/>
        <w:adjustRightInd w:val="0"/>
        <w:snapToGrid/>
        <w:ind w:left="420" w:firstLine="420"/>
        <w:rPr>
          <w:rFonts w:ascii="Helvetica" w:hAnsi="Helvetica" w:eastAsia="PingFang SC" w:cs="Helvetica"/>
          <w:color w:val="000000"/>
          <w:kern w:val="0"/>
        </w:rPr>
      </w:pPr>
      <w:r>
        <w:rPr>
          <w:rFonts w:ascii="Helvetica" w:hAnsi="Helvetica" w:eastAsia="PingFang SC" w:cs="Helvetica"/>
          <w:color w:val="000000"/>
          <w:kern w:val="0"/>
        </w:rPr>
        <w:tab/>
      </w:r>
      <w:r>
        <w:rPr>
          <w:rFonts w:hint="eastAsia" w:ascii="PingFang SC" w:hAnsi="Helvetica" w:eastAsia="PingFang SC" w:cs="PingFang SC"/>
          <w:color w:val="000000"/>
          <w:kern w:val="0"/>
        </w:rPr>
        <w:t>登录注册、预约场馆、维护个人信息、查看新闻、注销</w:t>
      </w:r>
    </w:p>
    <w:p>
      <w:pPr>
        <w:autoSpaceDE w:val="0"/>
        <w:autoSpaceDN w:val="0"/>
        <w:adjustRightInd w:val="0"/>
        <w:snapToGrid/>
        <w:ind w:left="420"/>
        <w:rPr>
          <w:rFonts w:ascii="Helvetica" w:hAnsi="Helvetica" w:eastAsia="PingFang SC" w:cs="Helvetica"/>
          <w:color w:val="000000"/>
          <w:kern w:val="0"/>
        </w:rPr>
      </w:pPr>
      <w:r>
        <w:rPr>
          <w:rFonts w:ascii="Helvetica" w:hAnsi="Helvetica" w:eastAsia="PingFang SC" w:cs="Helvetica"/>
          <w:color w:val="000000"/>
          <w:kern w:val="0"/>
        </w:rPr>
        <w:tab/>
      </w:r>
      <w:r>
        <w:rPr>
          <w:rFonts w:hint="eastAsia" w:ascii="PingFang SC" w:hAnsi="Helvetica" w:eastAsia="PingFang SC" w:cs="PingFang SC"/>
          <w:color w:val="000000"/>
          <w:kern w:val="0"/>
        </w:rPr>
        <w:t>管理员模块：</w:t>
      </w:r>
    </w:p>
    <w:p>
      <w:pPr>
        <w:autoSpaceDE w:val="0"/>
        <w:autoSpaceDN w:val="0"/>
        <w:adjustRightInd w:val="0"/>
        <w:snapToGrid/>
        <w:ind w:left="420" w:firstLine="420"/>
        <w:rPr>
          <w:rFonts w:ascii="Helvetica" w:hAnsi="Helvetica" w:eastAsia="PingFang SC" w:cs="Helvetica"/>
          <w:color w:val="000000"/>
          <w:kern w:val="0"/>
        </w:rPr>
      </w:pPr>
      <w:r>
        <w:rPr>
          <w:rFonts w:ascii="Helvetica" w:hAnsi="Helvetica" w:eastAsia="PingFang SC" w:cs="Helvetica"/>
          <w:color w:val="000000"/>
          <w:kern w:val="0"/>
        </w:rPr>
        <w:tab/>
      </w:r>
      <w:r>
        <w:rPr>
          <w:rFonts w:hint="eastAsia" w:ascii="PingFang SC" w:hAnsi="Helvetica" w:eastAsia="PingFang SC" w:cs="PingFang SC"/>
          <w:color w:val="000000"/>
          <w:kern w:val="0"/>
        </w:rPr>
        <w:t>登录、管理区域、场馆、用户、订单、留言、新闻</w:t>
      </w:r>
    </w:p>
    <w:p>
      <w:pPr>
        <w:pStyle w:val="4"/>
        <w:numPr>
          <w:ilvl w:val="2"/>
          <w:numId w:val="1"/>
        </w:numPr>
        <w:spacing w:before="326" w:after="326"/>
        <w:ind w:left="851"/>
        <w:rPr>
          <w:b w:val="0"/>
        </w:rPr>
      </w:pPr>
      <w:r>
        <w:rPr>
          <w:rFonts w:hint="eastAsia"/>
          <w:b w:val="0"/>
        </w:rPr>
        <w:t>范围外</w:t>
      </w:r>
      <w:bookmarkEnd w:id="15"/>
      <w:bookmarkEnd w:id="16"/>
      <w:bookmarkEnd w:id="17"/>
    </w:p>
    <w:p>
      <w:pPr>
        <w:autoSpaceDE w:val="0"/>
        <w:autoSpaceDN w:val="0"/>
        <w:adjustRightInd w:val="0"/>
        <w:snapToGrid/>
        <w:ind w:firstLine="420"/>
        <w:rPr>
          <w:rFonts w:ascii="Helvetica" w:hAnsi="Helvetica" w:eastAsia="PingFang SC" w:cs="Helvetica"/>
          <w:color w:val="000000"/>
          <w:kern w:val="0"/>
        </w:rPr>
      </w:pPr>
      <w:bookmarkStart w:id="18" w:name="_Toc501354161"/>
      <w:bookmarkStart w:id="19" w:name="_Toc507593963"/>
      <w:bookmarkStart w:id="20" w:name="_Toc509511841"/>
      <w:r>
        <w:rPr>
          <w:rFonts w:ascii="Helvetica" w:hAnsi="Helvetica" w:cs="Helvetica"/>
          <w:color w:val="000000"/>
          <w:kern w:val="0"/>
        </w:rPr>
        <w:t>MeetHere</w:t>
      </w:r>
      <w:r>
        <w:rPr>
          <w:rFonts w:hint="eastAsia" w:ascii="PingFang SC" w:hAnsi="Helvetica" w:eastAsia="PingFang SC" w:cs="PingFang SC"/>
          <w:color w:val="000000"/>
          <w:kern w:val="0"/>
        </w:rPr>
        <w:t>的后端业务</w:t>
      </w:r>
    </w:p>
    <w:p>
      <w:pPr>
        <w:autoSpaceDE w:val="0"/>
        <w:autoSpaceDN w:val="0"/>
        <w:adjustRightInd w:val="0"/>
        <w:snapToGrid/>
        <w:ind w:firstLine="420"/>
        <w:rPr>
          <w:rFonts w:ascii="Helvetica" w:hAnsi="Helvetica" w:eastAsia="PingFang SC" w:cs="Helvetica"/>
          <w:color w:val="000000"/>
          <w:kern w:val="0"/>
        </w:rPr>
      </w:pPr>
      <w:r>
        <w:rPr>
          <w:rFonts w:ascii="Helvetica" w:hAnsi="Helvetica" w:eastAsia="PingFang SC" w:cs="Helvetica"/>
          <w:color w:val="000000"/>
          <w:kern w:val="0"/>
        </w:rPr>
        <w:tab/>
      </w:r>
      <w:r>
        <w:rPr>
          <w:rFonts w:hint="eastAsia" w:ascii="PingFang SC" w:hAnsi="Helvetica" w:eastAsia="PingFang SC" w:cs="PingFang SC"/>
          <w:color w:val="000000"/>
          <w:kern w:val="0"/>
        </w:rPr>
        <w:t>包括用户管理、管理员管理、场馆管理、区域管理、订单管理、图片管理、新闻管理、留言管理等业务功能</w:t>
      </w:r>
    </w:p>
    <w:p>
      <w:pPr>
        <w:pStyle w:val="3"/>
        <w:numPr>
          <w:ilvl w:val="1"/>
          <w:numId w:val="1"/>
        </w:numPr>
        <w:spacing w:before="326" w:after="326"/>
        <w:ind w:left="0"/>
      </w:pPr>
      <w:r>
        <w:rPr>
          <w:rFonts w:hint="eastAsia"/>
        </w:rPr>
        <w:t>前提假设</w:t>
      </w:r>
      <w:bookmarkEnd w:id="18"/>
      <w:bookmarkEnd w:id="19"/>
      <w:bookmarkEnd w:id="20"/>
    </w:p>
    <w:p>
      <w:pPr>
        <w:ind w:left="420"/>
        <w:rPr>
          <w:rFonts w:asciiTheme="majorEastAsia" w:hAnsiTheme="majorEastAsia" w:eastAsiaTheme="majorEastAsia"/>
        </w:rPr>
      </w:pPr>
      <w:r>
        <w:rPr>
          <w:rFonts w:hint="eastAsia" w:asciiTheme="majorEastAsia" w:hAnsiTheme="majorEastAsia" w:eastAsiaTheme="majorEastAsia"/>
        </w:rPr>
        <w:t>被测系统完成功能测试，测试报告显示达到要求。</w:t>
      </w:r>
    </w:p>
    <w:p>
      <w:pPr>
        <w:pStyle w:val="3"/>
        <w:numPr>
          <w:ilvl w:val="1"/>
          <w:numId w:val="1"/>
        </w:numPr>
        <w:spacing w:before="326" w:after="326"/>
        <w:ind w:left="0"/>
      </w:pPr>
      <w:bookmarkStart w:id="21" w:name="_Toc509511842"/>
      <w:bookmarkStart w:id="22" w:name="_Toc501354162"/>
      <w:bookmarkStart w:id="23" w:name="_Toc507593964"/>
      <w:r>
        <w:rPr>
          <w:rFonts w:hint="eastAsia"/>
        </w:rPr>
        <w:t>测试目标</w:t>
      </w:r>
      <w:bookmarkEnd w:id="21"/>
      <w:bookmarkEnd w:id="22"/>
      <w:bookmarkEnd w:id="23"/>
    </w:p>
    <w:p>
      <w:pPr>
        <w:rPr>
          <w:rFonts w:ascii="等线 Light" w:hAnsi="等线 Light" w:eastAsia="等线 Light"/>
        </w:rPr>
      </w:pPr>
      <w:r>
        <w:t>1)</w:t>
      </w:r>
      <w:r>
        <w:tab/>
      </w:r>
      <w:r>
        <w:rPr>
          <w:rFonts w:ascii="等线 Light" w:hAnsi="等线 Light" w:eastAsia="等线 Light"/>
        </w:rPr>
        <w:t>系统在单步操作响应时间方面，能满足用户当前及未来1到3年的发展需求；</w:t>
      </w:r>
    </w:p>
    <w:p>
      <w:pPr>
        <w:rPr>
          <w:rFonts w:ascii="等线 Light" w:hAnsi="等线 Light" w:eastAsia="等线 Light"/>
        </w:rPr>
      </w:pPr>
      <w:r>
        <w:rPr>
          <w:rFonts w:ascii="等线 Light" w:hAnsi="等线 Light" w:eastAsia="等线 Light"/>
        </w:rPr>
        <w:t>2)</w:t>
      </w:r>
      <w:r>
        <w:rPr>
          <w:rFonts w:ascii="等线 Light" w:hAnsi="等线 Light" w:eastAsia="等线 Light"/>
        </w:rPr>
        <w:tab/>
      </w:r>
      <w:r>
        <w:rPr>
          <w:rFonts w:ascii="等线 Light" w:hAnsi="等线 Light" w:eastAsia="等线 Light"/>
        </w:rPr>
        <w:t>系统的批量作业运行稳定，处理能力能满足用户当前及未来1到3年的发展需求；</w:t>
      </w:r>
    </w:p>
    <w:p>
      <w:pPr>
        <w:rPr>
          <w:rFonts w:ascii="等线 Light" w:hAnsi="等线 Light" w:eastAsia="等线 Light"/>
        </w:rPr>
      </w:pPr>
      <w:r>
        <w:rPr>
          <w:rFonts w:ascii="等线 Light" w:hAnsi="等线 Light" w:eastAsia="等线 Light"/>
        </w:rPr>
        <w:t>3)</w:t>
      </w:r>
      <w:r>
        <w:rPr>
          <w:rFonts w:ascii="等线 Light" w:hAnsi="等线 Light" w:eastAsia="等线 Light"/>
        </w:rPr>
        <w:tab/>
      </w:r>
      <w:r>
        <w:rPr>
          <w:rFonts w:ascii="等线 Light" w:hAnsi="等线 Light" w:eastAsia="等线 Light"/>
        </w:rPr>
        <w:t>在业务处理能力方面，能满足当前及未来1到3年的业务增长需求；</w:t>
      </w:r>
    </w:p>
    <w:p>
      <w:pPr>
        <w:rPr>
          <w:rFonts w:ascii="等线 Light" w:hAnsi="等线 Light" w:eastAsia="等线 Light"/>
        </w:rPr>
      </w:pPr>
      <w:r>
        <w:rPr>
          <w:rFonts w:ascii="等线 Light" w:hAnsi="等线 Light" w:eastAsia="等线 Light"/>
        </w:rPr>
        <w:t>4)</w:t>
      </w:r>
      <w:r>
        <w:rPr>
          <w:rFonts w:ascii="等线 Light" w:hAnsi="等线 Light" w:eastAsia="等线 Light"/>
        </w:rPr>
        <w:tab/>
      </w:r>
      <w:r>
        <w:rPr>
          <w:rFonts w:ascii="等线 Light" w:hAnsi="等线 Light" w:eastAsia="等线 Light"/>
        </w:rPr>
        <w:t>发现并解决宕机，内存泄漏等严重问题，使系统具备良好的稳定性、健壮性；</w:t>
      </w:r>
    </w:p>
    <w:p>
      <w:pPr>
        <w:rPr>
          <w:rFonts w:ascii="等线 Light" w:hAnsi="等线 Light" w:eastAsia="等线 Light"/>
        </w:rPr>
      </w:pPr>
      <w:r>
        <w:rPr>
          <w:rFonts w:ascii="等线 Light" w:hAnsi="等线 Light" w:eastAsia="等线 Light"/>
        </w:rPr>
        <w:t>5)</w:t>
      </w:r>
      <w:r>
        <w:rPr>
          <w:rFonts w:ascii="等线 Light" w:hAnsi="等线 Light" w:eastAsia="等线 Light"/>
        </w:rPr>
        <w:tab/>
      </w:r>
      <w:r>
        <w:rPr>
          <w:rFonts w:ascii="等线 Light" w:hAnsi="等线 Light" w:eastAsia="等线 Light"/>
        </w:rPr>
        <w:t>系统在资源使用方面比较合理，各项资源平均利用率在30%左右</w:t>
      </w:r>
      <w:r>
        <w:rPr>
          <w:rFonts w:hint="eastAsia" w:ascii="等线 Light" w:hAnsi="等线 Light" w:eastAsia="等线 Light"/>
        </w:rPr>
        <w:t>。</w:t>
      </w:r>
    </w:p>
    <w:p>
      <w:pPr>
        <w:pStyle w:val="2"/>
        <w:numPr>
          <w:ilvl w:val="0"/>
          <w:numId w:val="1"/>
        </w:numPr>
      </w:pPr>
      <w:bookmarkStart w:id="24" w:name="_Toc501354163"/>
      <w:bookmarkStart w:id="25" w:name="_Toc507593965"/>
      <w:bookmarkStart w:id="26" w:name="_Toc509511843"/>
      <w:r>
        <w:t>性能测试策略</w:t>
      </w:r>
      <w:bookmarkEnd w:id="24"/>
      <w:bookmarkEnd w:id="25"/>
      <w:bookmarkEnd w:id="26"/>
    </w:p>
    <w:p>
      <w:pPr>
        <w:ind w:firstLine="240" w:firstLineChars="100"/>
        <w:rPr>
          <w:rFonts w:ascii="等线 Light" w:hAnsi="等线 Light" w:eastAsia="等线 Light"/>
        </w:rPr>
      </w:pPr>
      <w:r>
        <w:rPr>
          <w:rFonts w:hint="eastAsia" w:ascii="等线 Light" w:hAnsi="等线 Light" w:eastAsia="等线 Light"/>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numPr>
          <w:ilvl w:val="1"/>
          <w:numId w:val="1"/>
        </w:numPr>
        <w:spacing w:before="326" w:after="326"/>
        <w:ind w:left="0"/>
      </w:pPr>
      <w:bookmarkStart w:id="27" w:name="_Toc509511844"/>
      <w:bookmarkStart w:id="28" w:name="_Toc501354164"/>
      <w:bookmarkStart w:id="29" w:name="_Toc507593966"/>
      <w:r>
        <w:rPr>
          <w:rFonts w:hint="eastAsia"/>
        </w:rPr>
        <w:t>性能测试模型</w:t>
      </w:r>
      <w:bookmarkEnd w:id="27"/>
      <w:bookmarkEnd w:id="28"/>
      <w:bookmarkEnd w:id="29"/>
    </w:p>
    <w:p>
      <w:pPr>
        <w:ind w:firstLine="480" w:firstLineChars="200"/>
        <w:rPr>
          <w:rFonts w:ascii="等线 Light" w:hAnsi="等线 Light" w:eastAsia="等线 Light"/>
        </w:rPr>
      </w:pPr>
      <w:r>
        <w:rPr>
          <w:rFonts w:hint="eastAsia" w:ascii="等线 Light" w:hAnsi="等线 Light" w:eastAsia="等线 Light"/>
        </w:rPr>
        <w:t>性能测试模型定义了性能测试涉及的各个待测方面，是性能测试设计的指南。</w:t>
      </w:r>
    </w:p>
    <w:p>
      <w:pPr>
        <w:keepNext/>
      </w:pPr>
      <w:r>
        <w:drawing>
          <wp:inline distT="0" distB="0" distL="0" distR="0">
            <wp:extent cx="5274310" cy="3224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3225021"/>
                    </a:xfrm>
                    <a:prstGeom prst="rect">
                      <a:avLst/>
                    </a:prstGeom>
                  </pic:spPr>
                </pic:pic>
              </a:graphicData>
            </a:graphic>
          </wp:inline>
        </w:drawing>
      </w:r>
    </w:p>
    <w:p>
      <w:pPr>
        <w:pStyle w:val="5"/>
        <w:jc w:val="center"/>
      </w:pPr>
      <w:bookmarkStart w:id="30" w:name="_Ref501353306"/>
      <w:r>
        <w:t xml:space="preserve">Figure </w:t>
      </w:r>
      <w:r>
        <w:fldChar w:fldCharType="begin"/>
      </w:r>
      <w:r>
        <w:instrText xml:space="preserve"> SEQ Figure \* ARABIC </w:instrText>
      </w:r>
      <w:r>
        <w:fldChar w:fldCharType="separate"/>
      </w:r>
      <w:r>
        <w:t>1</w:t>
      </w:r>
      <w:r>
        <w:fldChar w:fldCharType="end"/>
      </w:r>
      <w:bookmarkEnd w:id="30"/>
      <w:r>
        <w:t xml:space="preserve"> </w:t>
      </w:r>
      <w:r>
        <w:rPr>
          <w:rFonts w:hint="eastAsia"/>
        </w:rPr>
        <w:t>性能测试模型</w:t>
      </w:r>
    </w:p>
    <w:p/>
    <w:p>
      <w:pPr>
        <w:rPr>
          <w:rFonts w:ascii="等线 Light" w:hAnsi="等线 Light" w:eastAsia="等线 Light"/>
        </w:rPr>
      </w:pPr>
      <w:r>
        <w:rPr>
          <w:rFonts w:hint="eastAsia" w:ascii="等线 Light" w:hAnsi="等线 Light" w:eastAsia="等线 Light"/>
        </w:rPr>
        <w:t>根据</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_Ref501353306 \h</w:instrText>
      </w:r>
      <w:r>
        <w:rPr>
          <w:rFonts w:ascii="等线 Light" w:hAnsi="等线 Light" w:eastAsia="等线 Light"/>
        </w:rPr>
        <w:instrText xml:space="preserve"> </w:instrText>
      </w:r>
      <w:r>
        <w:rPr>
          <w:rFonts w:ascii="等线 Light" w:hAnsi="等线 Light" w:eastAsia="等线 Light"/>
        </w:rPr>
        <w:fldChar w:fldCharType="separate"/>
      </w:r>
      <w:r>
        <w:t>Figure 1</w:t>
      </w:r>
      <w:r>
        <w:rPr>
          <w:rFonts w:ascii="等线 Light" w:hAnsi="等线 Light" w:eastAsia="等线 Light"/>
        </w:rPr>
        <w:fldChar w:fldCharType="end"/>
      </w:r>
      <w:r>
        <w:rPr>
          <w:rFonts w:hint="eastAsia" w:ascii="等线 Light" w:hAnsi="等线 Light" w:eastAsia="等线 Light"/>
        </w:rPr>
        <w:t>所示的性能测试模型，可以设计如</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_Ref501356849 \h</w:instrText>
      </w:r>
      <w:r>
        <w:rPr>
          <w:rFonts w:ascii="等线 Light" w:hAnsi="等线 Light" w:eastAsia="等线 Light"/>
        </w:rPr>
        <w:instrText xml:space="preserve"> </w:instrText>
      </w:r>
      <w:r>
        <w:rPr>
          <w:rFonts w:ascii="等线 Light" w:hAnsi="等线 Light" w:eastAsia="等线 Light"/>
        </w:rPr>
        <w:fldChar w:fldCharType="separate"/>
      </w:r>
      <w:r>
        <w:rPr>
          <w:sz w:val="21"/>
        </w:rPr>
        <w:t>Table 1</w:t>
      </w:r>
      <w:r>
        <w:rPr>
          <w:rFonts w:ascii="等线 Light" w:hAnsi="等线 Light" w:eastAsia="等线 Light"/>
        </w:rPr>
        <w:fldChar w:fldCharType="end"/>
      </w:r>
      <w:r>
        <w:rPr>
          <w:rFonts w:hint="eastAsia" w:ascii="等线 Light" w:hAnsi="等线 Light" w:eastAsia="等线 Light"/>
        </w:rPr>
        <w:t>所示的性能测试类型</w:t>
      </w:r>
    </w:p>
    <w:p>
      <w:pPr>
        <w:pStyle w:val="5"/>
        <w:keepNext/>
        <w:jc w:val="center"/>
        <w:rPr>
          <w:sz w:val="21"/>
        </w:rPr>
      </w:pPr>
      <w:bookmarkStart w:id="31" w:name="_Ref501356849"/>
      <w:bookmarkStart w:id="32" w:name="_Toc501358463"/>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31"/>
      <w:r>
        <w:rPr>
          <w:rFonts w:hint="eastAsia"/>
          <w:sz w:val="21"/>
        </w:rPr>
        <w:t>性能测试类型</w:t>
      </w:r>
      <w:bookmarkEnd w:id="32"/>
    </w:p>
    <w:tbl>
      <w:tblPr>
        <w:tblStyle w:val="1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性能测试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倍作为上限对关键功能操作进行梯度加压测试，在压力时间内通过的功能操作量应接近峰值时段的功能操作量，甚至超过系统全天的功能操作量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核心业务，需求分析中发现的容易出现性能问题的业务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压力测试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以系统预期最大并发用户数的1-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倍作为上限对常用/关键功能操作进行混合场景梯度加压测试，在压力时间内通过的功能操作量应接近峰值时段的功能操作量，甚至超过系统全天的功能操作量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存在一定关联关系的常用/核心业务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混合场景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峰值测试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按照系统峰值时预期最大并发用户数的2-</w:t>
            </w:r>
            <w:r>
              <w:rPr>
                <w:rFonts w:ascii="等线 Light" w:hAnsi="等线 Light" w:eastAsia="等线 Light"/>
                <w:sz w:val="21"/>
                <w:szCs w:val="21"/>
              </w:rPr>
              <w:t>3</w:t>
            </w:r>
            <w:r>
              <w:rPr>
                <w:rFonts w:hint="eastAsia" w:ascii="等线 Light" w:hAnsi="等线 Light" w:eastAsia="等线 Light"/>
                <w:sz w:val="21"/>
                <w:szCs w:val="21"/>
              </w:rPr>
              <w:t>倍对峰值时段涉及的核心功能操作进行的混合场景梯度加压测试，在测试时间内通过的功能操作数量应接近或超过系统全天的功能操作量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生产上峰值场景中的核心业务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峰值场景</w:t>
            </w:r>
          </w:p>
        </w:tc>
      </w:tr>
    </w:tbl>
    <w:p>
      <w:pPr>
        <w:pStyle w:val="3"/>
        <w:numPr>
          <w:ilvl w:val="1"/>
          <w:numId w:val="1"/>
        </w:numPr>
        <w:spacing w:before="326" w:after="326"/>
        <w:ind w:left="0"/>
      </w:pPr>
      <w:bookmarkStart w:id="33" w:name="_Toc507593967"/>
      <w:bookmarkStart w:id="34" w:name="_Toc509511845"/>
      <w:bookmarkStart w:id="35" w:name="_Toc501354165"/>
      <w:r>
        <w:rPr>
          <w:rFonts w:hint="eastAsia"/>
        </w:rPr>
        <w:t>性能测试场景</w:t>
      </w:r>
      <w:bookmarkEnd w:id="33"/>
      <w:bookmarkEnd w:id="34"/>
      <w:bookmarkEnd w:id="35"/>
    </w:p>
    <w:p>
      <w:pPr>
        <w:rPr>
          <w:rFonts w:ascii="等线 Light" w:hAnsi="等线 Light" w:eastAsia="等线 Light"/>
        </w:rPr>
      </w:pPr>
      <w:r>
        <w:rPr>
          <w:rFonts w:hint="eastAsia" w:ascii="等线 Light" w:hAnsi="等线 Light" w:eastAsia="等线 Light"/>
        </w:rPr>
        <w:t>根据项目实际，确定本次性能测试场景，例如可包含以下场景的性能测试：</w:t>
      </w:r>
    </w:p>
    <w:p>
      <w:pPr>
        <w:rPr>
          <w:rFonts w:ascii="等线 Light" w:hAnsi="等线 Light" w:eastAsia="等线 Light"/>
        </w:rPr>
      </w:pPr>
      <w:r>
        <w:rPr>
          <w:rFonts w:hint="eastAsia" w:ascii="等线 Light" w:hAnsi="等线 Light" w:eastAsia="等线 Light"/>
        </w:rPr>
        <w:t>独立场景</w:t>
      </w:r>
    </w:p>
    <w:p>
      <w:pPr>
        <w:rPr>
          <w:rFonts w:ascii="等线 Light" w:hAnsi="等线 Light" w:eastAsia="等线 Light"/>
        </w:rPr>
      </w:pPr>
      <w:r>
        <w:rPr>
          <w:rFonts w:hint="eastAsia" w:ascii="等线 Light" w:hAnsi="等线 Light" w:eastAsia="等线 Light"/>
        </w:rPr>
        <w:t>混合场景</w:t>
      </w:r>
    </w:p>
    <w:p>
      <w:pPr>
        <w:rPr>
          <w:rFonts w:ascii="等线 Light" w:hAnsi="等线 Light" w:eastAsia="等线 Light"/>
        </w:rPr>
      </w:pPr>
      <w:r>
        <w:rPr>
          <w:rFonts w:hint="eastAsia" w:ascii="等线 Light" w:hAnsi="等线 Light" w:eastAsia="等线 Light"/>
        </w:rPr>
        <w:t>峰值场景</w:t>
      </w:r>
    </w:p>
    <w:p>
      <w:pPr>
        <w:pStyle w:val="3"/>
        <w:numPr>
          <w:ilvl w:val="1"/>
          <w:numId w:val="1"/>
        </w:numPr>
        <w:spacing w:before="326" w:after="326"/>
        <w:ind w:left="0"/>
      </w:pPr>
      <w:bookmarkStart w:id="36" w:name="_Toc509511846"/>
      <w:bookmarkStart w:id="37" w:name="_Toc501354166"/>
      <w:bookmarkStart w:id="38" w:name="_Toc507593968"/>
      <w:r>
        <w:rPr>
          <w:rFonts w:hint="eastAsia"/>
        </w:rPr>
        <w:t>重点测试策略</w:t>
      </w:r>
      <w:bookmarkEnd w:id="36"/>
      <w:bookmarkEnd w:id="37"/>
      <w:bookmarkEnd w:id="38"/>
    </w:p>
    <w:p>
      <w:pPr>
        <w:pStyle w:val="4"/>
        <w:numPr>
          <w:ilvl w:val="2"/>
          <w:numId w:val="1"/>
        </w:numPr>
        <w:spacing w:before="326" w:after="326"/>
        <w:ind w:left="851"/>
        <w:rPr>
          <w:b w:val="0"/>
        </w:rPr>
      </w:pPr>
      <w:bookmarkStart w:id="39" w:name="_Toc501354167"/>
      <w:bookmarkStart w:id="40" w:name="_Toc507593969"/>
      <w:bookmarkStart w:id="41" w:name="_Toc509511847"/>
      <w:r>
        <w:rPr>
          <w:rFonts w:hint="eastAsia"/>
          <w:b w:val="0"/>
        </w:rPr>
        <w:t>重点测试原则</w:t>
      </w:r>
      <w:bookmarkEnd w:id="39"/>
      <w:bookmarkEnd w:id="40"/>
      <w:bookmarkEnd w:id="41"/>
    </w:p>
    <w:p>
      <w:pPr>
        <w:rPr>
          <w:rFonts w:ascii="等线 Light" w:hAnsi="等线 Light" w:eastAsia="等线 Light"/>
        </w:rPr>
      </w:pPr>
      <w:r>
        <w:rPr>
          <w:rFonts w:hint="eastAsia" w:ascii="等线 Light" w:hAnsi="等线 Light" w:eastAsia="等线 Light"/>
        </w:rPr>
        <w:t>为了全面评估系统性能，本次重点测试策略安排如下：</w:t>
      </w:r>
    </w:p>
    <w:p>
      <w:pPr>
        <w:pStyle w:val="22"/>
        <w:numPr>
          <w:ilvl w:val="0"/>
          <w:numId w:val="2"/>
        </w:numPr>
        <w:ind w:firstLineChars="0"/>
        <w:rPr>
          <w:rFonts w:ascii="等线 Light" w:hAnsi="等线 Light" w:eastAsia="等线 Light"/>
        </w:rPr>
      </w:pPr>
      <w:r>
        <w:rPr>
          <w:rFonts w:hint="eastAsia" w:ascii="等线 Light" w:hAnsi="等线 Light" w:eastAsia="等线 Light"/>
        </w:rPr>
        <w:t>对关键功能操作开展全面的独立场景测试；</w:t>
      </w:r>
    </w:p>
    <w:p>
      <w:pPr>
        <w:pStyle w:val="22"/>
        <w:numPr>
          <w:ilvl w:val="0"/>
          <w:numId w:val="2"/>
        </w:numPr>
        <w:ind w:firstLineChars="0"/>
        <w:rPr>
          <w:rFonts w:ascii="等线 Light" w:hAnsi="等线 Light" w:eastAsia="等线 Light"/>
        </w:rPr>
      </w:pPr>
      <w:r>
        <w:rPr>
          <w:rFonts w:hint="eastAsia" w:ascii="等线 Light" w:hAnsi="等线 Light" w:eastAsia="等线 Light"/>
        </w:rPr>
        <w:t>对关键功能操作开展全面的峰值测试；</w:t>
      </w:r>
    </w:p>
    <w:p>
      <w:pPr>
        <w:pStyle w:val="22"/>
        <w:numPr>
          <w:ilvl w:val="0"/>
          <w:numId w:val="2"/>
        </w:numPr>
        <w:ind w:firstLineChars="0"/>
        <w:rPr>
          <w:rFonts w:ascii="等线 Light" w:hAnsi="等线 Light" w:eastAsia="等线 Light"/>
        </w:rPr>
      </w:pPr>
      <w:r>
        <w:rPr>
          <w:rFonts w:hint="eastAsia" w:ascii="等线 Light" w:hAnsi="等线 Light" w:eastAsia="等线 Light"/>
        </w:rPr>
        <w:t>在集成性能测试方面，对功能操作量大、容易出现性能瓶颈的模块，重点进行测试并安排专人在系统发布前一直跟进开发组的需求变更以便进行及时的回归性能测试。</w:t>
      </w:r>
    </w:p>
    <w:p>
      <w:pPr>
        <w:pStyle w:val="22"/>
        <w:numPr>
          <w:ilvl w:val="0"/>
          <w:numId w:val="2"/>
        </w:numPr>
        <w:ind w:firstLineChars="0"/>
        <w:rPr>
          <w:rFonts w:ascii="等线 Light" w:hAnsi="等线 Light" w:eastAsia="等线 Light"/>
        </w:rPr>
      </w:pPr>
      <w:r>
        <w:rPr>
          <w:rFonts w:hint="eastAsia" w:ascii="等线 Light" w:hAnsi="等线 Light" w:eastAsia="等线 Light"/>
        </w:rPr>
        <w:t>在渠道性能测试方面，对渠道场景按照业务量及重要性来划分优先级，按照优先级先后来执行，保证系统上线后关键业务的稳定性。</w:t>
      </w:r>
    </w:p>
    <w:p>
      <w:pPr>
        <w:pStyle w:val="4"/>
        <w:numPr>
          <w:ilvl w:val="2"/>
          <w:numId w:val="1"/>
        </w:numPr>
        <w:spacing w:before="326" w:after="326"/>
        <w:ind w:left="851"/>
        <w:rPr>
          <w:b w:val="0"/>
        </w:rPr>
      </w:pPr>
      <w:bookmarkStart w:id="42" w:name="_Toc501354168"/>
      <w:bookmarkStart w:id="43" w:name="_Toc509511848"/>
      <w:bookmarkStart w:id="44" w:name="_Toc507593970"/>
      <w:r>
        <w:rPr>
          <w:rFonts w:hint="eastAsia"/>
          <w:b w:val="0"/>
        </w:rPr>
        <w:t>重点测试功能操作</w:t>
      </w:r>
      <w:bookmarkEnd w:id="42"/>
      <w:bookmarkEnd w:id="43"/>
      <w:bookmarkEnd w:id="44"/>
    </w:p>
    <w:p>
      <w:pPr>
        <w:pStyle w:val="2"/>
        <w:numPr>
          <w:ilvl w:val="0"/>
          <w:numId w:val="1"/>
        </w:numPr>
      </w:pPr>
      <w:bookmarkStart w:id="45" w:name="_Toc501354169"/>
      <w:bookmarkStart w:id="46" w:name="_Toc507593971"/>
      <w:bookmarkStart w:id="47" w:name="_Toc509511849"/>
      <w:r>
        <w:rPr>
          <w:rFonts w:hint="eastAsia"/>
        </w:rPr>
        <w:t>测试案例设计</w:t>
      </w:r>
      <w:bookmarkEnd w:id="45"/>
      <w:bookmarkEnd w:id="46"/>
      <w:bookmarkEnd w:id="47"/>
    </w:p>
    <w:p>
      <w:pPr>
        <w:pStyle w:val="3"/>
        <w:numPr>
          <w:ilvl w:val="1"/>
          <w:numId w:val="1"/>
        </w:numPr>
        <w:spacing w:before="326" w:after="326"/>
        <w:ind w:left="0"/>
      </w:pPr>
      <w:bookmarkStart w:id="48" w:name="_Toc509511850"/>
      <w:bookmarkStart w:id="49" w:name="_Toc507593972"/>
      <w:bookmarkStart w:id="50" w:name="_Toc501354170"/>
      <w:r>
        <w:rPr>
          <w:rFonts w:hint="eastAsia"/>
        </w:rPr>
        <w:t>生产压力分析</w:t>
      </w:r>
      <w:bookmarkEnd w:id="48"/>
      <w:bookmarkEnd w:id="49"/>
      <w:bookmarkEnd w:id="50"/>
    </w:p>
    <w:p>
      <w:pPr>
        <w:rPr>
          <w:rFonts w:asciiTheme="majorEastAsia" w:hAnsiTheme="majorEastAsia" w:eastAsiaTheme="majorEastAsia"/>
        </w:rPr>
      </w:pPr>
      <w:r>
        <w:rPr>
          <w:rFonts w:hint="eastAsia" w:asciiTheme="majorEastAsia" w:hAnsiTheme="majorEastAsia" w:eastAsiaTheme="majorEastAsia"/>
        </w:rPr>
        <w:t>对于本系统的开发</w:t>
      </w:r>
    </w:p>
    <w:p>
      <w:pPr>
        <w:pStyle w:val="3"/>
        <w:numPr>
          <w:ilvl w:val="1"/>
          <w:numId w:val="1"/>
        </w:numPr>
        <w:spacing w:before="326" w:after="326"/>
        <w:ind w:left="0"/>
      </w:pPr>
      <w:bookmarkStart w:id="51" w:name="_Toc501354171"/>
      <w:bookmarkStart w:id="52" w:name="_Toc507593973"/>
      <w:bookmarkStart w:id="53" w:name="_Toc509511851"/>
      <w:r>
        <w:rPr>
          <w:rFonts w:hint="eastAsia"/>
        </w:rPr>
        <w:t>场景通过标准</w:t>
      </w:r>
      <w:bookmarkEnd w:id="51"/>
      <w:bookmarkEnd w:id="52"/>
      <w:bookmarkEnd w:id="53"/>
    </w:p>
    <w:p>
      <w:pPr>
        <w:rPr>
          <w:rFonts w:asciiTheme="majorEastAsia" w:hAnsiTheme="majorEastAsia" w:eastAsiaTheme="majorEastAsia"/>
        </w:rPr>
      </w:pPr>
      <w:r>
        <w:rPr>
          <w:rFonts w:hint="eastAsia" w:asciiTheme="majorEastAsia" w:hAnsiTheme="majorEastAsia" w:eastAsiaTheme="majorEastAsia"/>
        </w:rPr>
        <w:t>对于不同的测试场景，我们需要制定不同的通过标准才能顺利完成测试工作。具体要求如下表所示：</w:t>
      </w:r>
    </w:p>
    <w:p>
      <w:pPr>
        <w:pStyle w:val="5"/>
        <w:keepNext/>
        <w:jc w:val="center"/>
      </w:pPr>
      <w:bookmarkStart w:id="54" w:name="_Toc501358464"/>
      <w:r>
        <w:t xml:space="preserve">Table </w:t>
      </w:r>
      <w:r>
        <w:fldChar w:fldCharType="begin"/>
      </w:r>
      <w:r>
        <w:instrText xml:space="preserve"> SEQ Table \* ARABIC </w:instrText>
      </w:r>
      <w:r>
        <w:fldChar w:fldCharType="separate"/>
      </w:r>
      <w:r>
        <w:t>2</w:t>
      </w:r>
      <w:r>
        <w:fldChar w:fldCharType="end"/>
      </w:r>
      <w:r>
        <w:t xml:space="preserve"> </w:t>
      </w:r>
      <w:r>
        <w:rPr>
          <w:rFonts w:hint="eastAsia"/>
        </w:rPr>
        <w:t>场景通过标准</w:t>
      </w:r>
      <w:bookmarkEnd w:id="5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854"/>
        <w:gridCol w:w="922"/>
        <w:gridCol w:w="922"/>
        <w:gridCol w:w="922"/>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854"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操作账户数据</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处理业务笔数</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各后台利用率</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eastAsiaTheme="minorHAnsi"/>
                <w:sz w:val="18"/>
                <w:szCs w:val="18"/>
              </w:rPr>
            </w:pPr>
            <w:r>
              <w:rPr>
                <w:rFonts w:hint="eastAsia" w:eastAsiaTheme="minorHAnsi"/>
                <w:sz w:val="18"/>
                <w:szCs w:val="18"/>
              </w:rPr>
              <w:t>独立场景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eastAsiaTheme="minorHAnsi"/>
                <w:sz w:val="18"/>
                <w:szCs w:val="18"/>
              </w:rPr>
            </w:pPr>
            <w:r>
              <w:rPr>
                <w:rFonts w:hint="eastAsia" w:eastAsiaTheme="minorHAnsi"/>
                <w:sz w:val="18"/>
                <w:szCs w:val="18"/>
              </w:rPr>
              <w:t>3</w:t>
            </w:r>
            <w:r>
              <w:rPr>
                <w:rFonts w:eastAsiaTheme="minorHAnsi"/>
                <w:sz w:val="18"/>
                <w:szCs w:val="18"/>
              </w:rPr>
              <w:t>0</w:t>
            </w:r>
            <w:r>
              <w:rPr>
                <w:rFonts w:hint="eastAsia" w:eastAsiaTheme="minorHAnsi"/>
                <w:sz w:val="18"/>
                <w:szCs w:val="18"/>
              </w:rPr>
              <w:t>分钟</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hint="eastAsia" w:eastAsiaTheme="minorHAnsi"/>
                <w:sz w:val="18"/>
                <w:szCs w:val="18"/>
              </w:rPr>
              <w:t>&lt;</w:t>
            </w:r>
            <w:r>
              <w:rPr>
                <w:rFonts w:eastAsiaTheme="minorHAnsi"/>
                <w:sz w:val="18"/>
                <w:szCs w:val="18"/>
              </w:rPr>
              <w:t>50%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p>
        </w:tc>
        <w:tc>
          <w:tcPr>
            <w:tcW w:w="92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eastAsiaTheme="minorHAnsi"/>
                <w:sz w:val="18"/>
                <w:szCs w:val="18"/>
              </w:rPr>
            </w:pPr>
            <w:r>
              <w:rPr>
                <w:rFonts w:hint="eastAsia" w:eastAsiaTheme="minorHAnsi"/>
                <w:sz w:val="18"/>
                <w:szCs w:val="18"/>
              </w:rPr>
              <w:t>混合场景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eastAsiaTheme="minorHAnsi"/>
                <w:sz w:val="18"/>
                <w:szCs w:val="18"/>
              </w:rPr>
            </w:pPr>
            <w:r>
              <w:rPr>
                <w:rFonts w:hint="eastAsia" w:eastAsiaTheme="minorHAnsi"/>
                <w:sz w:val="18"/>
                <w:szCs w:val="18"/>
              </w:rPr>
              <w:t>1小时</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1000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hint="eastAsia" w:eastAsiaTheme="minorHAnsi"/>
                <w:sz w:val="18"/>
                <w:szCs w:val="18"/>
              </w:rPr>
              <w:t>&lt;</w:t>
            </w:r>
            <w:r>
              <w:rPr>
                <w:rFonts w:eastAsiaTheme="minorHAnsi"/>
                <w:sz w:val="18"/>
                <w:szCs w:val="18"/>
              </w:rPr>
              <w:t>80%</w:t>
            </w:r>
          </w:p>
        </w:tc>
        <w:tc>
          <w:tcPr>
            <w:tcW w:w="92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92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eastAsiaTheme="minorHAnsi"/>
                <w:sz w:val="18"/>
                <w:szCs w:val="18"/>
              </w:rPr>
            </w:pPr>
            <w:r>
              <w:rPr>
                <w:rFonts w:hint="eastAsia" w:eastAsiaTheme="minorHAnsi"/>
                <w:sz w:val="18"/>
                <w:szCs w:val="18"/>
              </w:rPr>
              <w:t>峰值场景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2</w:t>
            </w:r>
            <w:r>
              <w:rPr>
                <w:rFonts w:hint="eastAsia" w:eastAsiaTheme="minorHAnsi"/>
                <w:sz w:val="18"/>
                <w:szCs w:val="18"/>
              </w:rPr>
              <w:t>秒</w:t>
            </w:r>
          </w:p>
        </w:tc>
        <w:tc>
          <w:tcPr>
            <w:tcW w:w="922" w:type="dxa"/>
          </w:tcPr>
          <w:p>
            <w:pPr>
              <w:rPr>
                <w:rFonts w:eastAsiaTheme="minorHAnsi"/>
                <w:sz w:val="18"/>
                <w:szCs w:val="18"/>
              </w:rPr>
            </w:pPr>
            <w:r>
              <w:rPr>
                <w:rFonts w:hint="eastAsia" w:eastAsiaTheme="minorHAnsi"/>
                <w:sz w:val="18"/>
                <w:szCs w:val="18"/>
              </w:rPr>
              <w:t>1小时</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1000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hint="eastAsia" w:eastAsiaTheme="minorHAnsi"/>
                <w:sz w:val="18"/>
                <w:szCs w:val="18"/>
              </w:rPr>
              <w:t>&lt;</w:t>
            </w:r>
            <w:r>
              <w:rPr>
                <w:rFonts w:eastAsiaTheme="minorHAnsi"/>
                <w:sz w:val="18"/>
                <w:szCs w:val="18"/>
              </w:rPr>
              <w:t>80%</w:t>
            </w:r>
          </w:p>
        </w:tc>
        <w:tc>
          <w:tcPr>
            <w:tcW w:w="92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922" w:type="dxa"/>
          </w:tcPr>
          <w:p>
            <w:pPr>
              <w:rPr>
                <w:rFonts w:eastAsiaTheme="minorHAnsi"/>
                <w:sz w:val="18"/>
                <w:szCs w:val="18"/>
              </w:rPr>
            </w:pPr>
            <w:r>
              <w:rPr>
                <w:rFonts w:hint="eastAsia" w:eastAsiaTheme="minorHAnsi"/>
                <w:sz w:val="18"/>
                <w:szCs w:val="18"/>
              </w:rPr>
              <w:t>无</w:t>
            </w:r>
          </w:p>
        </w:tc>
      </w:tr>
    </w:tbl>
    <w:p/>
    <w:p>
      <w:pPr>
        <w:pStyle w:val="3"/>
        <w:numPr>
          <w:ilvl w:val="1"/>
          <w:numId w:val="1"/>
        </w:numPr>
        <w:spacing w:before="326" w:after="326"/>
        <w:ind w:left="0"/>
      </w:pPr>
      <w:bookmarkStart w:id="55" w:name="_Toc501354172"/>
      <w:bookmarkStart w:id="56" w:name="_Toc507593974"/>
      <w:bookmarkStart w:id="57" w:name="_Toc509511852"/>
      <w:r>
        <w:rPr>
          <w:rFonts w:hint="eastAsia"/>
        </w:rPr>
        <w:t>测试场景设计</w:t>
      </w:r>
      <w:bookmarkEnd w:id="55"/>
      <w:bookmarkEnd w:id="56"/>
      <w:bookmarkEnd w:id="57"/>
    </w:p>
    <w:p>
      <w:pPr>
        <w:pStyle w:val="4"/>
        <w:numPr>
          <w:ilvl w:val="2"/>
          <w:numId w:val="1"/>
        </w:numPr>
        <w:spacing w:before="326" w:after="326"/>
        <w:ind w:left="851"/>
        <w:rPr>
          <w:b w:val="0"/>
        </w:rPr>
      </w:pPr>
      <w:bookmarkStart w:id="58" w:name="_Toc507593975"/>
      <w:bookmarkStart w:id="59" w:name="_Toc509511853"/>
      <w:bookmarkStart w:id="60" w:name="_Toc501354173"/>
      <w:r>
        <w:rPr>
          <w:rFonts w:hint="eastAsia"/>
          <w:b w:val="0"/>
        </w:rPr>
        <w:t>独立场景</w:t>
      </w:r>
      <w:bookmarkEnd w:id="58"/>
      <w:bookmarkEnd w:id="59"/>
      <w:bookmarkEnd w:id="60"/>
    </w:p>
    <w:p>
      <w:pPr>
        <w:ind w:firstLine="480" w:firstLineChars="200"/>
        <w:rPr>
          <w:rFonts w:ascii="等线 Light" w:hAnsi="等线 Light" w:eastAsia="等线 Light"/>
        </w:rPr>
      </w:pPr>
      <w:r>
        <w:rPr>
          <w:rFonts w:hint="eastAsia" w:ascii="等线 Light" w:hAnsi="等线 Light" w:eastAsia="等线 Light"/>
        </w:rPr>
        <w:t>对于关键场景，将分别对其采用渐进式加压的方式来进行独立场景测试。每个场景测试多组并发、并发数从1逐步增加到2</w:t>
      </w:r>
      <w:r>
        <w:rPr>
          <w:rFonts w:ascii="等线 Light" w:hAnsi="等线 Light" w:eastAsia="等线 Light"/>
        </w:rPr>
        <w:t>00</w:t>
      </w:r>
      <w:r>
        <w:rPr>
          <w:rFonts w:hint="eastAsia" w:ascii="等线 Light" w:hAnsi="等线 Light" w:eastAsia="等线 Light"/>
        </w:rPr>
        <w:t>。对于具体的场景，测试几组并发依据案例执行。案例需要按照业务量设计。对于使用频度较低的场景，可以采用独立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pStyle w:val="5"/>
        <w:keepNext/>
        <w:jc w:val="center"/>
      </w:pPr>
      <w:bookmarkStart w:id="61" w:name="_Toc501358465"/>
      <w:r>
        <w:t xml:space="preserve">Table </w:t>
      </w:r>
      <w:r>
        <w:fldChar w:fldCharType="begin"/>
      </w:r>
      <w:r>
        <w:instrText xml:space="preserve"> SEQ Table \* ARABIC </w:instrText>
      </w:r>
      <w:r>
        <w:fldChar w:fldCharType="separate"/>
      </w:r>
      <w:r>
        <w:t>3</w:t>
      </w:r>
      <w:r>
        <w:fldChar w:fldCharType="end"/>
      </w:r>
      <w:r>
        <w:t xml:space="preserve"> </w:t>
      </w:r>
      <w:r>
        <w:rPr>
          <w:rFonts w:hint="eastAsia"/>
        </w:rPr>
        <w:t>独立场景设计</w:t>
      </w:r>
      <w:bookmarkEnd w:id="6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 xml:space="preserve"> 次/秒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 xml:space="preserve"> 次/秒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 xml:space="preserve"> 次/秒</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numPr>
          <w:ilvl w:val="0"/>
          <w:numId w:val="0"/>
        </w:numPr>
        <w:spacing w:before="326" w:after="326"/>
        <w:rPr>
          <w:b w:val="0"/>
        </w:rPr>
      </w:pPr>
      <w:bookmarkStart w:id="62" w:name="_Toc501354174"/>
      <w:bookmarkStart w:id="63" w:name="_Toc507593976"/>
      <w:r>
        <w:rPr>
          <w:rFonts w:hint="eastAsia"/>
          <w:b w:val="0"/>
        </w:rPr>
        <w:t xml:space="preserve">   </w:t>
      </w:r>
      <w:bookmarkStart w:id="64" w:name="_Toc509511854"/>
      <w:r>
        <w:rPr>
          <w:rFonts w:hint="eastAsia"/>
          <w:b w:val="0"/>
        </w:rPr>
        <w:t>具体的独立场景测试用例如下所示：</w:t>
      </w:r>
      <w:bookmarkEnd w:id="64"/>
    </w:p>
    <w:p>
      <w:pPr>
        <w:autoSpaceDE w:val="0"/>
        <w:autoSpaceDN w:val="0"/>
        <w:adjustRightInd w:val="0"/>
        <w:snapToGrid/>
        <w:rPr>
          <w:rFonts w:ascii="Helvetica" w:hAnsi="Helvetica" w:eastAsia="PingFang SC" w:cs="Helvetica"/>
          <w:color w:val="000000"/>
          <w:kern w:val="0"/>
        </w:rPr>
      </w:pPr>
      <w:r>
        <w:rPr>
          <w:rFonts w:ascii="Helvetica" w:hAnsi="Helvetica" w:cs="Helvetica"/>
          <w:color w:val="000000"/>
          <w:kern w:val="0"/>
        </w:rPr>
        <w:t xml:space="preserve">1. </w:t>
      </w:r>
      <w:r>
        <w:rPr>
          <w:rFonts w:hint="eastAsia" w:ascii="PingFang SC" w:hAnsi="Helvetica" w:eastAsia="PingFang SC" w:cs="PingFang SC"/>
          <w:color w:val="000000"/>
          <w:kern w:val="0"/>
        </w:rPr>
        <w:t>用户</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60"/>
        <w:gridCol w:w="1140"/>
        <w:gridCol w:w="2220"/>
        <w:gridCol w:w="1660"/>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用例编号</w:t>
            </w:r>
          </w:p>
        </w:tc>
        <w:tc>
          <w:tcPr>
            <w:tcW w:w="114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场景步骤</w:t>
            </w:r>
          </w:p>
        </w:tc>
        <w:tc>
          <w:tcPr>
            <w:tcW w:w="222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步骤描述</w:t>
            </w:r>
          </w:p>
        </w:tc>
        <w:tc>
          <w:tcPr>
            <w:tcW w:w="166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输入</w:t>
            </w:r>
          </w:p>
        </w:tc>
        <w:tc>
          <w:tcPr>
            <w:tcW w:w="162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预期结果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1</w:t>
            </w:r>
            <w:r>
              <w:rPr>
                <w:rFonts w:hint="eastAsia" w:ascii="PingFang SC" w:hAnsi="Helvetica" w:eastAsia="PingFang SC" w:cs="PingFang SC"/>
                <w:color w:val="000000"/>
                <w:kern w:val="0"/>
                <w:sz w:val="18"/>
                <w:szCs w:val="18"/>
              </w:rPr>
              <w:t>、</w:t>
            </w:r>
          </w:p>
        </w:tc>
        <w:tc>
          <w:tcPr>
            <w:tcW w:w="114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color w:val="000000"/>
                <w:kern w:val="0"/>
                <w:sz w:val="18"/>
                <w:szCs w:val="18"/>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1:</w:t>
            </w:r>
          </w:p>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用户注册</w:t>
            </w:r>
          </w:p>
        </w:tc>
        <w:tc>
          <w:tcPr>
            <w:tcW w:w="22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1</w:t>
            </w:r>
            <w:r>
              <w:rPr>
                <w:rFonts w:hint="eastAsia" w:ascii="PingFang SC" w:hAnsi="Helvetica" w:eastAsia="PingFang SC" w:cs="PingFang SC"/>
                <w:color w:val="000000"/>
                <w:kern w:val="0"/>
                <w:sz w:val="21"/>
                <w:szCs w:val="21"/>
              </w:rPr>
              <w:t>、进入用户注册页面</w:t>
            </w:r>
          </w:p>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2</w:t>
            </w:r>
            <w:r>
              <w:rPr>
                <w:rFonts w:hint="eastAsia" w:ascii="PingFang SC" w:hAnsi="Helvetica" w:eastAsia="PingFang SC" w:cs="PingFang SC"/>
                <w:color w:val="000000"/>
                <w:kern w:val="0"/>
                <w:sz w:val="21"/>
                <w:szCs w:val="21"/>
              </w:rPr>
              <w:t>、输入用户名</w:t>
            </w:r>
          </w:p>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3</w:t>
            </w:r>
            <w:r>
              <w:rPr>
                <w:rFonts w:hint="eastAsia" w:ascii="PingFang SC" w:hAnsi="Helvetica" w:eastAsia="PingFang SC" w:cs="PingFang SC"/>
                <w:color w:val="000000"/>
                <w:kern w:val="0"/>
                <w:sz w:val="21"/>
                <w:szCs w:val="21"/>
              </w:rPr>
              <w:t>、输入密码</w:t>
            </w:r>
          </w:p>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4</w:t>
            </w:r>
            <w:r>
              <w:rPr>
                <w:rFonts w:hint="eastAsia" w:ascii="PingFang SC" w:hAnsi="Helvetica" w:eastAsia="PingFang SC" w:cs="PingFang SC"/>
                <w:color w:val="000000"/>
                <w:kern w:val="0"/>
                <w:sz w:val="21"/>
                <w:szCs w:val="21"/>
              </w:rPr>
              <w:t>、再次输入密码</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5</w:t>
            </w:r>
            <w:r>
              <w:rPr>
                <w:rFonts w:hint="eastAsia" w:ascii="PingFang SC" w:hAnsi="Helvetica" w:eastAsia="PingFang SC" w:cs="PingFang SC"/>
                <w:color w:val="000000"/>
                <w:kern w:val="0"/>
                <w:sz w:val="21"/>
                <w:szCs w:val="21"/>
              </w:rPr>
              <w:t>、点击</w:t>
            </w:r>
            <w:r>
              <w:rPr>
                <w:rFonts w:ascii="Helvetica" w:hAnsi="Helvetica" w:eastAsia="PingFang SC" w:cs="Helvetica"/>
                <w:color w:val="000000"/>
                <w:kern w:val="0"/>
                <w:sz w:val="21"/>
                <w:szCs w:val="21"/>
              </w:rPr>
              <w:t>“</w:t>
            </w:r>
            <w:r>
              <w:rPr>
                <w:rFonts w:hint="eastAsia" w:ascii="PingFang SC" w:hAnsi="Helvetica" w:eastAsia="PingFang SC" w:cs="PingFang SC"/>
                <w:color w:val="000000"/>
                <w:kern w:val="0"/>
                <w:sz w:val="21"/>
                <w:szCs w:val="21"/>
              </w:rPr>
              <w:t>注册</w:t>
            </w:r>
            <w:r>
              <w:rPr>
                <w:rFonts w:ascii="Helvetica" w:hAnsi="Helvetica" w:eastAsia="PingFang SC" w:cs="Helvetica"/>
                <w:color w:val="000000"/>
                <w:kern w:val="0"/>
                <w:sz w:val="21"/>
                <w:szCs w:val="21"/>
              </w:rPr>
              <w:t>”</w:t>
            </w:r>
          </w:p>
        </w:tc>
        <w:tc>
          <w:tcPr>
            <w:tcW w:w="16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Helvetica" w:hAnsi="Helvetica" w:eastAsia="PingFang SC" w:cs="Helvetica"/>
                <w:color w:val="000000"/>
                <w:kern w:val="0"/>
                <w:sz w:val="21"/>
                <w:szCs w:val="21"/>
              </w:rPr>
            </w:pPr>
            <w:r>
              <w:rPr>
                <w:rFonts w:hint="eastAsia" w:ascii="PingFang SC" w:hAnsi="Helvetica" w:eastAsia="PingFang SC" w:cs="PingFang SC"/>
                <w:color w:val="000000"/>
                <w:kern w:val="0"/>
                <w:sz w:val="21"/>
                <w:szCs w:val="21"/>
              </w:rPr>
              <w:t>用户名</w:t>
            </w:r>
            <w:r>
              <w:rPr>
                <w:rFonts w:ascii="Helvetica" w:hAnsi="Helvetica" w:eastAsia="PingFang SC" w:cs="Helvetica"/>
                <w:color w:val="000000"/>
                <w:kern w:val="0"/>
                <w:sz w:val="21"/>
                <w:szCs w:val="21"/>
              </w:rPr>
              <w:t>:</w:t>
            </w:r>
          </w:p>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register1/</w:t>
            </w:r>
          </w:p>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register2/</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register3….</w:t>
            </w:r>
          </w:p>
          <w:p>
            <w:pPr>
              <w:autoSpaceDE w:val="0"/>
              <w:autoSpaceDN w:val="0"/>
              <w:adjustRightInd w:val="0"/>
              <w:snapToGrid/>
              <w:rPr>
                <w:rFonts w:ascii="Helvetica" w:hAnsi="Helvetica" w:eastAsia="PingFang SC" w:cs="Helvetica"/>
                <w:kern w:val="1"/>
              </w:rPr>
            </w:pPr>
            <w:r>
              <w:rPr>
                <w:rFonts w:hint="eastAsia" w:ascii="PingFang SC" w:hAnsi="Times" w:eastAsia="PingFang SC" w:cs="PingFang SC"/>
                <w:color w:val="000000"/>
                <w:kern w:val="0"/>
                <w:sz w:val="21"/>
                <w:szCs w:val="21"/>
              </w:rPr>
              <w:t>密码</w:t>
            </w:r>
            <w:r>
              <w:rPr>
                <w:rFonts w:ascii="Helvetica" w:hAnsi="Helvetica" w:eastAsia="PingFang SC" w:cs="Helvetica"/>
                <w:color w:val="000000"/>
                <w:kern w:val="0"/>
                <w:sz w:val="21"/>
                <w:szCs w:val="21"/>
              </w:rPr>
              <w:t>:123456</w:t>
            </w:r>
          </w:p>
        </w:tc>
        <w:tc>
          <w:tcPr>
            <w:tcW w:w="16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Times" w:hAnsi="Times" w:eastAsia="PingFang SC" w:cs="Times"/>
                <w:color w:val="000000"/>
                <w:kern w:val="0"/>
                <w:sz w:val="21"/>
                <w:szCs w:val="21"/>
              </w:rPr>
            </w:pPr>
            <w:r>
              <w:rPr>
                <w:rFonts w:ascii="Helvetica" w:hAnsi="Helvetica" w:eastAsia="PingFang SC" w:cs="Helvetica"/>
                <w:color w:val="000000"/>
                <w:kern w:val="0"/>
                <w:sz w:val="21"/>
                <w:szCs w:val="21"/>
              </w:rPr>
              <w:t xml:space="preserve">1. </w:t>
            </w:r>
            <w:r>
              <w:rPr>
                <w:rFonts w:hint="eastAsia" w:ascii="PingFang SC" w:hAnsi="Helvetica" w:eastAsia="PingFang SC" w:cs="PingFang SC"/>
                <w:color w:val="000000"/>
                <w:kern w:val="0"/>
                <w:sz w:val="21"/>
                <w:szCs w:val="21"/>
              </w:rPr>
              <w:t>显示提示：注册成功，请返回登录</w:t>
            </w:r>
          </w:p>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21"/>
                <w:szCs w:val="21"/>
              </w:rPr>
              <w:t xml:space="preserve">2. </w:t>
            </w:r>
            <w:r>
              <w:rPr>
                <w:rFonts w:hint="eastAsia" w:ascii="PingFang SC" w:hAnsi="Helvetica" w:eastAsia="PingFang SC" w:cs="PingFang SC"/>
                <w:color w:val="000000"/>
                <w:kern w:val="0"/>
                <w:sz w:val="21"/>
                <w:szCs w:val="21"/>
              </w:rPr>
              <w:t>跳转至用户登录页面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2</w:t>
            </w:r>
            <w:r>
              <w:rPr>
                <w:rFonts w:hint="eastAsia" w:ascii="PingFang SC" w:hAnsi="Helvetica" w:eastAsia="PingFang SC" w:cs="PingFang SC"/>
                <w:color w:val="000000"/>
                <w:kern w:val="0"/>
                <w:sz w:val="18"/>
                <w:szCs w:val="18"/>
              </w:rPr>
              <w:t>、</w:t>
            </w:r>
          </w:p>
        </w:tc>
        <w:tc>
          <w:tcPr>
            <w:tcW w:w="114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2:</w:t>
            </w:r>
            <w:r>
              <w:rPr>
                <w:rFonts w:hint="eastAsia" w:ascii="PingFang SC" w:hAnsi="Helvetica" w:eastAsia="PingFang SC" w:cs="PingFang SC"/>
                <w:color w:val="000000"/>
                <w:kern w:val="0"/>
                <w:sz w:val="18"/>
                <w:szCs w:val="18"/>
              </w:rPr>
              <w:t>用户登录</w:t>
            </w:r>
          </w:p>
        </w:tc>
        <w:tc>
          <w:tcPr>
            <w:tcW w:w="22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1</w:t>
            </w:r>
            <w:r>
              <w:rPr>
                <w:rFonts w:hint="eastAsia" w:ascii="PingFang SC" w:hAnsi="Helvetica" w:eastAsia="PingFang SC" w:cs="PingFang SC"/>
                <w:color w:val="000000"/>
                <w:kern w:val="0"/>
                <w:sz w:val="21"/>
                <w:szCs w:val="21"/>
              </w:rPr>
              <w:t>、进入用户登录页面</w:t>
            </w:r>
          </w:p>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2</w:t>
            </w:r>
            <w:r>
              <w:rPr>
                <w:rFonts w:hint="eastAsia" w:ascii="PingFang SC" w:hAnsi="Helvetica" w:eastAsia="PingFang SC" w:cs="PingFang SC"/>
                <w:color w:val="000000"/>
                <w:kern w:val="0"/>
                <w:sz w:val="21"/>
                <w:szCs w:val="21"/>
              </w:rPr>
              <w:t>、输入用户名</w:t>
            </w:r>
          </w:p>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3</w:t>
            </w:r>
            <w:r>
              <w:rPr>
                <w:rFonts w:hint="eastAsia" w:ascii="PingFang SC" w:hAnsi="Helvetica" w:eastAsia="PingFang SC" w:cs="PingFang SC"/>
                <w:color w:val="000000"/>
                <w:kern w:val="0"/>
                <w:sz w:val="21"/>
                <w:szCs w:val="21"/>
              </w:rPr>
              <w:t>、输入密码</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4</w:t>
            </w:r>
            <w:r>
              <w:rPr>
                <w:rFonts w:hint="eastAsia" w:ascii="PingFang SC" w:hAnsi="Helvetica" w:eastAsia="PingFang SC" w:cs="PingFang SC"/>
                <w:color w:val="000000"/>
                <w:kern w:val="0"/>
                <w:sz w:val="21"/>
                <w:szCs w:val="21"/>
              </w:rPr>
              <w:t>、点击</w:t>
            </w:r>
            <w:r>
              <w:rPr>
                <w:rFonts w:ascii="Helvetica" w:hAnsi="Helvetica" w:eastAsia="PingFang SC" w:cs="Helvetica"/>
                <w:color w:val="000000"/>
                <w:kern w:val="0"/>
                <w:sz w:val="21"/>
                <w:szCs w:val="21"/>
              </w:rPr>
              <w:t>“</w:t>
            </w:r>
            <w:r>
              <w:rPr>
                <w:rFonts w:hint="eastAsia" w:ascii="PingFang SC" w:hAnsi="Helvetica" w:eastAsia="PingFang SC" w:cs="PingFang SC"/>
                <w:color w:val="000000"/>
                <w:kern w:val="0"/>
                <w:sz w:val="21"/>
                <w:szCs w:val="21"/>
              </w:rPr>
              <w:t>登录</w:t>
            </w:r>
            <w:r>
              <w:rPr>
                <w:rFonts w:ascii="Helvetica" w:hAnsi="Helvetica" w:eastAsia="PingFang SC" w:cs="Helvetica"/>
                <w:color w:val="000000"/>
                <w:kern w:val="0"/>
                <w:sz w:val="21"/>
                <w:szCs w:val="21"/>
              </w:rPr>
              <w:t>”</w:t>
            </w:r>
          </w:p>
        </w:tc>
        <w:tc>
          <w:tcPr>
            <w:tcW w:w="16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color w:val="000000"/>
                <w:kern w:val="0"/>
                <w:sz w:val="18"/>
                <w:szCs w:val="18"/>
              </w:rPr>
            </w:pPr>
            <w:r>
              <w:rPr>
                <w:rFonts w:hint="eastAsia" w:ascii="PingFang SC" w:hAnsi="Helvetica" w:eastAsia="PingFang SC" w:cs="PingFang SC"/>
                <w:color w:val="000000"/>
                <w:kern w:val="0"/>
                <w:sz w:val="18"/>
                <w:szCs w:val="18"/>
              </w:rPr>
              <w:t>用户名：</w:t>
            </w:r>
            <w:r>
              <w:rPr>
                <w:rFonts w:ascii="Helvetica" w:hAnsi="Helvetica" w:eastAsia="PingFang SC" w:cs="Helvetica"/>
                <w:color w:val="000000"/>
                <w:kern w:val="0"/>
                <w:sz w:val="18"/>
                <w:szCs w:val="18"/>
              </w:rPr>
              <w:t>example</w:t>
            </w:r>
          </w:p>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密码：</w:t>
            </w:r>
            <w:r>
              <w:rPr>
                <w:rFonts w:ascii="Helvetica" w:hAnsi="Helvetica" w:eastAsia="PingFang SC" w:cs="Helvetica"/>
                <w:color w:val="000000"/>
                <w:kern w:val="0"/>
                <w:sz w:val="18"/>
                <w:szCs w:val="18"/>
              </w:rPr>
              <w:t>example</w:t>
            </w:r>
          </w:p>
        </w:tc>
        <w:tc>
          <w:tcPr>
            <w:tcW w:w="16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numPr>
                <w:ilvl w:val="0"/>
                <w:numId w:val="3"/>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1.</w:t>
            </w:r>
            <w:r>
              <w:rPr>
                <w:rFonts w:hint="eastAsia" w:ascii="PingFang SC" w:hAnsi="Helvetica" w:eastAsia="PingFang SC" w:cs="PingFang SC"/>
                <w:color w:val="000000"/>
                <w:kern w:val="0"/>
                <w:sz w:val="21"/>
                <w:szCs w:val="21"/>
              </w:rPr>
              <w:t>成功登录</w:t>
            </w:r>
          </w:p>
          <w:p>
            <w:pPr>
              <w:numPr>
                <w:ilvl w:val="0"/>
                <w:numId w:val="3"/>
              </w:numPr>
              <w:tabs>
                <w:tab w:val="left" w:pos="20"/>
              </w:tabs>
              <w:autoSpaceDE w:val="0"/>
              <w:autoSpaceDN w:val="0"/>
              <w:adjustRightInd w:val="0"/>
              <w:snapToGrid/>
              <w:ind w:left="360"/>
              <w:rPr>
                <w:rFonts w:ascii="Helvetica" w:hAnsi="Helvetica" w:eastAsia="PingFang SC" w:cs="Helvetica"/>
                <w:kern w:val="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2.</w:t>
            </w:r>
            <w:r>
              <w:rPr>
                <w:rFonts w:hint="eastAsia" w:ascii="PingFang SC" w:hAnsi="Helvetica" w:eastAsia="PingFang SC" w:cs="PingFang SC"/>
                <w:color w:val="000000"/>
                <w:kern w:val="0"/>
                <w:sz w:val="21"/>
                <w:szCs w:val="21"/>
              </w:rPr>
              <w:t>跳转至用户模块首页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3</w:t>
            </w:r>
            <w:r>
              <w:rPr>
                <w:rFonts w:hint="eastAsia" w:ascii="PingFang SC" w:hAnsi="Helvetica" w:eastAsia="PingFang SC" w:cs="PingFang SC"/>
                <w:color w:val="000000"/>
                <w:kern w:val="0"/>
                <w:sz w:val="18"/>
                <w:szCs w:val="18"/>
              </w:rPr>
              <w:t>、</w:t>
            </w:r>
          </w:p>
        </w:tc>
        <w:tc>
          <w:tcPr>
            <w:tcW w:w="114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3:</w:t>
            </w:r>
            <w:r>
              <w:rPr>
                <w:rFonts w:hint="eastAsia" w:ascii="PingFang SC" w:hAnsi="Helvetica" w:eastAsia="PingFang SC" w:cs="PingFang SC"/>
                <w:color w:val="000000"/>
                <w:kern w:val="0"/>
                <w:sz w:val="18"/>
                <w:szCs w:val="18"/>
              </w:rPr>
              <w:t>查看全部场馆</w:t>
            </w:r>
          </w:p>
        </w:tc>
        <w:tc>
          <w:tcPr>
            <w:tcW w:w="22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1</w:t>
            </w:r>
            <w:r>
              <w:rPr>
                <w:rFonts w:hint="eastAsia" w:ascii="PingFang SC" w:hAnsi="Helvetica" w:eastAsia="PingFang SC" w:cs="PingFang SC"/>
                <w:color w:val="000000"/>
                <w:kern w:val="0"/>
                <w:sz w:val="21"/>
                <w:szCs w:val="21"/>
              </w:rPr>
              <w:t>、用户登录</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2</w:t>
            </w:r>
            <w:r>
              <w:rPr>
                <w:rFonts w:hint="eastAsia" w:ascii="PingFang SC" w:hAnsi="Helvetica" w:eastAsia="PingFang SC" w:cs="PingFang SC"/>
                <w:color w:val="000000"/>
                <w:kern w:val="0"/>
                <w:sz w:val="21"/>
                <w:szCs w:val="21"/>
              </w:rPr>
              <w:t>、点击场馆导航</w:t>
            </w:r>
          </w:p>
        </w:tc>
        <w:tc>
          <w:tcPr>
            <w:tcW w:w="16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jc w:val="left"/>
              <w:rPr>
                <w:rFonts w:ascii="Helvetica" w:hAnsi="Helvetica" w:eastAsia="PingFang SC" w:cs="Helvetica"/>
                <w:kern w:val="1"/>
              </w:rPr>
            </w:pPr>
          </w:p>
        </w:tc>
        <w:tc>
          <w:tcPr>
            <w:tcW w:w="16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跳转至场馆页面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4</w:t>
            </w:r>
            <w:r>
              <w:rPr>
                <w:rFonts w:hint="eastAsia" w:ascii="PingFang SC" w:hAnsi="Helvetica" w:eastAsia="PingFang SC" w:cs="PingFang SC"/>
                <w:color w:val="000000"/>
                <w:kern w:val="0"/>
                <w:sz w:val="18"/>
                <w:szCs w:val="18"/>
              </w:rPr>
              <w:t>、</w:t>
            </w:r>
          </w:p>
        </w:tc>
        <w:tc>
          <w:tcPr>
            <w:tcW w:w="114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4:</w:t>
            </w:r>
            <w:r>
              <w:rPr>
                <w:rFonts w:hint="eastAsia" w:ascii="PingFang SC" w:hAnsi="Helvetica" w:eastAsia="PingFang SC" w:cs="PingFang SC"/>
                <w:color w:val="000000"/>
                <w:kern w:val="0"/>
                <w:sz w:val="18"/>
                <w:szCs w:val="18"/>
              </w:rPr>
              <w:t>用户查看首页</w:t>
            </w:r>
          </w:p>
        </w:tc>
        <w:tc>
          <w:tcPr>
            <w:tcW w:w="22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1</w:t>
            </w:r>
            <w:r>
              <w:rPr>
                <w:rFonts w:hint="eastAsia" w:ascii="PingFang SC" w:hAnsi="Helvetica" w:eastAsia="PingFang SC" w:cs="PingFang SC"/>
                <w:color w:val="000000"/>
                <w:kern w:val="0"/>
                <w:sz w:val="21"/>
                <w:szCs w:val="21"/>
              </w:rPr>
              <w:t>、用户登录</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2</w:t>
            </w:r>
            <w:r>
              <w:rPr>
                <w:rFonts w:hint="eastAsia" w:ascii="PingFang SC" w:hAnsi="Helvetica" w:eastAsia="PingFang SC" w:cs="PingFang SC"/>
                <w:color w:val="000000"/>
                <w:kern w:val="0"/>
                <w:sz w:val="21"/>
                <w:szCs w:val="21"/>
              </w:rPr>
              <w:t>、点击首页</w:t>
            </w:r>
          </w:p>
        </w:tc>
        <w:tc>
          <w:tcPr>
            <w:tcW w:w="16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jc w:val="left"/>
              <w:rPr>
                <w:rFonts w:ascii="Helvetica" w:hAnsi="Helvetica" w:eastAsia="PingFang SC" w:cs="Helvetica"/>
                <w:kern w:val="1"/>
              </w:rPr>
            </w:pPr>
          </w:p>
        </w:tc>
        <w:tc>
          <w:tcPr>
            <w:tcW w:w="16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跳转至首页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5</w:t>
            </w:r>
            <w:r>
              <w:rPr>
                <w:rFonts w:hint="eastAsia" w:ascii="PingFang SC" w:hAnsi="Helvetica" w:eastAsia="PingFang SC" w:cs="PingFang SC"/>
                <w:color w:val="000000"/>
                <w:kern w:val="0"/>
                <w:sz w:val="18"/>
                <w:szCs w:val="18"/>
              </w:rPr>
              <w:t>、</w:t>
            </w:r>
          </w:p>
        </w:tc>
        <w:tc>
          <w:tcPr>
            <w:tcW w:w="114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4:</w:t>
            </w:r>
            <w:r>
              <w:rPr>
                <w:rFonts w:hint="eastAsia" w:ascii="PingFang SC" w:hAnsi="Helvetica" w:eastAsia="PingFang SC" w:cs="PingFang SC"/>
                <w:color w:val="000000"/>
                <w:kern w:val="0"/>
                <w:sz w:val="18"/>
                <w:szCs w:val="18"/>
              </w:rPr>
              <w:t>查看新闻</w:t>
            </w:r>
          </w:p>
        </w:tc>
        <w:tc>
          <w:tcPr>
            <w:tcW w:w="22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1</w:t>
            </w:r>
            <w:r>
              <w:rPr>
                <w:rFonts w:hint="eastAsia" w:ascii="PingFang SC" w:hAnsi="Helvetica" w:eastAsia="PingFang SC" w:cs="PingFang SC"/>
                <w:color w:val="000000"/>
                <w:kern w:val="0"/>
                <w:sz w:val="21"/>
                <w:szCs w:val="21"/>
              </w:rPr>
              <w:t>、用户登录</w:t>
            </w:r>
          </w:p>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2</w:t>
            </w:r>
            <w:r>
              <w:rPr>
                <w:rFonts w:hint="eastAsia" w:ascii="PingFang SC" w:hAnsi="Helvetica" w:eastAsia="PingFang SC" w:cs="PingFang SC"/>
                <w:color w:val="000000"/>
                <w:kern w:val="0"/>
                <w:sz w:val="21"/>
                <w:szCs w:val="21"/>
              </w:rPr>
              <w:t>、点击新闻导航</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3</w:t>
            </w:r>
            <w:r>
              <w:rPr>
                <w:rFonts w:hint="eastAsia" w:ascii="PingFang SC" w:hAnsi="Helvetica" w:eastAsia="PingFang SC" w:cs="PingFang SC"/>
                <w:color w:val="000000"/>
                <w:kern w:val="0"/>
                <w:sz w:val="21"/>
                <w:szCs w:val="21"/>
              </w:rPr>
              <w:t>、点击所有</w:t>
            </w:r>
          </w:p>
        </w:tc>
        <w:tc>
          <w:tcPr>
            <w:tcW w:w="16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jc w:val="left"/>
              <w:rPr>
                <w:rFonts w:ascii="Helvetica" w:hAnsi="Helvetica" w:eastAsia="PingFang SC" w:cs="Helvetica"/>
                <w:kern w:val="1"/>
              </w:rPr>
            </w:pPr>
          </w:p>
        </w:tc>
        <w:tc>
          <w:tcPr>
            <w:tcW w:w="16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跳转至新闻页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6</w:t>
            </w:r>
            <w:r>
              <w:rPr>
                <w:rFonts w:hint="eastAsia" w:ascii="PingFang SC" w:hAnsi="Helvetica" w:eastAsia="PingFang SC" w:cs="PingFang SC"/>
                <w:color w:val="000000"/>
                <w:kern w:val="0"/>
                <w:sz w:val="18"/>
                <w:szCs w:val="18"/>
              </w:rPr>
              <w:t>、</w:t>
            </w:r>
          </w:p>
        </w:tc>
        <w:tc>
          <w:tcPr>
            <w:tcW w:w="114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5:</w:t>
            </w:r>
            <w:r>
              <w:rPr>
                <w:rFonts w:hint="eastAsia" w:ascii="PingFang SC" w:hAnsi="Helvetica" w:eastAsia="PingFang SC" w:cs="PingFang SC"/>
                <w:color w:val="000000"/>
                <w:kern w:val="0"/>
                <w:sz w:val="18"/>
                <w:szCs w:val="18"/>
              </w:rPr>
              <w:t>查看订单</w:t>
            </w:r>
          </w:p>
        </w:tc>
        <w:tc>
          <w:tcPr>
            <w:tcW w:w="22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1</w:t>
            </w:r>
            <w:r>
              <w:rPr>
                <w:rFonts w:hint="eastAsia" w:ascii="PingFang SC" w:hAnsi="Helvetica" w:eastAsia="PingFang SC" w:cs="PingFang SC"/>
                <w:color w:val="000000"/>
                <w:kern w:val="0"/>
                <w:sz w:val="21"/>
                <w:szCs w:val="21"/>
              </w:rPr>
              <w:t>、用户登录</w:t>
            </w:r>
          </w:p>
          <w:p>
            <w:pPr>
              <w:autoSpaceDE w:val="0"/>
              <w:autoSpaceDN w:val="0"/>
              <w:adjustRightInd w:val="0"/>
              <w:snapToGrid/>
              <w:rPr>
                <w:rFonts w:ascii="Helvetica" w:hAnsi="Helvetica" w:eastAsia="PingFang SC" w:cs="Helvetica"/>
                <w:color w:val="000000"/>
                <w:kern w:val="0"/>
                <w:sz w:val="21"/>
                <w:szCs w:val="21"/>
              </w:rPr>
            </w:pPr>
            <w:r>
              <w:rPr>
                <w:rFonts w:ascii="Helvetica" w:hAnsi="Helvetica" w:eastAsia="PingFang SC" w:cs="Helvetica"/>
                <w:color w:val="000000"/>
                <w:kern w:val="0"/>
                <w:sz w:val="21"/>
                <w:szCs w:val="21"/>
              </w:rPr>
              <w:t>2</w:t>
            </w:r>
            <w:r>
              <w:rPr>
                <w:rFonts w:hint="eastAsia" w:ascii="PingFang SC" w:hAnsi="Helvetica" w:eastAsia="PingFang SC" w:cs="PingFang SC"/>
                <w:color w:val="000000"/>
                <w:kern w:val="0"/>
                <w:sz w:val="21"/>
                <w:szCs w:val="21"/>
              </w:rPr>
              <w:t>、点击个人中心导航</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3</w:t>
            </w:r>
            <w:r>
              <w:rPr>
                <w:rFonts w:hint="eastAsia" w:ascii="PingFang SC" w:hAnsi="Helvetica" w:eastAsia="PingFang SC" w:cs="PingFang SC"/>
                <w:color w:val="000000"/>
                <w:kern w:val="0"/>
                <w:sz w:val="21"/>
                <w:szCs w:val="21"/>
              </w:rPr>
              <w:t>、点击我的订单</w:t>
            </w:r>
          </w:p>
        </w:tc>
        <w:tc>
          <w:tcPr>
            <w:tcW w:w="16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jc w:val="left"/>
              <w:rPr>
                <w:rFonts w:ascii="Helvetica" w:hAnsi="Helvetica" w:eastAsia="PingFang SC" w:cs="Helvetica"/>
                <w:kern w:val="1"/>
              </w:rPr>
            </w:pPr>
          </w:p>
        </w:tc>
        <w:tc>
          <w:tcPr>
            <w:tcW w:w="162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跳转至我的订单页面</w:t>
            </w:r>
          </w:p>
        </w:tc>
      </w:tr>
    </w:tbl>
    <w:p/>
    <w:p>
      <w:pPr>
        <w:autoSpaceDE w:val="0"/>
        <w:autoSpaceDN w:val="0"/>
        <w:adjustRightInd w:val="0"/>
        <w:snapToGrid/>
        <w:rPr>
          <w:rFonts w:ascii="Helvetica" w:hAnsi="Helvetica" w:eastAsia="PingFang SC" w:cs="Helvetica"/>
          <w:color w:val="000000"/>
          <w:kern w:val="0"/>
        </w:rPr>
      </w:pPr>
      <w:r>
        <w:rPr>
          <w:rFonts w:ascii="Helvetica" w:hAnsi="Helvetica" w:cs="Helvetica"/>
          <w:color w:val="000000"/>
          <w:kern w:val="0"/>
        </w:rPr>
        <w:t>2</w:t>
      </w:r>
      <w:r>
        <w:rPr>
          <w:rFonts w:hint="eastAsia" w:ascii="PingFang SC" w:hAnsi="Helvetica" w:eastAsia="PingFang SC" w:cs="PingFang SC"/>
          <w:color w:val="000000"/>
          <w:kern w:val="0"/>
        </w:rPr>
        <w:t>、管理员</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0"/>
        <w:gridCol w:w="880"/>
        <w:gridCol w:w="2380"/>
        <w:gridCol w:w="186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用例编号</w:t>
            </w:r>
          </w:p>
        </w:tc>
        <w:tc>
          <w:tcPr>
            <w:tcW w:w="88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场景步骤</w:t>
            </w:r>
          </w:p>
        </w:tc>
        <w:tc>
          <w:tcPr>
            <w:tcW w:w="238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步骤描述</w:t>
            </w:r>
          </w:p>
        </w:tc>
        <w:tc>
          <w:tcPr>
            <w:tcW w:w="186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输入</w:t>
            </w:r>
          </w:p>
        </w:tc>
        <w:tc>
          <w:tcPr>
            <w:tcW w:w="1400" w:type="dxa"/>
            <w:tcBorders>
              <w:top w:val="single" w:color="000000" w:sz="8" w:space="0"/>
              <w:left w:val="single" w:color="000000" w:sz="8" w:space="0"/>
              <w:bottom w:val="single" w:color="000000" w:sz="8" w:space="0"/>
              <w:right w:val="single" w:color="000000" w:sz="8" w:space="0"/>
            </w:tcBorders>
            <w:shd w:val="clear" w:color="auto" w:fill="D0D0D0"/>
            <w:tcMar>
              <w:top w:w="0" w:type="dxa"/>
              <w:left w:w="0" w:type="dxa"/>
              <w:bottom w:w="0" w:type="dxa"/>
              <w:right w:w="0" w:type="dxa"/>
            </w:tcMar>
            <w:vAlign w:val="cente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b/>
                <w:bCs/>
                <w:color w:val="000000"/>
                <w:kern w:val="0"/>
                <w:sz w:val="18"/>
                <w:szCs w:val="18"/>
              </w:rPr>
              <w:t>预期结果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1</w:t>
            </w:r>
            <w:r>
              <w:rPr>
                <w:rFonts w:hint="eastAsia" w:ascii="PingFang SC" w:hAnsi="Helvetica" w:eastAsia="PingFang SC" w:cs="PingFang SC"/>
                <w:color w:val="000000"/>
                <w:kern w:val="0"/>
                <w:sz w:val="18"/>
                <w:szCs w:val="18"/>
              </w:rPr>
              <w:t>、</w:t>
            </w:r>
          </w:p>
        </w:tc>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1:</w:t>
            </w:r>
            <w:r>
              <w:rPr>
                <w:rFonts w:hint="eastAsia" w:ascii="PingFang SC" w:hAnsi="Helvetica" w:eastAsia="PingFang SC" w:cs="PingFang SC"/>
                <w:color w:val="000000"/>
                <w:kern w:val="0"/>
                <w:sz w:val="18"/>
                <w:szCs w:val="18"/>
              </w:rPr>
              <w:t>成功登录</w:t>
            </w:r>
          </w:p>
        </w:tc>
        <w:tc>
          <w:tcPr>
            <w:tcW w:w="23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1</w:t>
            </w:r>
            <w:r>
              <w:rPr>
                <w:rFonts w:hint="eastAsia" w:ascii="PingFang SC" w:hAnsi="Helvetica" w:eastAsia="PingFang SC" w:cs="PingFang SC"/>
                <w:color w:val="000000"/>
                <w:kern w:val="0"/>
                <w:sz w:val="21"/>
                <w:szCs w:val="21"/>
              </w:rPr>
              <w:t>、进入管理员登录页面</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2</w:t>
            </w:r>
            <w:r>
              <w:rPr>
                <w:rFonts w:hint="eastAsia" w:ascii="PingFang SC" w:hAnsi="Helvetica" w:eastAsia="PingFang SC" w:cs="PingFang SC"/>
                <w:color w:val="000000"/>
                <w:kern w:val="0"/>
                <w:sz w:val="21"/>
                <w:szCs w:val="21"/>
              </w:rPr>
              <w:t>、输入用户名</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3</w:t>
            </w:r>
            <w:r>
              <w:rPr>
                <w:rFonts w:hint="eastAsia" w:ascii="PingFang SC" w:hAnsi="Helvetica" w:eastAsia="PingFang SC" w:cs="PingFang SC"/>
                <w:color w:val="000000"/>
                <w:kern w:val="0"/>
                <w:sz w:val="21"/>
                <w:szCs w:val="21"/>
              </w:rPr>
              <w:t>、输入密码</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4</w:t>
            </w:r>
            <w:r>
              <w:rPr>
                <w:rFonts w:hint="eastAsia" w:ascii="PingFang SC" w:hAnsi="Helvetica" w:eastAsia="PingFang SC" w:cs="PingFang SC"/>
                <w:color w:val="000000"/>
                <w:kern w:val="0"/>
                <w:sz w:val="21"/>
                <w:szCs w:val="21"/>
              </w:rPr>
              <w:t>、点击</w:t>
            </w:r>
            <w:r>
              <w:rPr>
                <w:rFonts w:ascii="Helvetica" w:hAnsi="Helvetica" w:eastAsia="PingFang SC" w:cs="Helvetica"/>
                <w:color w:val="000000"/>
                <w:kern w:val="0"/>
                <w:sz w:val="21"/>
                <w:szCs w:val="21"/>
              </w:rPr>
              <w:t>“</w:t>
            </w:r>
            <w:r>
              <w:rPr>
                <w:rFonts w:hint="eastAsia" w:ascii="PingFang SC" w:hAnsi="Helvetica" w:eastAsia="PingFang SC" w:cs="PingFang SC"/>
                <w:color w:val="000000"/>
                <w:kern w:val="0"/>
                <w:sz w:val="21"/>
                <w:szCs w:val="21"/>
              </w:rPr>
              <w:t>登录</w:t>
            </w:r>
            <w:r>
              <w:rPr>
                <w:rFonts w:ascii="Helvetica" w:hAnsi="Helvetica" w:eastAsia="PingFang SC" w:cs="Helvetica"/>
                <w:color w:val="000000"/>
                <w:kern w:val="0"/>
                <w:sz w:val="21"/>
                <w:szCs w:val="21"/>
              </w:rPr>
              <w:t>”</w:t>
            </w:r>
          </w:p>
        </w:tc>
        <w:tc>
          <w:tcPr>
            <w:tcW w:w="1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color w:val="000000"/>
                <w:kern w:val="0"/>
                <w:sz w:val="18"/>
                <w:szCs w:val="18"/>
              </w:rPr>
            </w:pPr>
            <w:r>
              <w:rPr>
                <w:rFonts w:hint="eastAsia" w:ascii="PingFang SC" w:hAnsi="Helvetica" w:eastAsia="PingFang SC" w:cs="PingFang SC"/>
                <w:color w:val="000000"/>
                <w:kern w:val="0"/>
                <w:sz w:val="18"/>
                <w:szCs w:val="18"/>
              </w:rPr>
              <w:t>用户名</w:t>
            </w:r>
            <w:r>
              <w:rPr>
                <w:rFonts w:ascii="Helvetica" w:hAnsi="Helvetica" w:eastAsia="PingFang SC" w:cs="Helvetica"/>
                <w:color w:val="000000"/>
                <w:kern w:val="0"/>
                <w:sz w:val="18"/>
                <w:szCs w:val="18"/>
              </w:rPr>
              <w:t>:example</w:t>
            </w:r>
          </w:p>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密码</w:t>
            </w:r>
            <w:r>
              <w:rPr>
                <w:rFonts w:ascii="Helvetica" w:hAnsi="Helvetica" w:eastAsia="PingFang SC" w:cs="Helvetica"/>
                <w:color w:val="000000"/>
                <w:kern w:val="0"/>
                <w:sz w:val="18"/>
                <w:szCs w:val="18"/>
              </w:rPr>
              <w:t>:example</w:t>
            </w:r>
          </w:p>
        </w:tc>
        <w:tc>
          <w:tcPr>
            <w:tcW w:w="140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numPr>
                <w:ilvl w:val="0"/>
                <w:numId w:val="3"/>
              </w:numPr>
              <w:tabs>
                <w:tab w:val="left" w:pos="20"/>
              </w:tabs>
              <w:autoSpaceDE w:val="0"/>
              <w:autoSpaceDN w:val="0"/>
              <w:adjustRightInd w:val="0"/>
              <w:snapToGrid/>
              <w:ind w:left="360"/>
              <w:jc w:val="center"/>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1.</w:t>
            </w:r>
            <w:r>
              <w:rPr>
                <w:rFonts w:hint="eastAsia" w:ascii="PingFang SC" w:hAnsi="Helvetica" w:eastAsia="PingFang SC" w:cs="PingFang SC"/>
                <w:color w:val="000000"/>
                <w:kern w:val="0"/>
                <w:sz w:val="21"/>
                <w:szCs w:val="21"/>
              </w:rPr>
              <w:t>成功登录</w:t>
            </w:r>
          </w:p>
          <w:p>
            <w:pPr>
              <w:numPr>
                <w:ilvl w:val="0"/>
                <w:numId w:val="3"/>
              </w:numPr>
              <w:tabs>
                <w:tab w:val="left" w:pos="20"/>
              </w:tabs>
              <w:autoSpaceDE w:val="0"/>
              <w:autoSpaceDN w:val="0"/>
              <w:adjustRightInd w:val="0"/>
              <w:snapToGrid/>
              <w:ind w:left="360"/>
              <w:jc w:val="center"/>
              <w:rPr>
                <w:rFonts w:ascii="Helvetica" w:hAnsi="Helvetica" w:eastAsia="PingFang SC" w:cs="Helvetica"/>
                <w:kern w:val="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2.</w:t>
            </w:r>
            <w:r>
              <w:rPr>
                <w:rFonts w:hint="eastAsia" w:ascii="PingFang SC" w:hAnsi="Helvetica" w:eastAsia="PingFang SC" w:cs="PingFang SC"/>
                <w:color w:val="000000"/>
                <w:kern w:val="0"/>
                <w:sz w:val="21"/>
                <w:szCs w:val="21"/>
              </w:rPr>
              <w:t>跳转至管理员首页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2</w:t>
            </w:r>
            <w:r>
              <w:rPr>
                <w:rFonts w:hint="eastAsia" w:ascii="PingFang SC" w:hAnsi="Helvetica" w:eastAsia="PingFang SC" w:cs="PingFang SC"/>
                <w:color w:val="000000"/>
                <w:kern w:val="0"/>
                <w:sz w:val="18"/>
                <w:szCs w:val="18"/>
              </w:rPr>
              <w:t>、</w:t>
            </w:r>
          </w:p>
        </w:tc>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2:</w:t>
            </w:r>
            <w:r>
              <w:rPr>
                <w:rFonts w:hint="eastAsia" w:ascii="PingFang SC" w:hAnsi="Helvetica" w:eastAsia="PingFang SC" w:cs="PingFang SC"/>
                <w:color w:val="000000"/>
                <w:kern w:val="0"/>
                <w:sz w:val="18"/>
                <w:szCs w:val="18"/>
              </w:rPr>
              <w:t>查找区域</w:t>
            </w:r>
          </w:p>
        </w:tc>
        <w:tc>
          <w:tcPr>
            <w:tcW w:w="23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1</w:t>
            </w:r>
            <w:r>
              <w:rPr>
                <w:rFonts w:hint="eastAsia" w:ascii="PingFang SC" w:hAnsi="Helvetica" w:eastAsia="PingFang SC" w:cs="PingFang SC"/>
                <w:color w:val="000000"/>
                <w:kern w:val="0"/>
                <w:sz w:val="21"/>
                <w:szCs w:val="21"/>
              </w:rPr>
              <w:t>、管理员登录</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2</w:t>
            </w:r>
            <w:r>
              <w:rPr>
                <w:rFonts w:hint="eastAsia" w:ascii="PingFang SC" w:hAnsi="Helvetica" w:eastAsia="PingFang SC" w:cs="PingFang SC"/>
                <w:color w:val="000000"/>
                <w:kern w:val="0"/>
                <w:sz w:val="21"/>
                <w:szCs w:val="21"/>
              </w:rPr>
              <w:t>、输入区域名</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3</w:t>
            </w:r>
            <w:r>
              <w:rPr>
                <w:rFonts w:hint="eastAsia" w:ascii="PingFang SC" w:hAnsi="Helvetica" w:eastAsia="PingFang SC" w:cs="PingFang SC"/>
                <w:color w:val="000000"/>
                <w:kern w:val="0"/>
                <w:sz w:val="21"/>
                <w:szCs w:val="21"/>
              </w:rPr>
              <w:t>、点击搜索</w:t>
            </w:r>
          </w:p>
        </w:tc>
        <w:tc>
          <w:tcPr>
            <w:tcW w:w="1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区域名：区域</w:t>
            </w:r>
          </w:p>
        </w:tc>
        <w:tc>
          <w:tcPr>
            <w:tcW w:w="140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显示区域名包含输入的区域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3</w:t>
            </w:r>
            <w:r>
              <w:rPr>
                <w:rFonts w:hint="eastAsia" w:ascii="PingFang SC" w:hAnsi="Helvetica" w:eastAsia="PingFang SC" w:cs="PingFang SC"/>
                <w:color w:val="000000"/>
                <w:kern w:val="0"/>
                <w:sz w:val="18"/>
                <w:szCs w:val="18"/>
              </w:rPr>
              <w:t>、</w:t>
            </w:r>
          </w:p>
        </w:tc>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3:</w:t>
            </w:r>
            <w:r>
              <w:rPr>
                <w:rFonts w:hint="eastAsia" w:ascii="PingFang SC" w:hAnsi="Helvetica" w:eastAsia="PingFang SC" w:cs="PingFang SC"/>
                <w:color w:val="000000"/>
                <w:kern w:val="0"/>
                <w:sz w:val="18"/>
                <w:szCs w:val="18"/>
              </w:rPr>
              <w:t>新增区域</w:t>
            </w:r>
          </w:p>
        </w:tc>
        <w:tc>
          <w:tcPr>
            <w:tcW w:w="23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numPr>
                <w:ilvl w:val="0"/>
                <w:numId w:val="4"/>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1.</w:t>
            </w:r>
          </w:p>
          <w:p>
            <w:pPr>
              <w:numPr>
                <w:ilvl w:val="0"/>
                <w:numId w:val="4"/>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2.</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3</w:t>
            </w:r>
            <w:r>
              <w:rPr>
                <w:rFonts w:hint="eastAsia" w:ascii="PingFang SC" w:hAnsi="Helvetica" w:eastAsia="PingFang SC" w:cs="PingFang SC"/>
                <w:color w:val="000000"/>
                <w:kern w:val="0"/>
                <w:sz w:val="21"/>
                <w:szCs w:val="21"/>
              </w:rPr>
              <w:t>、输入区域名</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4</w:t>
            </w:r>
            <w:r>
              <w:rPr>
                <w:rFonts w:hint="eastAsia" w:ascii="PingFang SC" w:hAnsi="Helvetica" w:eastAsia="PingFang SC" w:cs="PingFang SC"/>
                <w:color w:val="000000"/>
                <w:kern w:val="0"/>
                <w:sz w:val="21"/>
                <w:szCs w:val="21"/>
              </w:rPr>
              <w:t>、点击提交</w:t>
            </w:r>
          </w:p>
        </w:tc>
        <w:tc>
          <w:tcPr>
            <w:tcW w:w="1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区域名：</w:t>
            </w:r>
            <w:r>
              <w:rPr>
                <w:rFonts w:ascii="Helvetica" w:hAnsi="Helvetica" w:eastAsia="PingFang SC" w:cs="Helvetica"/>
                <w:color w:val="000000"/>
                <w:kern w:val="0"/>
                <w:sz w:val="18"/>
                <w:szCs w:val="18"/>
              </w:rPr>
              <w:t>district1/district2/district3…</w:t>
            </w:r>
          </w:p>
        </w:tc>
        <w:tc>
          <w:tcPr>
            <w:tcW w:w="140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区域新添区域一</w:t>
            </w:r>
            <w:r>
              <w:rPr>
                <w:rFonts w:ascii="Helvetica" w:hAnsi="Helvetica" w:eastAsia="PingFang SC" w:cs="Helvetica"/>
                <w:color w:val="000000"/>
                <w:kern w:val="0"/>
                <w:sz w:val="18"/>
                <w:szCs w:val="18"/>
              </w:rPr>
              <w:t>/</w:t>
            </w:r>
            <w:r>
              <w:rPr>
                <w:rFonts w:hint="eastAsia" w:ascii="PingFang SC" w:hAnsi="Helvetica" w:eastAsia="PingFang SC" w:cs="PingFang SC"/>
                <w:color w:val="000000"/>
                <w:kern w:val="0"/>
                <w:sz w:val="18"/>
                <w:szCs w:val="18"/>
              </w:rPr>
              <w:t>区域二</w:t>
            </w:r>
            <w:r>
              <w:rPr>
                <w:rFonts w:ascii="Helvetica" w:hAnsi="Helvetica" w:eastAsia="PingFang SC" w:cs="Helvetica"/>
                <w:color w:val="000000"/>
                <w:kern w:val="0"/>
                <w:sz w:val="18"/>
                <w:szCs w:val="18"/>
              </w:rPr>
              <w:t>/</w:t>
            </w:r>
            <w:r>
              <w:rPr>
                <w:rFonts w:hint="eastAsia" w:ascii="PingFang SC" w:hAnsi="Helvetica" w:eastAsia="PingFang SC" w:cs="PingFang SC"/>
                <w:color w:val="000000"/>
                <w:kern w:val="0"/>
                <w:sz w:val="18"/>
                <w:szCs w:val="18"/>
              </w:rPr>
              <w:t>区域三</w:t>
            </w:r>
            <w:r>
              <w:rPr>
                <w:rFonts w:ascii="Helvetica" w:hAnsi="Helvetica" w:eastAsia="PingFang SC" w:cs="Helvetica"/>
                <w:color w:val="000000"/>
                <w:kern w:val="0"/>
                <w:sz w:val="18"/>
                <w:szCs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4</w:t>
            </w:r>
            <w:r>
              <w:rPr>
                <w:rFonts w:hint="eastAsia" w:ascii="PingFang SC" w:hAnsi="Helvetica" w:eastAsia="PingFang SC" w:cs="PingFang SC"/>
                <w:color w:val="000000"/>
                <w:kern w:val="0"/>
                <w:sz w:val="18"/>
                <w:szCs w:val="18"/>
              </w:rPr>
              <w:t>、</w:t>
            </w:r>
          </w:p>
        </w:tc>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4:</w:t>
            </w:r>
            <w:r>
              <w:rPr>
                <w:rFonts w:hint="eastAsia" w:ascii="PingFang SC" w:hAnsi="Helvetica" w:eastAsia="PingFang SC" w:cs="PingFang SC"/>
                <w:color w:val="000000"/>
                <w:kern w:val="0"/>
                <w:sz w:val="18"/>
                <w:szCs w:val="18"/>
              </w:rPr>
              <w:t>新增场馆</w:t>
            </w:r>
          </w:p>
        </w:tc>
        <w:tc>
          <w:tcPr>
            <w:tcW w:w="23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1</w:t>
            </w:r>
            <w:r>
              <w:rPr>
                <w:rFonts w:hint="eastAsia" w:ascii="PingFang SC" w:hAnsi="Helvetica" w:eastAsia="PingFang SC" w:cs="PingFang SC"/>
                <w:color w:val="000000"/>
                <w:kern w:val="0"/>
                <w:sz w:val="21"/>
                <w:szCs w:val="21"/>
              </w:rPr>
              <w:t>、管理员登录</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2</w:t>
            </w:r>
            <w:r>
              <w:rPr>
                <w:rFonts w:hint="eastAsia" w:ascii="PingFang SC" w:hAnsi="Helvetica" w:eastAsia="PingFang SC" w:cs="PingFang SC"/>
                <w:color w:val="000000"/>
                <w:kern w:val="0"/>
                <w:sz w:val="21"/>
                <w:szCs w:val="21"/>
              </w:rPr>
              <w:t>、点击区域管理</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3</w:t>
            </w:r>
            <w:r>
              <w:rPr>
                <w:rFonts w:hint="eastAsia" w:ascii="PingFang SC" w:hAnsi="Helvetica" w:eastAsia="PingFang SC" w:cs="PingFang SC"/>
                <w:color w:val="000000"/>
                <w:kern w:val="0"/>
                <w:sz w:val="21"/>
                <w:szCs w:val="21"/>
              </w:rPr>
              <w:t>、点击场馆管理</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4</w:t>
            </w:r>
            <w:r>
              <w:rPr>
                <w:rFonts w:hint="eastAsia" w:ascii="PingFang SC" w:hAnsi="Helvetica" w:eastAsia="PingFang SC" w:cs="PingFang SC"/>
                <w:color w:val="000000"/>
                <w:kern w:val="0"/>
                <w:sz w:val="21"/>
                <w:szCs w:val="21"/>
              </w:rPr>
              <w:t>、输入场馆名称</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5</w:t>
            </w:r>
            <w:r>
              <w:rPr>
                <w:rFonts w:hint="eastAsia" w:ascii="PingFang SC" w:hAnsi="Helvetica" w:eastAsia="PingFang SC" w:cs="PingFang SC"/>
                <w:color w:val="000000"/>
                <w:kern w:val="0"/>
                <w:sz w:val="21"/>
                <w:szCs w:val="21"/>
              </w:rPr>
              <w:t>、输入租金</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6</w:t>
            </w:r>
            <w:r>
              <w:rPr>
                <w:rFonts w:hint="eastAsia" w:ascii="PingFang SC" w:hAnsi="Helvetica" w:eastAsia="PingFang SC" w:cs="PingFang SC"/>
                <w:color w:val="000000"/>
                <w:kern w:val="0"/>
                <w:sz w:val="21"/>
                <w:szCs w:val="21"/>
              </w:rPr>
              <w:t>、输入容量</w:t>
            </w:r>
          </w:p>
          <w:p>
            <w:pPr>
              <w:autoSpaceDE w:val="0"/>
              <w:autoSpaceDN w:val="0"/>
              <w:adjustRightInd w:val="0"/>
              <w:snapToGrid/>
              <w:rPr>
                <w:rFonts w:ascii="Times" w:hAnsi="Times" w:eastAsia="PingFang SC" w:cs="Times"/>
                <w:color w:val="000000"/>
                <w:kern w:val="0"/>
                <w:sz w:val="21"/>
                <w:szCs w:val="21"/>
              </w:rPr>
            </w:pPr>
            <w:r>
              <w:rPr>
                <w:rFonts w:ascii="Helvetica" w:hAnsi="Helvetica" w:eastAsia="PingFang SC" w:cs="Helvetica"/>
                <w:color w:val="000000"/>
                <w:kern w:val="0"/>
                <w:sz w:val="21"/>
                <w:szCs w:val="21"/>
              </w:rPr>
              <w:t>7</w:t>
            </w:r>
            <w:r>
              <w:rPr>
                <w:rFonts w:hint="eastAsia" w:ascii="PingFang SC" w:hAnsi="Helvetica" w:eastAsia="PingFang SC" w:cs="PingFang SC"/>
                <w:color w:val="000000"/>
                <w:kern w:val="0"/>
                <w:sz w:val="21"/>
                <w:szCs w:val="21"/>
              </w:rPr>
              <w:t>、输入营业时间</w:t>
            </w:r>
          </w:p>
          <w:p>
            <w:pPr>
              <w:autoSpaceDE w:val="0"/>
              <w:autoSpaceDN w:val="0"/>
              <w:adjustRightInd w:val="0"/>
              <w:snapToGrid/>
              <w:rPr>
                <w:rFonts w:ascii="Helvetica" w:hAnsi="Helvetica" w:eastAsia="PingFang SC" w:cs="Helvetica"/>
                <w:kern w:val="1"/>
              </w:rPr>
            </w:pPr>
            <w:r>
              <w:rPr>
                <w:rFonts w:ascii="Helvetica" w:hAnsi="Helvetica" w:eastAsia="PingFang SC" w:cs="Helvetica"/>
                <w:color w:val="000000"/>
                <w:kern w:val="0"/>
                <w:sz w:val="21"/>
                <w:szCs w:val="21"/>
              </w:rPr>
              <w:t>8</w:t>
            </w:r>
            <w:r>
              <w:rPr>
                <w:rFonts w:hint="eastAsia" w:ascii="PingFang SC" w:hAnsi="Helvetica" w:eastAsia="PingFang SC" w:cs="PingFang SC"/>
                <w:color w:val="000000"/>
                <w:kern w:val="0"/>
                <w:sz w:val="21"/>
                <w:szCs w:val="21"/>
              </w:rPr>
              <w:t>、点击提交</w:t>
            </w:r>
          </w:p>
        </w:tc>
        <w:tc>
          <w:tcPr>
            <w:tcW w:w="1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Times" w:hAnsi="Times" w:eastAsia="PingFang SC" w:cs="Times"/>
                <w:color w:val="000000"/>
                <w:kern w:val="0"/>
                <w:sz w:val="21"/>
                <w:szCs w:val="21"/>
              </w:rPr>
            </w:pPr>
            <w:r>
              <w:rPr>
                <w:rFonts w:hint="eastAsia" w:ascii="PingFang SC" w:hAnsi="Helvetica" w:eastAsia="PingFang SC" w:cs="PingFang SC"/>
                <w:color w:val="000000"/>
                <w:kern w:val="0"/>
                <w:sz w:val="21"/>
                <w:szCs w:val="21"/>
              </w:rPr>
              <w:t>场馆名称：</w:t>
            </w:r>
            <w:r>
              <w:rPr>
                <w:rFonts w:ascii="Helvetica" w:hAnsi="Helvetica" w:eastAsia="PingFang SC" w:cs="Helvetica"/>
                <w:color w:val="000000"/>
                <w:kern w:val="0"/>
                <w:sz w:val="21"/>
                <w:szCs w:val="21"/>
              </w:rPr>
              <w:t>test</w:t>
            </w:r>
          </w:p>
          <w:p>
            <w:pPr>
              <w:autoSpaceDE w:val="0"/>
              <w:autoSpaceDN w:val="0"/>
              <w:adjustRightInd w:val="0"/>
              <w:snapToGrid/>
              <w:jc w:val="center"/>
              <w:rPr>
                <w:rFonts w:ascii="Times" w:hAnsi="Times" w:eastAsia="PingFang SC" w:cs="Times"/>
                <w:color w:val="000000"/>
                <w:kern w:val="0"/>
                <w:sz w:val="21"/>
                <w:szCs w:val="21"/>
              </w:rPr>
            </w:pPr>
            <w:r>
              <w:rPr>
                <w:rFonts w:hint="eastAsia" w:ascii="PingFang SC" w:hAnsi="Times" w:eastAsia="PingFang SC" w:cs="PingFang SC"/>
                <w:color w:val="000000"/>
                <w:kern w:val="0"/>
                <w:sz w:val="21"/>
                <w:szCs w:val="21"/>
              </w:rPr>
              <w:t>租金：</w:t>
            </w:r>
            <w:r>
              <w:rPr>
                <w:rFonts w:ascii="Helvetica" w:hAnsi="Helvetica" w:eastAsia="PingFang SC" w:cs="Helvetica"/>
                <w:color w:val="000000"/>
                <w:kern w:val="0"/>
                <w:sz w:val="21"/>
                <w:szCs w:val="21"/>
              </w:rPr>
              <w:t>10</w:t>
            </w:r>
          </w:p>
          <w:p>
            <w:pPr>
              <w:autoSpaceDE w:val="0"/>
              <w:autoSpaceDN w:val="0"/>
              <w:adjustRightInd w:val="0"/>
              <w:snapToGrid/>
              <w:jc w:val="center"/>
              <w:rPr>
                <w:rFonts w:ascii="Times" w:hAnsi="Times" w:eastAsia="PingFang SC" w:cs="Times"/>
                <w:color w:val="000000"/>
                <w:kern w:val="0"/>
                <w:sz w:val="21"/>
                <w:szCs w:val="21"/>
              </w:rPr>
            </w:pPr>
            <w:r>
              <w:rPr>
                <w:rFonts w:hint="eastAsia" w:ascii="PingFang SC" w:hAnsi="Times" w:eastAsia="PingFang SC" w:cs="PingFang SC"/>
                <w:color w:val="000000"/>
                <w:kern w:val="0"/>
                <w:sz w:val="21"/>
                <w:szCs w:val="21"/>
              </w:rPr>
              <w:t>容量</w:t>
            </w:r>
            <w:r>
              <w:rPr>
                <w:rFonts w:ascii="Helvetica" w:hAnsi="Helvetica" w:eastAsia="PingFang SC" w:cs="Helvetica"/>
                <w:color w:val="000000"/>
                <w:kern w:val="0"/>
                <w:sz w:val="21"/>
                <w:szCs w:val="21"/>
              </w:rPr>
              <w:t>10</w:t>
            </w:r>
          </w:p>
          <w:p>
            <w:pPr>
              <w:autoSpaceDE w:val="0"/>
              <w:autoSpaceDN w:val="0"/>
              <w:adjustRightInd w:val="0"/>
              <w:snapToGrid/>
              <w:jc w:val="center"/>
              <w:rPr>
                <w:rFonts w:ascii="Helvetica" w:hAnsi="Helvetica" w:eastAsia="PingFang SC" w:cs="Helvetica"/>
                <w:kern w:val="1"/>
              </w:rPr>
            </w:pPr>
            <w:r>
              <w:rPr>
                <w:rFonts w:hint="eastAsia" w:ascii="PingFang SC" w:hAnsi="Times" w:eastAsia="PingFang SC" w:cs="PingFang SC"/>
                <w:color w:val="000000"/>
                <w:kern w:val="0"/>
                <w:sz w:val="21"/>
                <w:szCs w:val="21"/>
              </w:rPr>
              <w:t>营业时间</w:t>
            </w:r>
            <w:r>
              <w:rPr>
                <w:rFonts w:ascii="Helvetica" w:hAnsi="Helvetica" w:eastAsia="PingFang SC" w:cs="Helvetica"/>
                <w:color w:val="000000"/>
                <w:kern w:val="0"/>
                <w:sz w:val="21"/>
                <w:szCs w:val="21"/>
              </w:rPr>
              <w:t>:7:00~9:00</w:t>
            </w:r>
          </w:p>
        </w:tc>
        <w:tc>
          <w:tcPr>
            <w:tcW w:w="140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场馆列表增加，</w:t>
            </w:r>
            <w:r>
              <w:rPr>
                <w:rFonts w:ascii="Helvetica" w:hAnsi="Helvetica" w:eastAsia="PingFang SC" w:cs="Helvetica"/>
                <w:color w:val="000000"/>
                <w:kern w:val="0"/>
                <w:sz w:val="18"/>
                <w:szCs w:val="18"/>
              </w:rPr>
              <w:t>ID</w:t>
            </w:r>
            <w:r>
              <w:rPr>
                <w:rFonts w:hint="eastAsia" w:ascii="PingFang SC" w:hAnsi="Helvetica" w:eastAsia="PingFang SC" w:cs="PingFang SC"/>
                <w:color w:val="000000"/>
                <w:kern w:val="0"/>
                <w:sz w:val="18"/>
                <w:szCs w:val="18"/>
              </w:rPr>
              <w:t>递增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5</w:t>
            </w:r>
            <w:r>
              <w:rPr>
                <w:rFonts w:hint="eastAsia" w:ascii="PingFang SC" w:hAnsi="Helvetica" w:eastAsia="PingFang SC" w:cs="PingFang SC"/>
                <w:color w:val="000000"/>
                <w:kern w:val="0"/>
                <w:sz w:val="18"/>
                <w:szCs w:val="18"/>
              </w:rPr>
              <w:t>、</w:t>
            </w:r>
          </w:p>
        </w:tc>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5</w:t>
            </w:r>
            <w:r>
              <w:rPr>
                <w:rFonts w:hint="eastAsia" w:ascii="PingFang SC" w:hAnsi="Helvetica" w:eastAsia="PingFang SC" w:cs="PingFang SC"/>
                <w:color w:val="000000"/>
                <w:kern w:val="0"/>
                <w:sz w:val="18"/>
                <w:szCs w:val="18"/>
              </w:rPr>
              <w:t>：查找用户</w:t>
            </w:r>
          </w:p>
        </w:tc>
        <w:tc>
          <w:tcPr>
            <w:tcW w:w="23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numPr>
                <w:ilvl w:val="0"/>
                <w:numId w:val="5"/>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1.</w:t>
            </w:r>
            <w:r>
              <w:rPr>
                <w:rFonts w:hint="eastAsia" w:ascii="PingFang SC" w:hAnsi="Helvetica" w:eastAsia="PingFang SC" w:cs="PingFang SC"/>
                <w:color w:val="000000"/>
                <w:kern w:val="0"/>
                <w:sz w:val="21"/>
                <w:szCs w:val="21"/>
              </w:rPr>
              <w:t>管理员登录</w:t>
            </w:r>
          </w:p>
          <w:p>
            <w:pPr>
              <w:numPr>
                <w:ilvl w:val="0"/>
                <w:numId w:val="5"/>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2.</w:t>
            </w:r>
            <w:r>
              <w:rPr>
                <w:rFonts w:hint="eastAsia" w:ascii="PingFang SC" w:hAnsi="Helvetica" w:eastAsia="PingFang SC" w:cs="PingFang SC"/>
                <w:color w:val="000000"/>
                <w:kern w:val="0"/>
                <w:sz w:val="21"/>
                <w:szCs w:val="21"/>
              </w:rPr>
              <w:t>点击用户管理</w:t>
            </w:r>
          </w:p>
          <w:p>
            <w:pPr>
              <w:numPr>
                <w:ilvl w:val="0"/>
                <w:numId w:val="5"/>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3.</w:t>
            </w:r>
            <w:r>
              <w:rPr>
                <w:rFonts w:hint="eastAsia" w:ascii="PingFang SC" w:hAnsi="Helvetica" w:eastAsia="PingFang SC" w:cs="PingFang SC"/>
                <w:color w:val="000000"/>
                <w:kern w:val="0"/>
                <w:sz w:val="21"/>
                <w:szCs w:val="21"/>
              </w:rPr>
              <w:t>输入用户名</w:t>
            </w:r>
          </w:p>
          <w:p>
            <w:pPr>
              <w:numPr>
                <w:ilvl w:val="0"/>
                <w:numId w:val="5"/>
              </w:numPr>
              <w:tabs>
                <w:tab w:val="left" w:pos="20"/>
              </w:tabs>
              <w:autoSpaceDE w:val="0"/>
              <w:autoSpaceDN w:val="0"/>
              <w:adjustRightInd w:val="0"/>
              <w:snapToGrid/>
              <w:ind w:left="360"/>
              <w:rPr>
                <w:rFonts w:ascii="Helvetica" w:hAnsi="Helvetica" w:eastAsia="PingFang SC" w:cs="Helvetica"/>
                <w:kern w:val="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4.</w:t>
            </w:r>
            <w:r>
              <w:rPr>
                <w:rFonts w:hint="eastAsia" w:ascii="PingFang SC" w:hAnsi="Helvetica" w:eastAsia="PingFang SC" w:cs="PingFang SC"/>
                <w:color w:val="000000"/>
                <w:kern w:val="0"/>
                <w:sz w:val="21"/>
                <w:szCs w:val="21"/>
              </w:rPr>
              <w:t>点击搜索</w:t>
            </w:r>
          </w:p>
        </w:tc>
        <w:tc>
          <w:tcPr>
            <w:tcW w:w="1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用户名：</w:t>
            </w:r>
            <w:r>
              <w:rPr>
                <w:rFonts w:ascii="Helvetica" w:hAnsi="Helvetica" w:eastAsia="PingFang SC" w:cs="Helvetica"/>
                <w:color w:val="000000"/>
                <w:kern w:val="0"/>
                <w:sz w:val="18"/>
                <w:szCs w:val="18"/>
              </w:rPr>
              <w:t>a</w:t>
            </w:r>
          </w:p>
        </w:tc>
        <w:tc>
          <w:tcPr>
            <w:tcW w:w="140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显示用户名包含</w:t>
            </w:r>
            <w:r>
              <w:rPr>
                <w:rFonts w:ascii="Helvetica" w:hAnsi="Helvetica" w:eastAsia="PingFang SC" w:cs="Helvetica"/>
                <w:color w:val="000000"/>
                <w:kern w:val="0"/>
                <w:sz w:val="18"/>
                <w:szCs w:val="18"/>
              </w:rPr>
              <w:t>“a”</w:t>
            </w:r>
            <w:r>
              <w:rPr>
                <w:rFonts w:hint="eastAsia" w:ascii="PingFang SC" w:hAnsi="Helvetica" w:eastAsia="PingFang SC" w:cs="PingFang SC"/>
                <w:color w:val="000000"/>
                <w:kern w:val="0"/>
                <w:sz w:val="18"/>
                <w:szCs w:val="18"/>
              </w:rPr>
              <w:t>的用户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6</w:t>
            </w:r>
            <w:r>
              <w:rPr>
                <w:rFonts w:hint="eastAsia" w:ascii="PingFang SC" w:hAnsi="Helvetica" w:eastAsia="PingFang SC" w:cs="PingFang SC"/>
                <w:color w:val="000000"/>
                <w:kern w:val="0"/>
                <w:sz w:val="18"/>
                <w:szCs w:val="18"/>
              </w:rPr>
              <w:t>、</w:t>
            </w:r>
          </w:p>
        </w:tc>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6:</w:t>
            </w:r>
            <w:r>
              <w:rPr>
                <w:rFonts w:hint="eastAsia" w:ascii="PingFang SC" w:hAnsi="Helvetica" w:eastAsia="PingFang SC" w:cs="PingFang SC"/>
                <w:color w:val="000000"/>
                <w:kern w:val="0"/>
                <w:sz w:val="18"/>
                <w:szCs w:val="18"/>
              </w:rPr>
              <w:t>发布新闻</w:t>
            </w:r>
          </w:p>
        </w:tc>
        <w:tc>
          <w:tcPr>
            <w:tcW w:w="23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numPr>
                <w:ilvl w:val="0"/>
                <w:numId w:val="6"/>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1.</w:t>
            </w:r>
            <w:r>
              <w:rPr>
                <w:rFonts w:hint="eastAsia" w:ascii="PingFang SC" w:hAnsi="Helvetica" w:eastAsia="PingFang SC" w:cs="PingFang SC"/>
                <w:color w:val="000000"/>
                <w:kern w:val="0"/>
                <w:sz w:val="21"/>
                <w:szCs w:val="21"/>
              </w:rPr>
              <w:t>管理员登录</w:t>
            </w:r>
          </w:p>
          <w:p>
            <w:pPr>
              <w:numPr>
                <w:ilvl w:val="0"/>
                <w:numId w:val="6"/>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2.</w:t>
            </w:r>
            <w:r>
              <w:rPr>
                <w:rFonts w:hint="eastAsia" w:ascii="PingFang SC" w:hAnsi="Helvetica" w:eastAsia="PingFang SC" w:cs="PingFang SC"/>
                <w:color w:val="000000"/>
                <w:kern w:val="0"/>
                <w:sz w:val="21"/>
                <w:szCs w:val="21"/>
              </w:rPr>
              <w:t>点击新闻管理</w:t>
            </w:r>
          </w:p>
          <w:p>
            <w:pPr>
              <w:numPr>
                <w:ilvl w:val="0"/>
                <w:numId w:val="6"/>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3.</w:t>
            </w:r>
            <w:r>
              <w:rPr>
                <w:rFonts w:hint="eastAsia" w:ascii="PingFang SC" w:hAnsi="Helvetica" w:eastAsia="PingFang SC" w:cs="PingFang SC"/>
                <w:color w:val="000000"/>
                <w:kern w:val="0"/>
                <w:sz w:val="21"/>
                <w:szCs w:val="21"/>
              </w:rPr>
              <w:t>输入新闻名</w:t>
            </w:r>
          </w:p>
          <w:p>
            <w:pPr>
              <w:numPr>
                <w:ilvl w:val="0"/>
                <w:numId w:val="6"/>
              </w:numPr>
              <w:tabs>
                <w:tab w:val="left" w:pos="20"/>
              </w:tabs>
              <w:autoSpaceDE w:val="0"/>
              <w:autoSpaceDN w:val="0"/>
              <w:adjustRightInd w:val="0"/>
              <w:snapToGrid/>
              <w:ind w:left="360"/>
              <w:rPr>
                <w:rFonts w:ascii="Helvetica" w:hAnsi="Helvetica" w:eastAsia="PingFang SC" w:cs="Helvetica"/>
                <w:kern w:val="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4.</w:t>
            </w:r>
            <w:r>
              <w:rPr>
                <w:rFonts w:hint="eastAsia" w:ascii="PingFang SC" w:hAnsi="Helvetica" w:eastAsia="PingFang SC" w:cs="PingFang SC"/>
                <w:color w:val="000000"/>
                <w:kern w:val="0"/>
                <w:sz w:val="21"/>
                <w:szCs w:val="21"/>
              </w:rPr>
              <w:t>点击搜索</w:t>
            </w:r>
          </w:p>
        </w:tc>
        <w:tc>
          <w:tcPr>
            <w:tcW w:w="1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新闻名：新闻</w:t>
            </w:r>
          </w:p>
        </w:tc>
        <w:tc>
          <w:tcPr>
            <w:tcW w:w="140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显示标题包含</w:t>
            </w:r>
            <w:r>
              <w:rPr>
                <w:rFonts w:ascii="Helvetica" w:hAnsi="Helvetica" w:eastAsia="PingFang SC" w:cs="Helvetica"/>
                <w:color w:val="000000"/>
                <w:kern w:val="0"/>
                <w:sz w:val="18"/>
                <w:szCs w:val="18"/>
              </w:rPr>
              <w:t>“</w:t>
            </w:r>
            <w:r>
              <w:rPr>
                <w:rFonts w:hint="eastAsia" w:ascii="PingFang SC" w:hAnsi="Helvetica" w:eastAsia="PingFang SC" w:cs="PingFang SC"/>
                <w:color w:val="000000"/>
                <w:kern w:val="0"/>
                <w:sz w:val="18"/>
                <w:szCs w:val="18"/>
              </w:rPr>
              <w:t>新闻</w:t>
            </w:r>
            <w:r>
              <w:rPr>
                <w:rFonts w:ascii="Helvetica" w:hAnsi="Helvetica" w:eastAsia="PingFang SC" w:cs="Helvetica"/>
                <w:color w:val="000000"/>
                <w:kern w:val="0"/>
                <w:sz w:val="18"/>
                <w:szCs w:val="18"/>
              </w:rPr>
              <w:t>”</w:t>
            </w:r>
            <w:r>
              <w:rPr>
                <w:rFonts w:hint="eastAsia" w:ascii="PingFang SC" w:hAnsi="Helvetica" w:eastAsia="PingFang SC" w:cs="PingFang SC"/>
                <w:color w:val="000000"/>
                <w:kern w:val="0"/>
                <w:sz w:val="18"/>
                <w:szCs w:val="18"/>
              </w:rPr>
              <w:t>的新闻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ascii="Helvetica" w:hAnsi="Helvetica" w:eastAsia="PingFang SC" w:cs="Helvetica"/>
                <w:color w:val="000000"/>
                <w:kern w:val="0"/>
                <w:sz w:val="18"/>
                <w:szCs w:val="18"/>
              </w:rPr>
              <w:t>7</w:t>
            </w:r>
            <w:r>
              <w:rPr>
                <w:rFonts w:hint="eastAsia" w:ascii="PingFang SC" w:hAnsi="Helvetica" w:eastAsia="PingFang SC" w:cs="PingFang SC"/>
                <w:color w:val="000000"/>
                <w:kern w:val="0"/>
                <w:sz w:val="18"/>
                <w:szCs w:val="18"/>
              </w:rPr>
              <w:t>、</w:t>
            </w:r>
          </w:p>
        </w:tc>
        <w:tc>
          <w:tcPr>
            <w:tcW w:w="8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kern w:val="1"/>
              </w:rPr>
            </w:pPr>
            <w:r>
              <w:rPr>
                <w:rFonts w:hint="eastAsia" w:ascii="PingFang SC" w:hAnsi="Helvetica" w:eastAsia="PingFang SC" w:cs="PingFang SC"/>
                <w:color w:val="000000"/>
                <w:kern w:val="0"/>
                <w:sz w:val="18"/>
                <w:szCs w:val="18"/>
              </w:rPr>
              <w:t>场景</w:t>
            </w:r>
            <w:r>
              <w:rPr>
                <w:rFonts w:ascii="Helvetica" w:hAnsi="Helvetica" w:eastAsia="PingFang SC" w:cs="Helvetica"/>
                <w:color w:val="000000"/>
                <w:kern w:val="0"/>
                <w:sz w:val="18"/>
                <w:szCs w:val="18"/>
              </w:rPr>
              <w:t>7:</w:t>
            </w:r>
            <w:r>
              <w:rPr>
                <w:rFonts w:hint="eastAsia" w:ascii="PingFang SC" w:hAnsi="Helvetica" w:eastAsia="PingFang SC" w:cs="PingFang SC"/>
                <w:color w:val="000000"/>
                <w:kern w:val="0"/>
                <w:sz w:val="18"/>
                <w:szCs w:val="18"/>
              </w:rPr>
              <w:t>查看订单</w:t>
            </w:r>
          </w:p>
        </w:tc>
        <w:tc>
          <w:tcPr>
            <w:tcW w:w="238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numPr>
                <w:ilvl w:val="0"/>
                <w:numId w:val="7"/>
              </w:numPr>
              <w:tabs>
                <w:tab w:val="left" w:pos="20"/>
              </w:tabs>
              <w:autoSpaceDE w:val="0"/>
              <w:autoSpaceDN w:val="0"/>
              <w:adjustRightInd w:val="0"/>
              <w:snapToGrid/>
              <w:ind w:left="360"/>
              <w:rPr>
                <w:rFonts w:ascii="Times" w:hAnsi="Times" w:eastAsia="PingFang SC" w:cs="Times"/>
                <w:color w:val="000000"/>
                <w:kern w:val="0"/>
                <w:sz w:val="21"/>
                <w:szCs w:val="2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1.</w:t>
            </w:r>
            <w:r>
              <w:rPr>
                <w:rFonts w:hint="eastAsia" w:ascii="PingFang SC" w:hAnsi="Helvetica" w:eastAsia="PingFang SC" w:cs="PingFang SC"/>
                <w:color w:val="000000"/>
                <w:kern w:val="0"/>
                <w:sz w:val="21"/>
                <w:szCs w:val="21"/>
              </w:rPr>
              <w:t>管理员登录</w:t>
            </w:r>
          </w:p>
          <w:p>
            <w:pPr>
              <w:numPr>
                <w:ilvl w:val="0"/>
                <w:numId w:val="7"/>
              </w:numPr>
              <w:tabs>
                <w:tab w:val="left" w:pos="20"/>
              </w:tabs>
              <w:autoSpaceDE w:val="0"/>
              <w:autoSpaceDN w:val="0"/>
              <w:adjustRightInd w:val="0"/>
              <w:snapToGrid/>
              <w:ind w:left="360"/>
              <w:rPr>
                <w:rFonts w:ascii="Helvetica" w:hAnsi="Helvetica" w:eastAsia="PingFang SC" w:cs="Helvetica"/>
                <w:kern w:val="1"/>
              </w:rPr>
            </w:pPr>
            <w:r>
              <w:rPr>
                <w:rFonts w:ascii="Helvetica" w:hAnsi="Helvetica" w:eastAsia="PingFang SC" w:cs="Helvetica"/>
                <w:color w:val="000000"/>
                <w:kern w:val="1"/>
                <w:sz w:val="21"/>
                <w:szCs w:val="21"/>
              </w:rPr>
              <w:tab/>
            </w:r>
            <w:r>
              <w:rPr>
                <w:rFonts w:ascii="Helvetica" w:hAnsi="Helvetica" w:eastAsia="PingFang SC" w:cs="Helvetica"/>
                <w:color w:val="000000"/>
                <w:kern w:val="1"/>
                <w:sz w:val="21"/>
                <w:szCs w:val="21"/>
              </w:rPr>
              <w:t>2.</w:t>
            </w:r>
            <w:r>
              <w:rPr>
                <w:rFonts w:hint="eastAsia" w:ascii="PingFang SC" w:hAnsi="Helvetica" w:eastAsia="PingFang SC" w:cs="PingFang SC"/>
                <w:color w:val="000000"/>
                <w:kern w:val="0"/>
                <w:sz w:val="21"/>
                <w:szCs w:val="21"/>
              </w:rPr>
              <w:t>点击订单管理</w:t>
            </w:r>
          </w:p>
        </w:tc>
        <w:tc>
          <w:tcPr>
            <w:tcW w:w="186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spacing w:line="240" w:lineRule="auto"/>
              <w:jc w:val="left"/>
              <w:rPr>
                <w:rFonts w:ascii="Helvetica" w:hAnsi="Helvetica" w:eastAsia="PingFang SC" w:cs="Helvetica"/>
                <w:kern w:val="1"/>
              </w:rPr>
            </w:pPr>
          </w:p>
        </w:tc>
        <w:tc>
          <w:tcPr>
            <w:tcW w:w="1400"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autoSpaceDE w:val="0"/>
              <w:autoSpaceDN w:val="0"/>
              <w:adjustRightInd w:val="0"/>
              <w:snapToGrid/>
              <w:jc w:val="center"/>
              <w:rPr>
                <w:rFonts w:ascii="Helvetica" w:hAnsi="Helvetica" w:eastAsia="PingFang SC" w:cs="Helvetica"/>
                <w:color w:val="000000"/>
                <w:kern w:val="0"/>
                <w:sz w:val="21"/>
                <w:szCs w:val="21"/>
              </w:rPr>
            </w:pPr>
            <w:r>
              <w:rPr>
                <w:rFonts w:hint="eastAsia" w:ascii="PingFang SC" w:hAnsi="Helvetica" w:eastAsia="PingFang SC" w:cs="PingFang SC"/>
                <w:color w:val="000000"/>
                <w:kern w:val="0"/>
                <w:sz w:val="18"/>
                <w:szCs w:val="18"/>
              </w:rPr>
              <w:t>进入订单页面</w:t>
            </w:r>
          </w:p>
        </w:tc>
      </w:tr>
    </w:tbl>
    <w:p/>
    <w:p>
      <w:pPr>
        <w:pStyle w:val="4"/>
        <w:numPr>
          <w:ilvl w:val="2"/>
          <w:numId w:val="1"/>
        </w:numPr>
        <w:spacing w:before="326" w:after="326"/>
        <w:ind w:left="851"/>
        <w:rPr>
          <w:b w:val="0"/>
        </w:rPr>
      </w:pPr>
      <w:bookmarkStart w:id="65" w:name="_Toc509511855"/>
      <w:r>
        <w:rPr>
          <w:rFonts w:hint="eastAsia"/>
          <w:b w:val="0"/>
        </w:rPr>
        <w:t>混合场景</w:t>
      </w:r>
      <w:bookmarkEnd w:id="62"/>
      <w:bookmarkEnd w:id="63"/>
      <w:bookmarkEnd w:id="65"/>
    </w:p>
    <w:p>
      <w:pPr>
        <w:ind w:firstLine="480" w:firstLineChars="200"/>
        <w:rPr>
          <w:rFonts w:ascii="等线 Light" w:hAnsi="等线 Light" w:eastAsia="等线 Light"/>
        </w:rPr>
      </w:pPr>
      <w:r>
        <w:rPr>
          <w:rFonts w:hint="eastAsia" w:ascii="等线 Light" w:hAnsi="等线 Light" w:eastAsia="等线 Light"/>
        </w:rPr>
        <w:t>对于相关联的关键功能操作，对其采用渐进式加压的方式来进行混合场景测试，以测试这些关联功能操作是否存在性能问题。每个场景测试多组并发，并发数逐步增加，对于不同的场景，增加的数量与峰值有所不同。对于具体的场景，测试几组并发依据案例来执行（案例主要依据业务量来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ind w:firstLine="480" w:firstLineChars="200"/>
        <w:rPr>
          <w:rFonts w:ascii="等线 Light" w:hAnsi="等线 Light" w:eastAsia="等线 Light"/>
        </w:rPr>
      </w:pPr>
      <w:r>
        <w:rPr>
          <w:rFonts w:hint="eastAsia" w:ascii="等线 Light" w:hAnsi="等线 Light" w:eastAsia="等线 Light"/>
        </w:rPr>
        <w:t>具体场景内的操作流程包括：</w:t>
      </w:r>
    </w:p>
    <w:p>
      <w:pPr>
        <w:autoSpaceDE w:val="0"/>
        <w:autoSpaceDN w:val="0"/>
        <w:adjustRightInd w:val="0"/>
        <w:snapToGrid/>
        <w:ind w:firstLine="480"/>
        <w:rPr>
          <w:rFonts w:ascii="Helvetica" w:hAnsi="Helvetica" w:eastAsia="PingFang SC" w:cs="Helvetica"/>
          <w:color w:val="000000"/>
          <w:kern w:val="0"/>
        </w:rPr>
      </w:pPr>
      <w:r>
        <w:rPr>
          <w:rFonts w:ascii="Helvetica" w:hAnsi="Helvetica" w:cs="Helvetica"/>
          <w:color w:val="000000"/>
          <w:kern w:val="0"/>
        </w:rPr>
        <w:t>1</w:t>
      </w:r>
      <w:r>
        <w:rPr>
          <w:rFonts w:hint="eastAsia" w:ascii="PingFang SC" w:hAnsi="Helvetica" w:eastAsia="PingFang SC" w:cs="PingFang SC"/>
          <w:color w:val="000000"/>
          <w:kern w:val="0"/>
        </w:rPr>
        <w:t>、用户注册</w:t>
      </w:r>
      <w:r>
        <w:rPr>
          <w:rFonts w:ascii="Helvetica" w:hAnsi="Helvetica" w:eastAsia="PingFang SC" w:cs="Helvetica"/>
          <w:color w:val="000000"/>
          <w:kern w:val="0"/>
        </w:rPr>
        <w:t>—&gt;</w:t>
      </w:r>
      <w:r>
        <w:rPr>
          <w:rFonts w:hint="eastAsia" w:ascii="PingFang SC" w:hAnsi="Helvetica" w:eastAsia="PingFang SC" w:cs="PingFang SC"/>
          <w:color w:val="000000"/>
          <w:kern w:val="0"/>
        </w:rPr>
        <w:t>用户登录</w:t>
      </w:r>
    </w:p>
    <w:p>
      <w:pPr>
        <w:autoSpaceDE w:val="0"/>
        <w:autoSpaceDN w:val="0"/>
        <w:adjustRightInd w:val="0"/>
        <w:snapToGrid/>
        <w:ind w:firstLine="480"/>
        <w:rPr>
          <w:rFonts w:ascii="Helvetica" w:hAnsi="Helvetica" w:eastAsia="PingFang SC" w:cs="Helvetica"/>
          <w:color w:val="000000"/>
          <w:kern w:val="0"/>
        </w:rPr>
      </w:pPr>
      <w:r>
        <w:rPr>
          <w:rFonts w:ascii="Helvetica" w:hAnsi="Helvetica" w:eastAsia="PingFang SC" w:cs="Helvetica"/>
          <w:color w:val="000000"/>
          <w:kern w:val="0"/>
        </w:rPr>
        <w:t>2</w:t>
      </w:r>
      <w:r>
        <w:rPr>
          <w:rFonts w:hint="eastAsia" w:ascii="PingFang SC" w:hAnsi="Helvetica" w:eastAsia="PingFang SC" w:cs="PingFang SC"/>
          <w:color w:val="000000"/>
          <w:kern w:val="0"/>
        </w:rPr>
        <w:t>、用户登录</w:t>
      </w:r>
      <w:r>
        <w:rPr>
          <w:rFonts w:ascii="Helvetica" w:hAnsi="Helvetica" w:eastAsia="PingFang SC" w:cs="Helvetica"/>
          <w:color w:val="000000"/>
          <w:kern w:val="0"/>
        </w:rPr>
        <w:t>—&gt;</w:t>
      </w:r>
      <w:r>
        <w:rPr>
          <w:rFonts w:hint="eastAsia" w:ascii="PingFang SC" w:hAnsi="Helvetica" w:eastAsia="PingFang SC" w:cs="PingFang SC"/>
          <w:color w:val="000000"/>
          <w:kern w:val="0"/>
        </w:rPr>
        <w:t>用户点击查看场馆信息</w:t>
      </w:r>
      <w:r>
        <w:rPr>
          <w:rFonts w:ascii="Helvetica" w:hAnsi="Helvetica" w:eastAsia="PingFang SC" w:cs="Helvetica"/>
          <w:color w:val="000000"/>
          <w:kern w:val="0"/>
        </w:rPr>
        <w:t>-&gt;</w:t>
      </w:r>
      <w:r>
        <w:rPr>
          <w:rFonts w:hint="eastAsia" w:ascii="PingFang SC" w:hAnsi="Helvetica" w:eastAsia="PingFang SC" w:cs="PingFang SC"/>
          <w:color w:val="000000"/>
          <w:kern w:val="0"/>
        </w:rPr>
        <w:t>用户查看首页</w:t>
      </w:r>
    </w:p>
    <w:p>
      <w:pPr>
        <w:autoSpaceDE w:val="0"/>
        <w:autoSpaceDN w:val="0"/>
        <w:adjustRightInd w:val="0"/>
        <w:snapToGrid/>
        <w:ind w:firstLine="480"/>
        <w:rPr>
          <w:rFonts w:ascii="Helvetica" w:hAnsi="Helvetica" w:eastAsia="PingFang SC" w:cs="Helvetica"/>
          <w:color w:val="000000"/>
          <w:kern w:val="0"/>
        </w:rPr>
      </w:pPr>
      <w:r>
        <w:rPr>
          <w:rFonts w:ascii="Helvetica" w:hAnsi="Helvetica" w:eastAsia="PingFang SC" w:cs="Helvetica"/>
          <w:color w:val="000000"/>
          <w:kern w:val="0"/>
        </w:rPr>
        <w:t>3</w:t>
      </w:r>
      <w:r>
        <w:rPr>
          <w:rFonts w:hint="eastAsia" w:ascii="PingFang SC" w:hAnsi="Helvetica" w:eastAsia="PingFang SC" w:cs="PingFang SC"/>
          <w:color w:val="000000"/>
          <w:kern w:val="0"/>
        </w:rPr>
        <w:t>、用户登录</w:t>
      </w:r>
      <w:r>
        <w:rPr>
          <w:rFonts w:ascii="Helvetica" w:hAnsi="Helvetica" w:eastAsia="PingFang SC" w:cs="Helvetica"/>
          <w:color w:val="000000"/>
          <w:kern w:val="0"/>
        </w:rPr>
        <w:t>-&gt;</w:t>
      </w:r>
      <w:r>
        <w:rPr>
          <w:rFonts w:hint="eastAsia" w:ascii="PingFang SC" w:hAnsi="Helvetica" w:eastAsia="PingFang SC" w:cs="PingFang SC"/>
          <w:color w:val="000000"/>
          <w:kern w:val="0"/>
        </w:rPr>
        <w:t>用户查看订单</w:t>
      </w:r>
      <w:r>
        <w:rPr>
          <w:rFonts w:ascii="Helvetica" w:hAnsi="Helvetica" w:eastAsia="PingFang SC" w:cs="Helvetica"/>
          <w:color w:val="000000"/>
          <w:kern w:val="0"/>
        </w:rPr>
        <w:t>—&gt;</w:t>
      </w:r>
      <w:r>
        <w:rPr>
          <w:rFonts w:hint="eastAsia" w:ascii="PingFang SC" w:hAnsi="Helvetica" w:eastAsia="PingFang SC" w:cs="PingFang SC"/>
          <w:color w:val="000000"/>
          <w:kern w:val="0"/>
        </w:rPr>
        <w:t>用户点击查看场馆信息</w:t>
      </w:r>
    </w:p>
    <w:p>
      <w:pPr>
        <w:autoSpaceDE w:val="0"/>
        <w:autoSpaceDN w:val="0"/>
        <w:adjustRightInd w:val="0"/>
        <w:snapToGrid/>
        <w:ind w:firstLine="480"/>
        <w:rPr>
          <w:rFonts w:ascii="Helvetica" w:hAnsi="Helvetica" w:eastAsia="PingFang SC" w:cs="Helvetica"/>
          <w:color w:val="000000"/>
          <w:kern w:val="0"/>
        </w:rPr>
      </w:pPr>
      <w:r>
        <w:rPr>
          <w:rFonts w:ascii="Helvetica" w:hAnsi="Helvetica" w:eastAsia="PingFang SC" w:cs="Helvetica"/>
          <w:color w:val="000000"/>
          <w:kern w:val="0"/>
        </w:rPr>
        <w:t>4</w:t>
      </w:r>
      <w:r>
        <w:rPr>
          <w:rFonts w:hint="eastAsia" w:ascii="PingFang SC" w:hAnsi="Helvetica" w:eastAsia="PingFang SC" w:cs="PingFang SC"/>
          <w:color w:val="000000"/>
          <w:kern w:val="0"/>
        </w:rPr>
        <w:t>、用户登录</w:t>
      </w:r>
      <w:r>
        <w:rPr>
          <w:rFonts w:ascii="Helvetica" w:hAnsi="Helvetica" w:eastAsia="PingFang SC" w:cs="Helvetica"/>
          <w:color w:val="000000"/>
          <w:kern w:val="0"/>
        </w:rPr>
        <w:t>-&gt;</w:t>
      </w:r>
      <w:r>
        <w:rPr>
          <w:rFonts w:hint="eastAsia" w:ascii="PingFang SC" w:hAnsi="Helvetica" w:eastAsia="PingFang SC" w:cs="PingFang SC"/>
          <w:color w:val="000000"/>
          <w:kern w:val="0"/>
        </w:rPr>
        <w:t>用户查看首页</w:t>
      </w:r>
      <w:r>
        <w:rPr>
          <w:rFonts w:ascii="Helvetica" w:hAnsi="Helvetica" w:eastAsia="PingFang SC" w:cs="Helvetica"/>
          <w:color w:val="000000"/>
          <w:kern w:val="0"/>
        </w:rPr>
        <w:t>—&gt;</w:t>
      </w:r>
      <w:r>
        <w:rPr>
          <w:rFonts w:hint="eastAsia" w:ascii="PingFang SC" w:hAnsi="Helvetica" w:eastAsia="PingFang SC" w:cs="PingFang SC"/>
          <w:color w:val="000000"/>
          <w:kern w:val="0"/>
        </w:rPr>
        <w:t>用户查看新闻信息</w:t>
      </w:r>
    </w:p>
    <w:p>
      <w:pPr>
        <w:autoSpaceDE w:val="0"/>
        <w:autoSpaceDN w:val="0"/>
        <w:adjustRightInd w:val="0"/>
        <w:snapToGrid/>
        <w:ind w:firstLine="480"/>
        <w:rPr>
          <w:rFonts w:ascii="Helvetica" w:hAnsi="Helvetica" w:eastAsia="PingFang SC" w:cs="Helvetica"/>
          <w:color w:val="000000"/>
          <w:kern w:val="0"/>
        </w:rPr>
      </w:pPr>
    </w:p>
    <w:p>
      <w:pPr>
        <w:autoSpaceDE w:val="0"/>
        <w:autoSpaceDN w:val="0"/>
        <w:adjustRightInd w:val="0"/>
        <w:snapToGrid/>
        <w:ind w:firstLine="480"/>
        <w:rPr>
          <w:rFonts w:ascii="Helvetica" w:hAnsi="Helvetica" w:eastAsia="PingFang SC" w:cs="Helvetica"/>
          <w:color w:val="000000"/>
          <w:kern w:val="0"/>
        </w:rPr>
      </w:pPr>
      <w:r>
        <w:rPr>
          <w:rFonts w:ascii="Helvetica" w:hAnsi="Helvetica" w:eastAsia="PingFang SC" w:cs="Helvetica"/>
          <w:color w:val="000000"/>
          <w:kern w:val="0"/>
        </w:rPr>
        <w:t>5</w:t>
      </w:r>
      <w:r>
        <w:rPr>
          <w:rFonts w:hint="eastAsia" w:ascii="PingFang SC" w:hAnsi="Helvetica" w:eastAsia="PingFang SC" w:cs="PingFang SC"/>
          <w:color w:val="000000"/>
          <w:kern w:val="0"/>
        </w:rPr>
        <w:t>、管理员登录</w:t>
      </w:r>
      <w:r>
        <w:rPr>
          <w:rFonts w:ascii="Helvetica" w:hAnsi="Helvetica" w:eastAsia="PingFang SC" w:cs="Helvetica"/>
          <w:color w:val="000000"/>
          <w:kern w:val="0"/>
        </w:rPr>
        <w:t>—&gt;</w:t>
      </w:r>
      <w:r>
        <w:rPr>
          <w:rFonts w:hint="eastAsia" w:ascii="PingFang SC" w:hAnsi="Helvetica" w:eastAsia="PingFang SC" w:cs="PingFang SC"/>
          <w:color w:val="000000"/>
          <w:kern w:val="0"/>
        </w:rPr>
        <w:t>管理员新增区域</w:t>
      </w:r>
      <w:r>
        <w:rPr>
          <w:rFonts w:ascii="Helvetica" w:hAnsi="Helvetica" w:eastAsia="PingFang SC" w:cs="Helvetica"/>
          <w:color w:val="000000"/>
          <w:kern w:val="0"/>
        </w:rPr>
        <w:t>—&gt;</w:t>
      </w:r>
      <w:r>
        <w:rPr>
          <w:rFonts w:hint="eastAsia" w:ascii="PingFang SC" w:hAnsi="Helvetica" w:eastAsia="PingFang SC" w:cs="PingFang SC"/>
          <w:color w:val="000000"/>
          <w:kern w:val="0"/>
        </w:rPr>
        <w:t>管理员新增场馆</w:t>
      </w:r>
    </w:p>
    <w:p>
      <w:pPr>
        <w:autoSpaceDE w:val="0"/>
        <w:autoSpaceDN w:val="0"/>
        <w:adjustRightInd w:val="0"/>
        <w:snapToGrid/>
        <w:ind w:firstLine="480"/>
        <w:rPr>
          <w:rFonts w:ascii="Helvetica" w:hAnsi="Helvetica" w:eastAsia="PingFang SC" w:cs="Helvetica"/>
          <w:color w:val="000000"/>
          <w:kern w:val="0"/>
        </w:rPr>
      </w:pPr>
      <w:r>
        <w:rPr>
          <w:rFonts w:ascii="Helvetica" w:hAnsi="Helvetica" w:eastAsia="PingFang SC" w:cs="Helvetica"/>
          <w:color w:val="000000"/>
          <w:kern w:val="0"/>
        </w:rPr>
        <w:t>6</w:t>
      </w:r>
      <w:r>
        <w:rPr>
          <w:rFonts w:hint="eastAsia" w:ascii="PingFang SC" w:hAnsi="Helvetica" w:eastAsia="PingFang SC" w:cs="PingFang SC"/>
          <w:color w:val="000000"/>
          <w:kern w:val="0"/>
        </w:rPr>
        <w:t>、管理员登录</w:t>
      </w:r>
      <w:r>
        <w:rPr>
          <w:rFonts w:ascii="Helvetica" w:hAnsi="Helvetica" w:eastAsia="PingFang SC" w:cs="Helvetica"/>
          <w:color w:val="000000"/>
          <w:kern w:val="0"/>
        </w:rPr>
        <w:t>—&gt;</w:t>
      </w:r>
      <w:r>
        <w:rPr>
          <w:rFonts w:hint="eastAsia" w:ascii="PingFang SC" w:hAnsi="Helvetica" w:eastAsia="PingFang SC" w:cs="PingFang SC"/>
          <w:color w:val="000000"/>
          <w:kern w:val="0"/>
        </w:rPr>
        <w:t>管理员查找用户</w:t>
      </w:r>
    </w:p>
    <w:p>
      <w:pPr>
        <w:autoSpaceDE w:val="0"/>
        <w:autoSpaceDN w:val="0"/>
        <w:adjustRightInd w:val="0"/>
        <w:snapToGrid/>
        <w:ind w:firstLine="480"/>
        <w:rPr>
          <w:rFonts w:ascii="Helvetica" w:hAnsi="Helvetica" w:eastAsia="PingFang SC" w:cs="Helvetica"/>
          <w:color w:val="000000"/>
          <w:kern w:val="0"/>
        </w:rPr>
      </w:pPr>
      <w:r>
        <w:rPr>
          <w:rFonts w:ascii="Helvetica" w:hAnsi="Helvetica" w:eastAsia="PingFang SC" w:cs="Helvetica"/>
          <w:color w:val="000000"/>
          <w:kern w:val="0"/>
        </w:rPr>
        <w:t>7</w:t>
      </w:r>
      <w:r>
        <w:rPr>
          <w:rFonts w:hint="eastAsia" w:ascii="PingFang SC" w:hAnsi="Helvetica" w:eastAsia="PingFang SC" w:cs="PingFang SC"/>
          <w:color w:val="000000"/>
          <w:kern w:val="0"/>
        </w:rPr>
        <w:t>、管理员登录</w:t>
      </w:r>
      <w:r>
        <w:rPr>
          <w:rFonts w:ascii="Helvetica" w:hAnsi="Helvetica" w:eastAsia="PingFang SC" w:cs="Helvetica"/>
          <w:color w:val="000000"/>
          <w:kern w:val="0"/>
        </w:rPr>
        <w:t>—&gt;</w:t>
      </w:r>
      <w:r>
        <w:rPr>
          <w:rFonts w:hint="eastAsia" w:ascii="PingFang SC" w:hAnsi="Helvetica" w:eastAsia="PingFang SC" w:cs="PingFang SC"/>
          <w:color w:val="000000"/>
          <w:kern w:val="0"/>
        </w:rPr>
        <w:t>管理员查看新闻</w:t>
      </w:r>
      <w:r>
        <w:rPr>
          <w:rFonts w:ascii="Helvetica" w:hAnsi="Helvetica" w:eastAsia="PingFang SC" w:cs="Helvetica"/>
          <w:color w:val="000000"/>
          <w:kern w:val="0"/>
        </w:rPr>
        <w:t>—&gt;</w:t>
      </w:r>
      <w:r>
        <w:rPr>
          <w:rFonts w:hint="eastAsia" w:ascii="PingFang SC" w:hAnsi="Helvetica" w:eastAsia="PingFang SC" w:cs="PingFang SC"/>
          <w:color w:val="000000"/>
          <w:kern w:val="0"/>
        </w:rPr>
        <w:t>管理员发布新闻</w:t>
      </w:r>
    </w:p>
    <w:p>
      <w:pPr>
        <w:ind w:firstLine="480" w:firstLineChars="200"/>
        <w:rPr>
          <w:rFonts w:ascii="等线 Light" w:hAnsi="等线 Light" w:eastAsia="等线 Light"/>
        </w:rPr>
      </w:pPr>
      <w:r>
        <w:rPr>
          <w:rFonts w:hint="eastAsia" w:ascii="等线 Light" w:hAnsi="等线 Light" w:eastAsia="等线 Light"/>
        </w:rPr>
        <w:t xml:space="preserve"> </w:t>
      </w:r>
    </w:p>
    <w:p>
      <w:pPr>
        <w:autoSpaceDE w:val="0"/>
        <w:autoSpaceDN w:val="0"/>
        <w:adjustRightInd w:val="0"/>
        <w:snapToGrid/>
        <w:ind w:firstLine="480"/>
        <w:rPr>
          <w:rFonts w:ascii="Helvetica" w:hAnsi="Helvetica" w:eastAsia="PingFang SC" w:cs="Helvetica"/>
          <w:color w:val="000000"/>
          <w:kern w:val="0"/>
        </w:rPr>
      </w:pPr>
      <w:r>
        <w:rPr>
          <w:rFonts w:hint="eastAsia" w:ascii="PingFang SC" w:eastAsia="PingFang SC" w:cs="PingFang SC"/>
          <w:color w:val="000000"/>
          <w:kern w:val="0"/>
        </w:rPr>
        <w:t>对于</w:t>
      </w:r>
      <w:r>
        <w:rPr>
          <w:rFonts w:ascii="Helvetica" w:hAnsi="Helvetica" w:eastAsia="PingFang SC" w:cs="Helvetica"/>
          <w:color w:val="000000"/>
          <w:kern w:val="0"/>
        </w:rPr>
        <w:t>1</w:t>
      </w:r>
      <w:r>
        <w:rPr>
          <w:rFonts w:hint="eastAsia" w:ascii="PingFang SC" w:hAnsi="Helvetica" w:eastAsia="PingFang SC" w:cs="PingFang SC"/>
          <w:color w:val="000000"/>
          <w:kern w:val="0"/>
        </w:rPr>
        <w:t>，</w:t>
      </w:r>
      <w:r>
        <w:rPr>
          <w:rFonts w:ascii="Helvetica" w:hAnsi="Helvetica" w:eastAsia="PingFang SC" w:cs="Helvetica"/>
          <w:color w:val="000000"/>
          <w:kern w:val="0"/>
        </w:rPr>
        <w:t>2</w:t>
      </w:r>
      <w:r>
        <w:rPr>
          <w:rFonts w:hint="eastAsia" w:ascii="PingFang SC" w:hAnsi="Helvetica" w:eastAsia="PingFang SC" w:cs="PingFang SC"/>
          <w:color w:val="000000"/>
          <w:kern w:val="0"/>
        </w:rPr>
        <w:t>，</w:t>
      </w:r>
      <w:r>
        <w:rPr>
          <w:rFonts w:ascii="Helvetica" w:hAnsi="Helvetica" w:eastAsia="PingFang SC" w:cs="Helvetica"/>
          <w:color w:val="000000"/>
          <w:kern w:val="0"/>
        </w:rPr>
        <w:t>6</w:t>
      </w:r>
      <w:r>
        <w:rPr>
          <w:rFonts w:hint="eastAsia" w:ascii="PingFang SC" w:hAnsi="Helvetica" w:eastAsia="PingFang SC" w:cs="PingFang SC"/>
          <w:color w:val="000000"/>
          <w:kern w:val="0"/>
        </w:rPr>
        <w:t>等操作流程，在系统中出现率非常高，采用从</w:t>
      </w:r>
      <w:r>
        <w:rPr>
          <w:rFonts w:ascii="Helvetica" w:hAnsi="Helvetica" w:eastAsia="PingFang SC" w:cs="Helvetica"/>
          <w:color w:val="000000"/>
          <w:kern w:val="0"/>
        </w:rPr>
        <w:t>20</w:t>
      </w:r>
      <w:r>
        <w:rPr>
          <w:rFonts w:hint="eastAsia" w:ascii="PingFang SC" w:hAnsi="Helvetica" w:eastAsia="PingFang SC" w:cs="PingFang SC"/>
          <w:color w:val="000000"/>
          <w:kern w:val="0"/>
        </w:rPr>
        <w:t>到</w:t>
      </w:r>
      <w:r>
        <w:rPr>
          <w:rFonts w:ascii="Helvetica" w:hAnsi="Helvetica" w:eastAsia="PingFang SC" w:cs="Helvetica"/>
          <w:color w:val="000000"/>
          <w:kern w:val="0"/>
        </w:rPr>
        <w:t>200</w:t>
      </w:r>
      <w:r>
        <w:rPr>
          <w:rFonts w:hint="eastAsia" w:ascii="PingFang SC" w:hAnsi="Helvetica" w:eastAsia="PingFang SC" w:cs="PingFang SC"/>
          <w:color w:val="000000"/>
          <w:kern w:val="0"/>
        </w:rPr>
        <w:t>逐渐加压的方式。</w:t>
      </w:r>
    </w:p>
    <w:p>
      <w:pPr>
        <w:autoSpaceDE w:val="0"/>
        <w:autoSpaceDN w:val="0"/>
        <w:adjustRightInd w:val="0"/>
        <w:snapToGrid/>
        <w:ind w:firstLine="480"/>
        <w:rPr>
          <w:rFonts w:ascii="Helvetica" w:hAnsi="Helvetica" w:eastAsia="PingFang SC" w:cs="Helvetica"/>
          <w:color w:val="000000"/>
          <w:kern w:val="0"/>
        </w:rPr>
      </w:pPr>
      <w:r>
        <w:rPr>
          <w:rFonts w:hint="eastAsia" w:ascii="PingFang SC" w:hAnsi="Helvetica" w:eastAsia="PingFang SC" w:cs="PingFang SC"/>
          <w:color w:val="000000"/>
          <w:kern w:val="0"/>
        </w:rPr>
        <w:t>对于</w:t>
      </w:r>
      <w:r>
        <w:rPr>
          <w:rFonts w:ascii="Helvetica" w:hAnsi="Helvetica" w:eastAsia="PingFang SC" w:cs="Helvetica"/>
          <w:color w:val="000000"/>
          <w:kern w:val="0"/>
        </w:rPr>
        <w:t>3</w:t>
      </w:r>
      <w:r>
        <w:rPr>
          <w:rFonts w:hint="eastAsia" w:ascii="PingFang SC" w:hAnsi="Helvetica" w:eastAsia="PingFang SC" w:cs="PingFang SC"/>
          <w:color w:val="000000"/>
          <w:kern w:val="0"/>
        </w:rPr>
        <w:t>，</w:t>
      </w:r>
      <w:r>
        <w:rPr>
          <w:rFonts w:ascii="Helvetica" w:hAnsi="Helvetica" w:eastAsia="PingFang SC" w:cs="Helvetica"/>
          <w:color w:val="000000"/>
          <w:kern w:val="0"/>
        </w:rPr>
        <w:t>7</w:t>
      </w:r>
      <w:r>
        <w:rPr>
          <w:rFonts w:hint="eastAsia" w:ascii="PingFang SC" w:hAnsi="Helvetica" w:eastAsia="PingFang SC" w:cs="PingFang SC"/>
          <w:color w:val="000000"/>
          <w:kern w:val="0"/>
        </w:rPr>
        <w:t>等操作流程，在系统中出现率较高，采用</w:t>
      </w:r>
      <w:r>
        <w:rPr>
          <w:rFonts w:ascii="Helvetica" w:hAnsi="Helvetica" w:eastAsia="PingFang SC" w:cs="Helvetica"/>
          <w:color w:val="000000"/>
          <w:kern w:val="0"/>
        </w:rPr>
        <w:t>20</w:t>
      </w:r>
      <w:r>
        <w:rPr>
          <w:rFonts w:hint="eastAsia" w:ascii="PingFang SC" w:hAnsi="Helvetica" w:eastAsia="PingFang SC" w:cs="PingFang SC"/>
          <w:color w:val="000000"/>
          <w:kern w:val="0"/>
        </w:rPr>
        <w:t>到</w:t>
      </w:r>
      <w:r>
        <w:rPr>
          <w:rFonts w:ascii="Helvetica" w:hAnsi="Helvetica" w:eastAsia="PingFang SC" w:cs="Helvetica"/>
          <w:color w:val="000000"/>
          <w:kern w:val="0"/>
        </w:rPr>
        <w:t>100</w:t>
      </w:r>
      <w:r>
        <w:rPr>
          <w:rFonts w:hint="eastAsia" w:ascii="PingFang SC" w:hAnsi="Helvetica" w:eastAsia="PingFang SC" w:cs="PingFang SC"/>
          <w:color w:val="000000"/>
          <w:kern w:val="0"/>
        </w:rPr>
        <w:t>的加压方式。</w:t>
      </w:r>
    </w:p>
    <w:p>
      <w:pPr>
        <w:autoSpaceDE w:val="0"/>
        <w:autoSpaceDN w:val="0"/>
        <w:adjustRightInd w:val="0"/>
        <w:snapToGrid/>
        <w:ind w:firstLine="480"/>
        <w:rPr>
          <w:rFonts w:ascii="Helvetica" w:hAnsi="Helvetica" w:eastAsia="PingFang SC" w:cs="Helvetica"/>
          <w:color w:val="000000"/>
          <w:kern w:val="0"/>
        </w:rPr>
      </w:pPr>
      <w:r>
        <w:rPr>
          <w:rFonts w:hint="eastAsia" w:ascii="PingFang SC" w:hAnsi="Helvetica" w:eastAsia="PingFang SC" w:cs="PingFang SC"/>
          <w:color w:val="000000"/>
          <w:kern w:val="0"/>
        </w:rPr>
        <w:t>对于</w:t>
      </w:r>
      <w:r>
        <w:rPr>
          <w:rFonts w:ascii="Helvetica" w:hAnsi="Helvetica" w:eastAsia="PingFang SC" w:cs="Helvetica"/>
          <w:color w:val="000000"/>
          <w:kern w:val="0"/>
        </w:rPr>
        <w:t>4</w:t>
      </w:r>
      <w:r>
        <w:rPr>
          <w:rFonts w:hint="eastAsia" w:ascii="PingFang SC" w:hAnsi="Helvetica" w:eastAsia="PingFang SC" w:cs="PingFang SC"/>
          <w:color w:val="000000"/>
          <w:kern w:val="0"/>
        </w:rPr>
        <w:t>，</w:t>
      </w:r>
      <w:r>
        <w:rPr>
          <w:rFonts w:ascii="Helvetica" w:hAnsi="Helvetica" w:eastAsia="PingFang SC" w:cs="Helvetica"/>
          <w:color w:val="000000"/>
          <w:kern w:val="0"/>
        </w:rPr>
        <w:t>5</w:t>
      </w:r>
      <w:r>
        <w:rPr>
          <w:rFonts w:hint="eastAsia" w:ascii="PingFang SC" w:hAnsi="Helvetica" w:eastAsia="PingFang SC" w:cs="PingFang SC"/>
          <w:color w:val="000000"/>
          <w:kern w:val="0"/>
        </w:rPr>
        <w:t>等操作流程，在系统中出现率较低，采用</w:t>
      </w:r>
      <w:r>
        <w:rPr>
          <w:rFonts w:ascii="Helvetica" w:hAnsi="Helvetica" w:eastAsia="PingFang SC" w:cs="Helvetica"/>
          <w:color w:val="000000"/>
          <w:kern w:val="0"/>
        </w:rPr>
        <w:t>20</w:t>
      </w:r>
      <w:r>
        <w:rPr>
          <w:rFonts w:hint="eastAsia" w:ascii="PingFang SC" w:hAnsi="Helvetica" w:eastAsia="PingFang SC" w:cs="PingFang SC"/>
          <w:color w:val="000000"/>
          <w:kern w:val="0"/>
        </w:rPr>
        <w:t>到</w:t>
      </w:r>
      <w:r>
        <w:rPr>
          <w:rFonts w:ascii="Helvetica" w:hAnsi="Helvetica" w:eastAsia="PingFang SC" w:cs="Helvetica"/>
          <w:color w:val="000000"/>
          <w:kern w:val="0"/>
        </w:rPr>
        <w:t>50</w:t>
      </w:r>
      <w:r>
        <w:rPr>
          <w:rFonts w:hint="eastAsia" w:ascii="PingFang SC" w:hAnsi="Helvetica" w:eastAsia="PingFang SC" w:cs="PingFang SC"/>
          <w:color w:val="000000"/>
          <w:kern w:val="0"/>
        </w:rPr>
        <w:t>的加压方式。</w:t>
      </w:r>
    </w:p>
    <w:p>
      <w:pPr>
        <w:autoSpaceDE w:val="0"/>
        <w:autoSpaceDN w:val="0"/>
        <w:adjustRightInd w:val="0"/>
        <w:snapToGrid/>
        <w:ind w:firstLine="480"/>
        <w:rPr>
          <w:rFonts w:ascii="Helvetica" w:hAnsi="Helvetica" w:eastAsia="PingFang SC" w:cs="Helvetica"/>
          <w:color w:val="000000"/>
          <w:kern w:val="0"/>
        </w:rPr>
      </w:pPr>
      <w:r>
        <w:rPr>
          <w:rFonts w:hint="eastAsia" w:ascii="PingFang SC" w:hAnsi="Helvetica" w:eastAsia="PingFang SC" w:cs="PingFang SC"/>
          <w:color w:val="000000"/>
          <w:kern w:val="0"/>
        </w:rPr>
        <w:t>保证测试的顺利进行并且有效利用资源。</w:t>
      </w:r>
    </w:p>
    <w:p>
      <w:pPr>
        <w:rPr>
          <w:rFonts w:ascii="等线 Light" w:hAnsi="等线 Light" w:eastAsia="等线 Light"/>
        </w:rPr>
      </w:pPr>
    </w:p>
    <w:p>
      <w:pPr>
        <w:pStyle w:val="5"/>
        <w:keepNext/>
        <w:jc w:val="center"/>
      </w:pPr>
      <w:bookmarkStart w:id="66" w:name="_Toc501358466"/>
      <w:r>
        <w:t xml:space="preserve">Table </w:t>
      </w:r>
      <w:r>
        <w:fldChar w:fldCharType="begin"/>
      </w:r>
      <w:r>
        <w:instrText xml:space="preserve"> SEQ Table \* ARABIC </w:instrText>
      </w:r>
      <w:r>
        <w:fldChar w:fldCharType="separate"/>
      </w:r>
      <w:r>
        <w:t>4</w:t>
      </w:r>
      <w:r>
        <w:fldChar w:fldCharType="end"/>
      </w:r>
      <w:r>
        <w:t xml:space="preserve"> </w:t>
      </w:r>
      <w:r>
        <w:rPr>
          <w:rFonts w:hint="eastAsia"/>
        </w:rPr>
        <w:t>混合场景设计</w:t>
      </w:r>
      <w:bookmarkEnd w:id="6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 xml:space="preserve"> /秒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2</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p>
        </w:tc>
        <w:tc>
          <w:tcPr>
            <w:tcW w:w="2189" w:type="dxa"/>
          </w:tcPr>
          <w:p>
            <w:pPr>
              <w:jc w:val="center"/>
              <w:rPr>
                <w:sz w:val="18"/>
                <w:szCs w:val="18"/>
              </w:rPr>
            </w:pPr>
            <w:r>
              <w:rPr>
                <w:rFonts w:hint="eastAsia"/>
                <w:sz w:val="18"/>
                <w:szCs w:val="18"/>
              </w:rPr>
              <w:t>&lt;</w:t>
            </w:r>
            <w:r>
              <w:rPr>
                <w:sz w:val="18"/>
                <w:szCs w:val="18"/>
              </w:rPr>
              <w:t>2</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/秒</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numPr>
          <w:ilvl w:val="2"/>
          <w:numId w:val="1"/>
        </w:numPr>
        <w:spacing w:before="326" w:after="326"/>
        <w:ind w:left="851"/>
      </w:pPr>
      <w:bookmarkStart w:id="67" w:name="_Toc501354175"/>
      <w:bookmarkStart w:id="68" w:name="_Toc507593977"/>
      <w:bookmarkStart w:id="69" w:name="_Toc509511856"/>
      <w:r>
        <w:rPr>
          <w:rFonts w:hint="eastAsia"/>
        </w:rPr>
        <w:t>峰值场景</w:t>
      </w:r>
      <w:bookmarkEnd w:id="67"/>
      <w:bookmarkEnd w:id="68"/>
      <w:bookmarkEnd w:id="69"/>
    </w:p>
    <w:p>
      <w:pPr>
        <w:autoSpaceDE w:val="0"/>
        <w:autoSpaceDN w:val="0"/>
        <w:adjustRightInd w:val="0"/>
        <w:snapToGrid/>
        <w:ind w:firstLine="480"/>
        <w:rPr>
          <w:rFonts w:ascii="Helvetica" w:hAnsi="Helvetica" w:eastAsia="PingFang SC" w:cs="Helvetica"/>
          <w:color w:val="000000"/>
          <w:kern w:val="0"/>
        </w:rPr>
      </w:pPr>
      <w:r>
        <w:rPr>
          <w:rFonts w:hint="eastAsia" w:ascii="PingFang SC" w:eastAsia="PingFang SC" w:cs="PingFang SC"/>
          <w:color w:val="000000"/>
          <w:kern w:val="0"/>
        </w:rPr>
        <w:t>通过分析生成数据，多数系统日间各个峰值共有两个时段，上午</w:t>
      </w:r>
      <w:r>
        <w:rPr>
          <w:rFonts w:ascii="Helvetica" w:hAnsi="Helvetica" w:eastAsia="PingFang SC" w:cs="Helvetica"/>
          <w:color w:val="000000"/>
          <w:kern w:val="0"/>
        </w:rPr>
        <w:t>10:00-11:00</w:t>
      </w:r>
      <w:r>
        <w:rPr>
          <w:rFonts w:hint="eastAsia" w:ascii="PingFang SC" w:hAnsi="Helvetica" w:eastAsia="PingFang SC" w:cs="PingFang SC"/>
          <w:color w:val="000000"/>
          <w:kern w:val="0"/>
        </w:rPr>
        <w:t>的</w:t>
      </w:r>
      <w:r>
        <w:rPr>
          <w:rFonts w:ascii="Helvetica" w:hAnsi="Helvetica" w:eastAsia="PingFang SC" w:cs="Helvetica"/>
          <w:color w:val="000000"/>
          <w:kern w:val="0"/>
        </w:rPr>
        <w:t>1</w:t>
      </w:r>
      <w:r>
        <w:rPr>
          <w:rFonts w:hint="eastAsia" w:ascii="PingFang SC" w:hAnsi="Helvetica" w:eastAsia="PingFang SC" w:cs="PingFang SC"/>
          <w:color w:val="000000"/>
          <w:kern w:val="0"/>
        </w:rPr>
        <w:t>个小时；下午</w:t>
      </w:r>
      <w:r>
        <w:rPr>
          <w:rFonts w:ascii="Helvetica" w:hAnsi="Helvetica" w:eastAsia="PingFang SC" w:cs="Helvetica"/>
          <w:color w:val="000000"/>
          <w:kern w:val="0"/>
        </w:rPr>
        <w:t>14:00-15:00</w:t>
      </w:r>
      <w:r>
        <w:rPr>
          <w:rFonts w:hint="eastAsia" w:ascii="PingFang SC" w:hAnsi="Helvetica" w:eastAsia="PingFang SC" w:cs="PingFang SC"/>
          <w:color w:val="000000"/>
          <w:kern w:val="0"/>
        </w:rPr>
        <w:t>点的</w:t>
      </w:r>
      <w:r>
        <w:rPr>
          <w:rFonts w:hint="eastAsia" w:ascii="Helvetica" w:hAnsi="Helvetica" w:eastAsia="PingFang SC" w:cs="Helvetica"/>
          <w:color w:val="000000"/>
          <w:kern w:val="0"/>
        </w:rPr>
        <w:t>1</w:t>
      </w:r>
      <w:r>
        <w:rPr>
          <w:rFonts w:hint="eastAsia" w:ascii="PingFang SC" w:hAnsi="Helvetica" w:eastAsia="PingFang SC" w:cs="PingFang SC"/>
          <w:color w:val="000000"/>
          <w:kern w:val="0"/>
        </w:rPr>
        <w:t>个小时，因此，峰值最长持续时间</w:t>
      </w:r>
      <w:r>
        <w:rPr>
          <w:rFonts w:ascii="Helvetica" w:hAnsi="Helvetica" w:eastAsia="PingFang SC" w:cs="Helvetica"/>
          <w:color w:val="000000"/>
          <w:kern w:val="0"/>
        </w:rPr>
        <w:t>1</w:t>
      </w:r>
      <w:r>
        <w:rPr>
          <w:rFonts w:hint="eastAsia" w:ascii="PingFang SC" w:hAnsi="Helvetica" w:eastAsia="PingFang SC" w:cs="PingFang SC"/>
          <w:color w:val="000000"/>
          <w:kern w:val="0"/>
        </w:rPr>
        <w:t>小时。考虑到系统的扩展性及实际情况，峰值测试共测试二组：第一组测试正常峰值压力的处理能力；第二组测试</w:t>
      </w:r>
      <w:r>
        <w:rPr>
          <w:rFonts w:ascii="Helvetica" w:hAnsi="Helvetica" w:eastAsia="PingFang SC" w:cs="Helvetica"/>
          <w:color w:val="000000"/>
          <w:kern w:val="0"/>
        </w:rPr>
        <w:t>4</w:t>
      </w:r>
      <w:r>
        <w:rPr>
          <w:rFonts w:hint="eastAsia" w:ascii="PingFang SC" w:hAnsi="Helvetica" w:eastAsia="PingFang SC" w:cs="PingFang SC"/>
          <w:color w:val="000000"/>
          <w:kern w:val="0"/>
        </w:rPr>
        <w:t>倍峰值压力下的系统处理能力，以满足未来的业务发展需求，测试时各组中的交易按照业务比例同时加载。</w:t>
      </w:r>
    </w:p>
    <w:p>
      <w:pPr>
        <w:ind w:firstLine="480" w:firstLineChars="200"/>
        <w:rPr>
          <w:rFonts w:ascii="等线 Light" w:hAnsi="等线 Light" w:eastAsia="等线 Light"/>
        </w:rPr>
      </w:pPr>
      <w:r>
        <w:rPr>
          <w:rFonts w:hint="eastAsia" w:ascii="等线 Light" w:hAnsi="等线 Light" w:eastAsia="等线 Light"/>
        </w:rPr>
        <w:t>第一组：先用生成峰值时压力的7</w:t>
      </w:r>
      <w:r>
        <w:rPr>
          <w:rFonts w:ascii="等线 Light" w:hAnsi="等线 Light" w:eastAsia="等线 Light"/>
        </w:rPr>
        <w:t>0</w:t>
      </w:r>
      <w:r>
        <w:rPr>
          <w:rFonts w:hint="eastAsia" w:ascii="等线 Light" w:hAnsi="等线 Light" w:eastAsia="等线 Light"/>
        </w:rPr>
        <w:t>%加压1小时作为基准压力，之后采用当前生产上的实际峰值压力并发进行加压。</w:t>
      </w:r>
    </w:p>
    <w:p>
      <w:pPr>
        <w:pStyle w:val="5"/>
        <w:keepNext/>
        <w:jc w:val="center"/>
      </w:pPr>
      <w:bookmarkStart w:id="70" w:name="_Toc501358467"/>
      <w:r>
        <w:t xml:space="preserve">Table </w:t>
      </w:r>
      <w:r>
        <w:fldChar w:fldCharType="begin"/>
      </w:r>
      <w:r>
        <w:instrText xml:space="preserve"> SEQ Table \* ARABIC </w:instrText>
      </w:r>
      <w:r>
        <w:fldChar w:fldCharType="separate"/>
      </w:r>
      <w:r>
        <w:t>5</w:t>
      </w:r>
      <w:r>
        <w:fldChar w:fldCharType="end"/>
      </w:r>
      <w:r>
        <w:t xml:space="preserve"> </w:t>
      </w:r>
      <w:r>
        <w:rPr>
          <w:rFonts w:hint="eastAsia"/>
        </w:rPr>
        <w:t>峰值场景设计1</w:t>
      </w:r>
      <w:bookmarkEnd w:id="70"/>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1763"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/秒</w:t>
            </w:r>
          </w:p>
        </w:tc>
        <w:tc>
          <w:tcPr>
            <w:tcW w:w="1659" w:type="dxa"/>
          </w:tcPr>
          <w:p>
            <w:pPr>
              <w:jc w:val="center"/>
              <w:rPr>
                <w:sz w:val="18"/>
                <w:szCs w:val="18"/>
              </w:rPr>
            </w:pPr>
            <w:r>
              <w:rPr>
                <w:rFonts w:hint="eastAsia"/>
                <w:sz w:val="18"/>
                <w:szCs w:val="18"/>
              </w:rPr>
              <w:t>1小时</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生产压力</w:t>
            </w:r>
          </w:p>
        </w:tc>
        <w:tc>
          <w:tcPr>
            <w:tcW w:w="1763"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/秒</w:t>
            </w:r>
          </w:p>
        </w:tc>
        <w:tc>
          <w:tcPr>
            <w:tcW w:w="1659" w:type="dxa"/>
          </w:tcPr>
          <w:p>
            <w:pPr>
              <w:jc w:val="center"/>
              <w:rPr>
                <w:sz w:val="18"/>
                <w:szCs w:val="18"/>
              </w:rPr>
            </w:pPr>
            <w:r>
              <w:rPr>
                <w:sz w:val="18"/>
                <w:szCs w:val="18"/>
              </w:rPr>
              <w:t>4</w:t>
            </w:r>
            <w:r>
              <w:rPr>
                <w:rFonts w:hint="eastAsia"/>
                <w:sz w:val="18"/>
                <w:szCs w:val="18"/>
              </w:rPr>
              <w:t>小时</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bl>
    <w:p>
      <w:pPr>
        <w:ind w:firstLine="480" w:firstLineChars="200"/>
        <w:rPr>
          <w:rFonts w:ascii="等线 Light" w:hAnsi="等线 Light" w:eastAsia="等线 Light"/>
        </w:rPr>
      </w:pPr>
    </w:p>
    <w:p>
      <w:pPr>
        <w:ind w:firstLine="480" w:firstLineChars="200"/>
        <w:rPr>
          <w:rFonts w:ascii="等线 Light" w:hAnsi="等线 Light" w:eastAsia="等线 Light"/>
        </w:rPr>
      </w:pPr>
      <w:r>
        <w:rPr>
          <w:rFonts w:hint="eastAsia" w:ascii="等线 Light" w:hAnsi="等线 Light" w:eastAsia="等线 Light"/>
        </w:rPr>
        <w:t>第二组：分别采用生产压力4倍来进行加压</w:t>
      </w:r>
    </w:p>
    <w:p>
      <w:pPr>
        <w:pStyle w:val="5"/>
        <w:jc w:val="center"/>
        <w:rPr>
          <w:rFonts w:ascii="等线 Light" w:hAnsi="等线 Light" w:eastAsia="等线 Light"/>
        </w:rPr>
      </w:pPr>
      <w:bookmarkStart w:id="71" w:name="_Toc501358468"/>
      <w:r>
        <w:t xml:space="preserve">Table </w:t>
      </w:r>
      <w:r>
        <w:fldChar w:fldCharType="begin"/>
      </w:r>
      <w:r>
        <w:instrText xml:space="preserve"> SEQ Table \* ARABIC </w:instrText>
      </w:r>
      <w:r>
        <w:fldChar w:fldCharType="separate"/>
      </w:r>
      <w:r>
        <w:t>6</w:t>
      </w:r>
      <w:r>
        <w:fldChar w:fldCharType="end"/>
      </w:r>
      <w:r>
        <w:t xml:space="preserve"> </w:t>
      </w:r>
      <w:r>
        <w:rPr>
          <w:rFonts w:hint="eastAsia"/>
        </w:rPr>
        <w:t>峰值测试设计2</w:t>
      </w:r>
      <w:bookmarkEnd w:id="7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1763"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生产压力的4倍</w:t>
            </w:r>
          </w:p>
        </w:tc>
        <w:tc>
          <w:tcPr>
            <w:tcW w:w="1763"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/秒</w:t>
            </w:r>
          </w:p>
        </w:tc>
        <w:tc>
          <w:tcPr>
            <w:tcW w:w="1659" w:type="dxa"/>
          </w:tcPr>
          <w:p>
            <w:pPr>
              <w:jc w:val="center"/>
              <w:rPr>
                <w:sz w:val="18"/>
                <w:szCs w:val="18"/>
              </w:rPr>
            </w:pPr>
            <w:r>
              <w:rPr>
                <w:sz w:val="18"/>
                <w:szCs w:val="18"/>
              </w:rPr>
              <w:t>5</w:t>
            </w:r>
            <w:r>
              <w:rPr>
                <w:rFonts w:hint="eastAsia"/>
                <w:sz w:val="18"/>
                <w:szCs w:val="18"/>
              </w:rPr>
              <w:t>小时</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bl>
    <w:p>
      <w:pPr>
        <w:ind w:firstLine="480" w:firstLineChars="200"/>
        <w:rPr>
          <w:rFonts w:ascii="等线 Light" w:hAnsi="等线 Light" w:eastAsia="等线 Light"/>
        </w:rPr>
      </w:pPr>
    </w:p>
    <w:p>
      <w:pPr>
        <w:ind w:firstLine="480" w:firstLineChars="200"/>
        <w:rPr>
          <w:rFonts w:ascii="等线 Light" w:hAnsi="等线 Light" w:eastAsia="等线 Light"/>
        </w:rPr>
      </w:pPr>
      <w:r>
        <w:rPr>
          <w:rFonts w:hint="eastAsia" w:ascii="等线 Light" w:hAnsi="等线 Light" w:eastAsia="等线 Light"/>
        </w:rPr>
        <w:t>对于性能较好的系统，可以直接加压到最大并发数，持续加压5小时来测试系统的峰值处理能力。</w:t>
      </w:r>
    </w:p>
    <w:p>
      <w:pPr>
        <w:pStyle w:val="2"/>
        <w:numPr>
          <w:ilvl w:val="0"/>
          <w:numId w:val="1"/>
        </w:numPr>
      </w:pPr>
      <w:bookmarkStart w:id="72" w:name="_Toc501354181"/>
      <w:bookmarkStart w:id="73" w:name="_Toc507593983"/>
      <w:bookmarkStart w:id="74" w:name="_Toc509511857"/>
      <w:r>
        <w:rPr>
          <w:rFonts w:hint="eastAsia"/>
        </w:rPr>
        <w:t>测试实施安排</w:t>
      </w:r>
      <w:bookmarkEnd w:id="72"/>
      <w:bookmarkEnd w:id="73"/>
      <w:bookmarkEnd w:id="74"/>
    </w:p>
    <w:p>
      <w:pPr>
        <w:pStyle w:val="3"/>
        <w:numPr>
          <w:ilvl w:val="1"/>
          <w:numId w:val="1"/>
        </w:numPr>
        <w:spacing w:before="326" w:after="326"/>
        <w:ind w:left="0"/>
      </w:pPr>
      <w:bookmarkStart w:id="75" w:name="_Toc507593984"/>
      <w:bookmarkStart w:id="76" w:name="_Toc501354182"/>
      <w:bookmarkStart w:id="77" w:name="_Toc509511858"/>
      <w:r>
        <w:rPr>
          <w:rFonts w:hint="eastAsia"/>
        </w:rPr>
        <w:t>测试进度</w:t>
      </w:r>
      <w:bookmarkEnd w:id="75"/>
      <w:bookmarkEnd w:id="76"/>
      <w:bookmarkEnd w:id="77"/>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编号</w:t>
            </w:r>
          </w:p>
        </w:tc>
        <w:tc>
          <w:tcPr>
            <w:tcW w:w="1763" w:type="dxa"/>
            <w:shd w:val="clear" w:color="auto" w:fill="D8D8D8" w:themeFill="background1" w:themeFillShade="D9"/>
            <w:vAlign w:val="center"/>
          </w:tcPr>
          <w:p>
            <w:pPr>
              <w:jc w:val="center"/>
              <w:rPr>
                <w:b/>
                <w:sz w:val="18"/>
                <w:szCs w:val="18"/>
              </w:rPr>
            </w:pPr>
            <w:r>
              <w:rPr>
                <w:rFonts w:hint="eastAsia"/>
                <w:b/>
                <w:sz w:val="18"/>
                <w:szCs w:val="18"/>
              </w:rPr>
              <w:t>任务</w:t>
            </w:r>
          </w:p>
        </w:tc>
        <w:tc>
          <w:tcPr>
            <w:tcW w:w="1659" w:type="dxa"/>
            <w:shd w:val="clear" w:color="auto" w:fill="D8D8D8" w:themeFill="background1" w:themeFillShade="D9"/>
            <w:vAlign w:val="center"/>
          </w:tcPr>
          <w:p>
            <w:pPr>
              <w:jc w:val="center"/>
              <w:rPr>
                <w:b/>
                <w:sz w:val="18"/>
                <w:szCs w:val="18"/>
              </w:rPr>
            </w:pPr>
            <w:r>
              <w:rPr>
                <w:rFonts w:hint="eastAsia"/>
                <w:b/>
                <w:sz w:val="18"/>
                <w:szCs w:val="18"/>
              </w:rPr>
              <w:t>开始日期</w:t>
            </w:r>
          </w:p>
        </w:tc>
        <w:tc>
          <w:tcPr>
            <w:tcW w:w="1659" w:type="dxa"/>
            <w:shd w:val="clear" w:color="auto" w:fill="D8D8D8" w:themeFill="background1" w:themeFillShade="D9"/>
            <w:vAlign w:val="center"/>
          </w:tcPr>
          <w:p>
            <w:pPr>
              <w:jc w:val="center"/>
              <w:rPr>
                <w:b/>
                <w:sz w:val="18"/>
                <w:szCs w:val="18"/>
              </w:rPr>
            </w:pPr>
            <w:r>
              <w:rPr>
                <w:rFonts w:hint="eastAsia"/>
                <w:b/>
                <w:sz w:val="18"/>
                <w:szCs w:val="18"/>
              </w:rPr>
              <w:t>结束日期</w:t>
            </w:r>
          </w:p>
        </w:tc>
        <w:tc>
          <w:tcPr>
            <w:tcW w:w="1660" w:type="dxa"/>
            <w:shd w:val="clear" w:color="auto" w:fill="D8D8D8" w:themeFill="background1" w:themeFillShade="D9"/>
            <w:vAlign w:val="center"/>
          </w:tcPr>
          <w:p>
            <w:pPr>
              <w:jc w:val="center"/>
              <w:rPr>
                <w:b/>
                <w:sz w:val="18"/>
                <w:szCs w:val="18"/>
              </w:rPr>
            </w:pPr>
            <w:r>
              <w:rPr>
                <w:rFonts w:hint="eastAsia"/>
                <w:b/>
                <w:sz w:val="18"/>
                <w:szCs w:val="18"/>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1</w:t>
            </w:r>
          </w:p>
        </w:tc>
        <w:tc>
          <w:tcPr>
            <w:tcW w:w="1763" w:type="dxa"/>
          </w:tcPr>
          <w:p>
            <w:pPr>
              <w:jc w:val="center"/>
              <w:rPr>
                <w:sz w:val="18"/>
                <w:szCs w:val="18"/>
              </w:rPr>
            </w:pPr>
            <w:r>
              <w:rPr>
                <w:sz w:val="18"/>
                <w:szCs w:val="18"/>
              </w:rPr>
              <w:t>熟悉被测试系统，确定典型事务</w:t>
            </w:r>
          </w:p>
        </w:tc>
        <w:tc>
          <w:tcPr>
            <w:tcW w:w="1659" w:type="dxa"/>
          </w:tcPr>
          <w:p>
            <w:pPr>
              <w:jc w:val="center"/>
              <w:rPr>
                <w:rFonts w:hint="eastAsia"/>
                <w:sz w:val="18"/>
                <w:szCs w:val="18"/>
              </w:rPr>
            </w:pPr>
            <w:r>
              <w:rPr>
                <w:rFonts w:hint="eastAsia"/>
                <w:sz w:val="18"/>
                <w:szCs w:val="18"/>
              </w:rPr>
              <w:t>201</w:t>
            </w:r>
            <w:r>
              <w:rPr>
                <w:sz w:val="18"/>
                <w:szCs w:val="18"/>
              </w:rPr>
              <w:t>9.12.12</w:t>
            </w:r>
          </w:p>
          <w:p>
            <w:pPr>
              <w:jc w:val="center"/>
              <w:rPr>
                <w:sz w:val="18"/>
                <w:szCs w:val="18"/>
              </w:rPr>
            </w:pPr>
          </w:p>
        </w:tc>
        <w:tc>
          <w:tcPr>
            <w:tcW w:w="1659" w:type="dxa"/>
          </w:tcPr>
          <w:p>
            <w:pPr>
              <w:jc w:val="center"/>
              <w:rPr>
                <w:sz w:val="18"/>
                <w:szCs w:val="18"/>
              </w:rPr>
            </w:pPr>
            <w:r>
              <w:rPr>
                <w:rFonts w:hint="eastAsia"/>
                <w:sz w:val="18"/>
                <w:szCs w:val="18"/>
              </w:rPr>
              <w:t>2018.</w:t>
            </w:r>
            <w:r>
              <w:rPr>
                <w:sz w:val="18"/>
                <w:szCs w:val="18"/>
              </w:rPr>
              <w:t>12.17</w:t>
            </w:r>
          </w:p>
        </w:tc>
        <w:tc>
          <w:tcPr>
            <w:tcW w:w="1660" w:type="dxa"/>
          </w:tcPr>
          <w:p>
            <w:pPr>
              <w:jc w:val="center"/>
              <w:rPr>
                <w:sz w:val="18"/>
                <w:szCs w:val="18"/>
              </w:rPr>
            </w:pPr>
            <w:r>
              <w:rPr>
                <w:sz w:val="18"/>
                <w:szCs w:val="18"/>
              </w:rPr>
              <w:t xml:space="preserve">测试人员 </w:t>
            </w:r>
          </w:p>
          <w:p>
            <w:pPr>
              <w:jc w:val="center"/>
              <w:rPr>
                <w:sz w:val="18"/>
                <w:szCs w:val="18"/>
              </w:rPr>
            </w:pPr>
            <w:r>
              <w:rPr>
                <w:sz w:val="18"/>
                <w:szCs w:val="18"/>
              </w:rPr>
              <w:t>开发人员</w:t>
            </w:r>
          </w:p>
          <w:p>
            <w:pPr>
              <w:jc w:val="center"/>
              <w:rPr>
                <w:sz w:val="18"/>
                <w:szCs w:val="18"/>
              </w:rPr>
            </w:pPr>
            <w:r>
              <w:rPr>
                <w:rFonts w:hint="eastAsia"/>
                <w:sz w:val="18"/>
                <w:szCs w:val="18"/>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2</w:t>
            </w:r>
          </w:p>
        </w:tc>
        <w:tc>
          <w:tcPr>
            <w:tcW w:w="1763" w:type="dxa"/>
          </w:tcPr>
          <w:p>
            <w:pPr>
              <w:jc w:val="center"/>
              <w:rPr>
                <w:sz w:val="18"/>
                <w:szCs w:val="18"/>
              </w:rPr>
            </w:pPr>
            <w:r>
              <w:rPr>
                <w:sz w:val="18"/>
                <w:szCs w:val="18"/>
              </w:rPr>
              <w:t>搭建测试环境，</w:t>
            </w:r>
          </w:p>
          <w:p>
            <w:pPr>
              <w:jc w:val="center"/>
              <w:rPr>
                <w:sz w:val="18"/>
                <w:szCs w:val="18"/>
              </w:rPr>
            </w:pPr>
            <w:r>
              <w:rPr>
                <w:sz w:val="18"/>
                <w:szCs w:val="18"/>
              </w:rPr>
              <w:t>录制典型事务的脚本，增强脚本</w:t>
            </w:r>
          </w:p>
        </w:tc>
        <w:tc>
          <w:tcPr>
            <w:tcW w:w="1659" w:type="dxa"/>
          </w:tcPr>
          <w:p>
            <w:pPr>
              <w:jc w:val="center"/>
              <w:rPr>
                <w:sz w:val="18"/>
                <w:szCs w:val="18"/>
              </w:rPr>
            </w:pPr>
            <w:r>
              <w:rPr>
                <w:rFonts w:hint="eastAsia"/>
                <w:sz w:val="18"/>
                <w:szCs w:val="18"/>
              </w:rPr>
              <w:t>201</w:t>
            </w:r>
            <w:r>
              <w:rPr>
                <w:sz w:val="18"/>
                <w:szCs w:val="18"/>
              </w:rPr>
              <w:t>9.12.17</w:t>
            </w:r>
          </w:p>
        </w:tc>
        <w:tc>
          <w:tcPr>
            <w:tcW w:w="1659" w:type="dxa"/>
          </w:tcPr>
          <w:p>
            <w:pPr>
              <w:jc w:val="center"/>
              <w:rPr>
                <w:sz w:val="18"/>
                <w:szCs w:val="18"/>
              </w:rPr>
            </w:pPr>
            <w:r>
              <w:rPr>
                <w:rFonts w:hint="eastAsia"/>
                <w:sz w:val="18"/>
                <w:szCs w:val="18"/>
              </w:rPr>
              <w:t>201</w:t>
            </w:r>
            <w:r>
              <w:rPr>
                <w:sz w:val="18"/>
                <w:szCs w:val="18"/>
              </w:rPr>
              <w:t>9.12.20</w:t>
            </w:r>
          </w:p>
        </w:tc>
        <w:tc>
          <w:tcPr>
            <w:tcW w:w="1660" w:type="dxa"/>
          </w:tcPr>
          <w:p>
            <w:pPr>
              <w:jc w:val="center"/>
              <w:rPr>
                <w:sz w:val="18"/>
                <w:szCs w:val="18"/>
              </w:rPr>
            </w:pPr>
            <w:r>
              <w:rPr>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555" w:type="dxa"/>
          </w:tcPr>
          <w:p>
            <w:pPr>
              <w:jc w:val="center"/>
              <w:rPr>
                <w:sz w:val="18"/>
                <w:szCs w:val="18"/>
              </w:rPr>
            </w:pPr>
            <w:r>
              <w:rPr>
                <w:rFonts w:hint="eastAsia"/>
                <w:sz w:val="18"/>
                <w:szCs w:val="18"/>
              </w:rPr>
              <w:t>3</w:t>
            </w:r>
          </w:p>
        </w:tc>
        <w:tc>
          <w:tcPr>
            <w:tcW w:w="1763" w:type="dxa"/>
          </w:tcPr>
          <w:p>
            <w:pPr>
              <w:jc w:val="center"/>
              <w:rPr>
                <w:sz w:val="18"/>
                <w:szCs w:val="18"/>
              </w:rPr>
            </w:pPr>
            <w:r>
              <w:rPr>
                <w:sz w:val="18"/>
                <w:szCs w:val="18"/>
              </w:rPr>
              <w:t>执行测试并收集相关数据</w:t>
            </w:r>
          </w:p>
        </w:tc>
        <w:tc>
          <w:tcPr>
            <w:tcW w:w="1659" w:type="dxa"/>
          </w:tcPr>
          <w:p>
            <w:pPr>
              <w:jc w:val="center"/>
              <w:rPr>
                <w:sz w:val="18"/>
                <w:szCs w:val="18"/>
              </w:rPr>
            </w:pPr>
            <w:r>
              <w:rPr>
                <w:rFonts w:hint="eastAsia"/>
                <w:sz w:val="18"/>
                <w:szCs w:val="18"/>
              </w:rPr>
              <w:t>201</w:t>
            </w:r>
            <w:r>
              <w:rPr>
                <w:sz w:val="18"/>
                <w:szCs w:val="18"/>
              </w:rPr>
              <w:t>9.12.21</w:t>
            </w:r>
          </w:p>
        </w:tc>
        <w:tc>
          <w:tcPr>
            <w:tcW w:w="1659" w:type="dxa"/>
          </w:tcPr>
          <w:p>
            <w:pPr>
              <w:jc w:val="center"/>
              <w:rPr>
                <w:sz w:val="18"/>
                <w:szCs w:val="18"/>
              </w:rPr>
            </w:pPr>
            <w:r>
              <w:rPr>
                <w:rFonts w:hint="eastAsia"/>
                <w:sz w:val="18"/>
                <w:szCs w:val="18"/>
              </w:rPr>
              <w:t>201</w:t>
            </w:r>
            <w:r>
              <w:rPr>
                <w:sz w:val="18"/>
                <w:szCs w:val="18"/>
              </w:rPr>
              <w:t>9.12.27</w:t>
            </w:r>
          </w:p>
        </w:tc>
        <w:tc>
          <w:tcPr>
            <w:tcW w:w="1660" w:type="dxa"/>
          </w:tcPr>
          <w:p>
            <w:pPr>
              <w:jc w:val="center"/>
              <w:rPr>
                <w:sz w:val="18"/>
                <w:szCs w:val="18"/>
              </w:rPr>
            </w:pPr>
            <w:r>
              <w:rPr>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555" w:type="dxa"/>
          </w:tcPr>
          <w:p>
            <w:pPr>
              <w:jc w:val="center"/>
              <w:rPr>
                <w:sz w:val="18"/>
                <w:szCs w:val="18"/>
              </w:rPr>
            </w:pPr>
            <w:r>
              <w:rPr>
                <w:rFonts w:hint="eastAsia"/>
                <w:sz w:val="18"/>
                <w:szCs w:val="18"/>
              </w:rPr>
              <w:t>4</w:t>
            </w:r>
          </w:p>
        </w:tc>
        <w:tc>
          <w:tcPr>
            <w:tcW w:w="1763" w:type="dxa"/>
          </w:tcPr>
          <w:p>
            <w:pPr>
              <w:jc w:val="center"/>
              <w:rPr>
                <w:sz w:val="18"/>
                <w:szCs w:val="18"/>
              </w:rPr>
            </w:pPr>
            <w:r>
              <w:rPr>
                <w:sz w:val="18"/>
                <w:szCs w:val="18"/>
              </w:rPr>
              <w:t>数据分析</w:t>
            </w:r>
            <w:r>
              <w:rPr>
                <w:rFonts w:hint="eastAsia"/>
                <w:sz w:val="18"/>
                <w:szCs w:val="18"/>
              </w:rPr>
              <w:t>，</w:t>
            </w:r>
            <w:r>
              <w:rPr>
                <w:sz w:val="18"/>
                <w:szCs w:val="18"/>
              </w:rPr>
              <w:t>编写测试报告</w:t>
            </w:r>
          </w:p>
        </w:tc>
        <w:tc>
          <w:tcPr>
            <w:tcW w:w="1659" w:type="dxa"/>
          </w:tcPr>
          <w:p>
            <w:pPr>
              <w:jc w:val="center"/>
              <w:rPr>
                <w:sz w:val="18"/>
                <w:szCs w:val="18"/>
              </w:rPr>
            </w:pPr>
            <w:r>
              <w:rPr>
                <w:rFonts w:hint="eastAsia"/>
                <w:sz w:val="18"/>
                <w:szCs w:val="18"/>
              </w:rPr>
              <w:t>20</w:t>
            </w:r>
            <w:r>
              <w:rPr>
                <w:sz w:val="18"/>
                <w:szCs w:val="18"/>
              </w:rPr>
              <w:t>19.12.21</w:t>
            </w:r>
          </w:p>
        </w:tc>
        <w:tc>
          <w:tcPr>
            <w:tcW w:w="1659" w:type="dxa"/>
          </w:tcPr>
          <w:p>
            <w:pPr>
              <w:jc w:val="center"/>
              <w:rPr>
                <w:sz w:val="18"/>
                <w:szCs w:val="18"/>
              </w:rPr>
            </w:pPr>
            <w:r>
              <w:rPr>
                <w:rFonts w:hint="eastAsia"/>
                <w:sz w:val="18"/>
                <w:szCs w:val="18"/>
              </w:rPr>
              <w:t>201</w:t>
            </w:r>
            <w:r>
              <w:rPr>
                <w:sz w:val="18"/>
                <w:szCs w:val="18"/>
              </w:rPr>
              <w:t>9.12.28</w:t>
            </w:r>
          </w:p>
        </w:tc>
        <w:tc>
          <w:tcPr>
            <w:tcW w:w="1660" w:type="dxa"/>
          </w:tcPr>
          <w:p>
            <w:pPr>
              <w:jc w:val="center"/>
              <w:rPr>
                <w:sz w:val="18"/>
                <w:szCs w:val="18"/>
              </w:rPr>
            </w:pPr>
            <w:r>
              <w:rPr>
                <w:sz w:val="18"/>
                <w:szCs w:val="18"/>
              </w:rPr>
              <w:t>测试人员</w:t>
            </w:r>
          </w:p>
        </w:tc>
      </w:tr>
    </w:tbl>
    <w:p/>
    <w:p>
      <w:pPr>
        <w:pStyle w:val="3"/>
        <w:numPr>
          <w:ilvl w:val="1"/>
          <w:numId w:val="1"/>
        </w:numPr>
        <w:spacing w:before="326" w:after="326"/>
        <w:ind w:left="0"/>
      </w:pPr>
      <w:bookmarkStart w:id="78" w:name="_Toc509511859"/>
      <w:bookmarkStart w:id="79" w:name="_Toc507593985"/>
      <w:bookmarkStart w:id="80" w:name="_Toc501354183"/>
      <w:r>
        <w:rPr>
          <w:rFonts w:hint="eastAsia"/>
        </w:rPr>
        <w:t>测试流程</w:t>
      </w:r>
      <w:bookmarkEnd w:id="78"/>
      <w:bookmarkEnd w:id="79"/>
      <w:bookmarkEnd w:id="80"/>
    </w:p>
    <w:p>
      <w:pPr>
        <w:rPr>
          <w:rFonts w:ascii="等线 Light" w:hAnsi="等线 Light" w:eastAsia="等线 Light"/>
        </w:rPr>
      </w:pPr>
      <w:r>
        <w:rPr>
          <w:rFonts w:hint="eastAsia" w:ascii="等线 Light" w:hAnsi="等线 Light" w:eastAsia="等线 Light"/>
        </w:rPr>
        <w:t>流程分为需求分析、设计、实现和测试报告四个阶段。</w:t>
      </w:r>
    </w:p>
    <w:p>
      <w:pPr>
        <w:rPr>
          <w:rFonts w:ascii="等线 Light" w:hAnsi="等线 Light" w:eastAsia="等线 Light"/>
        </w:rPr>
      </w:pPr>
      <w:r>
        <w:rPr>
          <w:rFonts w:hint="eastAsia" w:ascii="等线 Light" w:hAnsi="等线 Light" w:eastAsia="等线 Light"/>
        </w:rPr>
        <w:t>性能测试需求分析与设计：</w:t>
      </w:r>
    </w:p>
    <w:p>
      <w:pPr>
        <w:rPr>
          <w:rFonts w:ascii="等线 Light" w:hAnsi="等线 Light" w:eastAsia="等线 Light"/>
        </w:rPr>
      </w:pPr>
      <w:r>
        <w:rPr>
          <w:rFonts w:hint="eastAsia" w:ascii="等线 Light" w:hAnsi="等线 Light" w:eastAsia="等线 Light"/>
        </w:rPr>
        <w:t xml:space="preserve">    </w:t>
      </w:r>
      <w:r>
        <w:rPr>
          <w:rFonts w:ascii="等线 Light" w:hAnsi="等线 Light" w:eastAsia="等线 Light"/>
        </w:rPr>
        <w:t>熟悉被测试系统</w:t>
      </w:r>
      <w:r>
        <w:rPr>
          <w:rFonts w:hint="eastAsia" w:ascii="等线 Light" w:hAnsi="等线 Light" w:eastAsia="等线 Light"/>
        </w:rPr>
        <w:t>，</w:t>
      </w:r>
      <w:r>
        <w:rPr>
          <w:rFonts w:ascii="等线 Light" w:hAnsi="等线 Light" w:eastAsia="等线 Light"/>
        </w:rPr>
        <w:t>定义性能测试要求，例如并发用户的数量、典型业务流程和所需响应时间。 </w:t>
      </w:r>
    </w:p>
    <w:p>
      <w:pPr>
        <w:rPr>
          <w:rFonts w:ascii="等线 Light" w:hAnsi="等线 Light" w:eastAsia="等线 Light"/>
        </w:rPr>
      </w:pPr>
      <w:r>
        <w:rPr>
          <w:rFonts w:hint="eastAsia" w:ascii="等线 Light" w:hAnsi="等线 Light" w:eastAsia="等线 Light"/>
        </w:rPr>
        <w:t>性能测试实现：</w:t>
      </w:r>
    </w:p>
    <w:p>
      <w:pPr>
        <w:rPr>
          <w:rFonts w:ascii="等线 Light" w:hAnsi="等线 Light" w:eastAsia="等线 Light"/>
        </w:rPr>
      </w:pPr>
      <w:r>
        <w:rPr>
          <w:rFonts w:hint="eastAsia" w:ascii="等线 Light" w:hAnsi="等线 Light" w:eastAsia="等线 Light"/>
        </w:rPr>
        <w:t xml:space="preserve">    </w:t>
      </w:r>
      <w:r>
        <w:rPr>
          <w:rFonts w:ascii="等线 Light" w:hAnsi="等线 Light" w:eastAsia="等线 Light"/>
        </w:rPr>
        <w:t>创建虚拟用户脚本：将最终用户活动捕获到自动脚本中。 </w:t>
      </w:r>
    </w:p>
    <w:p>
      <w:pPr>
        <w:rPr>
          <w:rFonts w:ascii="等线 Light" w:hAnsi="等线 Light" w:eastAsia="等线 Light"/>
        </w:rPr>
      </w:pPr>
      <w:r>
        <w:rPr>
          <w:rFonts w:hint="eastAsia" w:ascii="等线 Light" w:hAnsi="等线 Light" w:eastAsia="等线 Light"/>
        </w:rPr>
        <w:t xml:space="preserve">    </w:t>
      </w:r>
      <w:r>
        <w:rPr>
          <w:rFonts w:ascii="等线 Light" w:hAnsi="等线 Light" w:eastAsia="等线 Light"/>
        </w:rPr>
        <w:t>定义场景：使用 LoadRunner Controller 设置负载测试环境。 </w:t>
      </w:r>
    </w:p>
    <w:p>
      <w:pPr>
        <w:rPr>
          <w:rFonts w:ascii="等线 Light" w:hAnsi="等线 Light" w:eastAsia="等线 Light"/>
        </w:rPr>
      </w:pPr>
      <w:r>
        <w:rPr>
          <w:rFonts w:hint="eastAsia" w:ascii="等线 Light" w:hAnsi="等线 Light" w:eastAsia="等线 Light"/>
        </w:rPr>
        <w:t xml:space="preserve">    </w:t>
      </w:r>
      <w:r>
        <w:rPr>
          <w:rFonts w:ascii="等线 Light" w:hAnsi="等线 Light" w:eastAsia="等线 Light"/>
        </w:rPr>
        <w:t>运行场景：通过 LoadRunner Controller 驱动、管理和监控负载测试。</w:t>
      </w:r>
    </w:p>
    <w:p>
      <w:pPr>
        <w:rPr>
          <w:rFonts w:ascii="等线 Light" w:hAnsi="等线 Light" w:eastAsia="等线 Light"/>
        </w:rPr>
      </w:pPr>
      <w:r>
        <w:rPr>
          <w:rFonts w:hint="eastAsia" w:ascii="等线 Light" w:hAnsi="等线 Light" w:eastAsia="等线 Light"/>
        </w:rPr>
        <w:t>生成性能测试报告：</w:t>
      </w:r>
    </w:p>
    <w:p>
      <w:r>
        <w:rPr>
          <w:rFonts w:hint="eastAsia" w:ascii="等线 Light" w:hAnsi="等线 Light" w:eastAsia="等线 Light"/>
        </w:rPr>
        <w:t xml:space="preserve">    </w:t>
      </w:r>
      <w:r>
        <w:rPr>
          <w:rFonts w:ascii="等线 Light" w:hAnsi="等线 Light" w:eastAsia="等线 Light"/>
        </w:rPr>
        <w:t>使用 LoadRunner Analysis 创建图和报告并评估性能</w:t>
      </w:r>
      <w:r>
        <w:rPr>
          <w:rFonts w:hint="eastAsia" w:ascii="等线 Light" w:hAnsi="等线 Light" w:eastAsia="等线 Light"/>
        </w:rPr>
        <w:t>。</w:t>
      </w:r>
    </w:p>
    <w:p>
      <w:pPr>
        <w:pStyle w:val="3"/>
        <w:numPr>
          <w:ilvl w:val="1"/>
          <w:numId w:val="1"/>
        </w:numPr>
        <w:spacing w:before="326" w:after="326"/>
        <w:ind w:left="0"/>
      </w:pPr>
      <w:bookmarkStart w:id="81" w:name="_Toc501354184"/>
      <w:bookmarkStart w:id="82" w:name="_Toc509511860"/>
      <w:bookmarkStart w:id="83" w:name="_Toc507593986"/>
      <w:r>
        <w:rPr>
          <w:rFonts w:hint="eastAsia"/>
        </w:rPr>
        <w:t>测试报告需求</w:t>
      </w:r>
      <w:bookmarkEnd w:id="81"/>
      <w:bookmarkEnd w:id="82"/>
      <w:bookmarkEnd w:id="83"/>
    </w:p>
    <w:p>
      <w:pPr>
        <w:pStyle w:val="5"/>
        <w:keepNext/>
        <w:jc w:val="center"/>
      </w:pPr>
      <w:bookmarkStart w:id="84" w:name="_Toc501358471"/>
      <w:r>
        <w:t xml:space="preserve">Table </w:t>
      </w:r>
      <w:r>
        <w:fldChar w:fldCharType="begin"/>
      </w:r>
      <w:r>
        <w:instrText xml:space="preserve"> SEQ Table \* ARABIC </w:instrText>
      </w:r>
      <w:r>
        <w:fldChar w:fldCharType="separate"/>
      </w:r>
      <w:r>
        <w:t>9</w:t>
      </w:r>
      <w:r>
        <w:fldChar w:fldCharType="end"/>
      </w:r>
      <w:r>
        <w:t xml:space="preserve"> </w:t>
      </w:r>
      <w:r>
        <w:rPr>
          <w:rFonts w:hint="eastAsia"/>
        </w:rPr>
        <w:t>测试报告需求</w:t>
      </w:r>
      <w:bookmarkEnd w:id="8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3"/>
        <w:numPr>
          <w:ilvl w:val="1"/>
          <w:numId w:val="1"/>
        </w:numPr>
        <w:spacing w:before="326" w:after="326"/>
        <w:ind w:left="0"/>
      </w:pPr>
      <w:bookmarkStart w:id="85" w:name="_Toc501354185"/>
      <w:bookmarkStart w:id="86" w:name="_Toc507593987"/>
      <w:bookmarkStart w:id="87" w:name="_Toc509511861"/>
      <w:r>
        <w:rPr>
          <w:rFonts w:hint="eastAsia"/>
        </w:rPr>
        <w:t>性能缺陷管理</w:t>
      </w:r>
      <w:bookmarkEnd w:id="85"/>
      <w:bookmarkEnd w:id="86"/>
      <w:bookmarkEnd w:id="87"/>
    </w:p>
    <w:p>
      <w:r>
        <w:rPr>
          <w:rFonts w:hint="eastAsia"/>
        </w:rPr>
        <w:t>测试过程采用缺陷报告进行缺陷管理</w:t>
      </w:r>
    </w:p>
    <w:p>
      <w:pPr>
        <w:pStyle w:val="2"/>
        <w:numPr>
          <w:ilvl w:val="0"/>
          <w:numId w:val="1"/>
        </w:numPr>
      </w:pPr>
      <w:bookmarkStart w:id="88" w:name="_Toc501354186"/>
      <w:bookmarkStart w:id="89" w:name="_Toc507593988"/>
      <w:bookmarkStart w:id="90" w:name="_Toc509511862"/>
      <w:r>
        <w:rPr>
          <w:rFonts w:hint="eastAsia"/>
        </w:rPr>
        <w:t>性能测试标准</w:t>
      </w:r>
      <w:bookmarkEnd w:id="88"/>
      <w:bookmarkEnd w:id="89"/>
      <w:bookmarkEnd w:id="90"/>
    </w:p>
    <w:p>
      <w:pPr>
        <w:pStyle w:val="3"/>
        <w:numPr>
          <w:ilvl w:val="1"/>
          <w:numId w:val="1"/>
        </w:numPr>
        <w:spacing w:before="326" w:after="326"/>
        <w:ind w:left="0"/>
      </w:pPr>
      <w:bookmarkStart w:id="91" w:name="_Toc507593989"/>
      <w:bookmarkStart w:id="92" w:name="_Toc509511863"/>
      <w:bookmarkStart w:id="93" w:name="_Toc501354187"/>
      <w:r>
        <w:rPr>
          <w:rFonts w:hint="eastAsia"/>
        </w:rPr>
        <w:t>启动标准</w:t>
      </w:r>
      <w:bookmarkEnd w:id="91"/>
      <w:bookmarkEnd w:id="92"/>
      <w:bookmarkEnd w:id="93"/>
    </w:p>
    <w:p>
      <w:pPr>
        <w:pStyle w:val="22"/>
        <w:numPr>
          <w:ilvl w:val="0"/>
          <w:numId w:val="8"/>
        </w:numPr>
        <w:ind w:firstLineChars="0"/>
        <w:rPr>
          <w:rFonts w:ascii="等线 Light" w:hAnsi="等线 Light" w:eastAsia="等线 Light"/>
        </w:rPr>
      </w:pPr>
      <w:r>
        <w:rPr>
          <w:rFonts w:hint="eastAsia" w:ascii="等线 Light" w:hAnsi="等线 Light" w:eastAsia="等线 Light"/>
        </w:rPr>
        <w:t>测试环境满足计划需求</w:t>
      </w:r>
    </w:p>
    <w:p>
      <w:pPr>
        <w:pStyle w:val="22"/>
        <w:numPr>
          <w:ilvl w:val="0"/>
          <w:numId w:val="8"/>
        </w:numPr>
        <w:ind w:firstLineChars="0"/>
        <w:rPr>
          <w:rFonts w:ascii="等线 Light" w:hAnsi="等线 Light" w:eastAsia="等线 Light"/>
        </w:rPr>
      </w:pPr>
      <w:r>
        <w:rPr>
          <w:rFonts w:hint="eastAsia" w:ascii="等线 Light" w:hAnsi="等线 Light" w:eastAsia="等线 Light"/>
        </w:rPr>
        <w:t>基准参数配置完成校验</w:t>
      </w:r>
    </w:p>
    <w:p>
      <w:pPr>
        <w:pStyle w:val="22"/>
        <w:numPr>
          <w:ilvl w:val="0"/>
          <w:numId w:val="8"/>
        </w:numPr>
        <w:ind w:firstLineChars="0"/>
        <w:rPr>
          <w:rFonts w:ascii="等线 Light" w:hAnsi="等线 Light" w:eastAsia="等线 Light"/>
        </w:rPr>
      </w:pPr>
      <w:r>
        <w:rPr>
          <w:rFonts w:hint="eastAsia" w:ascii="等线 Light" w:hAnsi="等线 Light" w:eastAsia="等线 Light"/>
        </w:rPr>
        <w:t>关键功能操作通过冒烟测试</w:t>
      </w:r>
    </w:p>
    <w:p>
      <w:pPr>
        <w:pStyle w:val="3"/>
        <w:numPr>
          <w:ilvl w:val="1"/>
          <w:numId w:val="1"/>
        </w:numPr>
        <w:spacing w:before="326" w:after="326"/>
        <w:ind w:left="0"/>
      </w:pPr>
      <w:bookmarkStart w:id="94" w:name="_Toc501354188"/>
      <w:bookmarkStart w:id="95" w:name="_Toc507593990"/>
      <w:bookmarkStart w:id="96" w:name="_Toc509511864"/>
      <w:r>
        <w:rPr>
          <w:rFonts w:hint="eastAsia"/>
        </w:rPr>
        <w:t>中止标准</w:t>
      </w:r>
      <w:bookmarkEnd w:id="94"/>
      <w:bookmarkEnd w:id="95"/>
      <w:bookmarkEnd w:id="96"/>
    </w:p>
    <w:p>
      <w:pPr>
        <w:pStyle w:val="22"/>
        <w:numPr>
          <w:ilvl w:val="0"/>
          <w:numId w:val="9"/>
        </w:numPr>
        <w:ind w:firstLineChars="0"/>
        <w:rPr>
          <w:rFonts w:ascii="等线 Light" w:hAnsi="等线 Light" w:eastAsia="等线 Light"/>
        </w:rPr>
      </w:pPr>
      <w:r>
        <w:rPr>
          <w:rFonts w:hint="eastAsia" w:ascii="等线 Light" w:hAnsi="等线 Light" w:eastAsia="等线 Light"/>
        </w:rPr>
        <w:t>测试环境或关键系统不可用</w:t>
      </w:r>
    </w:p>
    <w:p>
      <w:pPr>
        <w:pStyle w:val="22"/>
        <w:numPr>
          <w:ilvl w:val="0"/>
          <w:numId w:val="9"/>
        </w:numPr>
        <w:ind w:firstLineChars="0"/>
        <w:rPr>
          <w:rFonts w:ascii="等线 Light" w:hAnsi="等线 Light" w:eastAsia="等线 Light"/>
        </w:rPr>
      </w:pPr>
      <w:r>
        <w:rPr>
          <w:rFonts w:hint="eastAsia" w:ascii="等线 Light" w:hAnsi="等线 Light" w:eastAsia="等线 Light"/>
        </w:rPr>
        <w:t>测试环境距生产标准差距太大</w:t>
      </w:r>
    </w:p>
    <w:p>
      <w:pPr>
        <w:pStyle w:val="22"/>
        <w:numPr>
          <w:ilvl w:val="0"/>
          <w:numId w:val="9"/>
        </w:numPr>
        <w:ind w:firstLineChars="0"/>
        <w:rPr>
          <w:rFonts w:ascii="等线 Light" w:hAnsi="等线 Light" w:eastAsia="等线 Light"/>
        </w:rPr>
      </w:pPr>
      <w:r>
        <w:rPr>
          <w:rFonts w:hint="eastAsia" w:ascii="等线 Light" w:hAnsi="等线 Light" w:eastAsia="等线 Light"/>
        </w:rPr>
        <w:t>缺陷周转周期不符合规定的时间</w:t>
      </w:r>
    </w:p>
    <w:p>
      <w:pPr>
        <w:pStyle w:val="22"/>
        <w:numPr>
          <w:ilvl w:val="0"/>
          <w:numId w:val="9"/>
        </w:numPr>
        <w:ind w:firstLineChars="0"/>
        <w:rPr>
          <w:rFonts w:ascii="等线 Light" w:hAnsi="等线 Light" w:eastAsia="等线 Light"/>
        </w:rPr>
      </w:pPr>
      <w:r>
        <w:rPr>
          <w:rFonts w:hint="eastAsia" w:ascii="等线 Light" w:hAnsi="等线 Light" w:eastAsia="等线 Light"/>
        </w:rPr>
        <w:t>出现宕机、不响应等严重的性能问题</w:t>
      </w:r>
    </w:p>
    <w:p>
      <w:pPr>
        <w:pStyle w:val="22"/>
        <w:numPr>
          <w:ilvl w:val="0"/>
          <w:numId w:val="9"/>
        </w:numPr>
        <w:ind w:firstLineChars="0"/>
        <w:rPr>
          <w:rFonts w:ascii="等线 Light" w:hAnsi="等线 Light" w:eastAsia="等线 Light"/>
        </w:rPr>
      </w:pPr>
      <w:r>
        <w:rPr>
          <w:rFonts w:hint="eastAsia" w:ascii="等线 Light" w:hAnsi="等线 Light" w:eastAsia="等线 Light"/>
        </w:rPr>
        <w:t>系统的功能操作成功率低于9</w:t>
      </w:r>
      <w:r>
        <w:rPr>
          <w:rFonts w:ascii="等线 Light" w:hAnsi="等线 Light" w:eastAsia="等线 Light"/>
        </w:rPr>
        <w:t>5</w:t>
      </w:r>
      <w:r>
        <w:rPr>
          <w:rFonts w:hint="eastAsia" w:ascii="等线 Light" w:hAnsi="等线 Light" w:eastAsia="等线 Light"/>
        </w:rPr>
        <w:t>%</w:t>
      </w:r>
    </w:p>
    <w:p>
      <w:pPr>
        <w:pStyle w:val="3"/>
        <w:numPr>
          <w:ilvl w:val="1"/>
          <w:numId w:val="1"/>
        </w:numPr>
        <w:spacing w:before="326" w:after="326"/>
        <w:ind w:left="0"/>
      </w:pPr>
      <w:bookmarkStart w:id="97" w:name="_Toc509511865"/>
      <w:bookmarkStart w:id="98" w:name="_Toc501354189"/>
      <w:bookmarkStart w:id="99" w:name="_Toc507593991"/>
      <w:r>
        <w:rPr>
          <w:rFonts w:hint="eastAsia"/>
        </w:rPr>
        <w:t>通过标准</w:t>
      </w:r>
      <w:bookmarkEnd w:id="97"/>
      <w:bookmarkEnd w:id="98"/>
      <w:bookmarkEnd w:id="99"/>
    </w:p>
    <w:p>
      <w:r>
        <w:rPr>
          <w:rFonts w:hint="eastAsia"/>
        </w:rPr>
        <w:t>系统上线至少满足下面标准：</w:t>
      </w:r>
    </w:p>
    <w:p>
      <w:pPr>
        <w:pStyle w:val="22"/>
        <w:numPr>
          <w:ilvl w:val="0"/>
          <w:numId w:val="10"/>
        </w:numPr>
        <w:ind w:firstLineChars="0"/>
        <w:rPr>
          <w:rFonts w:ascii="等线 Light" w:hAnsi="等线 Light" w:eastAsia="等线 Light"/>
        </w:rPr>
      </w:pPr>
      <w:r>
        <w:rPr>
          <w:rFonts w:hint="eastAsia" w:ascii="等线 Light" w:hAnsi="等线 Light" w:eastAsia="等线 Light"/>
        </w:rPr>
        <w:t>系统无宕机、不响应类的严重性能问题</w:t>
      </w:r>
    </w:p>
    <w:p>
      <w:pPr>
        <w:pStyle w:val="22"/>
        <w:numPr>
          <w:ilvl w:val="0"/>
          <w:numId w:val="10"/>
        </w:numPr>
        <w:ind w:firstLineChars="0"/>
        <w:rPr>
          <w:rFonts w:ascii="等线 Light" w:hAnsi="等线 Light" w:eastAsia="等线 Light"/>
        </w:rPr>
      </w:pPr>
      <w:r>
        <w:rPr>
          <w:rFonts w:hint="eastAsia" w:ascii="等线 Light" w:hAnsi="等线 Light" w:eastAsia="等线 Light"/>
        </w:rPr>
        <w:t>系统响应时间8</w:t>
      </w:r>
      <w:r>
        <w:rPr>
          <w:rFonts w:ascii="等线 Light" w:hAnsi="等线 Light" w:eastAsia="等线 Light"/>
        </w:rPr>
        <w:t>0</w:t>
      </w:r>
      <w:r>
        <w:rPr>
          <w:rFonts w:hint="eastAsia" w:ascii="等线 Light" w:hAnsi="等线 Light" w:eastAsia="等线 Light"/>
        </w:rPr>
        <w:t>%达到系统的期望值</w:t>
      </w:r>
    </w:p>
    <w:p>
      <w:pPr>
        <w:pStyle w:val="22"/>
        <w:numPr>
          <w:ilvl w:val="0"/>
          <w:numId w:val="10"/>
        </w:numPr>
        <w:ind w:firstLineChars="0"/>
        <w:rPr>
          <w:rFonts w:ascii="等线 Light" w:hAnsi="等线 Light" w:eastAsia="等线 Light"/>
        </w:rPr>
      </w:pPr>
      <w:r>
        <w:rPr>
          <w:rFonts w:hint="eastAsia" w:ascii="等线 Light" w:hAnsi="等线 Light" w:eastAsia="等线 Light"/>
        </w:rPr>
        <w:t>系统的业务吞吐量达到预期目标，即当前生产需求的3倍以上</w:t>
      </w:r>
    </w:p>
    <w:p>
      <w:pPr>
        <w:pStyle w:val="22"/>
        <w:numPr>
          <w:ilvl w:val="0"/>
          <w:numId w:val="10"/>
        </w:numPr>
        <w:ind w:firstLineChars="0"/>
        <w:rPr>
          <w:rFonts w:ascii="等线 Light" w:hAnsi="等线 Light" w:eastAsia="等线 Light"/>
        </w:rPr>
      </w:pPr>
      <w:r>
        <w:rPr>
          <w:rFonts w:hint="eastAsia" w:ascii="等线 Light" w:hAnsi="等线 Light" w:eastAsia="等线 Light"/>
        </w:rPr>
        <w:t>柜台类系统要求通过7*</w:t>
      </w:r>
      <w:r>
        <w:rPr>
          <w:rFonts w:ascii="等线 Light" w:hAnsi="等线 Light" w:eastAsia="等线 Light"/>
        </w:rPr>
        <w:t>12</w:t>
      </w:r>
      <w:r>
        <w:rPr>
          <w:rFonts w:hint="eastAsia" w:ascii="等线 Light" w:hAnsi="等线 Light" w:eastAsia="等线 Light"/>
        </w:rPr>
        <w:t>小时以上的疲劳强度测试</w:t>
      </w:r>
    </w:p>
    <w:p>
      <w:pPr>
        <w:pStyle w:val="22"/>
        <w:numPr>
          <w:ilvl w:val="0"/>
          <w:numId w:val="10"/>
        </w:numPr>
        <w:ind w:firstLineChars="0"/>
        <w:rPr>
          <w:rFonts w:ascii="等线 Light" w:hAnsi="等线 Light" w:eastAsia="等线 Light"/>
        </w:rPr>
      </w:pPr>
      <w:r>
        <w:rPr>
          <w:rFonts w:hint="eastAsia" w:ascii="等线 Light" w:hAnsi="等线 Light" w:eastAsia="等线 Light"/>
        </w:rPr>
        <w:t>电子渠道类系统要求通过7*</w:t>
      </w:r>
      <w:r>
        <w:rPr>
          <w:rFonts w:ascii="等线 Light" w:hAnsi="等线 Light" w:eastAsia="等线 Light"/>
        </w:rPr>
        <w:t>24</w:t>
      </w:r>
      <w:r>
        <w:rPr>
          <w:rFonts w:hint="eastAsia" w:ascii="等线 Light" w:hAnsi="等线 Light" w:eastAsia="等线 Light"/>
        </w:rPr>
        <w:t>小时以上的疲劳强度测试</w:t>
      </w:r>
    </w:p>
    <w:p>
      <w:pPr>
        <w:pStyle w:val="2"/>
        <w:numPr>
          <w:ilvl w:val="0"/>
          <w:numId w:val="1"/>
        </w:numPr>
      </w:pPr>
      <w:bookmarkStart w:id="100" w:name="_Toc501354190"/>
      <w:bookmarkStart w:id="101" w:name="_Toc507593992"/>
      <w:bookmarkStart w:id="102" w:name="_Toc509511866"/>
      <w:r>
        <w:rPr>
          <w:rFonts w:hint="eastAsia"/>
        </w:rPr>
        <w:t>测试环境规划</w:t>
      </w:r>
      <w:bookmarkEnd w:id="100"/>
      <w:bookmarkEnd w:id="101"/>
      <w:bookmarkEnd w:id="102"/>
    </w:p>
    <w:p>
      <w:pPr>
        <w:pStyle w:val="3"/>
        <w:numPr>
          <w:ilvl w:val="1"/>
          <w:numId w:val="1"/>
        </w:numPr>
        <w:spacing w:before="326" w:after="326"/>
        <w:ind w:left="0"/>
      </w:pPr>
      <w:bookmarkStart w:id="103" w:name="_Toc507593993"/>
      <w:bookmarkStart w:id="104" w:name="_Toc501354191"/>
      <w:bookmarkStart w:id="105" w:name="_Toc509511867"/>
      <w:r>
        <w:rPr>
          <w:rFonts w:hint="eastAsia"/>
        </w:rPr>
        <w:t>部署环境</w:t>
      </w:r>
      <w:bookmarkEnd w:id="103"/>
      <w:bookmarkEnd w:id="104"/>
      <w:bookmarkEnd w:id="105"/>
    </w:p>
    <w:p>
      <w:pPr>
        <w:rPr>
          <w:rFonts w:ascii="等线 Light" w:hAnsi="等线 Light" w:eastAsia="等线 Light"/>
          <w:color w:val="000000" w:themeColor="text1"/>
          <w14:textFill>
            <w14:solidFill>
              <w14:schemeClr w14:val="tx1"/>
            </w14:solidFill>
          </w14:textFill>
        </w:rPr>
      </w:pPr>
      <w:r>
        <w:rPr>
          <w:rFonts w:hint="eastAsia" w:ascii="等线 Light" w:hAnsi="等线 Light" w:eastAsia="等线 Light"/>
          <w:color w:val="000000" w:themeColor="text1"/>
          <w14:textFill>
            <w14:solidFill>
              <w14:schemeClr w14:val="tx1"/>
            </w14:solidFill>
          </w14:textFill>
        </w:rPr>
        <w:t>测试环境要求尽量和真实环境相同，至少要求服务器配置和网络带宽和拓扑结构应该相似。主要内容：服务器数量和配置，操作系统和数据库版本，软硬件部署等。</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449"/>
        <w:gridCol w:w="14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654" w:type="dxa"/>
            <w:shd w:val="clear" w:color="auto" w:fill="D9D9D9"/>
          </w:tcPr>
          <w:p>
            <w:pPr>
              <w:jc w:val="center"/>
              <w:rPr>
                <w:b/>
                <w:sz w:val="18"/>
                <w:szCs w:val="18"/>
              </w:rPr>
            </w:pPr>
            <w:r>
              <w:rPr>
                <w:rFonts w:hint="eastAsia"/>
                <w:b/>
                <w:sz w:val="18"/>
                <w:szCs w:val="18"/>
              </w:rPr>
              <w:t>名称</w:t>
            </w:r>
          </w:p>
        </w:tc>
        <w:tc>
          <w:tcPr>
            <w:tcW w:w="1449" w:type="dxa"/>
            <w:shd w:val="clear" w:color="auto" w:fill="D9D9D9"/>
          </w:tcPr>
          <w:p>
            <w:pPr>
              <w:jc w:val="center"/>
              <w:rPr>
                <w:b/>
                <w:sz w:val="18"/>
                <w:szCs w:val="18"/>
              </w:rPr>
            </w:pPr>
            <w:r>
              <w:rPr>
                <w:rFonts w:hint="eastAsia"/>
                <w:b/>
                <w:sz w:val="18"/>
                <w:szCs w:val="18"/>
              </w:rPr>
              <w:t>版本</w:t>
            </w:r>
          </w:p>
        </w:tc>
        <w:tc>
          <w:tcPr>
            <w:tcW w:w="1441" w:type="dxa"/>
            <w:shd w:val="clear" w:color="auto" w:fill="D9D9D9"/>
          </w:tcPr>
          <w:p>
            <w:pPr>
              <w:jc w:val="center"/>
              <w:rPr>
                <w:b/>
                <w:sz w:val="18"/>
                <w:szCs w:val="18"/>
              </w:rPr>
            </w:pPr>
            <w:r>
              <w:rPr>
                <w:rFonts w:hint="eastAsia"/>
                <w:b/>
                <w:sz w:val="18"/>
                <w:szCs w:val="18"/>
              </w:rPr>
              <w:t>数量</w:t>
            </w:r>
          </w:p>
        </w:tc>
        <w:tc>
          <w:tcPr>
            <w:tcW w:w="3978" w:type="dxa"/>
            <w:shd w:val="clear" w:color="auto" w:fill="D9D9D9"/>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654" w:type="dxa"/>
          </w:tcPr>
          <w:p>
            <w:pPr>
              <w:rPr>
                <w:sz w:val="18"/>
                <w:szCs w:val="18"/>
              </w:rPr>
            </w:pPr>
            <w:r>
              <w:rPr>
                <w:sz w:val="18"/>
                <w:szCs w:val="18"/>
              </w:rPr>
              <w:t>MAC OSX</w:t>
            </w:r>
          </w:p>
        </w:tc>
        <w:tc>
          <w:tcPr>
            <w:tcW w:w="1449" w:type="dxa"/>
          </w:tcPr>
          <w:p>
            <w:pPr>
              <w:rPr>
                <w:sz w:val="18"/>
                <w:szCs w:val="18"/>
              </w:rPr>
            </w:pPr>
            <w:r>
              <w:rPr>
                <w:rFonts w:hint="eastAsia"/>
                <w:sz w:val="18"/>
                <w:szCs w:val="18"/>
              </w:rPr>
              <w:t>10.1</w:t>
            </w:r>
            <w:r>
              <w:rPr>
                <w:sz w:val="18"/>
                <w:szCs w:val="18"/>
              </w:rPr>
              <w:t>5.1</w:t>
            </w:r>
          </w:p>
        </w:tc>
        <w:tc>
          <w:tcPr>
            <w:tcW w:w="1441" w:type="dxa"/>
          </w:tcPr>
          <w:p>
            <w:pPr>
              <w:rPr>
                <w:sz w:val="18"/>
                <w:szCs w:val="18"/>
              </w:rPr>
            </w:pPr>
            <w:r>
              <w:rPr>
                <w:rFonts w:hint="eastAsia"/>
                <w:sz w:val="18"/>
                <w:szCs w:val="18"/>
              </w:rPr>
              <w:t>1</w:t>
            </w:r>
          </w:p>
        </w:tc>
        <w:tc>
          <w:tcPr>
            <w:tcW w:w="3978" w:type="dxa"/>
          </w:tcPr>
          <w:p>
            <w:pPr>
              <w:rPr>
                <w:sz w:val="18"/>
                <w:szCs w:val="18"/>
              </w:rPr>
            </w:pP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Borders>
              <w:bottom w:val="single" w:color="auto" w:sz="4" w:space="0"/>
            </w:tcBorders>
            <w:shd w:val="clear" w:color="auto" w:fill="8C8C8C"/>
          </w:tcPr>
          <w:p>
            <w:pPr>
              <w:rPr>
                <w:b/>
                <w:sz w:val="18"/>
                <w:szCs w:val="18"/>
              </w:rPr>
            </w:pPr>
            <w:r>
              <w:rPr>
                <w:rFonts w:hint="eastAsia"/>
                <w:b/>
                <w:sz w:val="18"/>
                <w:szCs w:val="18"/>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654" w:type="dxa"/>
            <w:shd w:val="clear" w:color="auto" w:fill="CCCCCC"/>
          </w:tcPr>
          <w:p>
            <w:pPr>
              <w:jc w:val="center"/>
              <w:rPr>
                <w:b/>
                <w:sz w:val="18"/>
                <w:szCs w:val="18"/>
              </w:rPr>
            </w:pPr>
            <w:r>
              <w:rPr>
                <w:rFonts w:hint="eastAsia"/>
                <w:b/>
                <w:sz w:val="18"/>
                <w:szCs w:val="18"/>
              </w:rPr>
              <w:t>名称</w:t>
            </w:r>
          </w:p>
        </w:tc>
        <w:tc>
          <w:tcPr>
            <w:tcW w:w="1449" w:type="dxa"/>
            <w:shd w:val="clear" w:color="auto" w:fill="CCCCCC"/>
          </w:tcPr>
          <w:p>
            <w:pPr>
              <w:jc w:val="center"/>
              <w:rPr>
                <w:b/>
                <w:sz w:val="18"/>
                <w:szCs w:val="18"/>
              </w:rPr>
            </w:pPr>
            <w:r>
              <w:rPr>
                <w:rFonts w:hint="eastAsia"/>
                <w:b/>
                <w:sz w:val="18"/>
                <w:szCs w:val="18"/>
              </w:rPr>
              <w:t>版本</w:t>
            </w:r>
          </w:p>
        </w:tc>
        <w:tc>
          <w:tcPr>
            <w:tcW w:w="1441" w:type="dxa"/>
            <w:shd w:val="clear" w:color="auto" w:fill="CCCCCC"/>
          </w:tcPr>
          <w:p>
            <w:pPr>
              <w:jc w:val="center"/>
              <w:rPr>
                <w:b/>
                <w:sz w:val="18"/>
                <w:szCs w:val="18"/>
              </w:rPr>
            </w:pPr>
            <w:r>
              <w:rPr>
                <w:rFonts w:hint="eastAsia"/>
                <w:b/>
                <w:sz w:val="18"/>
                <w:szCs w:val="18"/>
              </w:rPr>
              <w:t>数量</w:t>
            </w:r>
          </w:p>
        </w:tc>
        <w:tc>
          <w:tcPr>
            <w:tcW w:w="3978" w:type="dxa"/>
            <w:shd w:val="clear" w:color="auto" w:fill="CCCCCC"/>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654" w:type="dxa"/>
          </w:tcPr>
          <w:p>
            <w:pPr>
              <w:rPr>
                <w:sz w:val="18"/>
                <w:szCs w:val="18"/>
              </w:rPr>
            </w:pPr>
            <w:r>
              <w:rPr>
                <w:rFonts w:hint="eastAsia"/>
                <w:sz w:val="18"/>
                <w:szCs w:val="18"/>
              </w:rPr>
              <w:t>Web服务器</w:t>
            </w:r>
          </w:p>
        </w:tc>
        <w:tc>
          <w:tcPr>
            <w:tcW w:w="1449" w:type="dxa"/>
          </w:tcPr>
          <w:p>
            <w:pPr>
              <w:rPr>
                <w:sz w:val="18"/>
                <w:szCs w:val="18"/>
              </w:rPr>
            </w:pPr>
            <w:r>
              <w:rPr>
                <w:rFonts w:hint="eastAsia"/>
                <w:sz w:val="18"/>
                <w:szCs w:val="18"/>
              </w:rPr>
              <w:t>Ch</w:t>
            </w:r>
            <w:r>
              <w:rPr>
                <w:sz w:val="18"/>
                <w:szCs w:val="18"/>
              </w:rPr>
              <w:t>rome 79.0</w:t>
            </w:r>
          </w:p>
        </w:tc>
        <w:tc>
          <w:tcPr>
            <w:tcW w:w="1441" w:type="dxa"/>
          </w:tcPr>
          <w:p>
            <w:pPr>
              <w:rPr>
                <w:rFonts w:hint="eastAsia"/>
                <w:sz w:val="18"/>
                <w:szCs w:val="18"/>
              </w:rPr>
            </w:pPr>
            <w:r>
              <w:rPr>
                <w:rFonts w:hint="eastAsia"/>
                <w:sz w:val="18"/>
                <w:szCs w:val="18"/>
              </w:rPr>
              <w:t>1</w:t>
            </w:r>
          </w:p>
        </w:tc>
        <w:tc>
          <w:tcPr>
            <w:tcW w:w="3978" w:type="dxa"/>
          </w:tcPr>
          <w:p>
            <w:pPr>
              <w:rPr>
                <w:sz w:val="18"/>
                <w:szCs w:val="18"/>
              </w:rPr>
            </w:pP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654" w:type="dxa"/>
          </w:tcPr>
          <w:p>
            <w:pPr>
              <w:rPr>
                <w:sz w:val="18"/>
                <w:szCs w:val="18"/>
              </w:rPr>
            </w:pPr>
            <w:r>
              <w:rPr>
                <w:rFonts w:hint="eastAsia"/>
                <w:sz w:val="18"/>
                <w:szCs w:val="18"/>
              </w:rPr>
              <w:t>数据库服务器</w:t>
            </w:r>
          </w:p>
        </w:tc>
        <w:tc>
          <w:tcPr>
            <w:tcW w:w="1449" w:type="dxa"/>
          </w:tcPr>
          <w:p>
            <w:pPr>
              <w:rPr>
                <w:sz w:val="18"/>
                <w:szCs w:val="18"/>
              </w:rPr>
            </w:pPr>
            <w:r>
              <w:rPr>
                <w:sz w:val="18"/>
                <w:szCs w:val="18"/>
              </w:rPr>
              <w:t>M</w:t>
            </w:r>
            <w:r>
              <w:rPr>
                <w:rFonts w:hint="eastAsia"/>
                <w:sz w:val="18"/>
                <w:szCs w:val="18"/>
              </w:rPr>
              <w:t xml:space="preserve">ysql </w:t>
            </w:r>
            <w:r>
              <w:rPr>
                <w:sz w:val="18"/>
                <w:szCs w:val="18"/>
              </w:rPr>
              <w:t>8.0.18</w:t>
            </w:r>
          </w:p>
        </w:tc>
        <w:tc>
          <w:tcPr>
            <w:tcW w:w="1441" w:type="dxa"/>
          </w:tcPr>
          <w:p>
            <w:pPr>
              <w:rPr>
                <w:sz w:val="18"/>
                <w:szCs w:val="18"/>
              </w:rPr>
            </w:pPr>
            <w:r>
              <w:rPr>
                <w:rFonts w:hint="eastAsia"/>
                <w:sz w:val="18"/>
                <w:szCs w:val="18"/>
              </w:rPr>
              <w:t>1</w:t>
            </w:r>
          </w:p>
        </w:tc>
        <w:tc>
          <w:tcPr>
            <w:tcW w:w="3978" w:type="dxa"/>
          </w:tcPr>
          <w:p>
            <w:pPr>
              <w:rPr>
                <w:sz w:val="18"/>
                <w:szCs w:val="18"/>
              </w:rPr>
            </w:pP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654" w:type="dxa"/>
          </w:tcPr>
          <w:p>
            <w:pPr>
              <w:rPr>
                <w:sz w:val="18"/>
                <w:szCs w:val="18"/>
              </w:rPr>
            </w:pPr>
            <w:r>
              <w:rPr>
                <w:rFonts w:hint="eastAsia"/>
                <w:sz w:val="18"/>
                <w:szCs w:val="18"/>
              </w:rPr>
              <w:t>数据库服务器</w:t>
            </w:r>
          </w:p>
        </w:tc>
        <w:tc>
          <w:tcPr>
            <w:tcW w:w="1449" w:type="dxa"/>
          </w:tcPr>
          <w:p>
            <w:pPr>
              <w:rPr>
                <w:sz w:val="18"/>
                <w:szCs w:val="18"/>
              </w:rPr>
            </w:pPr>
            <w:r>
              <w:rPr>
                <w:rFonts w:hint="eastAsia"/>
                <w:sz w:val="18"/>
                <w:szCs w:val="18"/>
              </w:rPr>
              <w:t>R</w:t>
            </w:r>
            <w:r>
              <w:rPr>
                <w:sz w:val="18"/>
                <w:szCs w:val="18"/>
              </w:rPr>
              <w:t>edis 5.0.5</w:t>
            </w:r>
          </w:p>
        </w:tc>
        <w:tc>
          <w:tcPr>
            <w:tcW w:w="1441" w:type="dxa"/>
          </w:tcPr>
          <w:p>
            <w:pPr>
              <w:rPr>
                <w:rFonts w:hint="eastAsia"/>
                <w:sz w:val="18"/>
                <w:szCs w:val="18"/>
              </w:rPr>
            </w:pPr>
            <w:r>
              <w:rPr>
                <w:rFonts w:hint="eastAsia"/>
                <w:sz w:val="18"/>
                <w:szCs w:val="18"/>
              </w:rPr>
              <w:t>1</w:t>
            </w:r>
          </w:p>
        </w:tc>
        <w:tc>
          <w:tcPr>
            <w:tcW w:w="3978" w:type="dxa"/>
          </w:tcPr>
          <w:p>
            <w:pPr>
              <w:rPr>
                <w:sz w:val="18"/>
                <w:szCs w:val="18"/>
              </w:rPr>
            </w:pPr>
            <w:r>
              <w:rPr>
                <w:rFonts w:hint="eastAsia"/>
                <w:sz w:val="18"/>
                <w:szCs w:val="18"/>
              </w:rPr>
              <w:t>/</w:t>
            </w:r>
          </w:p>
        </w:tc>
      </w:tr>
    </w:tbl>
    <w:p/>
    <w:p>
      <w:pPr>
        <w:pStyle w:val="3"/>
        <w:numPr>
          <w:ilvl w:val="1"/>
          <w:numId w:val="1"/>
        </w:numPr>
        <w:spacing w:before="326" w:after="326"/>
        <w:ind w:left="0"/>
      </w:pPr>
      <w:bookmarkStart w:id="106" w:name="_Toc501354192"/>
      <w:bookmarkStart w:id="107" w:name="_Toc509511868"/>
      <w:bookmarkStart w:id="108" w:name="_Toc507593994"/>
      <w:r>
        <w:rPr>
          <w:rFonts w:hint="eastAsia"/>
        </w:rPr>
        <w:t>执行环境</w:t>
      </w:r>
      <w:bookmarkEnd w:id="106"/>
      <w:bookmarkEnd w:id="107"/>
      <w:bookmarkEnd w:id="10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449"/>
        <w:gridCol w:w="14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654" w:type="dxa"/>
            <w:shd w:val="clear" w:color="auto" w:fill="D9D9D9"/>
          </w:tcPr>
          <w:p>
            <w:pPr>
              <w:jc w:val="center"/>
              <w:rPr>
                <w:b/>
                <w:sz w:val="18"/>
                <w:szCs w:val="18"/>
              </w:rPr>
            </w:pPr>
            <w:r>
              <w:rPr>
                <w:rFonts w:hint="eastAsia"/>
                <w:b/>
                <w:sz w:val="18"/>
                <w:szCs w:val="18"/>
              </w:rPr>
              <w:t>名称</w:t>
            </w:r>
          </w:p>
        </w:tc>
        <w:tc>
          <w:tcPr>
            <w:tcW w:w="1449" w:type="dxa"/>
            <w:shd w:val="clear" w:color="auto" w:fill="D9D9D9"/>
          </w:tcPr>
          <w:p>
            <w:pPr>
              <w:jc w:val="center"/>
              <w:rPr>
                <w:b/>
                <w:sz w:val="18"/>
                <w:szCs w:val="18"/>
              </w:rPr>
            </w:pPr>
            <w:r>
              <w:rPr>
                <w:rFonts w:hint="eastAsia"/>
                <w:b/>
                <w:sz w:val="18"/>
                <w:szCs w:val="18"/>
              </w:rPr>
              <w:t>版本</w:t>
            </w:r>
          </w:p>
        </w:tc>
        <w:tc>
          <w:tcPr>
            <w:tcW w:w="1441" w:type="dxa"/>
            <w:shd w:val="clear" w:color="auto" w:fill="D9D9D9"/>
          </w:tcPr>
          <w:p>
            <w:pPr>
              <w:jc w:val="center"/>
              <w:rPr>
                <w:b/>
                <w:sz w:val="18"/>
                <w:szCs w:val="18"/>
              </w:rPr>
            </w:pPr>
            <w:r>
              <w:rPr>
                <w:rFonts w:hint="eastAsia"/>
                <w:b/>
                <w:sz w:val="18"/>
                <w:szCs w:val="18"/>
              </w:rPr>
              <w:t>数量</w:t>
            </w:r>
          </w:p>
        </w:tc>
        <w:tc>
          <w:tcPr>
            <w:tcW w:w="3978" w:type="dxa"/>
            <w:shd w:val="clear" w:color="auto" w:fill="D9D9D9"/>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654" w:type="dxa"/>
          </w:tcPr>
          <w:p>
            <w:pPr>
              <w:rPr>
                <w:sz w:val="18"/>
                <w:szCs w:val="18"/>
              </w:rPr>
            </w:pPr>
            <w:r>
              <w:rPr>
                <w:sz w:val="18"/>
                <w:szCs w:val="18"/>
              </w:rPr>
              <w:t>MAC OSX</w:t>
            </w:r>
          </w:p>
        </w:tc>
        <w:tc>
          <w:tcPr>
            <w:tcW w:w="1449" w:type="dxa"/>
          </w:tcPr>
          <w:p>
            <w:pPr>
              <w:rPr>
                <w:sz w:val="18"/>
                <w:szCs w:val="18"/>
              </w:rPr>
            </w:pPr>
            <w:r>
              <w:rPr>
                <w:rFonts w:hint="eastAsia"/>
                <w:sz w:val="18"/>
                <w:szCs w:val="18"/>
              </w:rPr>
              <w:t>10.1</w:t>
            </w:r>
            <w:r>
              <w:rPr>
                <w:sz w:val="18"/>
                <w:szCs w:val="18"/>
              </w:rPr>
              <w:t>5.1</w:t>
            </w:r>
          </w:p>
        </w:tc>
        <w:tc>
          <w:tcPr>
            <w:tcW w:w="1441" w:type="dxa"/>
          </w:tcPr>
          <w:p>
            <w:pPr>
              <w:rPr>
                <w:sz w:val="18"/>
                <w:szCs w:val="18"/>
              </w:rPr>
            </w:pPr>
            <w:r>
              <w:rPr>
                <w:rFonts w:hint="eastAsia"/>
                <w:sz w:val="18"/>
                <w:szCs w:val="18"/>
              </w:rPr>
              <w:t>1</w:t>
            </w:r>
          </w:p>
        </w:tc>
        <w:tc>
          <w:tcPr>
            <w:tcW w:w="3978" w:type="dxa"/>
          </w:tcPr>
          <w:p>
            <w:pPr>
              <w:rPr>
                <w:sz w:val="18"/>
                <w:szCs w:val="18"/>
              </w:rPr>
            </w:pP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654" w:type="dxa"/>
            <w:tcBorders>
              <w:bottom w:val="single" w:color="auto" w:sz="4" w:space="0"/>
            </w:tcBorders>
          </w:tcPr>
          <w:p>
            <w:pPr>
              <w:rPr>
                <w:sz w:val="18"/>
                <w:szCs w:val="18"/>
              </w:rPr>
            </w:pPr>
            <w:r>
              <w:rPr>
                <w:sz w:val="18"/>
                <w:szCs w:val="18"/>
              </w:rPr>
              <w:t>Locust</w:t>
            </w:r>
          </w:p>
        </w:tc>
        <w:tc>
          <w:tcPr>
            <w:tcW w:w="1449" w:type="dxa"/>
            <w:tcBorders>
              <w:bottom w:val="single" w:color="auto" w:sz="4" w:space="0"/>
            </w:tcBorders>
          </w:tcPr>
          <w:p>
            <w:pPr>
              <w:rPr>
                <w:sz w:val="18"/>
                <w:szCs w:val="18"/>
              </w:rPr>
            </w:pPr>
            <w:r>
              <w:rPr>
                <w:rFonts w:hint="eastAsia"/>
                <w:sz w:val="18"/>
                <w:szCs w:val="18"/>
              </w:rPr>
              <w:t>最新</w:t>
            </w:r>
            <w:r>
              <w:rPr>
                <w:sz w:val="18"/>
                <w:szCs w:val="18"/>
              </w:rPr>
              <w:t>版本</w:t>
            </w:r>
          </w:p>
        </w:tc>
        <w:tc>
          <w:tcPr>
            <w:tcW w:w="1441" w:type="dxa"/>
            <w:tcBorders>
              <w:bottom w:val="single" w:color="auto" w:sz="4" w:space="0"/>
            </w:tcBorders>
          </w:tcPr>
          <w:p>
            <w:pPr>
              <w:rPr>
                <w:sz w:val="18"/>
                <w:szCs w:val="18"/>
              </w:rPr>
            </w:pPr>
            <w:r>
              <w:rPr>
                <w:rFonts w:hint="eastAsia"/>
                <w:sz w:val="18"/>
                <w:szCs w:val="18"/>
              </w:rPr>
              <w:t>1</w:t>
            </w:r>
          </w:p>
        </w:tc>
        <w:tc>
          <w:tcPr>
            <w:tcW w:w="3978" w:type="dxa"/>
            <w:tcBorders>
              <w:bottom w:val="single" w:color="auto" w:sz="4" w:space="0"/>
            </w:tcBorders>
          </w:tcPr>
          <w:p>
            <w:pPr>
              <w:rPr>
                <w:sz w:val="18"/>
                <w:szCs w:val="18"/>
              </w:rPr>
            </w:pPr>
            <w:r>
              <w:rPr>
                <w:rFonts w:hint="eastAsia"/>
                <w:sz w:val="18"/>
                <w:szCs w:val="18"/>
              </w:rPr>
              <w:t>https://www.locust.io/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Borders>
              <w:bottom w:val="single" w:color="auto" w:sz="4" w:space="0"/>
            </w:tcBorders>
            <w:shd w:val="clear" w:color="auto" w:fill="8C8C8C"/>
          </w:tcPr>
          <w:p>
            <w:pPr>
              <w:rPr>
                <w:b/>
                <w:sz w:val="18"/>
                <w:szCs w:val="18"/>
              </w:rPr>
            </w:pPr>
            <w:r>
              <w:rPr>
                <w:rFonts w:hint="eastAsia"/>
                <w:b/>
                <w:sz w:val="18"/>
                <w:szCs w:val="18"/>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654" w:type="dxa"/>
            <w:shd w:val="clear" w:color="auto" w:fill="CCCCCC"/>
          </w:tcPr>
          <w:p>
            <w:pPr>
              <w:jc w:val="center"/>
              <w:rPr>
                <w:b/>
                <w:sz w:val="18"/>
                <w:szCs w:val="18"/>
              </w:rPr>
            </w:pPr>
            <w:r>
              <w:rPr>
                <w:rFonts w:hint="eastAsia"/>
                <w:b/>
                <w:sz w:val="18"/>
                <w:szCs w:val="18"/>
              </w:rPr>
              <w:t>名称</w:t>
            </w:r>
          </w:p>
        </w:tc>
        <w:tc>
          <w:tcPr>
            <w:tcW w:w="1449" w:type="dxa"/>
            <w:shd w:val="clear" w:color="auto" w:fill="CCCCCC"/>
          </w:tcPr>
          <w:p>
            <w:pPr>
              <w:jc w:val="center"/>
              <w:rPr>
                <w:b/>
                <w:sz w:val="18"/>
                <w:szCs w:val="18"/>
              </w:rPr>
            </w:pPr>
            <w:r>
              <w:rPr>
                <w:rFonts w:hint="eastAsia"/>
                <w:b/>
                <w:sz w:val="18"/>
                <w:szCs w:val="18"/>
              </w:rPr>
              <w:t>版本</w:t>
            </w:r>
          </w:p>
        </w:tc>
        <w:tc>
          <w:tcPr>
            <w:tcW w:w="1441" w:type="dxa"/>
            <w:shd w:val="clear" w:color="auto" w:fill="CCCCCC"/>
          </w:tcPr>
          <w:p>
            <w:pPr>
              <w:jc w:val="center"/>
              <w:rPr>
                <w:b/>
                <w:sz w:val="18"/>
                <w:szCs w:val="18"/>
              </w:rPr>
            </w:pPr>
            <w:r>
              <w:rPr>
                <w:rFonts w:hint="eastAsia"/>
                <w:b/>
                <w:sz w:val="18"/>
                <w:szCs w:val="18"/>
              </w:rPr>
              <w:t>数量</w:t>
            </w:r>
          </w:p>
        </w:tc>
        <w:tc>
          <w:tcPr>
            <w:tcW w:w="3978" w:type="dxa"/>
            <w:shd w:val="clear" w:color="auto" w:fill="CCCCCC"/>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654" w:type="dxa"/>
          </w:tcPr>
          <w:p>
            <w:pPr>
              <w:rPr>
                <w:sz w:val="18"/>
                <w:szCs w:val="18"/>
              </w:rPr>
            </w:pPr>
            <w:r>
              <w:rPr>
                <w:rFonts w:hint="eastAsia"/>
                <w:sz w:val="18"/>
                <w:szCs w:val="18"/>
              </w:rPr>
              <w:t>Web服务器</w:t>
            </w:r>
          </w:p>
        </w:tc>
        <w:tc>
          <w:tcPr>
            <w:tcW w:w="1449" w:type="dxa"/>
          </w:tcPr>
          <w:p>
            <w:pPr>
              <w:rPr>
                <w:sz w:val="18"/>
                <w:szCs w:val="18"/>
              </w:rPr>
            </w:pPr>
            <w:r>
              <w:rPr>
                <w:rFonts w:hint="eastAsia"/>
                <w:sz w:val="18"/>
                <w:szCs w:val="18"/>
              </w:rPr>
              <w:t>Chrome 79.0</w:t>
            </w:r>
          </w:p>
        </w:tc>
        <w:tc>
          <w:tcPr>
            <w:tcW w:w="1441" w:type="dxa"/>
          </w:tcPr>
          <w:p>
            <w:pPr>
              <w:rPr>
                <w:sz w:val="18"/>
                <w:szCs w:val="18"/>
              </w:rPr>
            </w:pPr>
            <w:r>
              <w:rPr>
                <w:rFonts w:hint="eastAsia"/>
                <w:sz w:val="18"/>
                <w:szCs w:val="18"/>
              </w:rPr>
              <w:t>1</w:t>
            </w:r>
          </w:p>
        </w:tc>
        <w:tc>
          <w:tcPr>
            <w:tcW w:w="3978" w:type="dxa"/>
          </w:tcPr>
          <w:p>
            <w:pPr>
              <w:rPr>
                <w:sz w:val="18"/>
                <w:szCs w:val="18"/>
              </w:rPr>
            </w:pP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654" w:type="dxa"/>
          </w:tcPr>
          <w:p>
            <w:pPr>
              <w:rPr>
                <w:sz w:val="18"/>
                <w:szCs w:val="18"/>
              </w:rPr>
            </w:pPr>
            <w:r>
              <w:rPr>
                <w:rFonts w:hint="eastAsia"/>
                <w:sz w:val="18"/>
                <w:szCs w:val="18"/>
              </w:rPr>
              <w:t>数据库服务器</w:t>
            </w:r>
          </w:p>
        </w:tc>
        <w:tc>
          <w:tcPr>
            <w:tcW w:w="1449" w:type="dxa"/>
          </w:tcPr>
          <w:p>
            <w:pPr>
              <w:rPr>
                <w:sz w:val="18"/>
                <w:szCs w:val="18"/>
              </w:rPr>
            </w:pPr>
            <w:r>
              <w:rPr>
                <w:sz w:val="18"/>
                <w:szCs w:val="18"/>
              </w:rPr>
              <w:t>M</w:t>
            </w:r>
            <w:r>
              <w:rPr>
                <w:rFonts w:hint="eastAsia"/>
                <w:sz w:val="18"/>
                <w:szCs w:val="18"/>
              </w:rPr>
              <w:t xml:space="preserve">ysql </w:t>
            </w:r>
            <w:r>
              <w:rPr>
                <w:sz w:val="18"/>
                <w:szCs w:val="18"/>
              </w:rPr>
              <w:t>8/0.18</w:t>
            </w:r>
          </w:p>
        </w:tc>
        <w:tc>
          <w:tcPr>
            <w:tcW w:w="1441" w:type="dxa"/>
          </w:tcPr>
          <w:p>
            <w:pPr>
              <w:rPr>
                <w:sz w:val="18"/>
                <w:szCs w:val="18"/>
              </w:rPr>
            </w:pPr>
            <w:r>
              <w:rPr>
                <w:rFonts w:hint="eastAsia"/>
                <w:sz w:val="18"/>
                <w:szCs w:val="18"/>
              </w:rPr>
              <w:t>1</w:t>
            </w:r>
          </w:p>
        </w:tc>
        <w:tc>
          <w:tcPr>
            <w:tcW w:w="3978" w:type="dxa"/>
          </w:tcPr>
          <w:p>
            <w:pPr>
              <w:rPr>
                <w:sz w:val="18"/>
                <w:szCs w:val="18"/>
              </w:rPr>
            </w:pP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654" w:type="dxa"/>
          </w:tcPr>
          <w:p>
            <w:pPr>
              <w:rPr>
                <w:sz w:val="18"/>
                <w:szCs w:val="18"/>
              </w:rPr>
            </w:pPr>
            <w:r>
              <w:rPr>
                <w:rFonts w:hint="eastAsia"/>
                <w:sz w:val="18"/>
                <w:szCs w:val="18"/>
              </w:rPr>
              <w:t>前台客户机</w:t>
            </w:r>
          </w:p>
        </w:tc>
        <w:tc>
          <w:tcPr>
            <w:tcW w:w="1449" w:type="dxa"/>
          </w:tcPr>
          <w:p>
            <w:pPr>
              <w:rPr>
                <w:sz w:val="18"/>
                <w:szCs w:val="18"/>
              </w:rPr>
            </w:pPr>
            <w:r>
              <w:rPr>
                <w:sz w:val="18"/>
                <w:szCs w:val="18"/>
              </w:rPr>
              <w:t>R</w:t>
            </w:r>
            <w:r>
              <w:rPr>
                <w:rFonts w:hint="eastAsia"/>
                <w:sz w:val="18"/>
                <w:szCs w:val="18"/>
              </w:rPr>
              <w:t xml:space="preserve">edis </w:t>
            </w:r>
            <w:r>
              <w:rPr>
                <w:sz w:val="18"/>
                <w:szCs w:val="18"/>
              </w:rPr>
              <w:t>5.0.5</w:t>
            </w:r>
          </w:p>
        </w:tc>
        <w:tc>
          <w:tcPr>
            <w:tcW w:w="1441" w:type="dxa"/>
          </w:tcPr>
          <w:p>
            <w:pPr>
              <w:rPr>
                <w:sz w:val="18"/>
                <w:szCs w:val="18"/>
              </w:rPr>
            </w:pPr>
            <w:r>
              <w:rPr>
                <w:rFonts w:hint="eastAsia"/>
                <w:sz w:val="18"/>
                <w:szCs w:val="18"/>
              </w:rPr>
              <w:t>1</w:t>
            </w:r>
          </w:p>
        </w:tc>
        <w:tc>
          <w:tcPr>
            <w:tcW w:w="3978" w:type="dxa"/>
          </w:tcPr>
          <w:p>
            <w:pPr>
              <w:rPr>
                <w:sz w:val="18"/>
                <w:szCs w:val="18"/>
              </w:rPr>
            </w:pPr>
            <w:r>
              <w:rPr>
                <w:rFonts w:hint="eastAsia"/>
                <w:sz w:val="18"/>
                <w:szCs w:val="18"/>
              </w:rPr>
              <w:t>/</w:t>
            </w:r>
          </w:p>
        </w:tc>
      </w:tr>
    </w:tbl>
    <w:p/>
    <w:p>
      <w:pPr>
        <w:pStyle w:val="2"/>
        <w:numPr>
          <w:ilvl w:val="0"/>
          <w:numId w:val="1"/>
        </w:numPr>
      </w:pPr>
      <w:bookmarkStart w:id="109" w:name="_Toc509511869"/>
      <w:bookmarkStart w:id="110" w:name="_Toc501354193"/>
      <w:bookmarkStart w:id="111" w:name="_Toc507593995"/>
      <w:r>
        <w:rPr>
          <w:rFonts w:hint="eastAsia"/>
        </w:rPr>
        <w:t>测试风险分析</w:t>
      </w:r>
      <w:bookmarkEnd w:id="109"/>
      <w:bookmarkEnd w:id="110"/>
      <w:bookmarkEnd w:id="111"/>
    </w:p>
    <w:tbl>
      <w:tblPr>
        <w:tblStyle w:val="16"/>
        <w:tblW w:w="8589" w:type="dxa"/>
        <w:tblInd w:w="3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0"/>
        <w:gridCol w:w="2000"/>
        <w:gridCol w:w="1600"/>
        <w:gridCol w:w="817"/>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400" w:type="dxa"/>
            <w:shd w:val="clear" w:color="auto" w:fill="99CCFF"/>
            <w:vAlign w:val="center"/>
          </w:tcPr>
          <w:p>
            <w:pPr>
              <w:jc w:val="center"/>
              <w:rPr>
                <w:b/>
                <w:sz w:val="21"/>
                <w:szCs w:val="21"/>
              </w:rPr>
            </w:pPr>
            <w:r>
              <w:rPr>
                <w:rFonts w:hint="eastAsia"/>
                <w:b/>
                <w:sz w:val="21"/>
                <w:szCs w:val="21"/>
              </w:rPr>
              <w:t>风险因素</w:t>
            </w:r>
          </w:p>
        </w:tc>
        <w:tc>
          <w:tcPr>
            <w:tcW w:w="2000" w:type="dxa"/>
            <w:shd w:val="clear" w:color="auto" w:fill="99CCFF"/>
            <w:vAlign w:val="center"/>
          </w:tcPr>
          <w:p>
            <w:pPr>
              <w:jc w:val="center"/>
              <w:rPr>
                <w:b/>
                <w:sz w:val="21"/>
                <w:szCs w:val="21"/>
              </w:rPr>
            </w:pPr>
            <w:r>
              <w:rPr>
                <w:rFonts w:hint="eastAsia"/>
                <w:b/>
                <w:sz w:val="21"/>
                <w:szCs w:val="21"/>
              </w:rPr>
              <w:t>可能结果</w:t>
            </w:r>
          </w:p>
        </w:tc>
        <w:tc>
          <w:tcPr>
            <w:tcW w:w="1600" w:type="dxa"/>
            <w:shd w:val="clear" w:color="auto" w:fill="99CCFF"/>
            <w:vAlign w:val="center"/>
          </w:tcPr>
          <w:p>
            <w:pPr>
              <w:jc w:val="center"/>
              <w:rPr>
                <w:b/>
                <w:sz w:val="21"/>
                <w:szCs w:val="21"/>
              </w:rPr>
            </w:pPr>
            <w:r>
              <w:rPr>
                <w:rFonts w:hint="eastAsia"/>
                <w:b/>
                <w:sz w:val="21"/>
                <w:szCs w:val="21"/>
              </w:rPr>
              <w:t>可能发生时间</w:t>
            </w:r>
          </w:p>
        </w:tc>
        <w:tc>
          <w:tcPr>
            <w:tcW w:w="817" w:type="dxa"/>
            <w:shd w:val="clear" w:color="auto" w:fill="99CCFF"/>
            <w:vAlign w:val="center"/>
          </w:tcPr>
          <w:p>
            <w:pPr>
              <w:jc w:val="center"/>
              <w:rPr>
                <w:b/>
                <w:sz w:val="21"/>
                <w:szCs w:val="21"/>
              </w:rPr>
            </w:pPr>
            <w:r>
              <w:rPr>
                <w:rFonts w:hint="eastAsia"/>
                <w:b/>
                <w:sz w:val="21"/>
                <w:szCs w:val="21"/>
              </w:rPr>
              <w:t>风险</w:t>
            </w:r>
          </w:p>
          <w:p>
            <w:pPr>
              <w:jc w:val="center"/>
              <w:rPr>
                <w:b/>
                <w:sz w:val="21"/>
                <w:szCs w:val="21"/>
              </w:rPr>
            </w:pPr>
            <w:r>
              <w:rPr>
                <w:rFonts w:hint="eastAsia"/>
                <w:b/>
                <w:sz w:val="21"/>
                <w:szCs w:val="21"/>
              </w:rPr>
              <w:t>级别</w:t>
            </w:r>
          </w:p>
        </w:tc>
        <w:tc>
          <w:tcPr>
            <w:tcW w:w="2772" w:type="dxa"/>
            <w:shd w:val="clear" w:color="auto" w:fill="99CCFF"/>
            <w:vAlign w:val="center"/>
          </w:tcPr>
          <w:p>
            <w:pPr>
              <w:jc w:val="center"/>
              <w:rPr>
                <w:b/>
                <w:sz w:val="21"/>
                <w:szCs w:val="21"/>
              </w:rPr>
            </w:pPr>
            <w:r>
              <w:rPr>
                <w:rFonts w:hint="eastAsia"/>
                <w:b/>
                <w:sz w:val="21"/>
                <w:szCs w:val="21"/>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1400" w:type="dxa"/>
            <w:vAlign w:val="center"/>
          </w:tcPr>
          <w:p>
            <w:pPr>
              <w:rPr>
                <w:sz w:val="21"/>
                <w:szCs w:val="21"/>
              </w:rPr>
            </w:pPr>
            <w:r>
              <w:rPr>
                <w:rFonts w:hint="eastAsia"/>
                <w:sz w:val="21"/>
                <w:szCs w:val="21"/>
              </w:rPr>
              <w:t>工具缺陷</w:t>
            </w:r>
          </w:p>
        </w:tc>
        <w:tc>
          <w:tcPr>
            <w:tcW w:w="2000" w:type="dxa"/>
            <w:vAlign w:val="center"/>
          </w:tcPr>
          <w:p>
            <w:pPr>
              <w:rPr>
                <w:sz w:val="21"/>
                <w:szCs w:val="21"/>
              </w:rPr>
            </w:pPr>
            <w:r>
              <w:rPr>
                <w:rFonts w:hint="eastAsia"/>
                <w:sz w:val="21"/>
                <w:szCs w:val="21"/>
              </w:rPr>
              <w:t>测试工具和监控工具无法全部支持信贷业务系统的测试和监控</w:t>
            </w:r>
          </w:p>
        </w:tc>
        <w:tc>
          <w:tcPr>
            <w:tcW w:w="160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中</w:t>
            </w:r>
          </w:p>
        </w:tc>
        <w:tc>
          <w:tcPr>
            <w:tcW w:w="2772" w:type="dxa"/>
            <w:vAlign w:val="center"/>
          </w:tcPr>
          <w:p>
            <w:pPr>
              <w:rPr>
                <w:sz w:val="21"/>
                <w:szCs w:val="21"/>
              </w:rPr>
            </w:pPr>
            <w:r>
              <w:rPr>
                <w:rFonts w:hint="eastAsia"/>
                <w:sz w:val="21"/>
                <w:szCs w:val="21"/>
              </w:rPr>
              <w:t>评估被测系统，分析所有需求。</w:t>
            </w:r>
          </w:p>
          <w:p>
            <w:pPr>
              <w:rPr>
                <w:sz w:val="21"/>
                <w:szCs w:val="21"/>
              </w:rPr>
            </w:pPr>
            <w:r>
              <w:rPr>
                <w:rFonts w:hint="eastAsia"/>
                <w:sz w:val="21"/>
                <w:szCs w:val="21"/>
              </w:rPr>
              <w:t>通过其它工具实现对需求的支持程度。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400" w:type="dxa"/>
            <w:vAlign w:val="center"/>
          </w:tcPr>
          <w:p>
            <w:pPr>
              <w:rPr>
                <w:sz w:val="21"/>
                <w:szCs w:val="21"/>
              </w:rPr>
            </w:pPr>
            <w:r>
              <w:rPr>
                <w:rFonts w:hint="eastAsia"/>
                <w:sz w:val="21"/>
                <w:szCs w:val="21"/>
              </w:rPr>
              <w:t>测试数据的准备备份及恢复无法正常完成</w:t>
            </w:r>
          </w:p>
        </w:tc>
        <w:tc>
          <w:tcPr>
            <w:tcW w:w="2000" w:type="dxa"/>
            <w:vAlign w:val="center"/>
          </w:tcPr>
          <w:p>
            <w:pPr>
              <w:rPr>
                <w:sz w:val="21"/>
                <w:szCs w:val="21"/>
              </w:rPr>
            </w:pPr>
            <w:r>
              <w:rPr>
                <w:rFonts w:hint="eastAsia"/>
                <w:sz w:val="21"/>
                <w:szCs w:val="21"/>
              </w:rPr>
              <w:t>测试过程中数据用尽或不满足测试需求，将导致测试无法实施。</w:t>
            </w:r>
          </w:p>
        </w:tc>
        <w:tc>
          <w:tcPr>
            <w:tcW w:w="160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运维方配合完成数据的准备、备份和恢复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400" w:type="dxa"/>
            <w:vAlign w:val="center"/>
          </w:tcPr>
          <w:p>
            <w:pPr>
              <w:rPr>
                <w:sz w:val="21"/>
                <w:szCs w:val="21"/>
              </w:rPr>
            </w:pPr>
            <w:r>
              <w:rPr>
                <w:rFonts w:hint="eastAsia"/>
                <w:sz w:val="21"/>
                <w:szCs w:val="21"/>
              </w:rPr>
              <w:t>测试环境有其他用户连接进行操作，服务器产生性能缺陷</w:t>
            </w:r>
          </w:p>
        </w:tc>
        <w:tc>
          <w:tcPr>
            <w:tcW w:w="2000" w:type="dxa"/>
            <w:vAlign w:val="center"/>
          </w:tcPr>
          <w:p>
            <w:pPr>
              <w:widowControl/>
              <w:numPr>
                <w:ilvl w:val="1"/>
                <w:numId w:val="11"/>
              </w:numPr>
              <w:tabs>
                <w:tab w:val="left" w:pos="192"/>
                <w:tab w:val="clear" w:pos="840"/>
              </w:tabs>
              <w:snapToGrid/>
              <w:spacing w:line="240" w:lineRule="auto"/>
              <w:ind w:left="0" w:firstLine="0"/>
              <w:rPr>
                <w:sz w:val="21"/>
                <w:szCs w:val="21"/>
              </w:rPr>
            </w:pPr>
            <w:r>
              <w:rPr>
                <w:rFonts w:hint="eastAsia"/>
                <w:sz w:val="21"/>
                <w:szCs w:val="21"/>
              </w:rPr>
              <w:t>测试方获得最大负载压力与实际最大负载有差距</w:t>
            </w:r>
          </w:p>
          <w:p>
            <w:pPr>
              <w:widowControl/>
              <w:numPr>
                <w:ilvl w:val="1"/>
                <w:numId w:val="11"/>
              </w:numPr>
              <w:tabs>
                <w:tab w:val="left" w:pos="192"/>
                <w:tab w:val="clear" w:pos="840"/>
              </w:tabs>
              <w:snapToGrid/>
              <w:spacing w:line="240" w:lineRule="auto"/>
              <w:ind w:left="0" w:firstLine="0"/>
              <w:rPr>
                <w:sz w:val="21"/>
                <w:szCs w:val="21"/>
              </w:rPr>
            </w:pPr>
            <w:r>
              <w:rPr>
                <w:rFonts w:hint="eastAsia"/>
                <w:sz w:val="21"/>
                <w:szCs w:val="21"/>
              </w:rPr>
              <w:t>服务器出现性能缺陷的现象，运维方定位性能缺陷模块并非真正性能缺陷的模块</w:t>
            </w:r>
          </w:p>
        </w:tc>
        <w:tc>
          <w:tcPr>
            <w:tcW w:w="160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测试方进行负载测试时，保证测试环境无其他连接和用户操作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400" w:type="dxa"/>
            <w:vAlign w:val="center"/>
          </w:tcPr>
          <w:p>
            <w:pPr>
              <w:rPr>
                <w:sz w:val="21"/>
                <w:szCs w:val="21"/>
              </w:rPr>
            </w:pPr>
            <w:r>
              <w:rPr>
                <w:rFonts w:hint="eastAsia"/>
                <w:sz w:val="21"/>
                <w:szCs w:val="21"/>
              </w:rPr>
              <w:t>测试服务器访问状态不稳定</w:t>
            </w:r>
          </w:p>
        </w:tc>
        <w:tc>
          <w:tcPr>
            <w:tcW w:w="2000" w:type="dxa"/>
            <w:vAlign w:val="center"/>
          </w:tcPr>
          <w:p>
            <w:pPr>
              <w:tabs>
                <w:tab w:val="left" w:pos="192"/>
              </w:tabs>
              <w:rPr>
                <w:sz w:val="21"/>
                <w:szCs w:val="21"/>
              </w:rPr>
            </w:pPr>
            <w:r>
              <w:rPr>
                <w:rFonts w:hint="eastAsia"/>
                <w:sz w:val="21"/>
                <w:szCs w:val="21"/>
              </w:rPr>
              <w:t>测试准备和测试执行中断，测试计划时间延后</w:t>
            </w:r>
          </w:p>
        </w:tc>
        <w:tc>
          <w:tcPr>
            <w:tcW w:w="160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保证测试期间测试环境访问畅通</w:t>
            </w:r>
          </w:p>
        </w:tc>
      </w:tr>
    </w:tbl>
    <w:p/>
    <w:p>
      <w:pPr>
        <w:pStyle w:val="2"/>
        <w:numPr>
          <w:ilvl w:val="0"/>
          <w:numId w:val="1"/>
        </w:numPr>
      </w:pPr>
      <w:bookmarkStart w:id="112" w:name="_Toc507593996"/>
      <w:bookmarkStart w:id="113" w:name="_Toc509511870"/>
      <w:bookmarkStart w:id="114" w:name="_Toc501354194"/>
      <w:r>
        <w:rPr>
          <w:rFonts w:hint="eastAsia"/>
        </w:rPr>
        <w:t>角色与职责</w:t>
      </w:r>
      <w:bookmarkEnd w:id="112"/>
      <w:bookmarkEnd w:id="113"/>
      <w:bookmarkEnd w:id="114"/>
    </w:p>
    <w:tbl>
      <w:tblPr>
        <w:tblStyle w:val="16"/>
        <w:tblW w:w="9132" w:type="dxa"/>
        <w:tblInd w:w="0" w:type="dxa"/>
        <w:tblLayout w:type="autofit"/>
        <w:tblCellMar>
          <w:top w:w="0" w:type="dxa"/>
          <w:left w:w="0" w:type="dxa"/>
          <w:bottom w:w="0" w:type="dxa"/>
          <w:right w:w="0" w:type="dxa"/>
        </w:tblCellMar>
      </w:tblPr>
      <w:tblGrid>
        <w:gridCol w:w="1620"/>
        <w:gridCol w:w="1417"/>
        <w:gridCol w:w="1559"/>
        <w:gridCol w:w="4536"/>
      </w:tblGrid>
      <w:tr>
        <w:tblPrEx>
          <w:tblCellMar>
            <w:top w:w="0" w:type="dxa"/>
            <w:left w:w="0" w:type="dxa"/>
            <w:bottom w:w="0" w:type="dxa"/>
            <w:right w:w="0" w:type="dxa"/>
          </w:tblCellMar>
        </w:tblPrEx>
        <w:trPr>
          <w:trHeight w:val="660" w:hRule="atLeast"/>
        </w:trPr>
        <w:tc>
          <w:tcPr>
            <w:tcW w:w="16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rPr>
                <w:rFonts w:ascii="宋体" w:hAnsi="宋体" w:eastAsia="宋体" w:cs="宋体"/>
                <w:kern w:val="0"/>
              </w:rPr>
            </w:pPr>
            <w:r>
              <w:rPr>
                <w:rFonts w:hint="eastAsia" w:ascii="PingFang SC" w:hAnsi="PingFang SC" w:eastAsia="PingFang SC" w:cs="宋体"/>
                <w:color w:val="000000"/>
                <w:kern w:val="0"/>
                <w:sz w:val="14"/>
                <w:szCs w:val="14"/>
              </w:rPr>
              <w:t>前端开发</w:t>
            </w:r>
            <w:r>
              <w:rPr>
                <w:rFonts w:ascii="Helvetica" w:hAnsi="Helvetica" w:eastAsia="宋体" w:cs="宋体"/>
                <w:color w:val="000000"/>
                <w:kern w:val="0"/>
                <w:sz w:val="14"/>
                <w:szCs w:val="14"/>
              </w:rPr>
              <w:t>/</w:t>
            </w:r>
            <w:r>
              <w:rPr>
                <w:rFonts w:hint="eastAsia" w:ascii="PingFang SC" w:hAnsi="PingFang SC" w:eastAsia="PingFang SC" w:cs="宋体"/>
                <w:color w:val="000000"/>
                <w:kern w:val="0"/>
                <w:sz w:val="14"/>
                <w:szCs w:val="14"/>
              </w:rPr>
              <w:t>项目经理</w:t>
            </w:r>
            <w:r>
              <w:rPr>
                <w:rFonts w:ascii="Helvetica" w:hAnsi="Helvetica" w:eastAsia="宋体" w:cs="宋体"/>
                <w:color w:val="000000"/>
                <w:kern w:val="0"/>
                <w:sz w:val="14"/>
                <w:szCs w:val="14"/>
              </w:rPr>
              <w:tab/>
            </w:r>
          </w:p>
        </w:tc>
        <w:tc>
          <w:tcPr>
            <w:tcW w:w="1417"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项逸雯</w:t>
            </w:r>
          </w:p>
        </w:tc>
        <w:tc>
          <w:tcPr>
            <w:tcW w:w="1559"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项目管理和协调</w:t>
            </w:r>
          </w:p>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前端开发</w:t>
            </w:r>
          </w:p>
        </w:tc>
        <w:tc>
          <w:tcPr>
            <w:tcW w:w="453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numPr>
                <w:ilvl w:val="0"/>
                <w:numId w:val="12"/>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组织协调能力</w:t>
            </w:r>
          </w:p>
          <w:p>
            <w:pPr>
              <w:widowControl/>
              <w:numPr>
                <w:ilvl w:val="0"/>
                <w:numId w:val="12"/>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熟悉</w:t>
            </w:r>
            <w:r>
              <w:rPr>
                <w:rFonts w:ascii="Helvetica" w:hAnsi="Helvetica" w:eastAsia="宋体" w:cs="宋体"/>
                <w:color w:val="000000"/>
                <w:kern w:val="0"/>
                <w:sz w:val="14"/>
                <w:szCs w:val="14"/>
              </w:rPr>
              <w:t>JS,CSS,HTML</w:t>
            </w:r>
          </w:p>
          <w:p>
            <w:pPr>
              <w:widowControl/>
              <w:numPr>
                <w:ilvl w:val="0"/>
                <w:numId w:val="12"/>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设计并实现前端页面</w:t>
            </w:r>
          </w:p>
        </w:tc>
      </w:tr>
      <w:tr>
        <w:tblPrEx>
          <w:tblCellMar>
            <w:top w:w="0" w:type="dxa"/>
            <w:left w:w="0" w:type="dxa"/>
            <w:bottom w:w="0" w:type="dxa"/>
            <w:right w:w="0" w:type="dxa"/>
          </w:tblCellMar>
        </w:tblPrEx>
        <w:trPr>
          <w:trHeight w:val="420" w:hRule="atLeast"/>
        </w:trPr>
        <w:tc>
          <w:tcPr>
            <w:tcW w:w="16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后端开发</w:t>
            </w:r>
          </w:p>
        </w:tc>
        <w:tc>
          <w:tcPr>
            <w:tcW w:w="1417"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陈帆</w:t>
            </w:r>
          </w:p>
        </w:tc>
        <w:tc>
          <w:tcPr>
            <w:tcW w:w="1559"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后端开发</w:t>
            </w:r>
          </w:p>
        </w:tc>
        <w:tc>
          <w:tcPr>
            <w:tcW w:w="453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numPr>
                <w:ilvl w:val="0"/>
                <w:numId w:val="13"/>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熟悉</w:t>
            </w:r>
            <w:r>
              <w:rPr>
                <w:rFonts w:ascii="Helvetica" w:hAnsi="Helvetica" w:eastAsia="宋体" w:cs="宋体"/>
                <w:color w:val="000000"/>
                <w:kern w:val="0"/>
                <w:sz w:val="14"/>
                <w:szCs w:val="14"/>
              </w:rPr>
              <w:t>Springboot</w:t>
            </w:r>
            <w:r>
              <w:rPr>
                <w:rFonts w:hint="eastAsia" w:ascii="PingFang SC" w:hAnsi="PingFang SC" w:eastAsia="PingFang SC" w:cs="宋体"/>
                <w:color w:val="000000"/>
                <w:kern w:val="0"/>
                <w:sz w:val="14"/>
                <w:szCs w:val="14"/>
              </w:rPr>
              <w:t>开发框架</w:t>
            </w:r>
          </w:p>
          <w:p>
            <w:pPr>
              <w:widowControl/>
              <w:numPr>
                <w:ilvl w:val="0"/>
                <w:numId w:val="13"/>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熟悉应用业务</w:t>
            </w:r>
          </w:p>
        </w:tc>
      </w:tr>
      <w:tr>
        <w:tblPrEx>
          <w:tblCellMar>
            <w:top w:w="0" w:type="dxa"/>
            <w:left w:w="0" w:type="dxa"/>
            <w:bottom w:w="0" w:type="dxa"/>
            <w:right w:w="0" w:type="dxa"/>
          </w:tblCellMar>
        </w:tblPrEx>
        <w:trPr>
          <w:trHeight w:val="660" w:hRule="atLeast"/>
        </w:trPr>
        <w:tc>
          <w:tcPr>
            <w:tcW w:w="16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后端测试</w:t>
            </w:r>
          </w:p>
        </w:tc>
        <w:tc>
          <w:tcPr>
            <w:tcW w:w="1417"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甘丽蓉</w:t>
            </w:r>
          </w:p>
        </w:tc>
        <w:tc>
          <w:tcPr>
            <w:tcW w:w="1559"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单元测试</w:t>
            </w:r>
          </w:p>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集成测试</w:t>
            </w:r>
          </w:p>
          <w:p>
            <w:pPr>
              <w:widowControl/>
              <w:snapToGrid/>
              <w:spacing w:line="240" w:lineRule="auto"/>
              <w:jc w:val="left"/>
              <w:rPr>
                <w:rFonts w:ascii="Helvetica" w:hAnsi="Helvetica" w:eastAsia="宋体" w:cs="宋体"/>
                <w:kern w:val="0"/>
                <w:sz w:val="18"/>
                <w:szCs w:val="18"/>
              </w:rPr>
            </w:pPr>
          </w:p>
        </w:tc>
        <w:tc>
          <w:tcPr>
            <w:tcW w:w="453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numPr>
                <w:ilvl w:val="0"/>
                <w:numId w:val="14"/>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熟悉</w:t>
            </w:r>
            <w:r>
              <w:rPr>
                <w:rFonts w:ascii="Helvetica" w:hAnsi="Helvetica" w:eastAsia="宋体" w:cs="宋体"/>
                <w:color w:val="000000"/>
                <w:kern w:val="0"/>
                <w:sz w:val="14"/>
                <w:szCs w:val="14"/>
              </w:rPr>
              <w:t>jacoco</w:t>
            </w:r>
            <w:r>
              <w:rPr>
                <w:rFonts w:hint="eastAsia" w:ascii="PingFang SC" w:hAnsi="PingFang SC" w:eastAsia="PingFang SC" w:cs="宋体"/>
                <w:color w:val="000000"/>
                <w:kern w:val="0"/>
                <w:sz w:val="14"/>
                <w:szCs w:val="14"/>
              </w:rPr>
              <w:t>，</w:t>
            </w:r>
            <w:r>
              <w:rPr>
                <w:rFonts w:ascii="Helvetica" w:hAnsi="Helvetica" w:eastAsia="宋体" w:cs="宋体"/>
                <w:color w:val="000000"/>
                <w:kern w:val="0"/>
                <w:sz w:val="14"/>
                <w:szCs w:val="14"/>
              </w:rPr>
              <w:t>FingBugs</w:t>
            </w:r>
          </w:p>
          <w:p>
            <w:pPr>
              <w:widowControl/>
              <w:numPr>
                <w:ilvl w:val="0"/>
                <w:numId w:val="14"/>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编写单元测试脚本</w:t>
            </w:r>
          </w:p>
          <w:p>
            <w:pPr>
              <w:widowControl/>
              <w:numPr>
                <w:ilvl w:val="0"/>
                <w:numId w:val="14"/>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编写继承测试脚本</w:t>
            </w:r>
          </w:p>
        </w:tc>
      </w:tr>
      <w:tr>
        <w:tblPrEx>
          <w:tblCellMar>
            <w:top w:w="0" w:type="dxa"/>
            <w:left w:w="0" w:type="dxa"/>
            <w:bottom w:w="0" w:type="dxa"/>
            <w:right w:w="0" w:type="dxa"/>
          </w:tblCellMar>
        </w:tblPrEx>
        <w:trPr>
          <w:trHeight w:val="960" w:hRule="atLeast"/>
        </w:trPr>
        <w:tc>
          <w:tcPr>
            <w:tcW w:w="162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前端测试</w:t>
            </w:r>
          </w:p>
        </w:tc>
        <w:tc>
          <w:tcPr>
            <w:tcW w:w="1417"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杨晓妍</w:t>
            </w:r>
          </w:p>
        </w:tc>
        <w:tc>
          <w:tcPr>
            <w:tcW w:w="1559"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系统测试</w:t>
            </w:r>
          </w:p>
          <w:p>
            <w:pPr>
              <w:widowControl/>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性能测试</w:t>
            </w:r>
          </w:p>
        </w:tc>
        <w:tc>
          <w:tcPr>
            <w:tcW w:w="453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pPr>
              <w:widowControl/>
              <w:numPr>
                <w:ilvl w:val="0"/>
                <w:numId w:val="15"/>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熟悉</w:t>
            </w:r>
            <w:r>
              <w:rPr>
                <w:rFonts w:ascii="Helvetica" w:hAnsi="Helvetica" w:eastAsia="宋体" w:cs="宋体"/>
                <w:color w:val="000000"/>
                <w:kern w:val="0"/>
                <w:sz w:val="14"/>
                <w:szCs w:val="14"/>
              </w:rPr>
              <w:t>Selenium</w:t>
            </w:r>
            <w:r>
              <w:rPr>
                <w:rFonts w:hint="eastAsia" w:ascii="PingFang SC" w:hAnsi="PingFang SC" w:eastAsia="PingFang SC" w:cs="宋体"/>
                <w:color w:val="000000"/>
                <w:kern w:val="0"/>
                <w:sz w:val="14"/>
                <w:szCs w:val="14"/>
              </w:rPr>
              <w:t>、</w:t>
            </w:r>
            <w:r>
              <w:rPr>
                <w:rFonts w:ascii="Helvetica" w:hAnsi="Helvetica" w:eastAsia="宋体" w:cs="宋体"/>
                <w:color w:val="000000"/>
                <w:kern w:val="0"/>
                <w:sz w:val="14"/>
                <w:szCs w:val="14"/>
              </w:rPr>
              <w:t>postman</w:t>
            </w:r>
            <w:r>
              <w:rPr>
                <w:rFonts w:hint="eastAsia" w:ascii="PingFang SC" w:hAnsi="PingFang SC" w:eastAsia="PingFang SC" w:cs="宋体"/>
                <w:color w:val="000000"/>
                <w:kern w:val="0"/>
                <w:sz w:val="14"/>
                <w:szCs w:val="14"/>
              </w:rPr>
              <w:t>、</w:t>
            </w:r>
            <w:r>
              <w:rPr>
                <w:rFonts w:ascii="Helvetica" w:hAnsi="Helvetica" w:eastAsia="宋体" w:cs="宋体"/>
                <w:color w:val="000000"/>
                <w:kern w:val="0"/>
                <w:sz w:val="18"/>
                <w:szCs w:val="18"/>
              </w:rPr>
              <w:t>locust</w:t>
            </w:r>
            <w:r>
              <w:rPr>
                <w:rFonts w:hint="eastAsia" w:ascii="PingFang SC" w:hAnsi="PingFang SC" w:eastAsia="PingFang SC" w:cs="宋体"/>
                <w:color w:val="000000"/>
                <w:kern w:val="0"/>
                <w:sz w:val="18"/>
                <w:szCs w:val="18"/>
              </w:rPr>
              <w:t>、</w:t>
            </w:r>
            <w:r>
              <w:rPr>
                <w:rFonts w:ascii="Helvetica" w:hAnsi="Helvetica" w:eastAsia="宋体" w:cs="宋体"/>
                <w:color w:val="000000"/>
                <w:kern w:val="0"/>
                <w:sz w:val="14"/>
                <w:szCs w:val="14"/>
              </w:rPr>
              <w:t>webdriver</w:t>
            </w:r>
          </w:p>
          <w:p>
            <w:pPr>
              <w:widowControl/>
              <w:numPr>
                <w:ilvl w:val="0"/>
                <w:numId w:val="15"/>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手工测试系统功能</w:t>
            </w:r>
          </w:p>
          <w:p>
            <w:pPr>
              <w:widowControl/>
              <w:numPr>
                <w:ilvl w:val="0"/>
                <w:numId w:val="15"/>
              </w:numPr>
              <w:snapToGrid/>
              <w:spacing w:line="240" w:lineRule="auto"/>
              <w:jc w:val="center"/>
              <w:rPr>
                <w:rFonts w:ascii="宋体" w:hAnsi="宋体" w:eastAsia="宋体" w:cs="宋体"/>
                <w:kern w:val="0"/>
              </w:rPr>
            </w:pPr>
            <w:r>
              <w:rPr>
                <w:rFonts w:hint="eastAsia" w:ascii="PingFang SC" w:hAnsi="PingFang SC" w:eastAsia="PingFang SC" w:cs="宋体"/>
                <w:color w:val="000000"/>
                <w:kern w:val="0"/>
                <w:sz w:val="14"/>
                <w:szCs w:val="14"/>
              </w:rPr>
              <w:t>编写性能测试脚本</w:t>
            </w:r>
          </w:p>
        </w:tc>
      </w:tr>
    </w:tbl>
    <w:p>
      <w:pPr>
        <w:pStyle w:val="2"/>
        <w:numPr>
          <w:numId w:val="0"/>
        </w:numPr>
        <w:ind w:leftChars="0"/>
      </w:pPr>
      <w:bookmarkStart w:id="115" w:name="_GoBack"/>
      <w:bookmarkEnd w:id="115"/>
    </w:p>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PingFang SC">
    <w:altName w:val="宋体"/>
    <w:panose1 w:val="020B0400000000000000"/>
    <w:charset w:val="86"/>
    <w:family w:val="swiss"/>
    <w:pitch w:val="default"/>
    <w:sig w:usb0="00000000" w:usb1="00000000" w:usb2="00000017" w:usb3="00000000" w:csb0="00040001" w:csb1="00000000"/>
  </w:font>
  <w:font w:name="Times">
    <w:altName w:val="Times New Roman"/>
    <w:panose1 w:val="0000050000000002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1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15</w:t>
            </w:r>
            <w:r>
              <w:rPr>
                <w:b/>
                <w:bCs/>
                <w:sz w:val="24"/>
                <w:szCs w:val="24"/>
              </w:rPr>
              <w:fldChar w:fldCharType="end"/>
            </w:r>
          </w:p>
        </w:sdtContent>
      </w:sdt>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虚拟</w:t>
    </w:r>
    <w:r>
      <w:t>宠物医院学习系统</w:t>
    </w:r>
    <w:r>
      <w:rPr>
        <w:rFonts w:hint="eastAsia"/>
      </w:rPr>
      <w:t>性能测试计划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sdt>
      <w:sdtPr>
        <w:id w:val="1704979692"/>
        <w:temporary/>
        <w:showingPlcHdr/>
      </w:sdtPr>
      <w:sdtContent>
        <w:r>
          <w:rPr>
            <w:lang w:val="zh-CN"/>
          </w:rPr>
          <w:t>[在此处键入]</w:t>
        </w:r>
      </w:sdtContent>
    </w:sdt>
    <w:r>
      <w:ptab w:relativeTo="margin" w:alignment="center" w:leader="none"/>
    </w:r>
    <w:sdt>
      <w:sdtPr>
        <w:id w:val="968859947"/>
        <w:temporary/>
        <w:showingPlcHdr/>
      </w:sdtPr>
      <w:sdtContent>
        <w:r>
          <w:rPr>
            <w:lang w:val="zh-CN"/>
          </w:rPr>
          <w:t>[在此处键入]</w:t>
        </w:r>
      </w:sdtContent>
    </w:sdt>
    <w:r>
      <w:ptab w:relativeTo="margin" w:alignment="right" w:leader="none"/>
    </w:r>
    <w:sdt>
      <w:sdtPr>
        <w:id w:val="968859952"/>
        <w:temporary/>
        <w:showingPlcHdr/>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003"/>
    <w:multiLevelType w:val="multilevel"/>
    <w:tmpl w:val="00000003"/>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0000004"/>
    <w:multiLevelType w:val="multilevel"/>
    <w:tmpl w:val="00000004"/>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0000005"/>
    <w:multiLevelType w:val="multilevel"/>
    <w:tmpl w:val="00000005"/>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142"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1C9B22D0"/>
    <w:multiLevelType w:val="multilevel"/>
    <w:tmpl w:val="1C9B22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05421A6"/>
    <w:multiLevelType w:val="multilevel"/>
    <w:tmpl w:val="705421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6706E18"/>
    <w:multiLevelType w:val="multilevel"/>
    <w:tmpl w:val="76706E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87F00C2"/>
    <w:multiLevelType w:val="multilevel"/>
    <w:tmpl w:val="787F00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E2F1D59"/>
    <w:multiLevelType w:val="multilevel"/>
    <w:tmpl w:val="7E2F1D5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 w:numId="8">
    <w:abstractNumId w:val="10"/>
  </w:num>
  <w:num w:numId="9">
    <w:abstractNumId w:val="9"/>
  </w:num>
  <w:num w:numId="10">
    <w:abstractNumId w:val="8"/>
  </w:num>
  <w:num w:numId="11">
    <w:abstractNumId w:val="14"/>
  </w:num>
  <w:num w:numId="12">
    <w:abstractNumId w:val="12"/>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35"/>
    <w:rsid w:val="00004039"/>
    <w:rsid w:val="000105DC"/>
    <w:rsid w:val="00011793"/>
    <w:rsid w:val="00025EA6"/>
    <w:rsid w:val="000263F1"/>
    <w:rsid w:val="00031E02"/>
    <w:rsid w:val="0003380D"/>
    <w:rsid w:val="00047DCE"/>
    <w:rsid w:val="00062072"/>
    <w:rsid w:val="0006321B"/>
    <w:rsid w:val="00093A08"/>
    <w:rsid w:val="000B15D3"/>
    <w:rsid w:val="000C5472"/>
    <w:rsid w:val="000D20A6"/>
    <w:rsid w:val="000D38F4"/>
    <w:rsid w:val="000D7F0E"/>
    <w:rsid w:val="000E6352"/>
    <w:rsid w:val="000E7E41"/>
    <w:rsid w:val="00112153"/>
    <w:rsid w:val="00115324"/>
    <w:rsid w:val="00135A07"/>
    <w:rsid w:val="00140D35"/>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4698A"/>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15F0A"/>
    <w:rsid w:val="0032124F"/>
    <w:rsid w:val="00325E07"/>
    <w:rsid w:val="00331F2E"/>
    <w:rsid w:val="0034347C"/>
    <w:rsid w:val="00345355"/>
    <w:rsid w:val="00347BA4"/>
    <w:rsid w:val="00351918"/>
    <w:rsid w:val="0035274D"/>
    <w:rsid w:val="003655C3"/>
    <w:rsid w:val="003703B9"/>
    <w:rsid w:val="00391C5D"/>
    <w:rsid w:val="003C1915"/>
    <w:rsid w:val="003C6562"/>
    <w:rsid w:val="003E5427"/>
    <w:rsid w:val="004063FC"/>
    <w:rsid w:val="00406F44"/>
    <w:rsid w:val="004132ED"/>
    <w:rsid w:val="0042574A"/>
    <w:rsid w:val="00440032"/>
    <w:rsid w:val="004410B3"/>
    <w:rsid w:val="00452EDE"/>
    <w:rsid w:val="004568CB"/>
    <w:rsid w:val="0046272A"/>
    <w:rsid w:val="00474005"/>
    <w:rsid w:val="00474733"/>
    <w:rsid w:val="004920AE"/>
    <w:rsid w:val="004A02E2"/>
    <w:rsid w:val="004A269D"/>
    <w:rsid w:val="004B26AC"/>
    <w:rsid w:val="004C2A39"/>
    <w:rsid w:val="004D0A68"/>
    <w:rsid w:val="004D6E49"/>
    <w:rsid w:val="004E2DFB"/>
    <w:rsid w:val="004F01DF"/>
    <w:rsid w:val="004F71D5"/>
    <w:rsid w:val="005062DD"/>
    <w:rsid w:val="00516B0F"/>
    <w:rsid w:val="005228DE"/>
    <w:rsid w:val="00525126"/>
    <w:rsid w:val="0052648F"/>
    <w:rsid w:val="005316EE"/>
    <w:rsid w:val="00536E28"/>
    <w:rsid w:val="00537D83"/>
    <w:rsid w:val="00540352"/>
    <w:rsid w:val="00545CB1"/>
    <w:rsid w:val="00547B0B"/>
    <w:rsid w:val="00554A35"/>
    <w:rsid w:val="00555962"/>
    <w:rsid w:val="005718E8"/>
    <w:rsid w:val="00580000"/>
    <w:rsid w:val="00587FAB"/>
    <w:rsid w:val="005A66B0"/>
    <w:rsid w:val="005D652A"/>
    <w:rsid w:val="005D6D85"/>
    <w:rsid w:val="005E4893"/>
    <w:rsid w:val="005E54D1"/>
    <w:rsid w:val="005F6BAC"/>
    <w:rsid w:val="0060791A"/>
    <w:rsid w:val="00607A3D"/>
    <w:rsid w:val="00622F4E"/>
    <w:rsid w:val="006274C4"/>
    <w:rsid w:val="0063202C"/>
    <w:rsid w:val="006362AF"/>
    <w:rsid w:val="00637F7A"/>
    <w:rsid w:val="006420F3"/>
    <w:rsid w:val="00651105"/>
    <w:rsid w:val="00651A2F"/>
    <w:rsid w:val="00656BD4"/>
    <w:rsid w:val="00657C7B"/>
    <w:rsid w:val="00664755"/>
    <w:rsid w:val="00673FBF"/>
    <w:rsid w:val="00690969"/>
    <w:rsid w:val="00691FD7"/>
    <w:rsid w:val="006A358C"/>
    <w:rsid w:val="006A5AED"/>
    <w:rsid w:val="006B0D11"/>
    <w:rsid w:val="006B66CB"/>
    <w:rsid w:val="006C1C70"/>
    <w:rsid w:val="006C38FF"/>
    <w:rsid w:val="006D0D06"/>
    <w:rsid w:val="006D6384"/>
    <w:rsid w:val="006E0FF3"/>
    <w:rsid w:val="006E1BA7"/>
    <w:rsid w:val="006E49C0"/>
    <w:rsid w:val="006F3394"/>
    <w:rsid w:val="00712B67"/>
    <w:rsid w:val="00721A13"/>
    <w:rsid w:val="0072265D"/>
    <w:rsid w:val="00737791"/>
    <w:rsid w:val="007379A8"/>
    <w:rsid w:val="00746261"/>
    <w:rsid w:val="00751B86"/>
    <w:rsid w:val="00753403"/>
    <w:rsid w:val="0075537B"/>
    <w:rsid w:val="007701C7"/>
    <w:rsid w:val="00775225"/>
    <w:rsid w:val="0078362D"/>
    <w:rsid w:val="00785C35"/>
    <w:rsid w:val="00787FFC"/>
    <w:rsid w:val="0079047C"/>
    <w:rsid w:val="007A0940"/>
    <w:rsid w:val="007A15D8"/>
    <w:rsid w:val="007B3AC3"/>
    <w:rsid w:val="007C14F8"/>
    <w:rsid w:val="007C78D9"/>
    <w:rsid w:val="007D3972"/>
    <w:rsid w:val="007D3B87"/>
    <w:rsid w:val="007E5086"/>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576C"/>
    <w:rsid w:val="00916AA3"/>
    <w:rsid w:val="009203D5"/>
    <w:rsid w:val="00925409"/>
    <w:rsid w:val="00927FC0"/>
    <w:rsid w:val="00936037"/>
    <w:rsid w:val="009360F0"/>
    <w:rsid w:val="00955B28"/>
    <w:rsid w:val="0096113F"/>
    <w:rsid w:val="00965DBF"/>
    <w:rsid w:val="00970FA3"/>
    <w:rsid w:val="00986DE1"/>
    <w:rsid w:val="0099074D"/>
    <w:rsid w:val="009954C0"/>
    <w:rsid w:val="00996278"/>
    <w:rsid w:val="009A2CA1"/>
    <w:rsid w:val="009A7F86"/>
    <w:rsid w:val="009B35DE"/>
    <w:rsid w:val="009C1C14"/>
    <w:rsid w:val="009C4A19"/>
    <w:rsid w:val="009C4B55"/>
    <w:rsid w:val="009C573B"/>
    <w:rsid w:val="009C677C"/>
    <w:rsid w:val="009D5819"/>
    <w:rsid w:val="009D6368"/>
    <w:rsid w:val="009E3531"/>
    <w:rsid w:val="009E383F"/>
    <w:rsid w:val="00A07E37"/>
    <w:rsid w:val="00A41214"/>
    <w:rsid w:val="00A5310D"/>
    <w:rsid w:val="00A60861"/>
    <w:rsid w:val="00A8150A"/>
    <w:rsid w:val="00A85B02"/>
    <w:rsid w:val="00A8797F"/>
    <w:rsid w:val="00AA0C74"/>
    <w:rsid w:val="00AA455A"/>
    <w:rsid w:val="00AA6756"/>
    <w:rsid w:val="00AC68E9"/>
    <w:rsid w:val="00AD1D68"/>
    <w:rsid w:val="00AD39E2"/>
    <w:rsid w:val="00B07660"/>
    <w:rsid w:val="00B1264D"/>
    <w:rsid w:val="00B21954"/>
    <w:rsid w:val="00B21AFC"/>
    <w:rsid w:val="00B2298F"/>
    <w:rsid w:val="00B27081"/>
    <w:rsid w:val="00B37625"/>
    <w:rsid w:val="00B638A5"/>
    <w:rsid w:val="00B85168"/>
    <w:rsid w:val="00B97F4B"/>
    <w:rsid w:val="00BA27CB"/>
    <w:rsid w:val="00BA4B07"/>
    <w:rsid w:val="00BA5C29"/>
    <w:rsid w:val="00BA6C70"/>
    <w:rsid w:val="00BD14D5"/>
    <w:rsid w:val="00BD4AE4"/>
    <w:rsid w:val="00BD7EDE"/>
    <w:rsid w:val="00BE7E6C"/>
    <w:rsid w:val="00BF0B96"/>
    <w:rsid w:val="00C0027A"/>
    <w:rsid w:val="00C0087B"/>
    <w:rsid w:val="00C03646"/>
    <w:rsid w:val="00C11207"/>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17F8"/>
    <w:rsid w:val="00CD261D"/>
    <w:rsid w:val="00CE74E9"/>
    <w:rsid w:val="00CE7AFB"/>
    <w:rsid w:val="00D069AB"/>
    <w:rsid w:val="00D112BE"/>
    <w:rsid w:val="00D15DBC"/>
    <w:rsid w:val="00D22C22"/>
    <w:rsid w:val="00D22D09"/>
    <w:rsid w:val="00D24F15"/>
    <w:rsid w:val="00D45385"/>
    <w:rsid w:val="00D513AC"/>
    <w:rsid w:val="00D520CE"/>
    <w:rsid w:val="00D60E8A"/>
    <w:rsid w:val="00D62D0D"/>
    <w:rsid w:val="00D643E1"/>
    <w:rsid w:val="00D8596F"/>
    <w:rsid w:val="00D8605A"/>
    <w:rsid w:val="00DA3251"/>
    <w:rsid w:val="00DA5D57"/>
    <w:rsid w:val="00DB3727"/>
    <w:rsid w:val="00DC21A3"/>
    <w:rsid w:val="00DD0747"/>
    <w:rsid w:val="00DD2B9B"/>
    <w:rsid w:val="00DF1CA9"/>
    <w:rsid w:val="00DF5931"/>
    <w:rsid w:val="00E003D8"/>
    <w:rsid w:val="00E047FD"/>
    <w:rsid w:val="00E274DF"/>
    <w:rsid w:val="00E4209C"/>
    <w:rsid w:val="00E4217D"/>
    <w:rsid w:val="00E54136"/>
    <w:rsid w:val="00E547D3"/>
    <w:rsid w:val="00E6751A"/>
    <w:rsid w:val="00E72956"/>
    <w:rsid w:val="00E73FB8"/>
    <w:rsid w:val="00E85214"/>
    <w:rsid w:val="00E94C33"/>
    <w:rsid w:val="00EA1461"/>
    <w:rsid w:val="00EA39B1"/>
    <w:rsid w:val="00EA4506"/>
    <w:rsid w:val="00EB2993"/>
    <w:rsid w:val="00EB2BB3"/>
    <w:rsid w:val="00EB6CC7"/>
    <w:rsid w:val="00EC2AC0"/>
    <w:rsid w:val="00ED762C"/>
    <w:rsid w:val="00EE24E3"/>
    <w:rsid w:val="00EE4A71"/>
    <w:rsid w:val="00EF4BD3"/>
    <w:rsid w:val="00F060CE"/>
    <w:rsid w:val="00F12643"/>
    <w:rsid w:val="00F130E8"/>
    <w:rsid w:val="00F227D1"/>
    <w:rsid w:val="00F30AF7"/>
    <w:rsid w:val="00F42FD9"/>
    <w:rsid w:val="00F4735F"/>
    <w:rsid w:val="00F50D67"/>
    <w:rsid w:val="00F60DCD"/>
    <w:rsid w:val="00F66231"/>
    <w:rsid w:val="00F66921"/>
    <w:rsid w:val="00F72CF0"/>
    <w:rsid w:val="00F90FE5"/>
    <w:rsid w:val="00FA737F"/>
    <w:rsid w:val="00FA790F"/>
    <w:rsid w:val="00FB2CA8"/>
    <w:rsid w:val="00FB38C0"/>
    <w:rsid w:val="00FD7BFB"/>
    <w:rsid w:val="00FF676A"/>
    <w:rsid w:val="6C73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0"/>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3"/>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1"/>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30"/>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9"/>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Balloon Text"/>
    <w:basedOn w:val="1"/>
    <w:link w:val="32"/>
    <w:semiHidden/>
    <w:unhideWhenUsed/>
    <w:qFormat/>
    <w:uiPriority w:val="99"/>
    <w:pPr>
      <w:spacing w:line="240" w:lineRule="auto"/>
    </w:pPr>
    <w:rPr>
      <w:sz w:val="18"/>
      <w:szCs w:val="18"/>
    </w:rPr>
  </w:style>
  <w:style w:type="paragraph" w:styleId="10">
    <w:name w:val="footer"/>
    <w:basedOn w:val="1"/>
    <w:link w:val="28"/>
    <w:unhideWhenUsed/>
    <w:qFormat/>
    <w:uiPriority w:val="99"/>
    <w:pPr>
      <w:tabs>
        <w:tab w:val="center" w:pos="4153"/>
        <w:tab w:val="right" w:pos="8306"/>
      </w:tabs>
      <w:spacing w:line="240" w:lineRule="auto"/>
      <w:jc w:val="left"/>
    </w:pPr>
    <w:rPr>
      <w:sz w:val="18"/>
      <w:szCs w:val="18"/>
    </w:rPr>
  </w:style>
  <w:style w:type="paragraph" w:styleId="11">
    <w:name w:val="header"/>
    <w:basedOn w:val="1"/>
    <w:link w:val="27"/>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2">
    <w:name w:val="toc 1"/>
    <w:basedOn w:val="1"/>
    <w:next w:val="1"/>
    <w:unhideWhenUsed/>
    <w:qFormat/>
    <w:uiPriority w:val="39"/>
  </w:style>
  <w:style w:type="paragraph" w:styleId="13">
    <w:name w:val="table of figures"/>
    <w:basedOn w:val="1"/>
    <w:next w:val="1"/>
    <w:unhideWhenUsed/>
    <w:uiPriority w:val="99"/>
    <w:pPr>
      <w:ind w:left="200" w:leftChars="200" w:hanging="200" w:hangingChars="200"/>
    </w:pPr>
  </w:style>
  <w:style w:type="paragraph" w:styleId="14">
    <w:name w:val="toc 2"/>
    <w:basedOn w:val="1"/>
    <w:next w:val="1"/>
    <w:unhideWhenUsed/>
    <w:qFormat/>
    <w:uiPriority w:val="39"/>
    <w:pPr>
      <w:ind w:left="420" w:leftChars="200"/>
    </w:pPr>
  </w:style>
  <w:style w:type="paragraph" w:styleId="15">
    <w:name w:val="Normal (Web)"/>
    <w:basedOn w:val="1"/>
    <w:semiHidden/>
    <w:unhideWhenUsed/>
    <w:qFormat/>
    <w:uiPriority w:val="99"/>
    <w:pPr>
      <w:widowControl/>
      <w:snapToGrid/>
      <w:spacing w:before="100" w:beforeAutospacing="1" w:after="100" w:afterAutospacing="1" w:line="240" w:lineRule="auto"/>
      <w:jc w:val="left"/>
    </w:pPr>
    <w:rPr>
      <w:rFonts w:ascii="宋体" w:hAnsi="宋体" w:eastAsia="宋体" w:cs="宋体"/>
      <w:kern w:val="0"/>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1">
    <w:name w:val="标题 3 字符"/>
    <w:basedOn w:val="18"/>
    <w:link w:val="4"/>
    <w:uiPriority w:val="9"/>
    <w:rPr>
      <w:rFonts w:asciiTheme="majorEastAsia" w:hAnsiTheme="majorEastAsia" w:eastAsiaTheme="majorEastAsia"/>
      <w:b/>
      <w:bCs/>
      <w:sz w:val="24"/>
      <w:szCs w:val="24"/>
    </w:rPr>
  </w:style>
  <w:style w:type="paragraph" w:styleId="22">
    <w:name w:val="List Paragraph"/>
    <w:basedOn w:val="1"/>
    <w:qFormat/>
    <w:uiPriority w:val="34"/>
    <w:pPr>
      <w:ind w:firstLine="420" w:firstLineChars="200"/>
    </w:pPr>
  </w:style>
  <w:style w:type="character" w:customStyle="1" w:styleId="23">
    <w:name w:val="标题 2 字符"/>
    <w:basedOn w:val="18"/>
    <w:link w:val="3"/>
    <w:qFormat/>
    <w:uiPriority w:val="9"/>
    <w:rPr>
      <w:rFonts w:asciiTheme="majorHAnsi" w:hAnsiTheme="majorHAnsi" w:eastAsiaTheme="majorEastAsia" w:cstheme="majorBidi"/>
      <w:bCs/>
      <w:sz w:val="28"/>
      <w:szCs w:val="28"/>
    </w:rPr>
  </w:style>
  <w:style w:type="paragraph" w:styleId="24">
    <w:name w:val="No Spacing"/>
    <w:link w:val="25"/>
    <w:qFormat/>
    <w:uiPriority w:val="1"/>
    <w:rPr>
      <w:rFonts w:asciiTheme="minorHAnsi" w:hAnsiTheme="minorHAnsi" w:eastAsiaTheme="minorEastAsia" w:cstheme="minorBidi"/>
      <w:kern w:val="0"/>
      <w:sz w:val="22"/>
      <w:szCs w:val="22"/>
      <w:lang w:val="en-US" w:eastAsia="zh-CN" w:bidi="ar-SA"/>
    </w:rPr>
  </w:style>
  <w:style w:type="character" w:customStyle="1" w:styleId="25">
    <w:name w:val="无间隔 字符"/>
    <w:basedOn w:val="18"/>
    <w:link w:val="24"/>
    <w:qFormat/>
    <w:uiPriority w:val="1"/>
    <w:rPr>
      <w:kern w:val="0"/>
      <w:sz w:val="22"/>
    </w:rPr>
  </w:style>
  <w:style w:type="paragraph" w:customStyle="1" w:styleId="26">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7">
    <w:name w:val="页眉 字符"/>
    <w:basedOn w:val="18"/>
    <w:link w:val="11"/>
    <w:qFormat/>
    <w:uiPriority w:val="99"/>
    <w:rPr>
      <w:sz w:val="18"/>
      <w:szCs w:val="18"/>
    </w:rPr>
  </w:style>
  <w:style w:type="character" w:customStyle="1" w:styleId="28">
    <w:name w:val="页脚 字符"/>
    <w:basedOn w:val="18"/>
    <w:link w:val="10"/>
    <w:qFormat/>
    <w:uiPriority w:val="99"/>
    <w:rPr>
      <w:sz w:val="18"/>
      <w:szCs w:val="18"/>
    </w:rPr>
  </w:style>
  <w:style w:type="character" w:customStyle="1" w:styleId="29">
    <w:name w:val="正文文本缩进 字符"/>
    <w:basedOn w:val="18"/>
    <w:link w:val="7"/>
    <w:uiPriority w:val="0"/>
    <w:rPr>
      <w:rFonts w:ascii="Times New Roman" w:hAnsi="Times New Roman" w:eastAsia="宋体" w:cs="Times New Roman"/>
      <w:i/>
      <w:iCs/>
      <w:szCs w:val="24"/>
    </w:rPr>
  </w:style>
  <w:style w:type="character" w:customStyle="1" w:styleId="30">
    <w:name w:val="正文文本 3 字符"/>
    <w:basedOn w:val="18"/>
    <w:link w:val="6"/>
    <w:qFormat/>
    <w:uiPriority w:val="0"/>
    <w:rPr>
      <w:rFonts w:ascii="Times New Roman" w:hAnsi="Times New Roman" w:eastAsia="宋体" w:cs="Times New Roman"/>
      <w:i/>
      <w:iCs/>
      <w:szCs w:val="24"/>
    </w:rPr>
  </w:style>
  <w:style w:type="paragraph" w:customStyle="1" w:styleId="31">
    <w:name w:val="infoblue"/>
    <w:basedOn w:val="1"/>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 w:type="character" w:customStyle="1" w:styleId="32">
    <w:name w:val="批注框文本 字符"/>
    <w:basedOn w:val="18"/>
    <w:link w:val="9"/>
    <w:semiHidden/>
    <w:uiPriority w:val="99"/>
    <w:rPr>
      <w:sz w:val="18"/>
      <w:szCs w:val="18"/>
    </w:rPr>
  </w:style>
  <w:style w:type="character" w:customStyle="1" w:styleId="33">
    <w:name w:val="apple-tab-span"/>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2886D0-B171-E947-8887-DD160D14D0C8}">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1443</Words>
  <Characters>8231</Characters>
  <Lines>68</Lines>
  <Paragraphs>19</Paragraphs>
  <TotalTime>58</TotalTime>
  <ScaleCrop>false</ScaleCrop>
  <LinksUpToDate>false</LinksUpToDate>
  <CharactersWithSpaces>9655</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2018-03-29T12:08:00Z</dcterms:created>
  <dc:creator>孙海英</dc:creator>
  <cp:lastModifiedBy>Fairy</cp:lastModifiedBy>
  <dcterms:modified xsi:type="dcterms:W3CDTF">2019-12-24T03:07:16Z</dcterms:modified>
  <dc:title>Meethere               性能测试计划</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