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267A2" w14:textId="77777777" w:rsidR="00FF6E3F" w:rsidRDefault="00FF6E3F" w:rsidP="00B44B27">
      <w:pPr>
        <w:pStyle w:val="Titel"/>
        <w:widowControl w:val="0"/>
        <w:jc w:val="both"/>
      </w:pPr>
      <w:bookmarkStart w:id="0" w:name="Titel"/>
    </w:p>
    <w:bookmarkEnd w:id="0"/>
    <w:p w14:paraId="56194738" w14:textId="0016332F" w:rsidR="00672BA2" w:rsidRDefault="00672BA2" w:rsidP="00672BA2">
      <w:pPr>
        <w:pStyle w:val="Titel"/>
        <w:widowControl w:val="0"/>
      </w:pPr>
      <w:proofErr w:type="spellStart"/>
      <w:r>
        <w:t>Fairytales</w:t>
      </w:r>
      <w:proofErr w:type="spellEnd"/>
      <w:r>
        <w:t xml:space="preserve"> </w:t>
      </w:r>
      <w:proofErr w:type="spellStart"/>
      <w:r>
        <w:t>and</w:t>
      </w:r>
      <w:proofErr w:type="spellEnd"/>
      <w:r>
        <w:t xml:space="preserve"> </w:t>
      </w:r>
      <w:proofErr w:type="spellStart"/>
      <w:r>
        <w:t>Conspiracies</w:t>
      </w:r>
      <w:proofErr w:type="spellEnd"/>
    </w:p>
    <w:p w14:paraId="6EB63C1B" w14:textId="602CD430" w:rsidR="00672BA2" w:rsidRPr="00672BA2" w:rsidRDefault="00672BA2" w:rsidP="00672BA2">
      <w:pPr>
        <w:pStyle w:val="Titel"/>
        <w:widowControl w:val="0"/>
      </w:pPr>
      <w:r>
        <w:t>-</w:t>
      </w:r>
    </w:p>
    <w:p w14:paraId="2E519B82" w14:textId="34CC63AD" w:rsidR="00FF6E3F" w:rsidRPr="006C75D5" w:rsidRDefault="00EB1766" w:rsidP="006C75D5">
      <w:pPr>
        <w:pStyle w:val="Titel"/>
        <w:widowControl w:val="0"/>
      </w:pPr>
      <w:r>
        <w:t>Allgemeine Geschäftsbedingungen</w:t>
      </w:r>
      <w:r w:rsidR="00306103">
        <w:t xml:space="preserve"> </w:t>
      </w:r>
    </w:p>
    <w:p w14:paraId="1A43DBF3" w14:textId="18E54340" w:rsidR="00B557D7" w:rsidRDefault="00B557D7" w:rsidP="00B44B27">
      <w:pPr>
        <w:pStyle w:val="StandardohneEinzug"/>
        <w:widowControl w:val="0"/>
        <w:spacing w:line="240" w:lineRule="auto"/>
        <w:jc w:val="center"/>
        <w:rPr>
          <w:b/>
          <w:szCs w:val="20"/>
        </w:rPr>
      </w:pPr>
      <w:r w:rsidRPr="00B557D7">
        <w:rPr>
          <w:szCs w:val="20"/>
        </w:rPr>
        <w:t>(nachfolgend „</w:t>
      </w:r>
      <w:r w:rsidR="00F82F0B" w:rsidRPr="005B3B8F">
        <w:rPr>
          <w:szCs w:val="20"/>
        </w:rPr>
        <w:t>AGB</w:t>
      </w:r>
      <w:r w:rsidR="00F82F0B" w:rsidRPr="00460012">
        <w:rPr>
          <w:szCs w:val="20"/>
        </w:rPr>
        <w:t>“)</w:t>
      </w:r>
    </w:p>
    <w:p w14:paraId="6FD5DEBF" w14:textId="77777777" w:rsidR="006C75D5" w:rsidRDefault="006C75D5" w:rsidP="00EB1766">
      <w:pPr>
        <w:widowControl w:val="0"/>
        <w:spacing w:after="0" w:line="240" w:lineRule="auto"/>
        <w:ind w:left="0"/>
        <w:jc w:val="left"/>
        <w:rPr>
          <w:rFonts w:asciiTheme="minorHAnsi" w:hAnsiTheme="minorHAnsi" w:cstheme="minorHAnsi"/>
          <w:szCs w:val="20"/>
        </w:rPr>
      </w:pPr>
    </w:p>
    <w:p w14:paraId="244DDF62" w14:textId="7ACF2F8F" w:rsidR="00EB1766" w:rsidRDefault="00EB1766" w:rsidP="001C1568">
      <w:pPr>
        <w:widowControl w:val="0"/>
        <w:spacing w:after="0" w:line="240" w:lineRule="auto"/>
        <w:ind w:left="0"/>
        <w:rPr>
          <w:rFonts w:asciiTheme="minorHAnsi" w:hAnsiTheme="minorHAnsi" w:cstheme="minorHAnsi"/>
          <w:szCs w:val="20"/>
        </w:rPr>
      </w:pPr>
      <w:r w:rsidRPr="00EA2D9C">
        <w:rPr>
          <w:rFonts w:asciiTheme="minorHAnsi" w:hAnsiTheme="minorHAnsi" w:cstheme="minorHAnsi"/>
          <w:szCs w:val="20"/>
        </w:rPr>
        <w:t xml:space="preserve">Die Webseite </w:t>
      </w:r>
      <w:hyperlink r:id="rId8" w:tooltip="http://www.fairytalesandconspiracies.com/" w:history="1">
        <w:r w:rsidR="00703A06" w:rsidRPr="00EA2D9C">
          <w:rPr>
            <w:rFonts w:asciiTheme="minorHAnsi" w:hAnsiTheme="minorHAnsi" w:cstheme="minorHAnsi"/>
            <w:szCs w:val="20"/>
          </w:rPr>
          <w:t>www.fairytalesandconspiracies.com</w:t>
        </w:r>
      </w:hyperlink>
      <w:r w:rsidR="00703A06" w:rsidRPr="00EA2D9C">
        <w:rPr>
          <w:rFonts w:asciiTheme="minorHAnsi" w:hAnsiTheme="minorHAnsi" w:cstheme="minorHAnsi"/>
          <w:szCs w:val="20"/>
        </w:rPr>
        <w:t xml:space="preserve"> </w:t>
      </w:r>
      <w:r w:rsidRPr="00EA2D9C">
        <w:rPr>
          <w:rFonts w:asciiTheme="minorHAnsi" w:hAnsiTheme="minorHAnsi" w:cstheme="minorHAnsi"/>
          <w:szCs w:val="20"/>
        </w:rPr>
        <w:t>(nachfolgend</w:t>
      </w:r>
      <w:r>
        <w:rPr>
          <w:rFonts w:asciiTheme="minorHAnsi" w:hAnsiTheme="minorHAnsi" w:cstheme="minorHAnsi"/>
          <w:szCs w:val="20"/>
        </w:rPr>
        <w:t xml:space="preserve">: „Shop“) </w:t>
      </w:r>
      <w:r w:rsidRPr="009F498F">
        <w:rPr>
          <w:rFonts w:asciiTheme="minorHAnsi" w:hAnsiTheme="minorHAnsi" w:cstheme="minorHAnsi"/>
          <w:szCs w:val="20"/>
        </w:rPr>
        <w:t xml:space="preserve">ist ein Angebot der </w:t>
      </w:r>
      <w:r w:rsidR="00BB2A21">
        <w:rPr>
          <w:rFonts w:asciiTheme="minorHAnsi" w:hAnsiTheme="minorHAnsi" w:cstheme="minorHAnsi"/>
          <w:szCs w:val="20"/>
        </w:rPr>
        <w:t xml:space="preserve">Action Press AG, </w:t>
      </w:r>
      <w:proofErr w:type="spellStart"/>
      <w:r w:rsidR="00BB2A21">
        <w:rPr>
          <w:rFonts w:asciiTheme="minorHAnsi" w:hAnsiTheme="minorHAnsi" w:cstheme="minorHAnsi"/>
          <w:szCs w:val="20"/>
        </w:rPr>
        <w:t>Wielandstraße</w:t>
      </w:r>
      <w:proofErr w:type="spellEnd"/>
      <w:r w:rsidR="00BB2A21">
        <w:rPr>
          <w:rFonts w:asciiTheme="minorHAnsi" w:hAnsiTheme="minorHAnsi" w:cstheme="minorHAnsi"/>
          <w:szCs w:val="20"/>
        </w:rPr>
        <w:t xml:space="preserve"> 3, 60318 Frankfurt am Main</w:t>
      </w:r>
      <w:r w:rsidRPr="009F498F">
        <w:rPr>
          <w:rFonts w:asciiTheme="minorHAnsi" w:hAnsiTheme="minorHAnsi" w:cstheme="minorHAnsi"/>
          <w:szCs w:val="20"/>
        </w:rPr>
        <w:t xml:space="preserve"> (nachstehend „</w:t>
      </w:r>
      <w:r>
        <w:rPr>
          <w:rFonts w:asciiTheme="minorHAnsi" w:hAnsiTheme="minorHAnsi" w:cstheme="minorHAnsi"/>
          <w:szCs w:val="20"/>
        </w:rPr>
        <w:t>Anbieter</w:t>
      </w:r>
      <w:r w:rsidRPr="009F498F">
        <w:rPr>
          <w:rFonts w:asciiTheme="minorHAnsi" w:hAnsiTheme="minorHAnsi" w:cstheme="minorHAnsi"/>
          <w:szCs w:val="20"/>
        </w:rPr>
        <w:t>“ genannt).</w:t>
      </w:r>
      <w:r>
        <w:rPr>
          <w:rFonts w:asciiTheme="minorHAnsi" w:hAnsiTheme="minorHAnsi" w:cstheme="minorHAnsi"/>
          <w:szCs w:val="20"/>
        </w:rPr>
        <w:t xml:space="preserve"> Hierfür</w:t>
      </w:r>
      <w:r w:rsidR="00EA2D9C">
        <w:rPr>
          <w:rFonts w:asciiTheme="minorHAnsi" w:hAnsiTheme="minorHAnsi" w:cstheme="minorHAnsi"/>
          <w:szCs w:val="20"/>
        </w:rPr>
        <w:t xml:space="preserve"> </w:t>
      </w:r>
      <w:r>
        <w:rPr>
          <w:rFonts w:asciiTheme="minorHAnsi" w:hAnsiTheme="minorHAnsi" w:cstheme="minorHAnsi"/>
          <w:szCs w:val="20"/>
        </w:rPr>
        <w:t>geltenden die nachfolgenden Bestimmungen:</w:t>
      </w:r>
    </w:p>
    <w:p w14:paraId="02CF9A16" w14:textId="0087D59F" w:rsidR="00BB2A21" w:rsidRDefault="00BB2A21" w:rsidP="00EB1766">
      <w:pPr>
        <w:widowControl w:val="0"/>
        <w:spacing w:after="0" w:line="240" w:lineRule="auto"/>
        <w:ind w:left="0"/>
        <w:jc w:val="left"/>
        <w:rPr>
          <w:rFonts w:asciiTheme="minorHAnsi" w:hAnsiTheme="minorHAnsi" w:cstheme="minorHAnsi"/>
          <w:szCs w:val="20"/>
        </w:rPr>
      </w:pPr>
    </w:p>
    <w:p w14:paraId="02B1975E" w14:textId="5F023D3A" w:rsidR="00EB1766" w:rsidRDefault="00EB1766" w:rsidP="00EB1766">
      <w:pPr>
        <w:widowControl w:val="0"/>
        <w:spacing w:after="0" w:line="240" w:lineRule="auto"/>
        <w:ind w:left="0"/>
        <w:jc w:val="left"/>
        <w:rPr>
          <w:szCs w:val="20"/>
        </w:rPr>
      </w:pPr>
    </w:p>
    <w:p w14:paraId="720A6235" w14:textId="77777777" w:rsidR="00EB1766" w:rsidRDefault="00EB1766" w:rsidP="00EB1766">
      <w:pPr>
        <w:pStyle w:val="berschrift1"/>
        <w:keepNext w:val="0"/>
        <w:keepLines w:val="0"/>
        <w:widowControl w:val="0"/>
        <w:spacing w:line="240" w:lineRule="auto"/>
      </w:pPr>
      <w:bookmarkStart w:id="1" w:name="_Toc105761377"/>
      <w:r>
        <w:t>Allgemeine Bestimmungen</w:t>
      </w:r>
      <w:bookmarkEnd w:id="1"/>
    </w:p>
    <w:p w14:paraId="7C4FCF74" w14:textId="2B1EBF52" w:rsidR="00C42E90" w:rsidRDefault="00EB1766" w:rsidP="00A605B9">
      <w:pPr>
        <w:pStyle w:val="berschrift2"/>
        <w:keepNext w:val="0"/>
        <w:keepLines w:val="0"/>
        <w:widowControl w:val="0"/>
        <w:spacing w:line="240" w:lineRule="auto"/>
        <w:rPr>
          <w:b w:val="0"/>
        </w:rPr>
      </w:pPr>
      <w:bookmarkStart w:id="2" w:name="_Ref522565762"/>
      <w:r w:rsidRPr="00EB1766">
        <w:rPr>
          <w:b w:val="0"/>
        </w:rPr>
        <w:t>D</w:t>
      </w:r>
      <w:r w:rsidR="00C42E90">
        <w:rPr>
          <w:b w:val="0"/>
        </w:rPr>
        <w:t>en</w:t>
      </w:r>
      <w:r w:rsidRPr="00EB1766">
        <w:rPr>
          <w:b w:val="0"/>
        </w:rPr>
        <w:t xml:space="preserve"> Kunden des </w:t>
      </w:r>
      <w:r w:rsidR="00C42E90">
        <w:rPr>
          <w:b w:val="0"/>
        </w:rPr>
        <w:t>Anbieters wird über den Shop ermöglicht, einzigartige Kunstobjekte entsprechend der nachfolgenden Bedingungen zu erwerben.</w:t>
      </w:r>
    </w:p>
    <w:p w14:paraId="13668A69" w14:textId="056B45E4" w:rsidR="00EB1766" w:rsidRPr="007714BC" w:rsidRDefault="00EB1766" w:rsidP="007714BC">
      <w:pPr>
        <w:pStyle w:val="berschrift2"/>
        <w:keepNext w:val="0"/>
        <w:keepLines w:val="0"/>
        <w:widowControl w:val="0"/>
        <w:spacing w:line="240" w:lineRule="auto"/>
        <w:rPr>
          <w:b w:val="0"/>
        </w:rPr>
      </w:pPr>
      <w:r w:rsidRPr="00A704C7">
        <w:rPr>
          <w:b w:val="0"/>
        </w:rPr>
        <w:t xml:space="preserve">Diese AGB gelten für alle vom Anbieter </w:t>
      </w:r>
      <w:r>
        <w:rPr>
          <w:b w:val="0"/>
        </w:rPr>
        <w:t>über d</w:t>
      </w:r>
      <w:r w:rsidR="00831EEA">
        <w:rPr>
          <w:b w:val="0"/>
        </w:rPr>
        <w:t xml:space="preserve">en Shop </w:t>
      </w:r>
      <w:r w:rsidRPr="00A704C7">
        <w:rPr>
          <w:b w:val="0"/>
        </w:rPr>
        <w:t xml:space="preserve">gegenüber </w:t>
      </w:r>
      <w:r w:rsidR="00B06CFE">
        <w:rPr>
          <w:b w:val="0"/>
        </w:rPr>
        <w:t>Kunden</w:t>
      </w:r>
      <w:r w:rsidRPr="00A704C7">
        <w:rPr>
          <w:b w:val="0"/>
        </w:rPr>
        <w:t xml:space="preserve"> angebotenen </w:t>
      </w:r>
      <w:r>
        <w:rPr>
          <w:b w:val="0"/>
        </w:rPr>
        <w:t>Services und Dienstleistungen</w:t>
      </w:r>
      <w:r w:rsidRPr="00A704C7">
        <w:rPr>
          <w:b w:val="0"/>
        </w:rPr>
        <w:t xml:space="preserve">. Mit </w:t>
      </w:r>
      <w:r>
        <w:rPr>
          <w:b w:val="0"/>
        </w:rPr>
        <w:t>Aktivierung der Check-Box</w:t>
      </w:r>
      <w:commentRangeStart w:id="3"/>
      <w:r>
        <w:rPr>
          <w:b w:val="0"/>
        </w:rPr>
        <w:t xml:space="preserve"> „</w:t>
      </w:r>
      <w:r w:rsidR="00831EEA">
        <w:rPr>
          <w:b w:val="0"/>
        </w:rPr>
        <w:t>XX</w:t>
      </w:r>
      <w:r>
        <w:rPr>
          <w:b w:val="0"/>
        </w:rPr>
        <w:t xml:space="preserve">“ </w:t>
      </w:r>
      <w:commentRangeEnd w:id="3"/>
      <w:r w:rsidR="00831EEA" w:rsidRPr="007714BC">
        <w:commentReference w:id="3"/>
      </w:r>
      <w:r w:rsidRPr="001715FE">
        <w:rPr>
          <w:b w:val="0"/>
        </w:rPr>
        <w:t xml:space="preserve">erkennt der </w:t>
      </w:r>
      <w:r w:rsidR="00B06CFE">
        <w:rPr>
          <w:b w:val="0"/>
        </w:rPr>
        <w:t>Kunde</w:t>
      </w:r>
      <w:r w:rsidRPr="001715FE">
        <w:rPr>
          <w:b w:val="0"/>
        </w:rPr>
        <w:t xml:space="preserve"> die zu diesem Zeitpunkt gültigen AGB an. Die AGB können jederzeit in der jeweils gültigen Fassung unter dem folgenden Link </w:t>
      </w:r>
      <w:hyperlink r:id="rId13" w:history="1">
        <w:r w:rsidR="007714BC" w:rsidRPr="00861B41">
          <w:rPr>
            <w:rStyle w:val="Hyperlink"/>
            <w:b w:val="0"/>
          </w:rPr>
          <w:t>www.fairytalesandconspiracies.art/terms</w:t>
        </w:r>
      </w:hyperlink>
      <w:r w:rsidR="007714BC">
        <w:rPr>
          <w:b w:val="0"/>
        </w:rPr>
        <w:t xml:space="preserve"> w</w:t>
      </w:r>
      <w:r w:rsidRPr="007714BC">
        <w:rPr>
          <w:b w:val="0"/>
        </w:rPr>
        <w:t>erden.</w:t>
      </w:r>
      <w:bookmarkEnd w:id="2"/>
      <w:r w:rsidR="005C6DB9" w:rsidRPr="007714BC">
        <w:rPr>
          <w:b w:val="0"/>
        </w:rPr>
        <w:t xml:space="preserve"> Im Übrigen besteht die Möglichkeit der Speicherung nach Maßgabe von Ziff. </w:t>
      </w:r>
      <w:r w:rsidR="005C6DB9" w:rsidRPr="007714BC">
        <w:rPr>
          <w:b w:val="0"/>
        </w:rPr>
        <w:fldChar w:fldCharType="begin"/>
      </w:r>
      <w:r w:rsidR="005C6DB9" w:rsidRPr="007714BC">
        <w:rPr>
          <w:b w:val="0"/>
        </w:rPr>
        <w:instrText xml:space="preserve"> REF _Ref105763309 \r \h </w:instrText>
      </w:r>
      <w:r w:rsidR="005C6DB9">
        <w:rPr>
          <w:b w:val="0"/>
        </w:rPr>
      </w:r>
      <w:r w:rsidR="005C6DB9" w:rsidRPr="007714BC">
        <w:rPr>
          <w:b w:val="0"/>
        </w:rPr>
        <w:fldChar w:fldCharType="separate"/>
      </w:r>
      <w:r w:rsidR="00997801" w:rsidRPr="007714BC">
        <w:rPr>
          <w:b w:val="0"/>
        </w:rPr>
        <w:t>5.5</w:t>
      </w:r>
      <w:r w:rsidR="005C6DB9" w:rsidRPr="007714BC">
        <w:rPr>
          <w:b w:val="0"/>
        </w:rPr>
        <w:fldChar w:fldCharType="end"/>
      </w:r>
      <w:r w:rsidR="005C6DB9" w:rsidRPr="007714BC">
        <w:rPr>
          <w:b w:val="0"/>
        </w:rPr>
        <w:t>.</w:t>
      </w:r>
    </w:p>
    <w:p w14:paraId="724E4F88" w14:textId="77777777" w:rsidR="00B06CFE" w:rsidRPr="00B06CFE" w:rsidRDefault="00EB1766" w:rsidP="00EB1766">
      <w:pPr>
        <w:pStyle w:val="berschrift2"/>
        <w:keepNext w:val="0"/>
        <w:keepLines w:val="0"/>
        <w:widowControl w:val="0"/>
        <w:spacing w:line="240" w:lineRule="auto"/>
        <w:rPr>
          <w:b w:val="0"/>
          <w:bCs w:val="0"/>
        </w:rPr>
      </w:pPr>
      <w:r w:rsidRPr="00EB1766">
        <w:rPr>
          <w:rFonts w:asciiTheme="minorHAnsi" w:hAnsiTheme="minorHAnsi" w:cstheme="minorHAnsi"/>
          <w:b w:val="0"/>
          <w:bCs w:val="0"/>
          <w:szCs w:val="20"/>
        </w:rPr>
        <w:t xml:space="preserve">Die Lieferungen, Leistungen und Angebote des </w:t>
      </w:r>
      <w:r w:rsidR="00936F76">
        <w:rPr>
          <w:rFonts w:asciiTheme="minorHAnsi" w:hAnsiTheme="minorHAnsi" w:cstheme="minorHAnsi"/>
          <w:b w:val="0"/>
          <w:bCs w:val="0"/>
          <w:szCs w:val="20"/>
        </w:rPr>
        <w:t xml:space="preserve">Anbieters </w:t>
      </w:r>
      <w:r w:rsidRPr="00EB1766">
        <w:rPr>
          <w:rFonts w:asciiTheme="minorHAnsi" w:hAnsiTheme="minorHAnsi" w:cstheme="minorHAnsi"/>
          <w:b w:val="0"/>
          <w:bCs w:val="0"/>
          <w:szCs w:val="20"/>
        </w:rPr>
        <w:t xml:space="preserve">erfolgen ausschließlich auf Grund dieser AGB in ihrer zum Zeitpunkt des Vertragsschlusses gültigen Version und zwar auch dann, wenn der Zugriff auf das Angebot von außerhalb der Bundesrepublik Deutschland erfolgt. </w:t>
      </w:r>
    </w:p>
    <w:p w14:paraId="09E06BBF" w14:textId="77777777" w:rsidR="00B06CFE" w:rsidRPr="00EB1766" w:rsidRDefault="00EB1766" w:rsidP="00B06CFE">
      <w:pPr>
        <w:pStyle w:val="berschrift2"/>
        <w:keepNext w:val="0"/>
        <w:keepLines w:val="0"/>
        <w:widowControl w:val="0"/>
        <w:spacing w:line="240" w:lineRule="auto"/>
        <w:rPr>
          <w:b w:val="0"/>
          <w:bCs w:val="0"/>
        </w:rPr>
      </w:pPr>
      <w:r w:rsidRPr="004B1BBA">
        <w:rPr>
          <w:b w:val="0"/>
        </w:rPr>
        <w:t xml:space="preserve">Diese AGB gelten ausschließlich. </w:t>
      </w:r>
      <w:r>
        <w:rPr>
          <w:b w:val="0"/>
        </w:rPr>
        <w:t>Abweichen</w:t>
      </w:r>
      <w:r w:rsidRPr="004B1BBA">
        <w:rPr>
          <w:b w:val="0"/>
        </w:rPr>
        <w:t xml:space="preserve">de, entgegenstehende oder ergänzende Allgemeine Geschäftsbedingungen des </w:t>
      </w:r>
      <w:r w:rsidR="00B06CFE">
        <w:rPr>
          <w:b w:val="0"/>
        </w:rPr>
        <w:t>Kunden</w:t>
      </w:r>
      <w:r w:rsidRPr="004B1BBA">
        <w:rPr>
          <w:b w:val="0"/>
        </w:rPr>
        <w:t xml:space="preserve"> werden nur dann und insoweit Vertr</w:t>
      </w:r>
      <w:r>
        <w:rPr>
          <w:b w:val="0"/>
        </w:rPr>
        <w:t>agsbestand</w:t>
      </w:r>
      <w:r w:rsidRPr="004B1BBA">
        <w:rPr>
          <w:b w:val="0"/>
        </w:rPr>
        <w:t xml:space="preserve">teil, als </w:t>
      </w:r>
      <w:r>
        <w:rPr>
          <w:b w:val="0"/>
        </w:rPr>
        <w:t>der Anbieter</w:t>
      </w:r>
      <w:r w:rsidRPr="004B1BBA">
        <w:rPr>
          <w:b w:val="0"/>
        </w:rPr>
        <w:t xml:space="preserve"> ihrer Geltung ausdrücklich zugestimmt hat</w:t>
      </w:r>
      <w:r>
        <w:rPr>
          <w:b w:val="0"/>
        </w:rPr>
        <w:t>.</w:t>
      </w:r>
      <w:r w:rsidRPr="003051F1">
        <w:rPr>
          <w:b w:val="0"/>
          <w:color w:val="FF0000"/>
        </w:rPr>
        <w:t xml:space="preserve"> </w:t>
      </w:r>
      <w:r w:rsidR="00B06CFE" w:rsidRPr="00EB1766">
        <w:rPr>
          <w:rFonts w:asciiTheme="minorHAnsi" w:hAnsiTheme="minorHAnsi" w:cstheme="minorHAnsi"/>
          <w:b w:val="0"/>
          <w:bCs w:val="0"/>
          <w:szCs w:val="20"/>
        </w:rPr>
        <w:t xml:space="preserve">Entgegenstehende oder von diesen abweichende AGB erkennt der </w:t>
      </w:r>
      <w:r w:rsidR="00B06CFE">
        <w:rPr>
          <w:rFonts w:asciiTheme="minorHAnsi" w:hAnsiTheme="minorHAnsi" w:cstheme="minorHAnsi"/>
          <w:b w:val="0"/>
          <w:bCs w:val="0"/>
          <w:szCs w:val="20"/>
        </w:rPr>
        <w:t xml:space="preserve">Anbieter </w:t>
      </w:r>
      <w:r w:rsidR="00B06CFE" w:rsidRPr="00EB1766">
        <w:rPr>
          <w:rFonts w:asciiTheme="minorHAnsi" w:hAnsiTheme="minorHAnsi" w:cstheme="minorHAnsi"/>
          <w:b w:val="0"/>
          <w:bCs w:val="0"/>
          <w:szCs w:val="20"/>
        </w:rPr>
        <w:t xml:space="preserve">nicht an und widerspricht diesen hiermit ausdrücklich. Entgegenstehende AGB des </w:t>
      </w:r>
      <w:r w:rsidR="00B06CFE">
        <w:rPr>
          <w:rFonts w:asciiTheme="minorHAnsi" w:hAnsiTheme="minorHAnsi" w:cstheme="minorHAnsi"/>
          <w:b w:val="0"/>
          <w:bCs w:val="0"/>
          <w:szCs w:val="20"/>
        </w:rPr>
        <w:t>Kunden</w:t>
      </w:r>
      <w:r w:rsidR="00B06CFE" w:rsidRPr="00EB1766">
        <w:rPr>
          <w:rFonts w:asciiTheme="minorHAnsi" w:hAnsiTheme="minorHAnsi" w:cstheme="minorHAnsi"/>
          <w:b w:val="0"/>
          <w:bCs w:val="0"/>
          <w:szCs w:val="20"/>
        </w:rPr>
        <w:t xml:space="preserve"> werden nur dann dem Vertrag zugrunde gelegt, wenn der </w:t>
      </w:r>
      <w:r w:rsidR="00B06CFE">
        <w:rPr>
          <w:rFonts w:asciiTheme="minorHAnsi" w:hAnsiTheme="minorHAnsi" w:cstheme="minorHAnsi"/>
          <w:b w:val="0"/>
          <w:bCs w:val="0"/>
          <w:szCs w:val="20"/>
        </w:rPr>
        <w:t xml:space="preserve">Anbieter </w:t>
      </w:r>
      <w:r w:rsidR="00B06CFE" w:rsidRPr="00EB1766">
        <w:rPr>
          <w:rFonts w:asciiTheme="minorHAnsi" w:hAnsiTheme="minorHAnsi" w:cstheme="minorHAnsi"/>
          <w:b w:val="0"/>
          <w:bCs w:val="0"/>
          <w:szCs w:val="20"/>
        </w:rPr>
        <w:t>diesen ausdrücklich und schriftlich zustimmt.</w:t>
      </w:r>
    </w:p>
    <w:p w14:paraId="0459996C" w14:textId="26884308" w:rsidR="00B06CFE" w:rsidRDefault="00EB1766" w:rsidP="00B06CFE">
      <w:pPr>
        <w:pStyle w:val="berschrift2"/>
        <w:keepNext w:val="0"/>
        <w:keepLines w:val="0"/>
        <w:widowControl w:val="0"/>
        <w:spacing w:line="240" w:lineRule="auto"/>
        <w:rPr>
          <w:b w:val="0"/>
        </w:rPr>
      </w:pPr>
      <w:r w:rsidRPr="00EB1766">
        <w:rPr>
          <w:b w:val="0"/>
        </w:rPr>
        <w:t>Käufer können sowohl Verbraucher als auch Unternehmer sein. Unter einem „Verbraucher“ im Sinne der nachfolgenden Bestimmungen ist gemäß § 13 BGB jede natürliche Person zu verstehen, die ein Rechtsgeschäft zu einem Zweck abschließt, der weder ihrer gewerblichen noch ihrer selbständigen Tätigkeit zugerechnet werden kann. Unter einem „Unternehmer“ im Sinne der nachfolgenden Bestimmungen ist gemäß § 14 BGB jede natürliche oder juristische Person zu verstehen, die bei Abschluss eines Rechtsgeschäftes in Ausübung ihrer gewerblichen oder selbständig beruflichen Tätigkeit handelt. Für Unternehmer können abweichende Bestimmungen gelten, sofern dies in diesen AGB bestimmt ist.</w:t>
      </w:r>
      <w:r w:rsidR="00875442">
        <w:rPr>
          <w:b w:val="0"/>
        </w:rPr>
        <w:t xml:space="preserve"> </w:t>
      </w:r>
    </w:p>
    <w:p w14:paraId="5AD43E4F" w14:textId="22E36B81" w:rsidR="00B06CFE" w:rsidRDefault="00B06CFE" w:rsidP="00B06CFE">
      <w:pPr>
        <w:pStyle w:val="berschrift2"/>
        <w:keepNext w:val="0"/>
        <w:keepLines w:val="0"/>
        <w:widowControl w:val="0"/>
        <w:spacing w:line="240" w:lineRule="auto"/>
        <w:rPr>
          <w:b w:val="0"/>
        </w:rPr>
      </w:pPr>
      <w:r>
        <w:rPr>
          <w:b w:val="0"/>
        </w:rPr>
        <w:t>Personen und Unternehmen, die entweder (1) der steuerlichen Jurisdiktion der USA oder Kanada unterliegen oder (2) den Sitz oder Wohnsitz bzw. ständigen Aufenthalt in Ländern haben, in denen das Anbieten von kryptografischen Token nicht erlaubt ist  oder auf der jeweils aktuellen Liste der risikoreichen und anderen überwachten Ländern der FATF vermerkt sind (</w:t>
      </w:r>
      <w:hyperlink r:id="rId14" w:history="1">
        <w:r w:rsidRPr="00B06CFE">
          <w:rPr>
            <w:rStyle w:val="Hyperlink"/>
            <w:b w:val="0"/>
          </w:rPr>
          <w:t>hier</w:t>
        </w:r>
      </w:hyperlink>
      <w:r>
        <w:rPr>
          <w:b w:val="0"/>
        </w:rPr>
        <w:t>), sind von Käufen in dem Shop ausgeschlossen.</w:t>
      </w:r>
    </w:p>
    <w:p w14:paraId="2ECA408D" w14:textId="73B3E31E" w:rsidR="00E05261" w:rsidRPr="0034179F" w:rsidRDefault="00B06CFE" w:rsidP="00B44B27">
      <w:pPr>
        <w:pStyle w:val="berschrift2"/>
        <w:keepNext w:val="0"/>
        <w:keepLines w:val="0"/>
        <w:widowControl w:val="0"/>
        <w:spacing w:line="240" w:lineRule="auto"/>
        <w:rPr>
          <w:b w:val="0"/>
        </w:rPr>
      </w:pPr>
      <w:r w:rsidRPr="00A704C7">
        <w:rPr>
          <w:b w:val="0"/>
        </w:rPr>
        <w:t xml:space="preserve">Die Vertragssprache ist deutsch. Sofern von diesen AGB oder anderen vertragsbezogenen Erklärungen und Unterlagen Übersetzungen in andere Sprachen als </w:t>
      </w:r>
      <w:r>
        <w:rPr>
          <w:b w:val="0"/>
        </w:rPr>
        <w:t>d</w:t>
      </w:r>
      <w:r w:rsidRPr="00A704C7">
        <w:rPr>
          <w:b w:val="0"/>
        </w:rPr>
        <w:t>eutsch gefertigt werden („Lesefassungen“) ist allein die deutsche Fassung verbindlich.</w:t>
      </w:r>
    </w:p>
    <w:p w14:paraId="29466969" w14:textId="07A8B770" w:rsidR="005051E3" w:rsidRDefault="00295113" w:rsidP="00B44B27">
      <w:pPr>
        <w:pStyle w:val="berschrift1"/>
        <w:keepNext w:val="0"/>
        <w:keepLines w:val="0"/>
        <w:widowControl w:val="0"/>
        <w:spacing w:line="240" w:lineRule="auto"/>
      </w:pPr>
      <w:bookmarkStart w:id="4" w:name="_Ref105684747"/>
      <w:bookmarkStart w:id="5" w:name="_Toc105761378"/>
      <w:bookmarkStart w:id="6" w:name="_Ref110342674"/>
      <w:r>
        <w:t>Vertragsschluss</w:t>
      </w:r>
      <w:bookmarkEnd w:id="4"/>
      <w:bookmarkEnd w:id="5"/>
      <w:r w:rsidR="0068794E">
        <w:t xml:space="preserve">, Erwerbsgegenstand und </w:t>
      </w:r>
      <w:proofErr w:type="spellStart"/>
      <w:r w:rsidR="0068794E">
        <w:t>Minting</w:t>
      </w:r>
      <w:bookmarkEnd w:id="6"/>
      <w:proofErr w:type="spellEnd"/>
    </w:p>
    <w:p w14:paraId="20A098E9" w14:textId="161B87E2" w:rsidR="00BF1AF0" w:rsidRDefault="00882C93" w:rsidP="00882C93">
      <w:pPr>
        <w:pStyle w:val="berschrift2"/>
        <w:keepNext w:val="0"/>
        <w:keepLines w:val="0"/>
        <w:widowControl w:val="0"/>
        <w:spacing w:line="240" w:lineRule="auto"/>
        <w:rPr>
          <w:b w:val="0"/>
        </w:rPr>
      </w:pPr>
      <w:bookmarkStart w:id="7" w:name="_Ref105755046"/>
      <w:bookmarkStart w:id="8" w:name="_Ref406508374"/>
      <w:r w:rsidRPr="00882C93">
        <w:rPr>
          <w:b w:val="0"/>
        </w:rPr>
        <w:lastRenderedPageBreak/>
        <w:t xml:space="preserve">Die </w:t>
      </w:r>
      <w:r w:rsidR="00BF1AF0">
        <w:rPr>
          <w:b w:val="0"/>
        </w:rPr>
        <w:t>Präsentation der im Shop dargestellten Produkte</w:t>
      </w:r>
      <w:r w:rsidRPr="00882C93">
        <w:rPr>
          <w:b w:val="0"/>
        </w:rPr>
        <w:t xml:space="preserve"> stellt keinen verbindlichen Antrag auf den Abschluss eines Kaufvertrages dar, sondern versteht sich als unverbindliche Aufforderung an die Kunden, ein Angebot über den Kauf abzugeben. </w:t>
      </w:r>
    </w:p>
    <w:p w14:paraId="6A5C5F1A" w14:textId="77777777" w:rsidR="00732129" w:rsidRDefault="00BF1AF0" w:rsidP="00732129">
      <w:pPr>
        <w:pStyle w:val="berschrift2"/>
        <w:keepNext w:val="0"/>
        <w:keepLines w:val="0"/>
        <w:widowControl w:val="0"/>
        <w:spacing w:line="240" w:lineRule="auto"/>
        <w:rPr>
          <w:b w:val="0"/>
        </w:rPr>
      </w:pPr>
      <w:r>
        <w:rPr>
          <w:b w:val="0"/>
        </w:rPr>
        <w:t xml:space="preserve">Über den Shop wird es den Kunden ermöglicht, </w:t>
      </w:r>
      <w:r w:rsidR="00AE7755">
        <w:rPr>
          <w:b w:val="0"/>
        </w:rPr>
        <w:t xml:space="preserve">einzigartige </w:t>
      </w:r>
      <w:r>
        <w:rPr>
          <w:b w:val="0"/>
        </w:rPr>
        <w:t xml:space="preserve">Non-Fungible-Token (nachfolgend „NFT“) aus der </w:t>
      </w:r>
      <w:r w:rsidRPr="00680AE5">
        <w:rPr>
          <w:b w:val="0"/>
        </w:rPr>
        <w:t>„</w:t>
      </w:r>
      <w:proofErr w:type="spellStart"/>
      <w:r w:rsidRPr="00680AE5">
        <w:rPr>
          <w:b w:val="0"/>
        </w:rPr>
        <w:t>Fairytales</w:t>
      </w:r>
      <w:proofErr w:type="spellEnd"/>
      <w:r w:rsidRPr="00680AE5">
        <w:rPr>
          <w:b w:val="0"/>
        </w:rPr>
        <w:t xml:space="preserve"> &amp; </w:t>
      </w:r>
      <w:proofErr w:type="spellStart"/>
      <w:r w:rsidRPr="00680AE5">
        <w:rPr>
          <w:b w:val="0"/>
        </w:rPr>
        <w:t>Conspiracies</w:t>
      </w:r>
      <w:proofErr w:type="spellEnd"/>
      <w:r w:rsidRPr="00680AE5">
        <w:rPr>
          <w:b w:val="0"/>
        </w:rPr>
        <w:t>“</w:t>
      </w:r>
      <w:r>
        <w:rPr>
          <w:b w:val="0"/>
        </w:rPr>
        <w:t xml:space="preserve"> Kollektion zu generieren und diese zu erwerben. Gegenstand der Kollektion sind mit Musik unterlegte, digitale Videos (nachfolgend einzeln: „Liquid Poster“). Den Käufer wird über den Shop ermöglicht, aus einzelnen Stehbildern der Liquid Poster (nachfolgend einzeln: „Frame“) einen NFT zu generieren und diesen nach Maßgabe dieser AGB zu erwerben.</w:t>
      </w:r>
      <w:r w:rsidR="00E379C0">
        <w:rPr>
          <w:b w:val="0"/>
        </w:rPr>
        <w:t xml:space="preserve"> Die</w:t>
      </w:r>
      <w:r w:rsidR="00E379C0" w:rsidRPr="00E379C0">
        <w:rPr>
          <w:b w:val="0"/>
        </w:rPr>
        <w:t xml:space="preserve"> NFT </w:t>
      </w:r>
      <w:r w:rsidR="00E379C0">
        <w:rPr>
          <w:b w:val="0"/>
        </w:rPr>
        <w:t xml:space="preserve">werden nach den persönlichen Vorgaben der Kunden generiert und dürfen </w:t>
      </w:r>
      <w:r w:rsidR="00E379C0" w:rsidRPr="00E379C0">
        <w:rPr>
          <w:b w:val="0"/>
        </w:rPr>
        <w:t>nicht zu Anlagezwecken verwendet</w:t>
      </w:r>
      <w:r w:rsidR="00E379C0">
        <w:rPr>
          <w:b w:val="0"/>
        </w:rPr>
        <w:t xml:space="preserve"> werden</w:t>
      </w:r>
      <w:r w:rsidR="00E379C0" w:rsidRPr="00E379C0">
        <w:rPr>
          <w:b w:val="0"/>
        </w:rPr>
        <w:t xml:space="preserve">. Der </w:t>
      </w:r>
      <w:r w:rsidR="00E379C0">
        <w:rPr>
          <w:b w:val="0"/>
        </w:rPr>
        <w:t>Anbieter</w:t>
      </w:r>
      <w:r w:rsidR="00E379C0" w:rsidRPr="00E379C0">
        <w:rPr>
          <w:b w:val="0"/>
        </w:rPr>
        <w:t xml:space="preserve"> erbringt keine Anlageberatung oder sonstige Finanzdienstleistungen.</w:t>
      </w:r>
    </w:p>
    <w:p w14:paraId="3F93061C" w14:textId="548A6EC4" w:rsidR="00732129" w:rsidRPr="008B0DFB" w:rsidRDefault="00531CD7" w:rsidP="008B0DFB">
      <w:pPr>
        <w:pStyle w:val="berschrift2"/>
        <w:keepNext w:val="0"/>
        <w:keepLines w:val="0"/>
        <w:widowControl w:val="0"/>
        <w:spacing w:line="240" w:lineRule="auto"/>
        <w:rPr>
          <w:b w:val="0"/>
        </w:rPr>
      </w:pPr>
      <w:r w:rsidRPr="00732129">
        <w:rPr>
          <w:b w:val="0"/>
        </w:rPr>
        <w:t xml:space="preserve">Kommt ein Kaufvertrag gemäß </w:t>
      </w:r>
      <w:r w:rsidR="005C6DB9" w:rsidRPr="00732129">
        <w:rPr>
          <w:b w:val="0"/>
        </w:rPr>
        <w:fldChar w:fldCharType="begin"/>
      </w:r>
      <w:r w:rsidR="005C6DB9" w:rsidRPr="00732129">
        <w:rPr>
          <w:b w:val="0"/>
        </w:rPr>
        <w:instrText xml:space="preserve"> REF _Ref110340290 \r \h </w:instrText>
      </w:r>
      <w:r w:rsidR="00732129">
        <w:rPr>
          <w:b w:val="0"/>
        </w:rPr>
        <w:instrText xml:space="preserve"> \* MERGEFORMAT </w:instrText>
      </w:r>
      <w:r w:rsidR="005C6DB9" w:rsidRPr="00732129">
        <w:rPr>
          <w:b w:val="0"/>
        </w:rPr>
      </w:r>
      <w:r w:rsidR="005C6DB9" w:rsidRPr="00732129">
        <w:rPr>
          <w:b w:val="0"/>
        </w:rPr>
        <w:fldChar w:fldCharType="separate"/>
      </w:r>
      <w:r w:rsidR="00997801" w:rsidRPr="00732129">
        <w:rPr>
          <w:b w:val="0"/>
        </w:rPr>
        <w:t>2.5</w:t>
      </w:r>
      <w:r w:rsidR="005C6DB9" w:rsidRPr="00732129">
        <w:rPr>
          <w:b w:val="0"/>
        </w:rPr>
        <w:fldChar w:fldCharType="end"/>
      </w:r>
      <w:r w:rsidR="005C6DB9" w:rsidRPr="00732129">
        <w:rPr>
          <w:b w:val="0"/>
        </w:rPr>
        <w:t xml:space="preserve"> </w:t>
      </w:r>
      <w:r w:rsidRPr="00732129">
        <w:rPr>
          <w:b w:val="0"/>
        </w:rPr>
        <w:t xml:space="preserve">zustande, so erhält der Käufer (1) einen NFT, (2) ein digitales Unikat des Frames im </w:t>
      </w:r>
      <w:r w:rsidR="008B0DFB">
        <w:rPr>
          <w:b w:val="0"/>
        </w:rPr>
        <w:t xml:space="preserve"> </w:t>
      </w:r>
      <w:r w:rsidR="008B0DFB" w:rsidRPr="008B0DFB">
        <w:rPr>
          <w:b w:val="0"/>
        </w:rPr>
        <w:t xml:space="preserve">Joint </w:t>
      </w:r>
      <w:proofErr w:type="spellStart"/>
      <w:r w:rsidR="008B0DFB" w:rsidRPr="008B0DFB">
        <w:rPr>
          <w:b w:val="0"/>
        </w:rPr>
        <w:t>Photographic</w:t>
      </w:r>
      <w:proofErr w:type="spellEnd"/>
      <w:r w:rsidR="008B0DFB" w:rsidRPr="008B0DFB">
        <w:rPr>
          <w:b w:val="0"/>
        </w:rPr>
        <w:t xml:space="preserve"> </w:t>
      </w:r>
      <w:proofErr w:type="spellStart"/>
      <w:r w:rsidR="008B0DFB" w:rsidRPr="008B0DFB">
        <w:rPr>
          <w:b w:val="0"/>
        </w:rPr>
        <w:t>Experts</w:t>
      </w:r>
      <w:proofErr w:type="spellEnd"/>
      <w:r w:rsidR="008B0DFB" w:rsidRPr="008B0DFB">
        <w:rPr>
          <w:b w:val="0"/>
        </w:rPr>
        <w:t xml:space="preserve"> Group</w:t>
      </w:r>
      <w:r w:rsidR="008B0DFB" w:rsidRPr="008B0DFB">
        <w:rPr>
          <w:b w:val="0"/>
        </w:rPr>
        <w:t xml:space="preserve"> </w:t>
      </w:r>
      <w:r w:rsidR="008B0DFB" w:rsidRPr="008B0DFB">
        <w:rPr>
          <w:b w:val="0"/>
        </w:rPr>
        <w:t>(</w:t>
      </w:r>
      <w:proofErr w:type="spellStart"/>
      <w:r w:rsidR="008B0DFB" w:rsidRPr="008B0DFB">
        <w:rPr>
          <w:b w:val="0"/>
        </w:rPr>
        <w:t>jpg</w:t>
      </w:r>
      <w:proofErr w:type="spellEnd"/>
      <w:r w:rsidR="008B0DFB" w:rsidRPr="008B0DFB">
        <w:rPr>
          <w:b w:val="0"/>
        </w:rPr>
        <w:t>)</w:t>
      </w:r>
      <w:r w:rsidR="008B0DFB">
        <w:rPr>
          <w:b w:val="0"/>
        </w:rPr>
        <w:t xml:space="preserve"> </w:t>
      </w:r>
      <w:r w:rsidR="008B0DFB" w:rsidRPr="008B0DFB">
        <w:rPr>
          <w:b w:val="0"/>
        </w:rPr>
        <w:t>Format</w:t>
      </w:r>
      <w:r w:rsidR="002B3922">
        <w:rPr>
          <w:b w:val="0"/>
        </w:rPr>
        <w:t xml:space="preserve"> (</w:t>
      </w:r>
      <w:r w:rsidR="002B3922" w:rsidRPr="002B3922">
        <w:rPr>
          <w:b w:val="0"/>
        </w:rPr>
        <w:t>7087 x 9449 Pixel</w:t>
      </w:r>
      <w:r w:rsidR="002B3922" w:rsidRPr="002B3922">
        <w:rPr>
          <w:b w:val="0"/>
        </w:rPr>
        <w:t>)</w:t>
      </w:r>
      <w:r w:rsidR="004368EB" w:rsidRPr="008B0DFB">
        <w:rPr>
          <w:b w:val="0"/>
        </w:rPr>
        <w:t xml:space="preserve">, </w:t>
      </w:r>
      <w:r w:rsidRPr="008B0DFB">
        <w:rPr>
          <w:b w:val="0"/>
        </w:rPr>
        <w:t>sowie (</w:t>
      </w:r>
      <w:r w:rsidR="008B0DFB" w:rsidRPr="008B0DFB">
        <w:rPr>
          <w:b w:val="0"/>
        </w:rPr>
        <w:t>3</w:t>
      </w:r>
      <w:r w:rsidRPr="008B0DFB">
        <w:rPr>
          <w:b w:val="0"/>
        </w:rPr>
        <w:t xml:space="preserve">) einen Kunstdruck des Frames im </w:t>
      </w:r>
      <w:r w:rsidR="008B0DFB" w:rsidRPr="008B0DFB">
        <w:rPr>
          <w:b w:val="0"/>
        </w:rPr>
        <w:t>59,4 x 79,4 cm</w:t>
      </w:r>
      <w:r w:rsidR="008B0DFB" w:rsidRPr="002B3922">
        <w:rPr>
          <w:b w:val="0"/>
        </w:rPr>
        <w:t xml:space="preserve"> </w:t>
      </w:r>
      <w:r w:rsidRPr="008B0DFB">
        <w:rPr>
          <w:b w:val="0"/>
        </w:rPr>
        <w:t xml:space="preserve">Format, welcher von dem Künstler handsigniert wird. </w:t>
      </w:r>
      <w:r w:rsidR="00684F4E" w:rsidRPr="008B0DFB">
        <w:rPr>
          <w:b w:val="0"/>
        </w:rPr>
        <w:t xml:space="preserve">Das </w:t>
      </w:r>
      <w:r w:rsidR="003C246D" w:rsidRPr="008B0DFB">
        <w:rPr>
          <w:b w:val="0"/>
        </w:rPr>
        <w:t xml:space="preserve">NFT </w:t>
      </w:r>
      <w:r w:rsidR="00684F4E" w:rsidRPr="008B0DFB">
        <w:rPr>
          <w:b w:val="0"/>
        </w:rPr>
        <w:t xml:space="preserve">dient als Utility Token </w:t>
      </w:r>
      <w:r w:rsidR="003C246D" w:rsidRPr="008B0DFB">
        <w:rPr>
          <w:b w:val="0"/>
        </w:rPr>
        <w:t xml:space="preserve">als Nachweis der Inhaberschaft </w:t>
      </w:r>
      <w:r w:rsidR="00F563DD" w:rsidRPr="008B0DFB">
        <w:rPr>
          <w:b w:val="0"/>
        </w:rPr>
        <w:t xml:space="preserve">nach Maßgabe von § 807 BGB </w:t>
      </w:r>
      <w:r w:rsidR="003C246D" w:rsidRPr="008B0DFB">
        <w:rPr>
          <w:b w:val="0"/>
        </w:rPr>
        <w:t>an den nach Ziff</w:t>
      </w:r>
      <w:r w:rsidR="00F563DD" w:rsidRPr="008B0DFB">
        <w:rPr>
          <w:b w:val="0"/>
        </w:rPr>
        <w:t xml:space="preserve">. </w:t>
      </w:r>
      <w:r w:rsidR="00F563DD" w:rsidRPr="008B0DFB">
        <w:rPr>
          <w:b w:val="0"/>
        </w:rPr>
        <w:fldChar w:fldCharType="begin"/>
      </w:r>
      <w:r w:rsidR="00F563DD" w:rsidRPr="008B0DFB">
        <w:rPr>
          <w:b w:val="0"/>
        </w:rPr>
        <w:instrText xml:space="preserve"> REF _Ref110420053 \r \h </w:instrText>
      </w:r>
      <w:r w:rsidR="00732129" w:rsidRPr="008B0DFB">
        <w:rPr>
          <w:b w:val="0"/>
        </w:rPr>
        <w:instrText xml:space="preserve"> \* MERGEFORMAT </w:instrText>
      </w:r>
      <w:r w:rsidR="00F563DD" w:rsidRPr="00732129">
        <w:rPr>
          <w:b w:val="0"/>
        </w:rPr>
      </w:r>
      <w:r w:rsidR="00F563DD" w:rsidRPr="008B0DFB">
        <w:rPr>
          <w:b w:val="0"/>
        </w:rPr>
        <w:fldChar w:fldCharType="separate"/>
      </w:r>
      <w:r w:rsidR="00F563DD" w:rsidRPr="008B0DFB">
        <w:rPr>
          <w:b w:val="0"/>
        </w:rPr>
        <w:t>4</w:t>
      </w:r>
      <w:r w:rsidR="00F563DD" w:rsidRPr="008B0DFB">
        <w:rPr>
          <w:b w:val="0"/>
        </w:rPr>
        <w:fldChar w:fldCharType="end"/>
      </w:r>
      <w:r w:rsidR="003C246D" w:rsidRPr="008B0DFB">
        <w:rPr>
          <w:b w:val="0"/>
        </w:rPr>
        <w:t xml:space="preserve"> eingeräumten Rechten.</w:t>
      </w:r>
      <w:r w:rsidR="00732129" w:rsidRPr="008B0DFB">
        <w:rPr>
          <w:b w:val="0"/>
        </w:rPr>
        <w:t xml:space="preserve"> Wenn nicht ausdrücklich vereinbart, werden dem Käufer keine Rechte Eigentums Verteilung-, Erlös- oder Liquidationsrechte an den mit dem NFT verbundenen Medieninhalten oder sonst ein Vermögens- oder anderes Recht in Bezug auf den Anbieter eingeräumt.</w:t>
      </w:r>
    </w:p>
    <w:p w14:paraId="1A64A9A0" w14:textId="34584EE1" w:rsidR="00090557" w:rsidRPr="00732129" w:rsidRDefault="0029150E" w:rsidP="00732129">
      <w:pPr>
        <w:pStyle w:val="berschrift2"/>
        <w:keepNext w:val="0"/>
        <w:keepLines w:val="0"/>
        <w:widowControl w:val="0"/>
        <w:spacing w:line="240" w:lineRule="auto"/>
        <w:rPr>
          <w:b w:val="0"/>
        </w:rPr>
      </w:pPr>
      <w:r>
        <w:rPr>
          <w:b w:val="0"/>
        </w:rPr>
        <w:t>Das</w:t>
      </w:r>
      <w:r w:rsidR="00090557">
        <w:rPr>
          <w:b w:val="0"/>
        </w:rPr>
        <w:t xml:space="preserve"> NFT </w:t>
      </w:r>
      <w:r>
        <w:rPr>
          <w:b w:val="0"/>
        </w:rPr>
        <w:t>wird</w:t>
      </w:r>
      <w:r w:rsidR="00090557">
        <w:rPr>
          <w:b w:val="0"/>
        </w:rPr>
        <w:t xml:space="preserve"> über einen Smart-</w:t>
      </w:r>
      <w:proofErr w:type="spellStart"/>
      <w:r w:rsidR="00090557">
        <w:rPr>
          <w:b w:val="0"/>
        </w:rPr>
        <w:t>Contract</w:t>
      </w:r>
      <w:proofErr w:type="spellEnd"/>
      <w:r w:rsidR="00090557">
        <w:rPr>
          <w:b w:val="0"/>
        </w:rPr>
        <w:t xml:space="preserve"> nach dem ERC-1155-Standard auf der </w:t>
      </w:r>
      <w:proofErr w:type="spellStart"/>
      <w:r w:rsidR="00090557">
        <w:rPr>
          <w:b w:val="0"/>
        </w:rPr>
        <w:t>Ether</w:t>
      </w:r>
      <w:r w:rsidR="00E75079">
        <w:rPr>
          <w:b w:val="0"/>
        </w:rPr>
        <w:t>e</w:t>
      </w:r>
      <w:r w:rsidR="00090557">
        <w:rPr>
          <w:b w:val="0"/>
        </w:rPr>
        <w:t>um-Blockchain</w:t>
      </w:r>
      <w:proofErr w:type="spellEnd"/>
      <w:r w:rsidR="00090557">
        <w:rPr>
          <w:b w:val="0"/>
        </w:rPr>
        <w:t xml:space="preserve"> erstellt</w:t>
      </w:r>
      <w:r w:rsidR="005C5B24">
        <w:rPr>
          <w:b w:val="0"/>
        </w:rPr>
        <w:t xml:space="preserve"> und verweist auf eine Mediendatei</w:t>
      </w:r>
      <w:r w:rsidR="00732129">
        <w:rPr>
          <w:b w:val="0"/>
        </w:rPr>
        <w:t xml:space="preserve">, wie in </w:t>
      </w:r>
      <w:r w:rsidR="00732129">
        <w:rPr>
          <w:b w:val="0"/>
        </w:rPr>
        <w:fldChar w:fldCharType="begin"/>
      </w:r>
      <w:r w:rsidR="00732129">
        <w:rPr>
          <w:b w:val="0"/>
        </w:rPr>
        <w:instrText xml:space="preserve"> REF _Ref114741953 \r \h </w:instrText>
      </w:r>
      <w:r w:rsidR="00732129">
        <w:rPr>
          <w:b w:val="0"/>
        </w:rPr>
      </w:r>
      <w:r w:rsidR="00732129">
        <w:rPr>
          <w:b w:val="0"/>
        </w:rPr>
        <w:fldChar w:fldCharType="separate"/>
      </w:r>
      <w:r w:rsidR="00732129">
        <w:rPr>
          <w:b w:val="0"/>
        </w:rPr>
        <w:t>2.6</w:t>
      </w:r>
      <w:r w:rsidR="00732129">
        <w:rPr>
          <w:b w:val="0"/>
        </w:rPr>
        <w:fldChar w:fldCharType="end"/>
      </w:r>
      <w:r w:rsidR="00732129">
        <w:rPr>
          <w:b w:val="0"/>
        </w:rPr>
        <w:t xml:space="preserve"> bestimmt</w:t>
      </w:r>
      <w:r w:rsidR="00090557" w:rsidRPr="00732129">
        <w:rPr>
          <w:b w:val="0"/>
        </w:rPr>
        <w:t>.</w:t>
      </w:r>
      <w:r w:rsidR="005C78CD" w:rsidRPr="00732129">
        <w:rPr>
          <w:b w:val="0"/>
        </w:rPr>
        <w:t xml:space="preserve"> Voraussetzung für den Erhalt eines NFT ist somit, dass der Käufer über ein entsprechendes Wallet auf dieser </w:t>
      </w:r>
      <w:proofErr w:type="spellStart"/>
      <w:r w:rsidR="005C78CD" w:rsidRPr="00732129">
        <w:rPr>
          <w:b w:val="0"/>
        </w:rPr>
        <w:t>Blockchain</w:t>
      </w:r>
      <w:proofErr w:type="spellEnd"/>
      <w:r w:rsidR="005C78CD" w:rsidRPr="00732129">
        <w:rPr>
          <w:b w:val="0"/>
        </w:rPr>
        <w:t xml:space="preserve"> verfügt.</w:t>
      </w:r>
    </w:p>
    <w:p w14:paraId="63778E43" w14:textId="6AE0E5CC" w:rsidR="00DA3AD0" w:rsidRPr="005C5B24" w:rsidRDefault="00BF1AF0" w:rsidP="005C5B24">
      <w:pPr>
        <w:pStyle w:val="berschrift2"/>
        <w:keepNext w:val="0"/>
        <w:keepLines w:val="0"/>
        <w:widowControl w:val="0"/>
        <w:spacing w:line="240" w:lineRule="auto"/>
        <w:rPr>
          <w:b w:val="0"/>
        </w:rPr>
      </w:pPr>
      <w:bookmarkStart w:id="9" w:name="_Ref110340290"/>
      <w:r>
        <w:rPr>
          <w:b w:val="0"/>
        </w:rPr>
        <w:t>Ein Kaufvertrag kommt wie nachfolgend beschrieben zustande:</w:t>
      </w:r>
      <w:r w:rsidR="00531CD7">
        <w:rPr>
          <w:b w:val="0"/>
        </w:rPr>
        <w:t xml:space="preserve"> </w:t>
      </w:r>
      <w:r w:rsidRPr="00531CD7">
        <w:rPr>
          <w:b w:val="0"/>
        </w:rPr>
        <w:t xml:space="preserve">Der Kunde </w:t>
      </w:r>
      <w:r w:rsidR="00A93484">
        <w:rPr>
          <w:b w:val="0"/>
        </w:rPr>
        <w:t xml:space="preserve">Frames der </w:t>
      </w:r>
      <w:r w:rsidRPr="00531CD7">
        <w:rPr>
          <w:b w:val="0"/>
        </w:rPr>
        <w:t xml:space="preserve">im Shop präsentierten </w:t>
      </w:r>
      <w:r w:rsidR="00531CD7">
        <w:rPr>
          <w:b w:val="0"/>
        </w:rPr>
        <w:t>Liquid Poster</w:t>
      </w:r>
      <w:r w:rsidR="00A93484">
        <w:rPr>
          <w:b w:val="0"/>
        </w:rPr>
        <w:t xml:space="preserve"> durch geschicktes klicken selektieren und diese zum Erwerb auswählen. Mit einem Klick auf den Button </w:t>
      </w:r>
      <w:r w:rsidR="00EA2D9C">
        <w:rPr>
          <w:b w:val="0"/>
        </w:rPr>
        <w:t>„</w:t>
      </w:r>
      <w:proofErr w:type="spellStart"/>
      <w:r w:rsidR="00EA2D9C">
        <w:rPr>
          <w:b w:val="0"/>
        </w:rPr>
        <w:t>add</w:t>
      </w:r>
      <w:proofErr w:type="spellEnd"/>
      <w:r w:rsidR="00EA2D9C">
        <w:rPr>
          <w:b w:val="0"/>
        </w:rPr>
        <w:t xml:space="preserve"> </w:t>
      </w:r>
      <w:proofErr w:type="spellStart"/>
      <w:r w:rsidR="00EA2D9C">
        <w:rPr>
          <w:b w:val="0"/>
        </w:rPr>
        <w:t>to</w:t>
      </w:r>
      <w:proofErr w:type="spellEnd"/>
      <w:r w:rsidR="00EA2D9C">
        <w:rPr>
          <w:b w:val="0"/>
        </w:rPr>
        <w:t xml:space="preserve"> </w:t>
      </w:r>
      <w:proofErr w:type="spellStart"/>
      <w:r w:rsidR="00EA2D9C">
        <w:rPr>
          <w:b w:val="0"/>
        </w:rPr>
        <w:t>cart</w:t>
      </w:r>
      <w:proofErr w:type="spellEnd"/>
      <w:r w:rsidR="00EA2D9C">
        <w:rPr>
          <w:b w:val="0"/>
        </w:rPr>
        <w:t>“</w:t>
      </w:r>
      <w:r w:rsidR="00A93484">
        <w:rPr>
          <w:b w:val="0"/>
        </w:rPr>
        <w:t xml:space="preserve"> kann der Kunde den selektierten Frame </w:t>
      </w:r>
      <w:r w:rsidRPr="00A93484">
        <w:rPr>
          <w:b w:val="0"/>
        </w:rPr>
        <w:t xml:space="preserve">in einen virtuellen Warenkorb </w:t>
      </w:r>
      <w:r w:rsidRPr="00DA3AD0">
        <w:rPr>
          <w:b w:val="0"/>
        </w:rPr>
        <w:t xml:space="preserve">legen. Nach der Artikelauswahl im Warenkorb </w:t>
      </w:r>
      <w:r w:rsidR="00DA3AD0" w:rsidRPr="00DA3AD0">
        <w:rPr>
          <w:b w:val="0"/>
        </w:rPr>
        <w:t xml:space="preserve">gelangt der Kunde durch einen Klick auf </w:t>
      </w:r>
      <w:r w:rsidR="005C5B24">
        <w:rPr>
          <w:b w:val="0"/>
        </w:rPr>
        <w:t xml:space="preserve">das Warenkorb Symbol </w:t>
      </w:r>
      <w:r w:rsidR="00DA3AD0" w:rsidRPr="00DA3AD0">
        <w:rPr>
          <w:b w:val="0"/>
        </w:rPr>
        <w:t xml:space="preserve">zum Check-Out-Bereich. Dort öffnet sich eine Eingabemaske, in der der die </w:t>
      </w:r>
      <w:r w:rsidRPr="00DA3AD0">
        <w:rPr>
          <w:b w:val="0"/>
        </w:rPr>
        <w:t xml:space="preserve">erforderlichen Bestell- und Adressdaten </w:t>
      </w:r>
      <w:r w:rsidR="00DA3AD0" w:rsidRPr="00DA3AD0">
        <w:rPr>
          <w:b w:val="0"/>
        </w:rPr>
        <w:t>eingeben kann. Im nachfolgenden Schritt öffnet sich durch Betätigen des Buttons „</w:t>
      </w:r>
      <w:proofErr w:type="spellStart"/>
      <w:r w:rsidR="00DA3AD0" w:rsidRPr="00DA3AD0">
        <w:rPr>
          <w:b w:val="0"/>
        </w:rPr>
        <w:t>Continue</w:t>
      </w:r>
      <w:proofErr w:type="spellEnd"/>
      <w:r w:rsidR="00DA3AD0" w:rsidRPr="00DA3AD0">
        <w:rPr>
          <w:b w:val="0"/>
        </w:rPr>
        <w:t>“ eine Übersichtsseite, die die wesentlichen Artikelangaben einschließlich anfallender Kosten nochmals zusammengefasst. So kann der Kunde die Bestellung auf Vollständigkeit und Richtigkeit prüfen und bei Bedarf korrigieren</w:t>
      </w:r>
      <w:r w:rsidR="005C5B24">
        <w:rPr>
          <w:b w:val="0"/>
        </w:rPr>
        <w:t xml:space="preserve">, indem er das Papierkorb Symbol in der roten Leiste klickt. </w:t>
      </w:r>
      <w:r w:rsidR="00DA3AD0" w:rsidRPr="005C5B24">
        <w:rPr>
          <w:b w:val="0"/>
        </w:rPr>
        <w:t>Durch einen Klick auf den Button „</w:t>
      </w:r>
      <w:proofErr w:type="spellStart"/>
      <w:r w:rsidR="00DA3AD0" w:rsidRPr="005C5B24">
        <w:rPr>
          <w:b w:val="0"/>
        </w:rPr>
        <w:t>confirm</w:t>
      </w:r>
      <w:proofErr w:type="spellEnd"/>
      <w:r w:rsidR="00DA3AD0" w:rsidRPr="005C5B24">
        <w:rPr>
          <w:b w:val="0"/>
        </w:rPr>
        <w:t xml:space="preserve"> &amp; </w:t>
      </w:r>
      <w:proofErr w:type="spellStart"/>
      <w:r w:rsidR="00DA3AD0" w:rsidRPr="005C5B24">
        <w:rPr>
          <w:b w:val="0"/>
        </w:rPr>
        <w:t>choose</w:t>
      </w:r>
      <w:proofErr w:type="spellEnd"/>
      <w:r w:rsidR="00DA3AD0" w:rsidRPr="005C5B24">
        <w:rPr>
          <w:b w:val="0"/>
        </w:rPr>
        <w:t xml:space="preserve"> </w:t>
      </w:r>
      <w:proofErr w:type="spellStart"/>
      <w:r w:rsidR="00DA3AD0" w:rsidRPr="005C5B24">
        <w:rPr>
          <w:b w:val="0"/>
        </w:rPr>
        <w:t>payment</w:t>
      </w:r>
      <w:proofErr w:type="spellEnd"/>
      <w:r w:rsidR="00DA3AD0" w:rsidRPr="005C5B24">
        <w:rPr>
          <w:b w:val="0"/>
        </w:rPr>
        <w:t xml:space="preserve"> </w:t>
      </w:r>
      <w:proofErr w:type="spellStart"/>
      <w:r w:rsidR="00DA3AD0" w:rsidRPr="005C5B24">
        <w:rPr>
          <w:b w:val="0"/>
        </w:rPr>
        <w:t>method</w:t>
      </w:r>
      <w:proofErr w:type="spellEnd"/>
      <w:r w:rsidR="00DA3AD0" w:rsidRPr="005C5B24">
        <w:rPr>
          <w:b w:val="0"/>
        </w:rPr>
        <w:t>“, gelangt der Kunde zu einer Seite, auf der der Kunde die gewünschte Zahlungsart auswählen kann. Mit Vollendung des jeweiligen Zahlungswegs, gibt der Kunde ein verbindliches Angebot zum Kauf über die in dem Warenkorb abgelegten Waren ab.</w:t>
      </w:r>
      <w:r w:rsidR="00AC1AA7" w:rsidRPr="005C5B24">
        <w:rPr>
          <w:b w:val="0"/>
        </w:rPr>
        <w:t xml:space="preserve"> </w:t>
      </w:r>
      <w:bookmarkEnd w:id="9"/>
    </w:p>
    <w:p w14:paraId="59B08B47" w14:textId="4125CC1A" w:rsidR="00AC1AA7" w:rsidRPr="00AE7755" w:rsidRDefault="00AC1AA7" w:rsidP="00AE7755">
      <w:pPr>
        <w:pStyle w:val="berschrift2"/>
        <w:keepNext w:val="0"/>
        <w:keepLines w:val="0"/>
        <w:widowControl w:val="0"/>
        <w:spacing w:line="240" w:lineRule="auto"/>
        <w:rPr>
          <w:rFonts w:asciiTheme="minorHAnsi" w:hAnsiTheme="minorHAnsi" w:cstheme="minorHAnsi"/>
          <w:b w:val="0"/>
          <w:szCs w:val="20"/>
        </w:rPr>
      </w:pPr>
      <w:bookmarkStart w:id="10" w:name="_Ref110333099"/>
      <w:bookmarkStart w:id="11" w:name="_Ref114741953"/>
      <w:r>
        <w:rPr>
          <w:rFonts w:asciiTheme="minorHAnsi" w:hAnsiTheme="minorHAnsi" w:cstheme="minorHAnsi"/>
          <w:b w:val="0"/>
          <w:szCs w:val="20"/>
        </w:rPr>
        <w:t>Wenn der Zahlungsvorgang n</w:t>
      </w:r>
      <w:r w:rsidR="00882C93" w:rsidRPr="006D4424">
        <w:rPr>
          <w:rFonts w:asciiTheme="minorHAnsi" w:hAnsiTheme="minorHAnsi" w:cstheme="minorHAnsi"/>
          <w:b w:val="0"/>
          <w:szCs w:val="20"/>
        </w:rPr>
        <w:t xml:space="preserve">ach Abgabe des Angebots </w:t>
      </w:r>
      <w:r>
        <w:rPr>
          <w:rFonts w:asciiTheme="minorHAnsi" w:hAnsiTheme="minorHAnsi" w:cstheme="minorHAnsi"/>
          <w:b w:val="0"/>
          <w:szCs w:val="20"/>
        </w:rPr>
        <w:t xml:space="preserve">des </w:t>
      </w:r>
      <w:r w:rsidR="00882C93" w:rsidRPr="006D4424">
        <w:rPr>
          <w:rFonts w:asciiTheme="minorHAnsi" w:hAnsiTheme="minorHAnsi" w:cstheme="minorHAnsi"/>
          <w:b w:val="0"/>
          <w:szCs w:val="20"/>
        </w:rPr>
        <w:t>Kunde</w:t>
      </w:r>
      <w:r>
        <w:rPr>
          <w:rFonts w:asciiTheme="minorHAnsi" w:hAnsiTheme="minorHAnsi" w:cstheme="minorHAnsi"/>
          <w:b w:val="0"/>
          <w:szCs w:val="20"/>
        </w:rPr>
        <w:t>n erfolgreich war, erhält er</w:t>
      </w:r>
      <w:r w:rsidR="00882C93" w:rsidRPr="006D4424">
        <w:rPr>
          <w:rFonts w:asciiTheme="minorHAnsi" w:hAnsiTheme="minorHAnsi" w:cstheme="minorHAnsi"/>
          <w:b w:val="0"/>
          <w:szCs w:val="20"/>
        </w:rPr>
        <w:t xml:space="preserve"> eine Bestätigungsmail</w:t>
      </w:r>
      <w:r>
        <w:rPr>
          <w:rFonts w:asciiTheme="minorHAnsi" w:hAnsiTheme="minorHAnsi" w:cstheme="minorHAnsi"/>
          <w:b w:val="0"/>
          <w:szCs w:val="20"/>
        </w:rPr>
        <w:t xml:space="preserve"> als </w:t>
      </w:r>
      <w:r w:rsidR="00882C93" w:rsidRPr="006D4424">
        <w:rPr>
          <w:rFonts w:asciiTheme="minorHAnsi" w:hAnsiTheme="minorHAnsi" w:cstheme="minorHAnsi"/>
          <w:b w:val="0"/>
          <w:szCs w:val="20"/>
        </w:rPr>
        <w:t>Vertragsannahme</w:t>
      </w:r>
      <w:r>
        <w:rPr>
          <w:rFonts w:asciiTheme="minorHAnsi" w:hAnsiTheme="minorHAnsi" w:cstheme="minorHAnsi"/>
          <w:b w:val="0"/>
          <w:szCs w:val="20"/>
        </w:rPr>
        <w:t>, wodurch ein Kaufvertrag</w:t>
      </w:r>
      <w:r w:rsidR="00882C93" w:rsidRPr="006D4424">
        <w:rPr>
          <w:rFonts w:asciiTheme="minorHAnsi" w:hAnsiTheme="minorHAnsi" w:cstheme="minorHAnsi"/>
          <w:b w:val="0"/>
          <w:szCs w:val="20"/>
        </w:rPr>
        <w:t xml:space="preserve"> </w:t>
      </w:r>
      <w:r>
        <w:rPr>
          <w:rFonts w:asciiTheme="minorHAnsi" w:hAnsiTheme="minorHAnsi" w:cstheme="minorHAnsi"/>
          <w:b w:val="0"/>
          <w:szCs w:val="20"/>
        </w:rPr>
        <w:t>zustande kommt</w:t>
      </w:r>
      <w:r w:rsidR="00882C93" w:rsidRPr="006D4424">
        <w:rPr>
          <w:rFonts w:asciiTheme="minorHAnsi" w:hAnsiTheme="minorHAnsi" w:cstheme="minorHAnsi"/>
          <w:b w:val="0"/>
          <w:szCs w:val="20"/>
        </w:rPr>
        <w:t xml:space="preserve">. </w:t>
      </w:r>
      <w:r w:rsidRPr="00AE7755">
        <w:rPr>
          <w:rFonts w:asciiTheme="minorHAnsi" w:hAnsiTheme="minorHAnsi" w:cstheme="minorHAnsi"/>
          <w:b w:val="0"/>
          <w:szCs w:val="20"/>
        </w:rPr>
        <w:t xml:space="preserve">Der Zahlungsvorgang gilt als erfolgt, wenn der Anbieter (1) bei der Zahlung in EUR über den gesamten Verkaufspreis verfügen kann oder (2) </w:t>
      </w:r>
      <w:commentRangeStart w:id="12"/>
      <w:r w:rsidRPr="00AE7755">
        <w:rPr>
          <w:rFonts w:asciiTheme="minorHAnsi" w:hAnsiTheme="minorHAnsi" w:cstheme="minorHAnsi"/>
          <w:b w:val="0"/>
          <w:szCs w:val="20"/>
        </w:rPr>
        <w:t xml:space="preserve">bei Zahlung in ETH, der vollständige Transfer des ETH-Betrags in dem angegebenen </w:t>
      </w:r>
      <w:proofErr w:type="spellStart"/>
      <w:r w:rsidRPr="00AE7755">
        <w:rPr>
          <w:rFonts w:asciiTheme="minorHAnsi" w:hAnsiTheme="minorHAnsi" w:cstheme="minorHAnsi"/>
          <w:b w:val="0"/>
          <w:szCs w:val="20"/>
        </w:rPr>
        <w:t>Krypto</w:t>
      </w:r>
      <w:proofErr w:type="spellEnd"/>
      <w:r w:rsidRPr="00AE7755">
        <w:rPr>
          <w:rFonts w:asciiTheme="minorHAnsi" w:hAnsiTheme="minorHAnsi" w:cstheme="minorHAnsi"/>
          <w:b w:val="0"/>
          <w:szCs w:val="20"/>
        </w:rPr>
        <w:t xml:space="preserve">-Wallet des Anbieters erscheint und der abgeschlossene Vorgang in der </w:t>
      </w:r>
      <w:proofErr w:type="spellStart"/>
      <w:r w:rsidRPr="00AE7755">
        <w:rPr>
          <w:rFonts w:asciiTheme="minorHAnsi" w:hAnsiTheme="minorHAnsi" w:cstheme="minorHAnsi"/>
          <w:b w:val="0"/>
          <w:szCs w:val="20"/>
        </w:rPr>
        <w:t>Ether</w:t>
      </w:r>
      <w:r w:rsidR="00E75079" w:rsidRPr="00AE7755">
        <w:rPr>
          <w:rFonts w:asciiTheme="minorHAnsi" w:hAnsiTheme="minorHAnsi" w:cstheme="minorHAnsi"/>
          <w:b w:val="0"/>
          <w:szCs w:val="20"/>
        </w:rPr>
        <w:t>e</w:t>
      </w:r>
      <w:r w:rsidRPr="00AE7755">
        <w:rPr>
          <w:rFonts w:asciiTheme="minorHAnsi" w:hAnsiTheme="minorHAnsi" w:cstheme="minorHAnsi"/>
          <w:b w:val="0"/>
          <w:szCs w:val="20"/>
        </w:rPr>
        <w:t>um-Blockchain</w:t>
      </w:r>
      <w:proofErr w:type="spellEnd"/>
      <w:r w:rsidRPr="00AE7755">
        <w:rPr>
          <w:rFonts w:asciiTheme="minorHAnsi" w:hAnsiTheme="minorHAnsi" w:cstheme="minorHAnsi"/>
          <w:b w:val="0"/>
          <w:szCs w:val="20"/>
        </w:rPr>
        <w:t xml:space="preserve"> vollständig dokumentiert </w:t>
      </w:r>
      <w:commentRangeEnd w:id="12"/>
      <w:r>
        <w:rPr>
          <w:rStyle w:val="Kommentarzeichen"/>
          <w:rFonts w:eastAsia="Calibri"/>
          <w:b w:val="0"/>
          <w:bCs w:val="0"/>
        </w:rPr>
        <w:commentReference w:id="12"/>
      </w:r>
      <w:r w:rsidRPr="00AE7755">
        <w:rPr>
          <w:rFonts w:asciiTheme="minorHAnsi" w:hAnsiTheme="minorHAnsi" w:cstheme="minorHAnsi"/>
          <w:b w:val="0"/>
          <w:szCs w:val="20"/>
        </w:rPr>
        <w:t>wurde.</w:t>
      </w:r>
      <w:bookmarkEnd w:id="10"/>
      <w:r w:rsidR="00AE7755">
        <w:rPr>
          <w:rFonts w:asciiTheme="minorHAnsi" w:hAnsiTheme="minorHAnsi" w:cstheme="minorHAnsi"/>
          <w:b w:val="0"/>
          <w:szCs w:val="20"/>
        </w:rPr>
        <w:t xml:space="preserve"> Mit Abschluss des Zahlungsvorgangs wird der vom Kunden nach Ziff. </w:t>
      </w:r>
      <w:r w:rsidR="00AE7755">
        <w:rPr>
          <w:rFonts w:asciiTheme="minorHAnsi" w:hAnsiTheme="minorHAnsi" w:cstheme="minorHAnsi"/>
          <w:b w:val="0"/>
          <w:szCs w:val="20"/>
        </w:rPr>
        <w:fldChar w:fldCharType="begin"/>
      </w:r>
      <w:r w:rsidR="00AE7755">
        <w:rPr>
          <w:rFonts w:asciiTheme="minorHAnsi" w:hAnsiTheme="minorHAnsi" w:cstheme="minorHAnsi"/>
          <w:b w:val="0"/>
          <w:szCs w:val="20"/>
        </w:rPr>
        <w:instrText xml:space="preserve"> REF _Ref110340290 \r \h </w:instrText>
      </w:r>
      <w:r w:rsidR="00AE7755">
        <w:rPr>
          <w:rFonts w:asciiTheme="minorHAnsi" w:hAnsiTheme="minorHAnsi" w:cstheme="minorHAnsi"/>
          <w:b w:val="0"/>
          <w:szCs w:val="20"/>
        </w:rPr>
      </w:r>
      <w:r w:rsidR="00AE7755">
        <w:rPr>
          <w:rFonts w:asciiTheme="minorHAnsi" w:hAnsiTheme="minorHAnsi" w:cstheme="minorHAnsi"/>
          <w:b w:val="0"/>
          <w:szCs w:val="20"/>
        </w:rPr>
        <w:fldChar w:fldCharType="separate"/>
      </w:r>
      <w:r w:rsidR="00AE7755">
        <w:rPr>
          <w:rFonts w:asciiTheme="minorHAnsi" w:hAnsiTheme="minorHAnsi" w:cstheme="minorHAnsi"/>
          <w:b w:val="0"/>
          <w:szCs w:val="20"/>
        </w:rPr>
        <w:t>2.5</w:t>
      </w:r>
      <w:r w:rsidR="00AE7755">
        <w:rPr>
          <w:rFonts w:asciiTheme="minorHAnsi" w:hAnsiTheme="minorHAnsi" w:cstheme="minorHAnsi"/>
          <w:b w:val="0"/>
          <w:szCs w:val="20"/>
        </w:rPr>
        <w:fldChar w:fldCharType="end"/>
      </w:r>
      <w:r w:rsidR="00AE7755">
        <w:rPr>
          <w:rFonts w:asciiTheme="minorHAnsi" w:hAnsiTheme="minorHAnsi" w:cstheme="minorHAnsi"/>
          <w:b w:val="0"/>
          <w:szCs w:val="20"/>
        </w:rPr>
        <w:t xml:space="preserve"> ausgewählte Frame wird in dem </w:t>
      </w:r>
      <w:proofErr w:type="spellStart"/>
      <w:r w:rsidR="00AE7755">
        <w:rPr>
          <w:rFonts w:asciiTheme="minorHAnsi" w:hAnsiTheme="minorHAnsi" w:cstheme="minorHAnsi"/>
          <w:b w:val="0"/>
          <w:szCs w:val="20"/>
        </w:rPr>
        <w:t>I</w:t>
      </w:r>
      <w:r w:rsidR="00AE7755" w:rsidRPr="00AE7755">
        <w:rPr>
          <w:rFonts w:asciiTheme="minorHAnsi" w:hAnsiTheme="minorHAnsi" w:cstheme="minorHAnsi"/>
          <w:b w:val="0"/>
          <w:szCs w:val="20"/>
        </w:rPr>
        <w:t>nterPlanetary</w:t>
      </w:r>
      <w:proofErr w:type="spellEnd"/>
      <w:r w:rsidR="00AE7755" w:rsidRPr="00AE7755">
        <w:rPr>
          <w:rFonts w:asciiTheme="minorHAnsi" w:hAnsiTheme="minorHAnsi" w:cstheme="minorHAnsi"/>
          <w:b w:val="0"/>
          <w:szCs w:val="20"/>
        </w:rPr>
        <w:t xml:space="preserve"> File System (IPFS) </w:t>
      </w:r>
      <w:r w:rsidR="00AE7755">
        <w:rPr>
          <w:rFonts w:asciiTheme="minorHAnsi" w:hAnsiTheme="minorHAnsi" w:cstheme="minorHAnsi"/>
          <w:b w:val="0"/>
          <w:szCs w:val="20"/>
        </w:rPr>
        <w:t>Netzwerk dauerhaft gespeichert und ist darüber abrufbar.</w:t>
      </w:r>
      <w:bookmarkEnd w:id="11"/>
    </w:p>
    <w:p w14:paraId="6A90D551" w14:textId="675F3C61" w:rsidR="00AC1AA7" w:rsidRDefault="00AC1AA7" w:rsidP="00AC1AA7">
      <w:pPr>
        <w:pStyle w:val="berschrift2"/>
        <w:keepNext w:val="0"/>
        <w:keepLines w:val="0"/>
        <w:widowControl w:val="0"/>
        <w:spacing w:line="240" w:lineRule="auto"/>
        <w:rPr>
          <w:b w:val="0"/>
          <w:bCs w:val="0"/>
        </w:rPr>
      </w:pPr>
      <w:bookmarkStart w:id="13" w:name="_Ref110341837"/>
      <w:r w:rsidRPr="00AC1AA7">
        <w:rPr>
          <w:b w:val="0"/>
          <w:bCs w:val="0"/>
        </w:rPr>
        <w:t>Mit de</w:t>
      </w:r>
      <w:r>
        <w:rPr>
          <w:b w:val="0"/>
          <w:bCs w:val="0"/>
        </w:rPr>
        <w:t xml:space="preserve">r Bestätigungsmail nach Ziff. </w:t>
      </w:r>
      <w:r>
        <w:rPr>
          <w:b w:val="0"/>
          <w:bCs w:val="0"/>
        </w:rPr>
        <w:fldChar w:fldCharType="begin"/>
      </w:r>
      <w:r>
        <w:rPr>
          <w:b w:val="0"/>
          <w:bCs w:val="0"/>
        </w:rPr>
        <w:instrText xml:space="preserve"> REF _Ref110333099 \r \h </w:instrText>
      </w:r>
      <w:r>
        <w:rPr>
          <w:b w:val="0"/>
          <w:bCs w:val="0"/>
        </w:rPr>
      </w:r>
      <w:r>
        <w:rPr>
          <w:b w:val="0"/>
          <w:bCs w:val="0"/>
        </w:rPr>
        <w:fldChar w:fldCharType="separate"/>
      </w:r>
      <w:r w:rsidR="00997801">
        <w:rPr>
          <w:b w:val="0"/>
          <w:bCs w:val="0"/>
        </w:rPr>
        <w:t>2.7</w:t>
      </w:r>
      <w:r>
        <w:rPr>
          <w:b w:val="0"/>
          <w:bCs w:val="0"/>
        </w:rPr>
        <w:fldChar w:fldCharType="end"/>
      </w:r>
      <w:r>
        <w:rPr>
          <w:b w:val="0"/>
          <w:bCs w:val="0"/>
        </w:rPr>
        <w:t xml:space="preserve"> erhält der Kunde </w:t>
      </w:r>
      <w:r w:rsidR="001453D9">
        <w:rPr>
          <w:b w:val="0"/>
          <w:bCs w:val="0"/>
        </w:rPr>
        <w:t xml:space="preserve">eine Übersicht über die Details der Bestellung. </w:t>
      </w:r>
      <w:r>
        <w:rPr>
          <w:b w:val="0"/>
          <w:bCs w:val="0"/>
        </w:rPr>
        <w:t>Mit dem Klick auf den Button „</w:t>
      </w:r>
      <w:proofErr w:type="spellStart"/>
      <w:r>
        <w:rPr>
          <w:b w:val="0"/>
          <w:bCs w:val="0"/>
        </w:rPr>
        <w:t>Proceed</w:t>
      </w:r>
      <w:proofErr w:type="spellEnd"/>
      <w:r>
        <w:rPr>
          <w:b w:val="0"/>
          <w:bCs w:val="0"/>
        </w:rPr>
        <w:t xml:space="preserve"> </w:t>
      </w:r>
      <w:proofErr w:type="spellStart"/>
      <w:r>
        <w:rPr>
          <w:b w:val="0"/>
          <w:bCs w:val="0"/>
        </w:rPr>
        <w:t>to</w:t>
      </w:r>
      <w:proofErr w:type="spellEnd"/>
      <w:r>
        <w:rPr>
          <w:b w:val="0"/>
          <w:bCs w:val="0"/>
        </w:rPr>
        <w:t xml:space="preserve"> </w:t>
      </w:r>
      <w:proofErr w:type="spellStart"/>
      <w:r>
        <w:rPr>
          <w:b w:val="0"/>
          <w:bCs w:val="0"/>
        </w:rPr>
        <w:t>claim</w:t>
      </w:r>
      <w:proofErr w:type="spellEnd"/>
      <w:r>
        <w:rPr>
          <w:b w:val="0"/>
          <w:bCs w:val="0"/>
        </w:rPr>
        <w:t xml:space="preserve"> </w:t>
      </w:r>
      <w:proofErr w:type="spellStart"/>
      <w:r>
        <w:rPr>
          <w:b w:val="0"/>
          <w:bCs w:val="0"/>
        </w:rPr>
        <w:t>your</w:t>
      </w:r>
      <w:proofErr w:type="spellEnd"/>
      <w:r>
        <w:rPr>
          <w:b w:val="0"/>
          <w:bCs w:val="0"/>
        </w:rPr>
        <w:t xml:space="preserve"> NFTs“ gelangt der Kunde zu eine Übersichtsseite, auf der er seine Berechtigung an dem NFT über die Eingabe von Vor- und Nachnamen sowie die Bestellnummer verifiziert. Zudem kann er dort die Wallet-Adresse hinterlegen, zu der das NFT transferiert werden soll. Mit einem Klick auf den Button „</w:t>
      </w:r>
      <w:proofErr w:type="spellStart"/>
      <w:r>
        <w:rPr>
          <w:b w:val="0"/>
          <w:bCs w:val="0"/>
        </w:rPr>
        <w:t>Continue</w:t>
      </w:r>
      <w:proofErr w:type="spellEnd"/>
      <w:r>
        <w:rPr>
          <w:b w:val="0"/>
          <w:bCs w:val="0"/>
        </w:rPr>
        <w:t>“ gelangt er zu einer Seite, auf der die zuvor festgelegte Sicherheitsfrage korrekt beantworten muss. Sind alle Angaben korrekt, so gelangt der Kunde durch einen Klick auf den Button „</w:t>
      </w:r>
      <w:proofErr w:type="spellStart"/>
      <w:r>
        <w:rPr>
          <w:b w:val="0"/>
          <w:bCs w:val="0"/>
        </w:rPr>
        <w:t>Submit</w:t>
      </w:r>
      <w:proofErr w:type="spellEnd"/>
      <w:r>
        <w:rPr>
          <w:b w:val="0"/>
          <w:bCs w:val="0"/>
        </w:rPr>
        <w:t>“ zu einer Seite, auf dem die</w:t>
      </w:r>
      <w:r w:rsidR="003850AB">
        <w:rPr>
          <w:b w:val="0"/>
          <w:bCs w:val="0"/>
        </w:rPr>
        <w:t xml:space="preserve"> Auslieferung des NFT bestätigt wird.</w:t>
      </w:r>
      <w:bookmarkEnd w:id="13"/>
      <w:r w:rsidR="003850AB">
        <w:rPr>
          <w:b w:val="0"/>
          <w:bCs w:val="0"/>
        </w:rPr>
        <w:t xml:space="preserve"> </w:t>
      </w:r>
      <w:r w:rsidR="00466C9D">
        <w:rPr>
          <w:b w:val="0"/>
          <w:bCs w:val="0"/>
        </w:rPr>
        <w:t>Die Verpflichtung zur Bereitstellung des NFT gilt als erfüllt, wenn der Anbieter nachweisen kann, dass er die Versendung des NFT an die vom Käufer bereitgestellte Wallet-Adresse nachweisen kann.</w:t>
      </w:r>
    </w:p>
    <w:bookmarkEnd w:id="7"/>
    <w:bookmarkEnd w:id="8"/>
    <w:p w14:paraId="5CD9E850" w14:textId="1845C512" w:rsidR="00756E61" w:rsidRPr="00C230D1" w:rsidRDefault="005F775A" w:rsidP="00B44B27">
      <w:pPr>
        <w:pStyle w:val="berschrift2"/>
        <w:keepNext w:val="0"/>
        <w:keepLines w:val="0"/>
        <w:widowControl w:val="0"/>
        <w:spacing w:line="240" w:lineRule="auto"/>
        <w:rPr>
          <w:b w:val="0"/>
        </w:rPr>
      </w:pPr>
      <w:r w:rsidRPr="005F775A">
        <w:rPr>
          <w:b w:val="0"/>
        </w:rPr>
        <w:t xml:space="preserve">Der Anbieter ist berechtigt, </w:t>
      </w:r>
      <w:r w:rsidR="00654CF6">
        <w:rPr>
          <w:b w:val="0"/>
        </w:rPr>
        <w:t xml:space="preserve">die im Zusammenhang mit der Plattform zu erbringenden und </w:t>
      </w:r>
      <w:r w:rsidR="00654CF6" w:rsidRPr="005F775A">
        <w:rPr>
          <w:b w:val="0"/>
        </w:rPr>
        <w:t xml:space="preserve">zusammenhängenden </w:t>
      </w:r>
      <w:r w:rsidR="00A22497">
        <w:rPr>
          <w:b w:val="0"/>
        </w:rPr>
        <w:t xml:space="preserve">Dienstleistungen </w:t>
      </w:r>
      <w:r w:rsidRPr="005F775A">
        <w:rPr>
          <w:b w:val="0"/>
        </w:rPr>
        <w:t xml:space="preserve">selbst oder durch Dritte anzubieten ("Subunternehmer"). Der </w:t>
      </w:r>
      <w:r w:rsidRPr="005F775A">
        <w:rPr>
          <w:b w:val="0"/>
        </w:rPr>
        <w:lastRenderedPageBreak/>
        <w:t xml:space="preserve">Anbieter wird ausschließlich Subunternehmer mit Sitz in der Europäischen Union oder dem Europäischen Wirtschaftsraum ("EU/EWR") mit der Erbringung von Dienstleistungen gegenüber dem </w:t>
      </w:r>
      <w:r w:rsidR="00B06CFE">
        <w:rPr>
          <w:b w:val="0"/>
        </w:rPr>
        <w:t>Kunde</w:t>
      </w:r>
      <w:r w:rsidRPr="005F775A">
        <w:rPr>
          <w:b w:val="0"/>
        </w:rPr>
        <w:t xml:space="preserve"> beauftragen.</w:t>
      </w:r>
    </w:p>
    <w:p w14:paraId="79E6A4E3" w14:textId="01C602A7" w:rsidR="00AC1AA7" w:rsidRDefault="00AC1AA7" w:rsidP="00B44B27">
      <w:pPr>
        <w:pStyle w:val="berschrift1"/>
        <w:keepNext w:val="0"/>
        <w:keepLines w:val="0"/>
        <w:widowControl w:val="0"/>
        <w:spacing w:line="240" w:lineRule="auto"/>
      </w:pPr>
      <w:bookmarkStart w:id="14" w:name="_Toc105761379"/>
      <w:r>
        <w:t xml:space="preserve">Rechte und Pflichten </w:t>
      </w:r>
      <w:r w:rsidR="0068794E">
        <w:t>der Käufer</w:t>
      </w:r>
    </w:p>
    <w:p w14:paraId="1836DD4B" w14:textId="12935B63" w:rsidR="0068794E" w:rsidRPr="0068794E" w:rsidRDefault="0068794E" w:rsidP="00AC1AA7">
      <w:pPr>
        <w:pStyle w:val="berschrift2"/>
        <w:keepNext w:val="0"/>
        <w:keepLines w:val="0"/>
        <w:widowControl w:val="0"/>
        <w:spacing w:line="240" w:lineRule="auto"/>
        <w:rPr>
          <w:b w:val="0"/>
        </w:rPr>
      </w:pPr>
      <w:r w:rsidRPr="0068794E">
        <w:rPr>
          <w:b w:val="0"/>
        </w:rPr>
        <w:t>Der Käufer ist dazu verpflichtet, die im Bestellprozess nach Ziff. Angefragten Daten vollständig und richtig anzugeben sowie die Angaben zur Bestellung vor Absendung auf Korrektheit zu überprüfen. Die Daten sowie insbesondere die Angaben zur Sicherheitsfrage sind so aufzubewahren, dass unbefugte Dritte keinen Zugang erhalten.</w:t>
      </w:r>
    </w:p>
    <w:p w14:paraId="4E990E52" w14:textId="01A8AE8D" w:rsidR="00AC1AA7" w:rsidRDefault="0068794E" w:rsidP="000A6790">
      <w:pPr>
        <w:pStyle w:val="berschrift2"/>
        <w:keepNext w:val="0"/>
        <w:keepLines w:val="0"/>
        <w:widowControl w:val="0"/>
        <w:spacing w:line="240" w:lineRule="auto"/>
        <w:rPr>
          <w:b w:val="0"/>
        </w:rPr>
      </w:pPr>
      <w:r w:rsidRPr="0068794E">
        <w:rPr>
          <w:b w:val="0"/>
        </w:rPr>
        <w:t xml:space="preserve">Der Käufer hat in eigener Verantwortung sicherzustellen, </w:t>
      </w:r>
      <w:r w:rsidR="000A6790">
        <w:rPr>
          <w:b w:val="0"/>
        </w:rPr>
        <w:t xml:space="preserve">dass er über sämtliche für den Erhalt des NFT bzw. die Abwicklung des Kaufvertrags erforderlichen Einrichtungen, Hardware und Softwareprogramme verfügt, insbesondere </w:t>
      </w:r>
      <w:r w:rsidRPr="000A6790">
        <w:rPr>
          <w:b w:val="0"/>
        </w:rPr>
        <w:t xml:space="preserve">dass er </w:t>
      </w:r>
      <w:r w:rsidR="000A6790" w:rsidRPr="000A6790">
        <w:rPr>
          <w:b w:val="0"/>
        </w:rPr>
        <w:t>über</w:t>
      </w:r>
      <w:r w:rsidRPr="000A6790">
        <w:rPr>
          <w:b w:val="0"/>
        </w:rPr>
        <w:t xml:space="preserve"> ein kompatibles </w:t>
      </w:r>
      <w:r w:rsidR="00AC1AA7" w:rsidRPr="000A6790">
        <w:rPr>
          <w:b w:val="0"/>
        </w:rPr>
        <w:t xml:space="preserve">Wallet </w:t>
      </w:r>
      <w:r w:rsidRPr="000A6790">
        <w:rPr>
          <w:b w:val="0"/>
        </w:rPr>
        <w:t xml:space="preserve">verfügt, welches Token nach dem Standard ERC-1155 empfangen kann. Die Eingabe der Wallet-Adresse nach Ziff. </w:t>
      </w:r>
      <w:r w:rsidRPr="000A6790">
        <w:rPr>
          <w:b w:val="0"/>
        </w:rPr>
        <w:fldChar w:fldCharType="begin"/>
      </w:r>
      <w:r w:rsidRPr="000A6790">
        <w:rPr>
          <w:b w:val="0"/>
        </w:rPr>
        <w:instrText xml:space="preserve"> REF _Ref110341837 \r \h  \* MERGEFORMAT </w:instrText>
      </w:r>
      <w:r w:rsidRPr="000A6790">
        <w:rPr>
          <w:b w:val="0"/>
        </w:rPr>
      </w:r>
      <w:r w:rsidRPr="000A6790">
        <w:rPr>
          <w:b w:val="0"/>
        </w:rPr>
        <w:fldChar w:fldCharType="separate"/>
      </w:r>
      <w:r w:rsidR="00997801">
        <w:rPr>
          <w:b w:val="0"/>
        </w:rPr>
        <w:t>2.8</w:t>
      </w:r>
      <w:r w:rsidRPr="000A6790">
        <w:rPr>
          <w:b w:val="0"/>
        </w:rPr>
        <w:fldChar w:fldCharType="end"/>
      </w:r>
      <w:r w:rsidRPr="000A6790">
        <w:rPr>
          <w:b w:val="0"/>
        </w:rPr>
        <w:t xml:space="preserve"> ist vom Käufer vor Bestätigung auf Vollständigkeit und Richtigkeit zu überprüfen. </w:t>
      </w:r>
    </w:p>
    <w:p w14:paraId="3F3D071A" w14:textId="7B6BFD18" w:rsidR="009A7681" w:rsidRPr="009A7681" w:rsidRDefault="009A7681" w:rsidP="009A7681">
      <w:pPr>
        <w:pStyle w:val="berschrift2"/>
        <w:keepNext w:val="0"/>
        <w:keepLines w:val="0"/>
        <w:widowControl w:val="0"/>
        <w:spacing w:line="240" w:lineRule="auto"/>
        <w:rPr>
          <w:b w:val="0"/>
          <w:bCs w:val="0"/>
        </w:rPr>
      </w:pPr>
      <w:r w:rsidRPr="009A7681">
        <w:rPr>
          <w:b w:val="0"/>
          <w:bCs w:val="0"/>
        </w:rPr>
        <w:t xml:space="preserve">Für die Weiterveräußerung der Produkte gilt Ziff. </w:t>
      </w:r>
      <w:r w:rsidRPr="009A7681">
        <w:rPr>
          <w:b w:val="0"/>
          <w:bCs w:val="0"/>
        </w:rPr>
        <w:fldChar w:fldCharType="begin"/>
      </w:r>
      <w:r w:rsidRPr="009A7681">
        <w:rPr>
          <w:b w:val="0"/>
          <w:bCs w:val="0"/>
        </w:rPr>
        <w:instrText xml:space="preserve"> REF _Ref110414670 \r \h </w:instrText>
      </w:r>
      <w:r>
        <w:rPr>
          <w:b w:val="0"/>
          <w:bCs w:val="0"/>
        </w:rPr>
        <w:instrText xml:space="preserve"> \* MERGEFORMAT </w:instrText>
      </w:r>
      <w:r w:rsidRPr="009A7681">
        <w:rPr>
          <w:b w:val="0"/>
          <w:bCs w:val="0"/>
        </w:rPr>
      </w:r>
      <w:r w:rsidRPr="009A7681">
        <w:rPr>
          <w:b w:val="0"/>
          <w:bCs w:val="0"/>
        </w:rPr>
        <w:fldChar w:fldCharType="separate"/>
      </w:r>
      <w:r w:rsidRPr="009A7681">
        <w:rPr>
          <w:b w:val="0"/>
          <w:bCs w:val="0"/>
        </w:rPr>
        <w:t>4.5</w:t>
      </w:r>
      <w:r w:rsidRPr="009A7681">
        <w:rPr>
          <w:b w:val="0"/>
          <w:bCs w:val="0"/>
        </w:rPr>
        <w:fldChar w:fldCharType="end"/>
      </w:r>
      <w:r>
        <w:rPr>
          <w:b w:val="0"/>
          <w:bCs w:val="0"/>
        </w:rPr>
        <w:t>.</w:t>
      </w:r>
    </w:p>
    <w:p w14:paraId="5BA53A2C" w14:textId="77777777" w:rsidR="004368EB" w:rsidRDefault="004368EB" w:rsidP="004368EB">
      <w:pPr>
        <w:pStyle w:val="berschrift1"/>
        <w:keepNext w:val="0"/>
        <w:keepLines w:val="0"/>
        <w:widowControl w:val="0"/>
        <w:spacing w:line="240" w:lineRule="auto"/>
      </w:pPr>
      <w:bookmarkStart w:id="15" w:name="_Toc105761381"/>
      <w:bookmarkStart w:id="16" w:name="_Ref110420053"/>
      <w:r>
        <w:t>Nutzungsrechte</w:t>
      </w:r>
      <w:bookmarkEnd w:id="15"/>
      <w:bookmarkEnd w:id="16"/>
    </w:p>
    <w:p w14:paraId="6CB5973A" w14:textId="77777777" w:rsidR="004368EB" w:rsidRDefault="004368EB" w:rsidP="004368EB">
      <w:pPr>
        <w:pStyle w:val="berschrift2"/>
        <w:keepNext w:val="0"/>
        <w:keepLines w:val="0"/>
        <w:widowControl w:val="0"/>
        <w:spacing w:line="240" w:lineRule="auto"/>
        <w:rPr>
          <w:b w:val="0"/>
        </w:rPr>
      </w:pPr>
      <w:r>
        <w:rPr>
          <w:b w:val="0"/>
        </w:rPr>
        <w:t>Sämtliche über den Shop vertriebenen Produkte unterliegen dem Schutz des Urheberrechts, insbesondere Kunstwerke, Grafiken, Videos, Druck und Prints.</w:t>
      </w:r>
    </w:p>
    <w:p w14:paraId="60C1F5F3" w14:textId="74517E84" w:rsidR="00FF3BD9" w:rsidRPr="00655439" w:rsidRDefault="004368EB" w:rsidP="00655439">
      <w:pPr>
        <w:pStyle w:val="berschrift2"/>
        <w:keepNext w:val="0"/>
        <w:keepLines w:val="0"/>
        <w:widowControl w:val="0"/>
        <w:spacing w:line="240" w:lineRule="auto"/>
        <w:rPr>
          <w:b w:val="0"/>
          <w:bCs w:val="0"/>
        </w:rPr>
      </w:pPr>
      <w:r w:rsidRPr="009C201C">
        <w:rPr>
          <w:b w:val="0"/>
        </w:rPr>
        <w:t xml:space="preserve">Sofern und soweit durch diese AGB oder eine individuelle Absprache </w:t>
      </w:r>
      <w:r>
        <w:rPr>
          <w:b w:val="0"/>
        </w:rPr>
        <w:t>nicht abweichend vereinbart, bedarf jede Übertragung, Veröffentlichung, Vervielfältigung, öffentliche Ausstellung, Aufführung, Weiterübertragung, Vermietung, Reproduktion, Bearbeitung, Umgestaltung oder Veränderung der vom Käufer über den Shop erworbenen Produkte</w:t>
      </w:r>
      <w:r w:rsidR="00655439">
        <w:rPr>
          <w:b w:val="0"/>
        </w:rPr>
        <w:t>, soweit nicht ausdrücklich vom Urheberrecht zugelassen,</w:t>
      </w:r>
      <w:r>
        <w:rPr>
          <w:b w:val="0"/>
        </w:rPr>
        <w:t xml:space="preserve"> die schriftliche Zustimmung des Anbieters.</w:t>
      </w:r>
    </w:p>
    <w:p w14:paraId="0D7785D5" w14:textId="5EB4FFB0" w:rsidR="004368EB" w:rsidRPr="00A629A4" w:rsidRDefault="00A629A4" w:rsidP="00F21443">
      <w:pPr>
        <w:pStyle w:val="berschrift2"/>
        <w:keepNext w:val="0"/>
        <w:keepLines w:val="0"/>
        <w:widowControl w:val="0"/>
        <w:spacing w:line="240" w:lineRule="auto"/>
        <w:rPr>
          <w:b w:val="0"/>
          <w:bCs w:val="0"/>
        </w:rPr>
      </w:pPr>
      <w:r w:rsidRPr="001A13CD">
        <w:rPr>
          <w:b w:val="0"/>
          <w:bCs w:val="0"/>
        </w:rPr>
        <w:t xml:space="preserve">Die Einräumung </w:t>
      </w:r>
      <w:r>
        <w:rPr>
          <w:b w:val="0"/>
          <w:bCs w:val="0"/>
        </w:rPr>
        <w:t>von</w:t>
      </w:r>
      <w:r w:rsidRPr="001A13CD">
        <w:rPr>
          <w:b w:val="0"/>
          <w:bCs w:val="0"/>
        </w:rPr>
        <w:t xml:space="preserve"> Nutzungs</w:t>
      </w:r>
      <w:r>
        <w:rPr>
          <w:b w:val="0"/>
          <w:bCs w:val="0"/>
        </w:rPr>
        <w:t>- und/oder Verwertungs</w:t>
      </w:r>
      <w:r w:rsidRPr="001A13CD">
        <w:rPr>
          <w:b w:val="0"/>
          <w:bCs w:val="0"/>
        </w:rPr>
        <w:t>rechte</w:t>
      </w:r>
      <w:r>
        <w:rPr>
          <w:b w:val="0"/>
          <w:bCs w:val="0"/>
        </w:rPr>
        <w:t>n</w:t>
      </w:r>
      <w:r w:rsidRPr="001A13CD">
        <w:rPr>
          <w:b w:val="0"/>
          <w:bCs w:val="0"/>
        </w:rPr>
        <w:t xml:space="preserve"> bezieht sich allein auf die </w:t>
      </w:r>
      <w:r>
        <w:rPr>
          <w:b w:val="0"/>
          <w:bCs w:val="0"/>
        </w:rPr>
        <w:t xml:space="preserve">explizit </w:t>
      </w:r>
      <w:r w:rsidRPr="001A13CD">
        <w:rPr>
          <w:b w:val="0"/>
          <w:bCs w:val="0"/>
        </w:rPr>
        <w:t xml:space="preserve">bestimmten </w:t>
      </w:r>
      <w:r>
        <w:rPr>
          <w:b w:val="0"/>
          <w:bCs w:val="0"/>
        </w:rPr>
        <w:t>Arten</w:t>
      </w:r>
      <w:r w:rsidRPr="001A13CD">
        <w:rPr>
          <w:b w:val="0"/>
          <w:bCs w:val="0"/>
        </w:rPr>
        <w:t>. Nicht ausdrücklich erwähnte Nutzungs</w:t>
      </w:r>
      <w:r>
        <w:rPr>
          <w:b w:val="0"/>
          <w:bCs w:val="0"/>
        </w:rPr>
        <w:t>- oder Verwertungs</w:t>
      </w:r>
      <w:r w:rsidRPr="001A13CD">
        <w:rPr>
          <w:b w:val="0"/>
          <w:bCs w:val="0"/>
        </w:rPr>
        <w:t>arten werden dem Käufer nicht eingeräumt oder übertragen.</w:t>
      </w:r>
    </w:p>
    <w:p w14:paraId="3D55F64D" w14:textId="3E66E6F8" w:rsidR="004368EB" w:rsidRDefault="004368EB" w:rsidP="004368EB">
      <w:pPr>
        <w:pStyle w:val="berschrift2"/>
        <w:keepNext w:val="0"/>
        <w:keepLines w:val="0"/>
        <w:widowControl w:val="0"/>
        <w:spacing w:line="240" w:lineRule="auto"/>
        <w:rPr>
          <w:b w:val="0"/>
        </w:rPr>
      </w:pPr>
      <w:bookmarkStart w:id="17" w:name="_Ref110354918"/>
      <w:r>
        <w:rPr>
          <w:b w:val="0"/>
        </w:rPr>
        <w:t>Unter der Bedingung der vollständigen Kaufpreiszahlung gewährt der Anbieter dem Käufer die folgenden Nutzungs</w:t>
      </w:r>
      <w:r w:rsidR="004C4493">
        <w:rPr>
          <w:b w:val="0"/>
        </w:rPr>
        <w:t>- und Verwertungs</w:t>
      </w:r>
      <w:r>
        <w:rPr>
          <w:b w:val="0"/>
        </w:rPr>
        <w:t>rechte:</w:t>
      </w:r>
      <w:bookmarkEnd w:id="17"/>
    </w:p>
    <w:p w14:paraId="25D6AB1C" w14:textId="38D2E60D" w:rsidR="004368EB" w:rsidRDefault="004368EB" w:rsidP="004368EB">
      <w:pPr>
        <w:pStyle w:val="berschrift2"/>
        <w:keepNext w:val="0"/>
        <w:keepLines w:val="0"/>
        <w:widowControl w:val="0"/>
        <w:numPr>
          <w:ilvl w:val="0"/>
          <w:numId w:val="15"/>
        </w:numPr>
        <w:spacing w:line="240" w:lineRule="auto"/>
        <w:rPr>
          <w:b w:val="0"/>
        </w:rPr>
      </w:pPr>
      <w:r w:rsidRPr="009C201C">
        <w:rPr>
          <w:b w:val="0"/>
        </w:rPr>
        <w:t xml:space="preserve">Mit der erfolgreichen Übertragung des NFT nach Ziff. </w:t>
      </w:r>
      <w:r w:rsidR="00F64C6A">
        <w:rPr>
          <w:b w:val="0"/>
        </w:rPr>
        <w:fldChar w:fldCharType="begin"/>
      </w:r>
      <w:r w:rsidR="00F64C6A">
        <w:rPr>
          <w:b w:val="0"/>
        </w:rPr>
        <w:instrText xml:space="preserve"> REF _Ref110341837 \r \h </w:instrText>
      </w:r>
      <w:r w:rsidR="00F64C6A">
        <w:rPr>
          <w:b w:val="0"/>
        </w:rPr>
      </w:r>
      <w:r w:rsidR="00F64C6A">
        <w:rPr>
          <w:b w:val="0"/>
        </w:rPr>
        <w:fldChar w:fldCharType="separate"/>
      </w:r>
      <w:r w:rsidR="00997801">
        <w:rPr>
          <w:b w:val="0"/>
        </w:rPr>
        <w:t>2.8</w:t>
      </w:r>
      <w:r w:rsidR="00F64C6A">
        <w:rPr>
          <w:b w:val="0"/>
        </w:rPr>
        <w:fldChar w:fldCharType="end"/>
      </w:r>
      <w:r w:rsidRPr="009C201C">
        <w:rPr>
          <w:b w:val="0"/>
        </w:rPr>
        <w:t xml:space="preserve"> </w:t>
      </w:r>
      <w:r>
        <w:rPr>
          <w:b w:val="0"/>
        </w:rPr>
        <w:t>gewährt der Anbieter dem Käufer eine weltweite, nicht exklusive, unentgeltliche</w:t>
      </w:r>
      <w:r w:rsidR="003659EB">
        <w:rPr>
          <w:b w:val="0"/>
        </w:rPr>
        <w:t xml:space="preserve"> und nicht </w:t>
      </w:r>
      <w:proofErr w:type="spellStart"/>
      <w:r w:rsidR="003659EB">
        <w:rPr>
          <w:b w:val="0"/>
        </w:rPr>
        <w:t>unterlizensierbare</w:t>
      </w:r>
      <w:proofErr w:type="spellEnd"/>
      <w:r w:rsidR="003659EB">
        <w:rPr>
          <w:b w:val="0"/>
        </w:rPr>
        <w:t xml:space="preserve"> Recht</w:t>
      </w:r>
      <w:r>
        <w:rPr>
          <w:b w:val="0"/>
        </w:rPr>
        <w:t xml:space="preserve"> zur Nutzung, Vervielfältigung und Darstellung des Inhalts des NFT zum persönlichen, nicht kommerziellen Gebrauch.</w:t>
      </w:r>
      <w:r w:rsidR="0011008D">
        <w:rPr>
          <w:b w:val="0"/>
        </w:rPr>
        <w:t xml:space="preserve"> </w:t>
      </w:r>
    </w:p>
    <w:p w14:paraId="0302E643" w14:textId="5786140A" w:rsidR="00F64C6A" w:rsidRPr="00F64C6A" w:rsidRDefault="00F64C6A" w:rsidP="00F64C6A">
      <w:pPr>
        <w:pStyle w:val="berschrift2"/>
        <w:keepNext w:val="0"/>
        <w:keepLines w:val="0"/>
        <w:widowControl w:val="0"/>
        <w:numPr>
          <w:ilvl w:val="0"/>
          <w:numId w:val="15"/>
        </w:numPr>
        <w:spacing w:line="240" w:lineRule="auto"/>
        <w:rPr>
          <w:b w:val="0"/>
        </w:rPr>
      </w:pPr>
      <w:r>
        <w:rPr>
          <w:b w:val="0"/>
        </w:rPr>
        <w:t xml:space="preserve">An dem digitalen Unikat </w:t>
      </w:r>
      <w:r w:rsidR="004368EB" w:rsidRPr="0021455E">
        <w:rPr>
          <w:b w:val="0"/>
        </w:rPr>
        <w:t>des Frames</w:t>
      </w:r>
      <w:r w:rsidR="007D133B">
        <w:rPr>
          <w:b w:val="0"/>
        </w:rPr>
        <w:t xml:space="preserve"> </w:t>
      </w:r>
      <w:r>
        <w:rPr>
          <w:b w:val="0"/>
        </w:rPr>
        <w:t xml:space="preserve">sowie dem </w:t>
      </w:r>
      <w:proofErr w:type="spellStart"/>
      <w:r>
        <w:rPr>
          <w:b w:val="0"/>
        </w:rPr>
        <w:t>Artprint</w:t>
      </w:r>
      <w:proofErr w:type="spellEnd"/>
      <w:r w:rsidR="0011008D">
        <w:rPr>
          <w:b w:val="0"/>
        </w:rPr>
        <w:t xml:space="preserve"> </w:t>
      </w:r>
      <w:r>
        <w:rPr>
          <w:b w:val="0"/>
        </w:rPr>
        <w:t>räumt der Anbieter dem Käufer jeweils das nicht ausschließliche</w:t>
      </w:r>
      <w:r w:rsidR="003659EB">
        <w:rPr>
          <w:b w:val="0"/>
        </w:rPr>
        <w:t xml:space="preserve">, nicht </w:t>
      </w:r>
      <w:proofErr w:type="spellStart"/>
      <w:r w:rsidR="003659EB">
        <w:rPr>
          <w:b w:val="0"/>
        </w:rPr>
        <w:t>unterlizensierbares</w:t>
      </w:r>
      <w:proofErr w:type="spellEnd"/>
      <w:r w:rsidR="003659EB">
        <w:rPr>
          <w:b w:val="0"/>
        </w:rPr>
        <w:t xml:space="preserve"> </w:t>
      </w:r>
      <w:r>
        <w:rPr>
          <w:b w:val="0"/>
        </w:rPr>
        <w:t xml:space="preserve">Recht ein, das jeweilige Werk räumlich unbegrenzt zu vervielfältigen und zu privaten und nicht-kommerziellen Zwecken zu nutzen. </w:t>
      </w:r>
      <w:r w:rsidR="0011008D" w:rsidRPr="00F64C6A">
        <w:rPr>
          <w:b w:val="0"/>
        </w:rPr>
        <w:t xml:space="preserve">Das Recht zur </w:t>
      </w:r>
      <w:r w:rsidRPr="00F64C6A">
        <w:rPr>
          <w:b w:val="0"/>
        </w:rPr>
        <w:t xml:space="preserve">Verbreitung, Ausstellung, zum Vortrag, zur Auf- oder Vorführung oder zur </w:t>
      </w:r>
      <w:r w:rsidR="0011008D" w:rsidRPr="00F64C6A">
        <w:rPr>
          <w:b w:val="0"/>
        </w:rPr>
        <w:t>öffentlichen Zugänglichmachung ist hiervon nicht umfasst.</w:t>
      </w:r>
    </w:p>
    <w:p w14:paraId="75D8F1EA" w14:textId="3AF1D73D" w:rsidR="004368EB" w:rsidRPr="00A629A4" w:rsidRDefault="00F64C6A" w:rsidP="00A629A4">
      <w:pPr>
        <w:pStyle w:val="berschrift2"/>
        <w:keepNext w:val="0"/>
        <w:keepLines w:val="0"/>
        <w:widowControl w:val="0"/>
        <w:numPr>
          <w:ilvl w:val="0"/>
          <w:numId w:val="0"/>
        </w:numPr>
        <w:spacing w:line="240" w:lineRule="auto"/>
        <w:ind w:left="576"/>
        <w:rPr>
          <w:b w:val="0"/>
          <w:bCs w:val="0"/>
        </w:rPr>
      </w:pPr>
      <w:r w:rsidRPr="00F64C6A">
        <w:rPr>
          <w:b w:val="0"/>
          <w:bCs w:val="0"/>
        </w:rPr>
        <w:t>Die</w:t>
      </w:r>
      <w:r w:rsidR="00AD2DCE" w:rsidRPr="00F64C6A">
        <w:rPr>
          <w:b w:val="0"/>
          <w:bCs w:val="0"/>
        </w:rPr>
        <w:t xml:space="preserve"> freie Nutzung und Verwertung </w:t>
      </w:r>
      <w:r w:rsidRPr="00F64C6A">
        <w:rPr>
          <w:b w:val="0"/>
          <w:bCs w:val="0"/>
        </w:rPr>
        <w:t xml:space="preserve">der vorbenannten Werke </w:t>
      </w:r>
      <w:r w:rsidR="00A1582F" w:rsidRPr="00F64C6A">
        <w:rPr>
          <w:b w:val="0"/>
          <w:bCs w:val="0"/>
        </w:rPr>
        <w:t>bleib</w:t>
      </w:r>
      <w:r w:rsidR="007D133B">
        <w:rPr>
          <w:b w:val="0"/>
          <w:bCs w:val="0"/>
        </w:rPr>
        <w:t>en</w:t>
      </w:r>
      <w:r w:rsidRPr="00F64C6A">
        <w:rPr>
          <w:b w:val="0"/>
          <w:bCs w:val="0"/>
        </w:rPr>
        <w:t xml:space="preserve"> dem Urheber nach Maßgabe </w:t>
      </w:r>
      <w:r w:rsidR="00AD2DCE" w:rsidRPr="00F64C6A">
        <w:rPr>
          <w:b w:val="0"/>
          <w:bCs w:val="0"/>
        </w:rPr>
        <w:t>vo</w:t>
      </w:r>
      <w:r w:rsidRPr="00F64C6A">
        <w:rPr>
          <w:b w:val="0"/>
          <w:bCs w:val="0"/>
        </w:rPr>
        <w:t>n</w:t>
      </w:r>
      <w:r w:rsidR="00AD2DCE" w:rsidRPr="00F64C6A">
        <w:rPr>
          <w:b w:val="0"/>
          <w:bCs w:val="0"/>
        </w:rPr>
        <w:t xml:space="preserve"> § 31 Abs.3 S.2 UrhG</w:t>
      </w:r>
      <w:r w:rsidRPr="00F64C6A">
        <w:rPr>
          <w:b w:val="0"/>
          <w:bCs w:val="0"/>
        </w:rPr>
        <w:t xml:space="preserve"> vorbehalten. </w:t>
      </w:r>
    </w:p>
    <w:p w14:paraId="0BD69CD9" w14:textId="6E1CB7C0" w:rsidR="00FC76D2" w:rsidRPr="002E798B" w:rsidRDefault="00A1582F" w:rsidP="002E798B">
      <w:pPr>
        <w:pStyle w:val="berschrift2"/>
        <w:keepNext w:val="0"/>
        <w:keepLines w:val="0"/>
        <w:widowControl w:val="0"/>
        <w:spacing w:line="240" w:lineRule="auto"/>
        <w:rPr>
          <w:b w:val="0"/>
        </w:rPr>
      </w:pPr>
      <w:bookmarkStart w:id="18" w:name="_Ref110414670"/>
      <w:r>
        <w:rPr>
          <w:b w:val="0"/>
        </w:rPr>
        <w:t xml:space="preserve">Die nach Ziff. </w:t>
      </w:r>
      <w:r>
        <w:rPr>
          <w:b w:val="0"/>
        </w:rPr>
        <w:fldChar w:fldCharType="begin"/>
      </w:r>
      <w:r>
        <w:rPr>
          <w:b w:val="0"/>
        </w:rPr>
        <w:instrText xml:space="preserve"> REF _Ref110354918 \r \h </w:instrText>
      </w:r>
      <w:r>
        <w:rPr>
          <w:b w:val="0"/>
        </w:rPr>
      </w:r>
      <w:r>
        <w:rPr>
          <w:b w:val="0"/>
        </w:rPr>
        <w:fldChar w:fldCharType="separate"/>
      </w:r>
      <w:r w:rsidR="00997801">
        <w:rPr>
          <w:b w:val="0"/>
        </w:rPr>
        <w:t>4.4</w:t>
      </w:r>
      <w:r>
        <w:rPr>
          <w:b w:val="0"/>
        </w:rPr>
        <w:fldChar w:fldCharType="end"/>
      </w:r>
      <w:r>
        <w:rPr>
          <w:b w:val="0"/>
        </w:rPr>
        <w:t xml:space="preserve"> eingeräumten Rechte </w:t>
      </w:r>
      <w:r w:rsidR="002E798B">
        <w:rPr>
          <w:b w:val="0"/>
        </w:rPr>
        <w:t xml:space="preserve">an dem digitalen Unikat des Frames sowie des Liquid Posters </w:t>
      </w:r>
      <w:r>
        <w:rPr>
          <w:b w:val="0"/>
        </w:rPr>
        <w:t xml:space="preserve">können nur </w:t>
      </w:r>
      <w:r w:rsidR="002E798B">
        <w:rPr>
          <w:b w:val="0"/>
        </w:rPr>
        <w:t xml:space="preserve">gemeinsam und nur </w:t>
      </w:r>
      <w:r>
        <w:rPr>
          <w:b w:val="0"/>
        </w:rPr>
        <w:t>dann auf andere Dritte übertragen werden, wenn die je Werk gewährten Rechte vollständig auf den Erwerber übertragen werden und die eigenen Kopien vollständig und irreversibel gelöscht wurden</w:t>
      </w:r>
      <w:r w:rsidR="002E798B">
        <w:rPr>
          <w:b w:val="0"/>
        </w:rPr>
        <w:t xml:space="preserve"> insbesondere von Datenträgern. Entsprechendes gilt für die Übereignung des Eigentums des Artprints. Mit Veräußerung des NFT, also dem Transfer des NFT auf ein anderes Wallet, gehen die hieran eingeräumten Rechte an dem NFT auf den Inhaber des </w:t>
      </w:r>
      <w:proofErr w:type="spellStart"/>
      <w:r w:rsidR="002E798B">
        <w:rPr>
          <w:b w:val="0"/>
        </w:rPr>
        <w:t>Wallets</w:t>
      </w:r>
      <w:proofErr w:type="spellEnd"/>
      <w:r w:rsidR="002E798B">
        <w:rPr>
          <w:b w:val="0"/>
        </w:rPr>
        <w:t xml:space="preserve"> über, sofern dieser das NFT rechtmäßig erworben hat. Der rechtmäßige Erwerber erhält nur und ausschließlich die Nutzungs- und/oder Verwertungsrechte mit identischen Rechten und Beschränkungen, die dem Käufer nach diesen AGB eingeräumt wurden.</w:t>
      </w:r>
      <w:bookmarkEnd w:id="18"/>
      <w:r w:rsidR="00352314">
        <w:rPr>
          <w:b w:val="0"/>
        </w:rPr>
        <w:t xml:space="preserve"> </w:t>
      </w:r>
    </w:p>
    <w:p w14:paraId="6435AEC4" w14:textId="469386C5" w:rsidR="00BA5379" w:rsidRPr="00BA5379" w:rsidRDefault="00FE204E" w:rsidP="00B44B27">
      <w:pPr>
        <w:pStyle w:val="berschrift1"/>
        <w:keepNext w:val="0"/>
        <w:keepLines w:val="0"/>
        <w:widowControl w:val="0"/>
        <w:spacing w:line="240" w:lineRule="auto"/>
      </w:pPr>
      <w:r>
        <w:lastRenderedPageBreak/>
        <w:t xml:space="preserve">Preise, </w:t>
      </w:r>
      <w:r w:rsidR="00BA5379">
        <w:t>Zahlungs</w:t>
      </w:r>
      <w:r w:rsidR="00237B1E">
        <w:t>- und Rechnungslegungs</w:t>
      </w:r>
      <w:r w:rsidR="00BA5379">
        <w:t>verpflichtungen</w:t>
      </w:r>
      <w:bookmarkEnd w:id="14"/>
    </w:p>
    <w:p w14:paraId="79A397A9" w14:textId="42205797" w:rsidR="00B57EF9" w:rsidRDefault="00FE204E" w:rsidP="00B57EF9">
      <w:pPr>
        <w:pStyle w:val="berschrift2"/>
        <w:keepNext w:val="0"/>
        <w:keepLines w:val="0"/>
        <w:widowControl w:val="0"/>
        <w:spacing w:line="240" w:lineRule="auto"/>
        <w:rPr>
          <w:b w:val="0"/>
        </w:rPr>
      </w:pPr>
      <w:r w:rsidRPr="00FE204E">
        <w:rPr>
          <w:b w:val="0"/>
        </w:rPr>
        <w:t xml:space="preserve">Alle </w:t>
      </w:r>
      <w:r w:rsidR="00B57EF9">
        <w:rPr>
          <w:b w:val="0"/>
        </w:rPr>
        <w:t xml:space="preserve">im Shop dargestellten </w:t>
      </w:r>
      <w:r w:rsidRPr="00FE204E">
        <w:rPr>
          <w:b w:val="0"/>
        </w:rPr>
        <w:t>Preise verstehen sich einschließlich der jeweils gültigen gesetzlichen Umsatzsteuer.</w:t>
      </w:r>
      <w:r w:rsidR="00BF1AF0">
        <w:rPr>
          <w:b w:val="0"/>
        </w:rPr>
        <w:t xml:space="preserve"> Werden Kaufpreise in verschiedenen Währungen angegeben, so ist der EUR Preis der Richtpreis.</w:t>
      </w:r>
    </w:p>
    <w:p w14:paraId="02CF5635" w14:textId="050EEB1F" w:rsidR="00515170" w:rsidRPr="00515170" w:rsidRDefault="00515170" w:rsidP="00515170">
      <w:pPr>
        <w:pStyle w:val="berschrift2"/>
        <w:keepNext w:val="0"/>
        <w:keepLines w:val="0"/>
        <w:widowControl w:val="0"/>
        <w:spacing w:line="240" w:lineRule="auto"/>
        <w:rPr>
          <w:b w:val="0"/>
        </w:rPr>
      </w:pPr>
      <w:r w:rsidRPr="00515170">
        <w:rPr>
          <w:b w:val="0"/>
        </w:rPr>
        <w:t xml:space="preserve">Der Käufer ist zur Vorkasse verpflichtet. Sofern </w:t>
      </w:r>
      <w:r>
        <w:rPr>
          <w:b w:val="0"/>
        </w:rPr>
        <w:t xml:space="preserve">nicht abweichend vereinbart, ist der </w:t>
      </w:r>
      <w:r w:rsidRPr="00515170">
        <w:rPr>
          <w:b w:val="0"/>
        </w:rPr>
        <w:t>Käufer ist der Kaufpreis</w:t>
      </w:r>
      <w:r>
        <w:rPr>
          <w:b w:val="0"/>
        </w:rPr>
        <w:t xml:space="preserve"> </w:t>
      </w:r>
      <w:r w:rsidRPr="00515170">
        <w:rPr>
          <w:b w:val="0"/>
        </w:rPr>
        <w:t xml:space="preserve">sofort </w:t>
      </w:r>
      <w:r>
        <w:rPr>
          <w:b w:val="0"/>
        </w:rPr>
        <w:t xml:space="preserve">zur Zahlung </w:t>
      </w:r>
      <w:r w:rsidRPr="00515170">
        <w:rPr>
          <w:b w:val="0"/>
        </w:rPr>
        <w:t>fällig</w:t>
      </w:r>
      <w:r>
        <w:rPr>
          <w:b w:val="0"/>
        </w:rPr>
        <w:t>.</w:t>
      </w:r>
    </w:p>
    <w:p w14:paraId="04790DE1" w14:textId="1F0C2D77" w:rsidR="00B57EF9" w:rsidRPr="00B57EF9" w:rsidRDefault="000571DC" w:rsidP="00B57EF9">
      <w:pPr>
        <w:pStyle w:val="berschrift2"/>
        <w:keepNext w:val="0"/>
        <w:keepLines w:val="0"/>
        <w:widowControl w:val="0"/>
        <w:spacing w:line="240" w:lineRule="auto"/>
        <w:rPr>
          <w:b w:val="0"/>
        </w:rPr>
      </w:pPr>
      <w:r w:rsidRPr="00B57EF9">
        <w:rPr>
          <w:b w:val="0"/>
        </w:rPr>
        <w:t xml:space="preserve">Als Zahlungsmittel stehen Kreditkarte </w:t>
      </w:r>
      <w:r w:rsidR="00B57EF9">
        <w:rPr>
          <w:b w:val="0"/>
        </w:rPr>
        <w:t xml:space="preserve">sowie die Zahlung via Ether (ETH) </w:t>
      </w:r>
      <w:r w:rsidRPr="00B57EF9">
        <w:rPr>
          <w:b w:val="0"/>
        </w:rPr>
        <w:t>zur Verfügung. Wir behalten uns das Recht vor, weitere Zahlungsmittel hinzuzufügen.</w:t>
      </w:r>
      <w:r w:rsidR="00B57EF9">
        <w:rPr>
          <w:b w:val="0"/>
        </w:rPr>
        <w:t xml:space="preserve"> Etwaige Transaktionskosten, etwa </w:t>
      </w:r>
      <w:r w:rsidR="00515170">
        <w:rPr>
          <w:b w:val="0"/>
        </w:rPr>
        <w:t>Gebühren</w:t>
      </w:r>
      <w:r w:rsidR="00B57EF9">
        <w:rPr>
          <w:b w:val="0"/>
        </w:rPr>
        <w:t xml:space="preserve"> für die Kreditkartenzahlung oder Netzwerk-Gebühren für die Zahlung mit ETH, so genannte Gas-</w:t>
      </w:r>
      <w:proofErr w:type="spellStart"/>
      <w:r w:rsidR="00B57EF9">
        <w:rPr>
          <w:b w:val="0"/>
        </w:rPr>
        <w:t>Fees</w:t>
      </w:r>
      <w:proofErr w:type="spellEnd"/>
      <w:r w:rsidR="00B57EF9">
        <w:rPr>
          <w:b w:val="0"/>
        </w:rPr>
        <w:t>, werden von Dritten zusätzlich in Rechnung gestellt und sind vom Käufer zu tragen.</w:t>
      </w:r>
    </w:p>
    <w:p w14:paraId="5867C3DF" w14:textId="780F3B26" w:rsidR="000571DC" w:rsidRPr="00B57EF9" w:rsidRDefault="00B57EF9" w:rsidP="00A605B9">
      <w:pPr>
        <w:pStyle w:val="berschrift2"/>
        <w:keepNext w:val="0"/>
        <w:keepLines w:val="0"/>
        <w:widowControl w:val="0"/>
        <w:spacing w:line="240" w:lineRule="auto"/>
        <w:rPr>
          <w:b w:val="0"/>
        </w:rPr>
      </w:pPr>
      <w:r w:rsidRPr="00B57EF9">
        <w:rPr>
          <w:b w:val="0"/>
        </w:rPr>
        <w:t xml:space="preserve">Versandkosten </w:t>
      </w:r>
      <w:r>
        <w:rPr>
          <w:b w:val="0"/>
        </w:rPr>
        <w:t>für physikalische Güte</w:t>
      </w:r>
      <w:r w:rsidR="000A1FC2">
        <w:rPr>
          <w:b w:val="0"/>
        </w:rPr>
        <w:t>r</w:t>
      </w:r>
      <w:r>
        <w:rPr>
          <w:b w:val="0"/>
        </w:rPr>
        <w:t xml:space="preserve">, insbesondere für die </w:t>
      </w:r>
      <w:r w:rsidR="000A1FC2">
        <w:rPr>
          <w:b w:val="0"/>
        </w:rPr>
        <w:t>Artp</w:t>
      </w:r>
      <w:r>
        <w:rPr>
          <w:b w:val="0"/>
        </w:rPr>
        <w:t xml:space="preserve">rints, </w:t>
      </w:r>
      <w:r w:rsidRPr="00B57EF9">
        <w:rPr>
          <w:b w:val="0"/>
        </w:rPr>
        <w:t xml:space="preserve">sind </w:t>
      </w:r>
      <w:r>
        <w:rPr>
          <w:b w:val="0"/>
        </w:rPr>
        <w:t xml:space="preserve">in dem dargestellten Bruttopreis </w:t>
      </w:r>
      <w:r w:rsidRPr="009A7681">
        <w:rPr>
          <w:b w:val="0"/>
        </w:rPr>
        <w:t xml:space="preserve">enthalten. Der Preis einschließlich Umsatzsteuer und </w:t>
      </w:r>
      <w:commentRangeStart w:id="19"/>
      <w:r w:rsidRPr="009A7681">
        <w:rPr>
          <w:b w:val="0"/>
        </w:rPr>
        <w:t xml:space="preserve">anfallender Versandkosten </w:t>
      </w:r>
      <w:commentRangeEnd w:id="19"/>
      <w:r w:rsidR="009A7681">
        <w:rPr>
          <w:rStyle w:val="Kommentarzeichen"/>
          <w:rFonts w:eastAsia="Calibri"/>
          <w:b w:val="0"/>
          <w:bCs w:val="0"/>
        </w:rPr>
        <w:commentReference w:id="19"/>
      </w:r>
      <w:r w:rsidRPr="009A7681">
        <w:rPr>
          <w:b w:val="0"/>
        </w:rPr>
        <w:t>wird außerdem in der Bestellmaske angezeigt, bevor der Käufer die Bestellung absendet</w:t>
      </w:r>
    </w:p>
    <w:p w14:paraId="107270D4" w14:textId="454CE2C3" w:rsidR="00A9248A" w:rsidRPr="00A9248A" w:rsidRDefault="000571DC" w:rsidP="00A9248A">
      <w:pPr>
        <w:pStyle w:val="berschrift2"/>
        <w:keepNext w:val="0"/>
        <w:keepLines w:val="0"/>
        <w:widowControl w:val="0"/>
        <w:spacing w:line="240" w:lineRule="auto"/>
        <w:rPr>
          <w:b w:val="0"/>
        </w:rPr>
      </w:pPr>
      <w:bookmarkStart w:id="20" w:name="_Ref105763309"/>
      <w:commentRangeStart w:id="21"/>
      <w:r w:rsidRPr="00F4129F">
        <w:rPr>
          <w:b w:val="0"/>
        </w:rPr>
        <w:t xml:space="preserve">Die Rechnungsstellung erfolgt </w:t>
      </w:r>
      <w:r w:rsidR="00A9248A">
        <w:rPr>
          <w:b w:val="0"/>
        </w:rPr>
        <w:t xml:space="preserve">auf Nachfrage </w:t>
      </w:r>
      <w:r w:rsidRPr="00F4129F">
        <w:rPr>
          <w:b w:val="0"/>
        </w:rPr>
        <w:t>digital</w:t>
      </w:r>
      <w:r w:rsidR="00A9248A">
        <w:rPr>
          <w:b w:val="0"/>
        </w:rPr>
        <w:t xml:space="preserve"> entsprechend der gesetzlichen Anforderungen</w:t>
      </w:r>
      <w:r w:rsidRPr="00F4129F">
        <w:rPr>
          <w:b w:val="0"/>
        </w:rPr>
        <w:t xml:space="preserve">; auf Rechnungserstellung in Papierform wird verzichtet. </w:t>
      </w:r>
      <w:r w:rsidR="00A9248A">
        <w:rPr>
          <w:b w:val="0"/>
        </w:rPr>
        <w:t>Die</w:t>
      </w:r>
      <w:r w:rsidRPr="00F4129F">
        <w:rPr>
          <w:b w:val="0"/>
        </w:rPr>
        <w:t xml:space="preserve"> Rechnung </w:t>
      </w:r>
      <w:r w:rsidR="00A9248A">
        <w:rPr>
          <w:b w:val="0"/>
        </w:rPr>
        <w:t xml:space="preserve">wird </w:t>
      </w:r>
      <w:proofErr w:type="gramStart"/>
      <w:r w:rsidRPr="00F4129F">
        <w:rPr>
          <w:b w:val="0"/>
        </w:rPr>
        <w:t xml:space="preserve">dem </w:t>
      </w:r>
      <w:r w:rsidR="00B06CFE">
        <w:rPr>
          <w:b w:val="0"/>
        </w:rPr>
        <w:t>Kunde</w:t>
      </w:r>
      <w:proofErr w:type="gramEnd"/>
      <w:r w:rsidRPr="00F4129F">
        <w:rPr>
          <w:b w:val="0"/>
        </w:rPr>
        <w:t xml:space="preserve"> </w:t>
      </w:r>
      <w:r w:rsidR="00AF4EF5">
        <w:rPr>
          <w:b w:val="0"/>
        </w:rPr>
        <w:t xml:space="preserve">mit den Angaben zu den bestellten Produkten </w:t>
      </w:r>
      <w:r w:rsidRPr="00F4129F">
        <w:rPr>
          <w:b w:val="0"/>
        </w:rPr>
        <w:t xml:space="preserve">E-Mail </w:t>
      </w:r>
      <w:r w:rsidRPr="00B42270">
        <w:rPr>
          <w:b w:val="0"/>
        </w:rPr>
        <w:t>zugestellt</w:t>
      </w:r>
      <w:r w:rsidR="00B42270" w:rsidRPr="00B42270">
        <w:rPr>
          <w:b w:val="0"/>
        </w:rPr>
        <w:t xml:space="preserve">, so dass diese dauerhaft gespeichert werden </w:t>
      </w:r>
      <w:r w:rsidR="00A9248A">
        <w:rPr>
          <w:b w:val="0"/>
        </w:rPr>
        <w:t>kann</w:t>
      </w:r>
      <w:r w:rsidR="00B42270" w:rsidRPr="00B42270">
        <w:rPr>
          <w:b w:val="0"/>
        </w:rPr>
        <w:t>.</w:t>
      </w:r>
      <w:bookmarkEnd w:id="20"/>
      <w:commentRangeEnd w:id="21"/>
      <w:r w:rsidR="00B57EF9">
        <w:rPr>
          <w:rStyle w:val="Kommentarzeichen"/>
          <w:rFonts w:eastAsia="Calibri"/>
          <w:b w:val="0"/>
          <w:bCs w:val="0"/>
        </w:rPr>
        <w:commentReference w:id="21"/>
      </w:r>
    </w:p>
    <w:p w14:paraId="2BEBD237" w14:textId="2A05F421" w:rsidR="003860D4" w:rsidRDefault="00E37408" w:rsidP="00E37408">
      <w:pPr>
        <w:pStyle w:val="berschrift1"/>
        <w:keepNext w:val="0"/>
        <w:keepLines w:val="0"/>
        <w:widowControl w:val="0"/>
        <w:spacing w:line="240" w:lineRule="auto"/>
      </w:pPr>
      <w:r w:rsidRPr="00E37408">
        <w:t>Lieferbedingungen</w:t>
      </w:r>
    </w:p>
    <w:p w14:paraId="41735215" w14:textId="02CC1147" w:rsidR="00E37408" w:rsidRDefault="00E37408" w:rsidP="00E37408">
      <w:pPr>
        <w:pStyle w:val="berschrift2"/>
        <w:keepNext w:val="0"/>
        <w:keepLines w:val="0"/>
        <w:widowControl w:val="0"/>
        <w:spacing w:line="240" w:lineRule="auto"/>
        <w:rPr>
          <w:b w:val="0"/>
        </w:rPr>
      </w:pPr>
      <w:r w:rsidRPr="00E37408">
        <w:rPr>
          <w:b w:val="0"/>
        </w:rPr>
        <w:t>Die Lieferfrist für erworbene Kunstdrucke beträgt 3 Wochen ab Vertragsschluss.</w:t>
      </w:r>
    </w:p>
    <w:p w14:paraId="5D874BF8" w14:textId="7A6A863D" w:rsidR="00E37408" w:rsidRPr="009A7681" w:rsidRDefault="00E37408" w:rsidP="00E37408">
      <w:pPr>
        <w:pStyle w:val="berschrift2"/>
        <w:keepNext w:val="0"/>
        <w:keepLines w:val="0"/>
        <w:widowControl w:val="0"/>
        <w:spacing w:line="240" w:lineRule="auto"/>
        <w:rPr>
          <w:b w:val="0"/>
        </w:rPr>
      </w:pPr>
      <w:r w:rsidRPr="009A7681">
        <w:rPr>
          <w:b w:val="0"/>
        </w:rPr>
        <w:t xml:space="preserve">Die Bereitstellung des digitalen </w:t>
      </w:r>
      <w:r w:rsidR="00327EC1">
        <w:rPr>
          <w:b w:val="0"/>
        </w:rPr>
        <w:t xml:space="preserve">Unikat des Frames </w:t>
      </w:r>
      <w:r w:rsidRPr="009A7681">
        <w:rPr>
          <w:b w:val="0"/>
        </w:rPr>
        <w:t>erfolgt</w:t>
      </w:r>
      <w:r w:rsidR="00997801" w:rsidRPr="009A7681">
        <w:rPr>
          <w:b w:val="0"/>
        </w:rPr>
        <w:t xml:space="preserve"> derar</w:t>
      </w:r>
      <w:commentRangeStart w:id="22"/>
      <w:r w:rsidR="00997801" w:rsidRPr="009A7681">
        <w:rPr>
          <w:b w:val="0"/>
        </w:rPr>
        <w:t xml:space="preserve">t, </w:t>
      </w:r>
      <w:proofErr w:type="gramStart"/>
      <w:r w:rsidR="00997801" w:rsidRPr="009A7681">
        <w:rPr>
          <w:b w:val="0"/>
        </w:rPr>
        <w:t>dass</w:t>
      </w:r>
      <w:r w:rsidRPr="009A7681">
        <w:rPr>
          <w:b w:val="0"/>
        </w:rPr>
        <w:t>….</w:t>
      </w:r>
      <w:commentRangeEnd w:id="22"/>
      <w:proofErr w:type="gramEnd"/>
      <w:r w:rsidR="009A7681">
        <w:rPr>
          <w:rStyle w:val="Kommentarzeichen"/>
          <w:rFonts w:eastAsia="Calibri"/>
          <w:b w:val="0"/>
          <w:bCs w:val="0"/>
        </w:rPr>
        <w:commentReference w:id="22"/>
      </w:r>
    </w:p>
    <w:p w14:paraId="2FAB42C7" w14:textId="15C20D58" w:rsidR="00E37408" w:rsidRPr="00E37408" w:rsidRDefault="00E37408" w:rsidP="00E37408">
      <w:pPr>
        <w:pStyle w:val="berschrift2"/>
        <w:keepNext w:val="0"/>
        <w:keepLines w:val="0"/>
        <w:widowControl w:val="0"/>
        <w:spacing w:line="240" w:lineRule="auto"/>
        <w:rPr>
          <w:b w:val="0"/>
        </w:rPr>
      </w:pPr>
      <w:r w:rsidRPr="00E37408">
        <w:rPr>
          <w:b w:val="0"/>
        </w:rPr>
        <w:t xml:space="preserve">Für die Lieferung von NFT gelten die Bestimmungen von Ziff. </w:t>
      </w:r>
      <w:r w:rsidRPr="00E37408">
        <w:rPr>
          <w:b w:val="0"/>
        </w:rPr>
        <w:fldChar w:fldCharType="begin"/>
      </w:r>
      <w:r w:rsidRPr="00E37408">
        <w:rPr>
          <w:b w:val="0"/>
        </w:rPr>
        <w:instrText xml:space="preserve"> REF _Ref110342674 \r \h  \* MERGEFORMAT </w:instrText>
      </w:r>
      <w:r w:rsidRPr="00E37408">
        <w:rPr>
          <w:b w:val="0"/>
        </w:rPr>
      </w:r>
      <w:r w:rsidRPr="00E37408">
        <w:rPr>
          <w:b w:val="0"/>
        </w:rPr>
        <w:fldChar w:fldCharType="separate"/>
      </w:r>
      <w:r w:rsidR="00997801">
        <w:rPr>
          <w:b w:val="0"/>
        </w:rPr>
        <w:t>2</w:t>
      </w:r>
      <w:r w:rsidRPr="00E37408">
        <w:rPr>
          <w:b w:val="0"/>
        </w:rPr>
        <w:fldChar w:fldCharType="end"/>
      </w:r>
      <w:r>
        <w:rPr>
          <w:b w:val="0"/>
        </w:rPr>
        <w:t>.</w:t>
      </w:r>
    </w:p>
    <w:p w14:paraId="37BA00F3" w14:textId="005685BB" w:rsidR="006A5F5F" w:rsidRPr="00B42270" w:rsidRDefault="006A5F5F" w:rsidP="00B44B27">
      <w:pPr>
        <w:pStyle w:val="berschrift1"/>
        <w:keepNext w:val="0"/>
        <w:keepLines w:val="0"/>
        <w:widowControl w:val="0"/>
        <w:spacing w:line="240" w:lineRule="auto"/>
      </w:pPr>
      <w:bookmarkStart w:id="23" w:name="_Toc105761380"/>
      <w:bookmarkStart w:id="24" w:name="_Ref522715657"/>
      <w:bookmarkStart w:id="25" w:name="_Ref522715973"/>
      <w:r w:rsidRPr="00B42270">
        <w:t>Verbraucher Widerruf</w:t>
      </w:r>
      <w:bookmarkEnd w:id="23"/>
    </w:p>
    <w:p w14:paraId="3842E5B6" w14:textId="443EEC1E" w:rsidR="00BA6531" w:rsidRPr="00B42270" w:rsidRDefault="00BA6531" w:rsidP="00B44B27">
      <w:pPr>
        <w:pStyle w:val="berschrift2"/>
        <w:keepNext w:val="0"/>
        <w:keepLines w:val="0"/>
        <w:widowControl w:val="0"/>
        <w:spacing w:line="240" w:lineRule="auto"/>
        <w:rPr>
          <w:bCs w:val="0"/>
        </w:rPr>
      </w:pPr>
      <w:r w:rsidRPr="00B42270">
        <w:rPr>
          <w:b w:val="0"/>
        </w:rPr>
        <w:t> </w:t>
      </w:r>
      <w:r w:rsidRPr="00B42270">
        <w:rPr>
          <w:bCs w:val="0"/>
        </w:rPr>
        <w:t>Widerrufsbelehrung</w:t>
      </w:r>
    </w:p>
    <w:p w14:paraId="79734E8E" w14:textId="7E98B3C2" w:rsidR="00BA6531" w:rsidRDefault="00BA6531" w:rsidP="00B44B27">
      <w:pPr>
        <w:pStyle w:val="berschrift2"/>
        <w:keepNext w:val="0"/>
        <w:keepLines w:val="0"/>
        <w:widowControl w:val="0"/>
        <w:numPr>
          <w:ilvl w:val="0"/>
          <w:numId w:val="0"/>
        </w:numPr>
        <w:spacing w:line="240" w:lineRule="auto"/>
        <w:ind w:left="576"/>
        <w:rPr>
          <w:b w:val="0"/>
        </w:rPr>
      </w:pPr>
      <w:r w:rsidRPr="00B42270">
        <w:rPr>
          <w:b w:val="0"/>
        </w:rPr>
        <w:t>Verbraucher</w:t>
      </w:r>
      <w:r w:rsidRPr="00BA6531">
        <w:rPr>
          <w:b w:val="0"/>
        </w:rPr>
        <w:t xml:space="preserve"> haben bei Abschluss eines Fernabsatzgeschäfts grundsätzlich ein gesetzliches Widerrufsrecht, über das der Anbieter nach Maßgabe des gesetzlichen Musters nachfolgend informiert. In </w:t>
      </w:r>
      <w:r w:rsidR="00B44B27">
        <w:rPr>
          <w:b w:val="0"/>
        </w:rPr>
        <w:t xml:space="preserve">Ziff. </w:t>
      </w:r>
      <w:r w:rsidR="00B44B27">
        <w:rPr>
          <w:b w:val="0"/>
        </w:rPr>
        <w:fldChar w:fldCharType="begin"/>
      </w:r>
      <w:r w:rsidR="00B44B27">
        <w:rPr>
          <w:b w:val="0"/>
        </w:rPr>
        <w:instrText xml:space="preserve"> REF _Ref105754692 \r \h </w:instrText>
      </w:r>
      <w:r w:rsidR="00B44B27">
        <w:rPr>
          <w:b w:val="0"/>
        </w:rPr>
      </w:r>
      <w:r w:rsidR="00B44B27">
        <w:rPr>
          <w:b w:val="0"/>
        </w:rPr>
        <w:fldChar w:fldCharType="separate"/>
      </w:r>
      <w:r w:rsidR="00997801">
        <w:rPr>
          <w:b w:val="0"/>
        </w:rPr>
        <w:t>7.3</w:t>
      </w:r>
      <w:r w:rsidR="00B44B27">
        <w:rPr>
          <w:b w:val="0"/>
        </w:rPr>
        <w:fldChar w:fldCharType="end"/>
      </w:r>
      <w:r w:rsidRPr="00BA6531">
        <w:rPr>
          <w:b w:val="0"/>
        </w:rPr>
        <w:t xml:space="preserve"> findet sich ein Muster-Widerrufsformular.</w:t>
      </w:r>
      <w:r w:rsidR="00B44B27">
        <w:rPr>
          <w:b w:val="0"/>
        </w:rPr>
        <w:t xml:space="preserve"> </w:t>
      </w:r>
      <w:r w:rsidR="00B44B27" w:rsidRPr="00BA6531">
        <w:rPr>
          <w:b w:val="0"/>
        </w:rPr>
        <w:t xml:space="preserve">Die Ausnahmen vom Widerrufsrecht sind in </w:t>
      </w:r>
      <w:r w:rsidR="00B44B27">
        <w:rPr>
          <w:b w:val="0"/>
        </w:rPr>
        <w:t xml:space="preserve">Ziff. </w:t>
      </w:r>
      <w:r w:rsidR="00B44B27">
        <w:rPr>
          <w:b w:val="0"/>
        </w:rPr>
        <w:fldChar w:fldCharType="begin"/>
      </w:r>
      <w:r w:rsidR="00B44B27">
        <w:rPr>
          <w:b w:val="0"/>
        </w:rPr>
        <w:instrText xml:space="preserve"> REF _Ref105754717 \r \h </w:instrText>
      </w:r>
      <w:r w:rsidR="00B44B27">
        <w:rPr>
          <w:b w:val="0"/>
        </w:rPr>
      </w:r>
      <w:r w:rsidR="00B44B27">
        <w:rPr>
          <w:b w:val="0"/>
        </w:rPr>
        <w:fldChar w:fldCharType="separate"/>
      </w:r>
      <w:r w:rsidR="00997801">
        <w:rPr>
          <w:b w:val="0"/>
        </w:rPr>
        <w:t>7.2</w:t>
      </w:r>
      <w:r w:rsidR="00B44B27">
        <w:rPr>
          <w:b w:val="0"/>
        </w:rPr>
        <w:fldChar w:fldCharType="end"/>
      </w:r>
      <w:r w:rsidR="00B44B27">
        <w:rPr>
          <w:b w:val="0"/>
        </w:rPr>
        <w:t xml:space="preserve"> </w:t>
      </w:r>
      <w:r w:rsidR="00B44B27" w:rsidRPr="00BA6531">
        <w:rPr>
          <w:b w:val="0"/>
        </w:rPr>
        <w:t>geregelt.</w:t>
      </w:r>
    </w:p>
    <w:p w14:paraId="0ECF5740" w14:textId="7009C8EE" w:rsidR="00BA6531" w:rsidRPr="00B44B27" w:rsidRDefault="00BA6531" w:rsidP="00B44B27">
      <w:pPr>
        <w:pStyle w:val="berschrift2"/>
        <w:keepNext w:val="0"/>
        <w:keepLines w:val="0"/>
        <w:widowControl w:val="0"/>
        <w:numPr>
          <w:ilvl w:val="0"/>
          <w:numId w:val="0"/>
        </w:numPr>
        <w:spacing w:line="240" w:lineRule="auto"/>
        <w:ind w:left="576"/>
        <w:rPr>
          <w:bCs w:val="0"/>
        </w:rPr>
      </w:pPr>
      <w:r w:rsidRPr="00B44B27">
        <w:rPr>
          <w:bCs w:val="0"/>
        </w:rPr>
        <w:t>Widerrufsrecht</w:t>
      </w:r>
    </w:p>
    <w:p w14:paraId="1C40E2B3" w14:textId="77777777" w:rsidR="00BA6531" w:rsidRPr="00BA6531" w:rsidRDefault="00BA6531" w:rsidP="00B44B27">
      <w:pPr>
        <w:pStyle w:val="berschrift2"/>
        <w:keepNext w:val="0"/>
        <w:keepLines w:val="0"/>
        <w:widowControl w:val="0"/>
        <w:numPr>
          <w:ilvl w:val="0"/>
          <w:numId w:val="0"/>
        </w:numPr>
        <w:spacing w:line="240" w:lineRule="auto"/>
        <w:ind w:left="576"/>
        <w:rPr>
          <w:b w:val="0"/>
        </w:rPr>
      </w:pPr>
      <w:r w:rsidRPr="00BA6531">
        <w:rPr>
          <w:b w:val="0"/>
        </w:rPr>
        <w:t>Sie haben das Recht, binnen vierzehn Tagen ohne Angaben von Gründen diesen Vertrag zu widerrufen.</w:t>
      </w:r>
    </w:p>
    <w:p w14:paraId="0045A561" w14:textId="2CF4DDF3" w:rsidR="00BA6531" w:rsidRPr="00BA6531" w:rsidRDefault="00BA6531" w:rsidP="00B44B27">
      <w:pPr>
        <w:pStyle w:val="berschrift2"/>
        <w:keepNext w:val="0"/>
        <w:keepLines w:val="0"/>
        <w:widowControl w:val="0"/>
        <w:numPr>
          <w:ilvl w:val="0"/>
          <w:numId w:val="0"/>
        </w:numPr>
        <w:spacing w:line="240" w:lineRule="auto"/>
        <w:ind w:left="576"/>
        <w:rPr>
          <w:b w:val="0"/>
        </w:rPr>
      </w:pPr>
      <w:r w:rsidRPr="00BA6531">
        <w:rPr>
          <w:b w:val="0"/>
        </w:rPr>
        <w:t xml:space="preserve">Die Widerrufsfrist beträgt vierzehn Tage </w:t>
      </w:r>
      <w:r w:rsidR="00997801">
        <w:rPr>
          <w:b w:val="0"/>
        </w:rPr>
        <w:t>ab dem Tag des Vertragsschlusses.</w:t>
      </w:r>
    </w:p>
    <w:p w14:paraId="0AE61E22" w14:textId="4AEE2739" w:rsidR="00BA6531" w:rsidRPr="00BA6531" w:rsidRDefault="00BA6531" w:rsidP="00B44B27">
      <w:pPr>
        <w:pStyle w:val="berschrift2"/>
        <w:keepNext w:val="0"/>
        <w:keepLines w:val="0"/>
        <w:widowControl w:val="0"/>
        <w:numPr>
          <w:ilvl w:val="0"/>
          <w:numId w:val="0"/>
        </w:numPr>
        <w:spacing w:line="240" w:lineRule="auto"/>
        <w:ind w:left="576"/>
        <w:rPr>
          <w:b w:val="0"/>
        </w:rPr>
      </w:pPr>
      <w:r w:rsidRPr="00BA6531">
        <w:rPr>
          <w:b w:val="0"/>
        </w:rPr>
        <w:t>Um Ihr Widerrufsrecht auszuüben, müssen Sie uns mittels einer eindeutigen Erklärung (</w:t>
      </w:r>
      <w:proofErr w:type="spellStart"/>
      <w:r w:rsidRPr="00BA6531">
        <w:rPr>
          <w:b w:val="0"/>
        </w:rPr>
        <w:t>zB</w:t>
      </w:r>
      <w:proofErr w:type="spellEnd"/>
      <w:r w:rsidRPr="00BA6531">
        <w:rPr>
          <w:b w:val="0"/>
        </w:rPr>
        <w:t xml:space="preserve"> ein mit der Post versandter Brief, Telefax oder E-Mail) über Ihren Entschluss, diesen Vertrag zu widerrufen, informieren. Sie können dafür das beigefügte Muster-Widerrufsformular verwenden, das jedoch nicht vorgeschrieben ist</w:t>
      </w:r>
      <w:r w:rsidR="00B44B27">
        <w:rPr>
          <w:b w:val="0"/>
        </w:rPr>
        <w:t>.</w:t>
      </w:r>
      <w:r w:rsidR="00B44B27" w:rsidRPr="00BA6531">
        <w:rPr>
          <w:b w:val="0"/>
        </w:rPr>
        <w:t xml:space="preserve"> </w:t>
      </w:r>
    </w:p>
    <w:p w14:paraId="5B87F707" w14:textId="2D6387AE" w:rsidR="00BA6531" w:rsidRPr="00B44B27" w:rsidRDefault="00BA6531" w:rsidP="00B44B27">
      <w:pPr>
        <w:pStyle w:val="berschrift2"/>
        <w:keepNext w:val="0"/>
        <w:keepLines w:val="0"/>
        <w:widowControl w:val="0"/>
        <w:numPr>
          <w:ilvl w:val="0"/>
          <w:numId w:val="0"/>
        </w:numPr>
        <w:spacing w:line="240" w:lineRule="auto"/>
        <w:ind w:left="576"/>
        <w:rPr>
          <w:b w:val="0"/>
        </w:rPr>
      </w:pPr>
      <w:r w:rsidRPr="00BA6531">
        <w:rPr>
          <w:b w:val="0"/>
        </w:rPr>
        <w:t>Zur Wahrung der Widerrufsfrist reicht es aus, dass Sie die Mitteilung über die Ausübung des Widerrufsrechts vor Ablauf der Widerrufsfrist absenden.</w:t>
      </w:r>
    </w:p>
    <w:p w14:paraId="6447E8C8" w14:textId="075B840C" w:rsidR="00BA6531" w:rsidRPr="00B44B27" w:rsidRDefault="00BA6531" w:rsidP="00B44B27">
      <w:pPr>
        <w:pStyle w:val="berschrift2"/>
        <w:keepNext w:val="0"/>
        <w:keepLines w:val="0"/>
        <w:widowControl w:val="0"/>
        <w:numPr>
          <w:ilvl w:val="0"/>
          <w:numId w:val="0"/>
        </w:numPr>
        <w:spacing w:line="240" w:lineRule="auto"/>
        <w:ind w:left="576"/>
        <w:rPr>
          <w:bCs w:val="0"/>
        </w:rPr>
      </w:pPr>
      <w:r w:rsidRPr="00B44B27">
        <w:rPr>
          <w:bCs w:val="0"/>
        </w:rPr>
        <w:t>Folgen des Widerrufs</w:t>
      </w:r>
      <w:r>
        <w:t> </w:t>
      </w:r>
    </w:p>
    <w:p w14:paraId="35BA1BFF" w14:textId="77777777" w:rsidR="00BA6531" w:rsidRPr="00B44B27" w:rsidRDefault="00BA6531" w:rsidP="00B44B27">
      <w:pPr>
        <w:pStyle w:val="berschrift2"/>
        <w:keepNext w:val="0"/>
        <w:keepLines w:val="0"/>
        <w:widowControl w:val="0"/>
        <w:numPr>
          <w:ilvl w:val="0"/>
          <w:numId w:val="0"/>
        </w:numPr>
        <w:spacing w:line="240" w:lineRule="auto"/>
        <w:ind w:left="576"/>
        <w:rPr>
          <w:b w:val="0"/>
        </w:rPr>
      </w:pPr>
      <w:r w:rsidRPr="00B44B27">
        <w:rPr>
          <w:b w:val="0"/>
        </w:rPr>
        <w:t>Wenn Sie diesen Vertrag widerrufen, haben wir Ihnen alle Zahlungen, die wir von Ihnen erhalten haben, einschließlich der Lieferkosten (mit Ausnahme der zusätzlichen Kosten, die sich daraus ergeben, dass Sie eine andere Art der Lieferung als die von uns angebotene, günstige Standardlieferung gewählt haben), unverzüglich und spätestens binnen vierzehn Tagen ab dem Tag zurückzuzahlen, an dem die Mitteilung über Ihren Widerruf dieses Vertrages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w:t>
      </w:r>
    </w:p>
    <w:p w14:paraId="3FD0C939" w14:textId="77777777" w:rsidR="00BA6531" w:rsidRPr="00B44B27" w:rsidRDefault="00BA6531" w:rsidP="00B44B27">
      <w:pPr>
        <w:pStyle w:val="berschrift2"/>
        <w:keepNext w:val="0"/>
        <w:keepLines w:val="0"/>
        <w:widowControl w:val="0"/>
        <w:numPr>
          <w:ilvl w:val="0"/>
          <w:numId w:val="0"/>
        </w:numPr>
        <w:spacing w:line="240" w:lineRule="auto"/>
        <w:ind w:left="576"/>
        <w:rPr>
          <w:b w:val="0"/>
        </w:rPr>
      </w:pPr>
      <w:r w:rsidRPr="00B44B27">
        <w:rPr>
          <w:b w:val="0"/>
        </w:rPr>
        <w:lastRenderedPageBreak/>
        <w:t>Wir können die Rückzahlung verweigern, bis wir die Ware wieder zurückerhalten haben oder bis Sie den Nachweis erbracht haben, dass Sie die Waren zurückgesandt haben, je nachdem, welches der frühere Zeitpunkt ist.</w:t>
      </w:r>
    </w:p>
    <w:p w14:paraId="47C46367" w14:textId="77777777" w:rsidR="00BA6531" w:rsidRPr="00B44B27" w:rsidRDefault="00BA6531" w:rsidP="00B44B27">
      <w:pPr>
        <w:pStyle w:val="berschrift2"/>
        <w:keepNext w:val="0"/>
        <w:keepLines w:val="0"/>
        <w:widowControl w:val="0"/>
        <w:numPr>
          <w:ilvl w:val="0"/>
          <w:numId w:val="0"/>
        </w:numPr>
        <w:spacing w:line="240" w:lineRule="auto"/>
        <w:ind w:left="576"/>
        <w:rPr>
          <w:b w:val="0"/>
        </w:rPr>
      </w:pPr>
      <w:r w:rsidRPr="00B44B27">
        <w:rPr>
          <w:b w:val="0"/>
        </w:rPr>
        <w:t>Sie haben die Waren unverzüglich und in jedem Fall spätestens binnen vierzehn Tagen ab dem Tag, an dem Sie uns über den Widerruf dieses Vertrages unterrichten, an uns zurückzusenden oder zu übergeben. Die Frist ist gewahrt, wenn Sie die Waren vor Ablauf der Frist von vierzehn Tagen absenden.</w:t>
      </w:r>
    </w:p>
    <w:p w14:paraId="426E4B05" w14:textId="2763ADA4" w:rsidR="00BA6531" w:rsidRPr="00394BDD" w:rsidRDefault="00BA6531" w:rsidP="006D3805">
      <w:pPr>
        <w:pStyle w:val="berschrift2"/>
        <w:keepNext w:val="0"/>
        <w:keepLines w:val="0"/>
        <w:widowControl w:val="0"/>
        <w:numPr>
          <w:ilvl w:val="0"/>
          <w:numId w:val="0"/>
        </w:numPr>
        <w:spacing w:line="240" w:lineRule="auto"/>
        <w:ind w:left="576"/>
        <w:rPr>
          <w:b w:val="0"/>
        </w:rPr>
      </w:pPr>
      <w:r w:rsidRPr="00B44B27">
        <w:rPr>
          <w:b w:val="0"/>
        </w:rPr>
        <w:t xml:space="preserve">Sie tragen die unmittelbaren Kosten der Rücksendung der </w:t>
      </w:r>
      <w:r w:rsidR="00997801">
        <w:rPr>
          <w:b w:val="0"/>
        </w:rPr>
        <w:t xml:space="preserve">physikalischen </w:t>
      </w:r>
      <w:r w:rsidRPr="00B44B27">
        <w:rPr>
          <w:b w:val="0"/>
        </w:rPr>
        <w:t>Waren</w:t>
      </w:r>
      <w:r w:rsidR="00997801">
        <w:rPr>
          <w:b w:val="0"/>
        </w:rPr>
        <w:t>.</w:t>
      </w:r>
    </w:p>
    <w:p w14:paraId="0850AC92" w14:textId="4AC571A3" w:rsidR="00BA6531" w:rsidRPr="007570E9" w:rsidRDefault="00BA6531" w:rsidP="007570E9">
      <w:pPr>
        <w:pStyle w:val="berschrift2"/>
        <w:keepNext w:val="0"/>
        <w:keepLines w:val="0"/>
        <w:widowControl w:val="0"/>
        <w:spacing w:line="240" w:lineRule="auto"/>
        <w:rPr>
          <w:b w:val="0"/>
        </w:rPr>
      </w:pPr>
      <w:bookmarkStart w:id="26" w:name="_Ref105754717"/>
      <w:r w:rsidRPr="00394BDD">
        <w:rPr>
          <w:b w:val="0"/>
        </w:rPr>
        <w:t xml:space="preserve">Das Widerrufsrecht </w:t>
      </w:r>
      <w:bookmarkEnd w:id="26"/>
      <w:r w:rsidR="00B44B27">
        <w:rPr>
          <w:b w:val="0"/>
        </w:rPr>
        <w:t xml:space="preserve">besteht nicht bei </w:t>
      </w:r>
      <w:r w:rsidR="00B44B27" w:rsidRPr="00BA6531">
        <w:rPr>
          <w:b w:val="0"/>
        </w:rPr>
        <w:t>Verbraucherverträge</w:t>
      </w:r>
      <w:r w:rsidR="00B44B27">
        <w:rPr>
          <w:b w:val="0"/>
        </w:rPr>
        <w:t>n</w:t>
      </w:r>
      <w:r w:rsidR="00B44B27" w:rsidRPr="00BA6531">
        <w:rPr>
          <w:b w:val="0"/>
        </w:rPr>
        <w:t>, die digitale Produkte zum Gegenstand haben, welche nach den Spezifikationen des Verbrauchers entwickelt werden</w:t>
      </w:r>
      <w:r w:rsidR="00B44B27">
        <w:rPr>
          <w:b w:val="0"/>
        </w:rPr>
        <w:t xml:space="preserve"> oder </w:t>
      </w:r>
      <w:r w:rsidR="00B44B27" w:rsidRPr="00BA6531">
        <w:rPr>
          <w:b w:val="0"/>
        </w:rPr>
        <w:t>Verträge zur Lieferung von Waren, die nicht vorgefertigt sind und für deren Herstellung eine individuelle Auswahl oder Bestimmung durch den Verbraucher maßgeblich ist oder die eindeutig auf die persönlichen Bedürfnisse des Verbrauchers zugeschnitten sin</w:t>
      </w:r>
      <w:r w:rsidR="00B44B27">
        <w:rPr>
          <w:b w:val="0"/>
        </w:rPr>
        <w:t xml:space="preserve">d, </w:t>
      </w:r>
      <w:r w:rsidR="00394BDD" w:rsidRPr="00B44B27">
        <w:rPr>
          <w:b w:val="0"/>
        </w:rPr>
        <w:t>§ 327 Abs. 4 BGB und § 312g Abs.2 Nr. 1 BGB</w:t>
      </w:r>
      <w:r w:rsidR="00B44B27">
        <w:rPr>
          <w:b w:val="0"/>
        </w:rPr>
        <w:t>. D</w:t>
      </w:r>
      <w:r w:rsidR="00997801">
        <w:rPr>
          <w:b w:val="0"/>
        </w:rPr>
        <w:t>as auf dem digitalen Unikat des</w:t>
      </w:r>
      <w:r w:rsidR="00B44B27">
        <w:rPr>
          <w:b w:val="0"/>
        </w:rPr>
        <w:t xml:space="preserve"> </w:t>
      </w:r>
      <w:r w:rsidR="00997801">
        <w:rPr>
          <w:b w:val="0"/>
        </w:rPr>
        <w:t>Frames beruhende NFT</w:t>
      </w:r>
      <w:r w:rsidR="007570E9">
        <w:rPr>
          <w:b w:val="0"/>
        </w:rPr>
        <w:t xml:space="preserve"> wird anhand der individuellen Selektion des </w:t>
      </w:r>
      <w:proofErr w:type="spellStart"/>
      <w:r w:rsidR="00B06CFE">
        <w:rPr>
          <w:b w:val="0"/>
        </w:rPr>
        <w:t>Kunde</w:t>
      </w:r>
      <w:r w:rsidR="007570E9">
        <w:rPr>
          <w:b w:val="0"/>
        </w:rPr>
        <w:t>s</w:t>
      </w:r>
      <w:proofErr w:type="spellEnd"/>
      <w:r w:rsidR="007570E9">
        <w:rPr>
          <w:b w:val="0"/>
        </w:rPr>
        <w:t xml:space="preserve"> (siehe Ziff. </w:t>
      </w:r>
      <w:r w:rsidR="007570E9">
        <w:rPr>
          <w:b w:val="0"/>
        </w:rPr>
        <w:fldChar w:fldCharType="begin"/>
      </w:r>
      <w:r w:rsidR="007570E9">
        <w:rPr>
          <w:b w:val="0"/>
        </w:rPr>
        <w:instrText xml:space="preserve"> REF _Ref110340290 \r \h </w:instrText>
      </w:r>
      <w:r w:rsidR="007570E9">
        <w:rPr>
          <w:b w:val="0"/>
        </w:rPr>
      </w:r>
      <w:r w:rsidR="007570E9">
        <w:rPr>
          <w:b w:val="0"/>
        </w:rPr>
        <w:fldChar w:fldCharType="separate"/>
      </w:r>
      <w:r w:rsidR="007570E9">
        <w:rPr>
          <w:b w:val="0"/>
        </w:rPr>
        <w:t>2.5</w:t>
      </w:r>
      <w:r w:rsidR="007570E9">
        <w:rPr>
          <w:b w:val="0"/>
        </w:rPr>
        <w:fldChar w:fldCharType="end"/>
      </w:r>
      <w:r w:rsidR="007570E9">
        <w:rPr>
          <w:b w:val="0"/>
        </w:rPr>
        <w:t xml:space="preserve">) </w:t>
      </w:r>
      <w:proofErr w:type="spellStart"/>
      <w:r w:rsidR="007570E9">
        <w:rPr>
          <w:b w:val="0"/>
        </w:rPr>
        <w:t>gemintet</w:t>
      </w:r>
      <w:proofErr w:type="spellEnd"/>
      <w:r w:rsidR="007570E9">
        <w:rPr>
          <w:b w:val="0"/>
        </w:rPr>
        <w:t xml:space="preserve">. Für die Herstellung dieses digitalen Produkts (NFT) sowie das bereitgestellte Unikat des Frames sind somit </w:t>
      </w:r>
      <w:r w:rsidR="00B44B27" w:rsidRPr="007570E9">
        <w:rPr>
          <w:b w:val="0"/>
        </w:rPr>
        <w:t xml:space="preserve">die individuellen Bestimmungen des </w:t>
      </w:r>
      <w:proofErr w:type="spellStart"/>
      <w:r w:rsidR="00B06CFE">
        <w:rPr>
          <w:b w:val="0"/>
        </w:rPr>
        <w:t>Kunde</w:t>
      </w:r>
      <w:r w:rsidR="00B44B27" w:rsidRPr="007570E9">
        <w:rPr>
          <w:b w:val="0"/>
        </w:rPr>
        <w:t>s</w:t>
      </w:r>
      <w:proofErr w:type="spellEnd"/>
      <w:r w:rsidR="00B44B27" w:rsidRPr="007570E9">
        <w:rPr>
          <w:b w:val="0"/>
        </w:rPr>
        <w:t xml:space="preserve"> maßgeblich. Der Widerruf ist somit </w:t>
      </w:r>
      <w:r w:rsidR="00B44B27" w:rsidRPr="007570E9">
        <w:rPr>
          <w:bCs w:val="0"/>
        </w:rPr>
        <w:t>ausgeschlossen</w:t>
      </w:r>
      <w:r w:rsidR="00B44B27" w:rsidRPr="007570E9">
        <w:rPr>
          <w:b w:val="0"/>
        </w:rPr>
        <w:t>.</w:t>
      </w:r>
    </w:p>
    <w:p w14:paraId="19F90A39" w14:textId="6DDC6B65" w:rsidR="00BA6531" w:rsidRDefault="00BA6531" w:rsidP="00B44B27">
      <w:pPr>
        <w:pStyle w:val="berschrift2"/>
        <w:keepNext w:val="0"/>
        <w:keepLines w:val="0"/>
        <w:widowControl w:val="0"/>
        <w:spacing w:line="240" w:lineRule="auto"/>
        <w:rPr>
          <w:b w:val="0"/>
        </w:rPr>
      </w:pPr>
      <w:bookmarkStart w:id="27" w:name="_Ref105754692"/>
      <w:r w:rsidRPr="00394BDD">
        <w:rPr>
          <w:b w:val="0"/>
        </w:rPr>
        <w:t xml:space="preserve">Über das </w:t>
      </w:r>
      <w:r w:rsidRPr="00394BDD">
        <w:rPr>
          <w:bCs w:val="0"/>
        </w:rPr>
        <w:t>Muster-Widerrufsformular</w:t>
      </w:r>
      <w:r w:rsidRPr="00394BDD">
        <w:rPr>
          <w:b w:val="0"/>
        </w:rPr>
        <w:t xml:space="preserve"> informiert der Anbieter nach der gesetzlichen Regelung wie folgt:</w:t>
      </w:r>
      <w:bookmarkEnd w:id="27"/>
    </w:p>
    <w:p w14:paraId="0B7505E8" w14:textId="77777777" w:rsidR="00394BDD" w:rsidRPr="001A41FB"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Wenn Sie den Vertrag widerrufen wollen, dann füllen Sie bitte dieses Formular aus und senden Sie es zurück.)</w:t>
      </w:r>
    </w:p>
    <w:p w14:paraId="23703B92" w14:textId="30257E6C" w:rsidR="00394BDD" w:rsidRPr="00171BA9"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71BA9">
        <w:rPr>
          <w:rFonts w:asciiTheme="minorHAnsi" w:hAnsiTheme="minorHAnsi" w:cstheme="minorHAnsi"/>
          <w:szCs w:val="20"/>
        </w:rPr>
        <w:t>An:</w:t>
      </w:r>
    </w:p>
    <w:p w14:paraId="5CF08937" w14:textId="75642C8F" w:rsidR="00394BDD" w:rsidRPr="00394BDD" w:rsidRDefault="00BB2A21"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szCs w:val="20"/>
        </w:rPr>
      </w:pPr>
      <w:r>
        <w:rPr>
          <w:rFonts w:asciiTheme="minorHAnsi" w:hAnsiTheme="minorHAnsi" w:cstheme="minorHAnsi"/>
          <w:szCs w:val="20"/>
        </w:rPr>
        <w:t>Action Press AG</w:t>
      </w:r>
    </w:p>
    <w:p w14:paraId="576ED315" w14:textId="16111079" w:rsidR="00394BDD" w:rsidRPr="00394BDD" w:rsidRDefault="00BB2A21"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szCs w:val="20"/>
        </w:rPr>
      </w:pPr>
      <w:proofErr w:type="spellStart"/>
      <w:r>
        <w:rPr>
          <w:rFonts w:asciiTheme="minorHAnsi" w:hAnsiTheme="minorHAnsi" w:cstheme="minorHAnsi"/>
          <w:szCs w:val="20"/>
        </w:rPr>
        <w:t>Wielandstraße</w:t>
      </w:r>
      <w:proofErr w:type="spellEnd"/>
      <w:r>
        <w:rPr>
          <w:rFonts w:asciiTheme="minorHAnsi" w:hAnsiTheme="minorHAnsi" w:cstheme="minorHAnsi"/>
          <w:szCs w:val="20"/>
        </w:rPr>
        <w:t xml:space="preserve"> 3</w:t>
      </w:r>
    </w:p>
    <w:p w14:paraId="3E2E645F" w14:textId="25AB4690" w:rsidR="00BB2A21" w:rsidRPr="00394BDD" w:rsidRDefault="00BB2A21" w:rsidP="00BB2A21">
      <w:pPr>
        <w:widowControl w:val="0"/>
        <w:shd w:val="clear" w:color="auto" w:fill="D9D9D9" w:themeFill="background1" w:themeFillShade="D9"/>
        <w:spacing w:before="100" w:beforeAutospacing="1" w:after="100" w:afterAutospacing="1" w:line="240" w:lineRule="auto"/>
        <w:rPr>
          <w:rFonts w:asciiTheme="minorHAnsi" w:hAnsiTheme="minorHAnsi" w:cstheme="minorHAnsi"/>
          <w:szCs w:val="20"/>
        </w:rPr>
      </w:pPr>
      <w:r>
        <w:rPr>
          <w:rFonts w:asciiTheme="minorHAnsi" w:hAnsiTheme="minorHAnsi" w:cstheme="minorHAnsi"/>
          <w:szCs w:val="20"/>
        </w:rPr>
        <w:t>60318 Frankfurt am Main</w:t>
      </w:r>
    </w:p>
    <w:p w14:paraId="23AA22E9" w14:textId="7416BDCC" w:rsidR="00394BDD" w:rsidRPr="00394BDD"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szCs w:val="20"/>
        </w:rPr>
      </w:pPr>
      <w:commentRangeStart w:id="28"/>
      <w:r w:rsidRPr="00553BFB">
        <w:rPr>
          <w:rFonts w:asciiTheme="minorHAnsi" w:hAnsiTheme="minorHAnsi" w:cstheme="minorHAnsi"/>
          <w:szCs w:val="20"/>
        </w:rPr>
        <w:t xml:space="preserve">Email: </w:t>
      </w:r>
      <w:r w:rsidR="00BB2A21">
        <w:rPr>
          <w:rFonts w:asciiTheme="minorHAnsi" w:hAnsiTheme="minorHAnsi" w:cstheme="minorHAnsi"/>
          <w:szCs w:val="20"/>
        </w:rPr>
        <w:t>XXX</w:t>
      </w:r>
      <w:commentRangeEnd w:id="28"/>
      <w:r w:rsidR="00BB2A21">
        <w:rPr>
          <w:rStyle w:val="Kommentarzeichen"/>
        </w:rPr>
        <w:commentReference w:id="28"/>
      </w:r>
    </w:p>
    <w:p w14:paraId="510A1A70" w14:textId="77777777" w:rsidR="00394BDD" w:rsidRPr="001A41FB"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Hiermit widerrufe(n) ich/wir (*) den von mir/uns (*) abgeschlossenen Vertrag über den Kauf der folgenden Waren (*)</w:t>
      </w:r>
    </w:p>
    <w:p w14:paraId="0BA513B5" w14:textId="77777777" w:rsidR="00394BDD" w:rsidRPr="001A41FB"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Bestellt am (</w:t>
      </w:r>
      <w:proofErr w:type="gramStart"/>
      <w:r w:rsidRPr="001A41FB">
        <w:rPr>
          <w:rFonts w:asciiTheme="minorHAnsi" w:hAnsiTheme="minorHAnsi" w:cstheme="minorHAnsi"/>
          <w:szCs w:val="20"/>
        </w:rPr>
        <w:t>*)/</w:t>
      </w:r>
      <w:proofErr w:type="gramEnd"/>
      <w:r w:rsidRPr="001A41FB">
        <w:rPr>
          <w:rFonts w:asciiTheme="minorHAnsi" w:hAnsiTheme="minorHAnsi" w:cstheme="minorHAnsi"/>
          <w:szCs w:val="20"/>
        </w:rPr>
        <w:t xml:space="preserve"> erhalten am (*)</w:t>
      </w:r>
    </w:p>
    <w:p w14:paraId="56F1B223" w14:textId="77777777" w:rsidR="00394BDD" w:rsidRPr="001A41FB"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Name des/der Verbraucher(s)</w:t>
      </w:r>
    </w:p>
    <w:p w14:paraId="114BC913" w14:textId="77777777" w:rsidR="00394BDD" w:rsidRPr="001A41FB"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Anschrift des/der Verbraucher(s)</w:t>
      </w:r>
    </w:p>
    <w:p w14:paraId="236DA802" w14:textId="77777777" w:rsidR="00394BDD" w:rsidRPr="001A41FB"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Unterschrift des/der Verbraucher(s) (nur bei Mitteilung auf Papier)</w:t>
      </w:r>
    </w:p>
    <w:p w14:paraId="40D320DB" w14:textId="77777777" w:rsidR="00394BDD" w:rsidRPr="001A41FB" w:rsidRDefault="00394BDD" w:rsidP="00B44B27">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Datum</w:t>
      </w:r>
    </w:p>
    <w:p w14:paraId="388328DF" w14:textId="3508F71D" w:rsidR="009C201C" w:rsidRPr="007570E9" w:rsidRDefault="00394BDD" w:rsidP="007570E9">
      <w:pPr>
        <w:widowControl w:val="0"/>
        <w:shd w:val="clear" w:color="auto" w:fill="D9D9D9" w:themeFill="background1" w:themeFillShade="D9"/>
        <w:spacing w:before="100" w:beforeAutospacing="1" w:after="100" w:afterAutospacing="1" w:line="240" w:lineRule="auto"/>
        <w:rPr>
          <w:rFonts w:asciiTheme="minorHAnsi" w:hAnsiTheme="minorHAnsi" w:cstheme="minorHAnsi"/>
        </w:rPr>
      </w:pPr>
      <w:r w:rsidRPr="001A41FB">
        <w:rPr>
          <w:rFonts w:asciiTheme="minorHAnsi" w:hAnsiTheme="minorHAnsi" w:cstheme="minorHAnsi"/>
          <w:szCs w:val="20"/>
        </w:rPr>
        <w:t>(*) Unzutreffendes streichen</w:t>
      </w:r>
      <w:bookmarkEnd w:id="24"/>
      <w:bookmarkEnd w:id="25"/>
    </w:p>
    <w:p w14:paraId="3EA72BCF" w14:textId="5BF939BD" w:rsidR="00884ACF" w:rsidRDefault="00884ACF" w:rsidP="00B44B27">
      <w:pPr>
        <w:pStyle w:val="berschrift1"/>
        <w:keepNext w:val="0"/>
        <w:keepLines w:val="0"/>
        <w:widowControl w:val="0"/>
        <w:spacing w:line="240" w:lineRule="auto"/>
      </w:pPr>
      <w:bookmarkStart w:id="29" w:name="_Toc105761382"/>
      <w:r>
        <w:t>Sachmängelgewährleistung</w:t>
      </w:r>
      <w:r w:rsidR="00F31993">
        <w:t xml:space="preserve"> und</w:t>
      </w:r>
      <w:r>
        <w:t xml:space="preserve"> Garantie</w:t>
      </w:r>
      <w:bookmarkEnd w:id="29"/>
    </w:p>
    <w:p w14:paraId="2E48786C" w14:textId="004FC3F2" w:rsidR="00884ACF" w:rsidRPr="00884ACF" w:rsidRDefault="00884ACF" w:rsidP="00B44B27">
      <w:pPr>
        <w:pStyle w:val="berschrift2"/>
        <w:keepNext w:val="0"/>
        <w:keepLines w:val="0"/>
        <w:widowControl w:val="0"/>
        <w:spacing w:line="240" w:lineRule="auto"/>
        <w:rPr>
          <w:b w:val="0"/>
        </w:rPr>
      </w:pPr>
      <w:r w:rsidRPr="00884ACF">
        <w:rPr>
          <w:b w:val="0"/>
        </w:rPr>
        <w:t xml:space="preserve">Der Anbieter haftet für Sachmängel nach den hierfür geltenden gesetzlichen Vorschriften, insbesondere §§ 434 ff. </w:t>
      </w:r>
      <w:r>
        <w:rPr>
          <w:b w:val="0"/>
        </w:rPr>
        <w:t xml:space="preserve">sowie §§ 631 ff. und § 650 </w:t>
      </w:r>
      <w:r w:rsidRPr="00884ACF">
        <w:rPr>
          <w:b w:val="0"/>
        </w:rPr>
        <w:t xml:space="preserve">BGB. Gegenüber Unternehmern beträgt die Gewährleistungsfrist auf vom Anbieter </w:t>
      </w:r>
      <w:r>
        <w:rPr>
          <w:b w:val="0"/>
        </w:rPr>
        <w:t>erstellte</w:t>
      </w:r>
      <w:r w:rsidRPr="00884ACF">
        <w:rPr>
          <w:b w:val="0"/>
        </w:rPr>
        <w:t xml:space="preserve"> </w:t>
      </w:r>
      <w:r>
        <w:rPr>
          <w:b w:val="0"/>
        </w:rPr>
        <w:t>Gutachten</w:t>
      </w:r>
      <w:r w:rsidRPr="00884ACF">
        <w:rPr>
          <w:b w:val="0"/>
        </w:rPr>
        <w:t xml:space="preserve"> 12 Monate.</w:t>
      </w:r>
    </w:p>
    <w:p w14:paraId="2D408101" w14:textId="0EF5C86A" w:rsidR="00884ACF" w:rsidRPr="00884ACF" w:rsidRDefault="00884ACF" w:rsidP="00B44B27">
      <w:pPr>
        <w:pStyle w:val="berschrift2"/>
        <w:keepNext w:val="0"/>
        <w:keepLines w:val="0"/>
        <w:widowControl w:val="0"/>
        <w:spacing w:line="240" w:lineRule="auto"/>
        <w:rPr>
          <w:b w:val="0"/>
        </w:rPr>
      </w:pPr>
      <w:r w:rsidRPr="00884ACF">
        <w:rPr>
          <w:b w:val="0"/>
        </w:rPr>
        <w:lastRenderedPageBreak/>
        <w:t xml:space="preserve">Eine zusätzliche Garantie besteht bei den vom Anbieter gelieferten </w:t>
      </w:r>
      <w:r>
        <w:rPr>
          <w:b w:val="0"/>
        </w:rPr>
        <w:t>Gutachten</w:t>
      </w:r>
      <w:r w:rsidRPr="00884ACF">
        <w:rPr>
          <w:b w:val="0"/>
        </w:rPr>
        <w:t xml:space="preserve"> nur, wenn diese ausdrücklich in der Auftragsbestätigung zu dem jeweiligen </w:t>
      </w:r>
      <w:r>
        <w:rPr>
          <w:b w:val="0"/>
        </w:rPr>
        <w:t>Gutachten</w:t>
      </w:r>
      <w:r w:rsidRPr="00884ACF">
        <w:rPr>
          <w:b w:val="0"/>
        </w:rPr>
        <w:t xml:space="preserve"> abgegeben wurde.</w:t>
      </w:r>
    </w:p>
    <w:p w14:paraId="1EA1DEEE" w14:textId="1E05E7A7" w:rsidR="00884ACF" w:rsidRDefault="00884ACF" w:rsidP="00B44B27">
      <w:pPr>
        <w:pStyle w:val="berschrift1"/>
        <w:keepNext w:val="0"/>
        <w:keepLines w:val="0"/>
        <w:widowControl w:val="0"/>
        <w:spacing w:line="240" w:lineRule="auto"/>
      </w:pPr>
      <w:bookmarkStart w:id="30" w:name="_Toc105761383"/>
      <w:r>
        <w:t>Haftung</w:t>
      </w:r>
      <w:bookmarkEnd w:id="30"/>
    </w:p>
    <w:p w14:paraId="42F20297" w14:textId="6AE66491" w:rsidR="00884ACF" w:rsidRPr="00884ACF" w:rsidRDefault="00884ACF" w:rsidP="00B44B27">
      <w:pPr>
        <w:pStyle w:val="berschrift2"/>
        <w:keepNext w:val="0"/>
        <w:keepLines w:val="0"/>
        <w:widowControl w:val="0"/>
        <w:spacing w:line="240" w:lineRule="auto"/>
        <w:rPr>
          <w:b w:val="0"/>
        </w:rPr>
      </w:pPr>
      <w:r w:rsidRPr="00884ACF">
        <w:rPr>
          <w:b w:val="0"/>
        </w:rPr>
        <w:t xml:space="preserve">Ansprüche des </w:t>
      </w:r>
      <w:r w:rsidR="00B06CFE">
        <w:rPr>
          <w:b w:val="0"/>
        </w:rPr>
        <w:t>Kunde</w:t>
      </w:r>
      <w:r w:rsidR="009A7681">
        <w:rPr>
          <w:b w:val="0"/>
        </w:rPr>
        <w:t>n</w:t>
      </w:r>
      <w:r w:rsidRPr="00884ACF">
        <w:rPr>
          <w:b w:val="0"/>
        </w:rPr>
        <w:t xml:space="preserve"> auf Schadensersatz sind ausgeschlossen. Hiervon ausgenommen sind Schadensersatzansprüche des </w:t>
      </w:r>
      <w:r w:rsidR="00B06CFE">
        <w:rPr>
          <w:b w:val="0"/>
        </w:rPr>
        <w:t>Kunde</w:t>
      </w:r>
      <w:r w:rsidR="009A7681">
        <w:rPr>
          <w:b w:val="0"/>
        </w:rPr>
        <w:t>n</w:t>
      </w:r>
      <w:r w:rsidRPr="00884ACF">
        <w:rPr>
          <w:b w:val="0"/>
        </w:rPr>
        <w:t xml:space="preserve"> aus der Verletzung des Lebens, des Körpers, der Gesundheit oder aus der Verletzung wesentlicher Vertragspflichten (Kardinalpflichten) sowie die Haftung für sonstige Schäden, die auf einer vorsätzlichen oder grob fahrlässigen Pflichtverletzung des Anbieters, seiner gesetzlichen Vertreter oder Erfüllungsgehilfen beruhen. Wesentliche Vertragspflichten sind solche, deren Erfüllung zur Erreichung des Ziels des Vertrags notwendig ist.</w:t>
      </w:r>
    </w:p>
    <w:p w14:paraId="595A2230" w14:textId="14CD42C8" w:rsidR="00884ACF" w:rsidRPr="00884ACF" w:rsidRDefault="00884ACF" w:rsidP="00B44B27">
      <w:pPr>
        <w:pStyle w:val="berschrift2"/>
        <w:keepNext w:val="0"/>
        <w:keepLines w:val="0"/>
        <w:widowControl w:val="0"/>
        <w:spacing w:line="240" w:lineRule="auto"/>
        <w:rPr>
          <w:b w:val="0"/>
        </w:rPr>
      </w:pPr>
      <w:r w:rsidRPr="00884ACF">
        <w:rPr>
          <w:b w:val="0"/>
        </w:rPr>
        <w:t xml:space="preserve">Bei der Verletzung wesentlicher Vertragspflichten haftet der Anbieter nur auf den vertragstypischen, vorhersehbaren Schaden, wenn dieser einfach fahrlässig verursacht wurde, es sei denn, es handelt sich um Schadensersatzansprüche des </w:t>
      </w:r>
      <w:r w:rsidR="00B06CFE">
        <w:rPr>
          <w:b w:val="0"/>
        </w:rPr>
        <w:t>Kunde</w:t>
      </w:r>
      <w:r w:rsidR="009A7681">
        <w:rPr>
          <w:b w:val="0"/>
        </w:rPr>
        <w:t>n</w:t>
      </w:r>
      <w:r w:rsidRPr="00884ACF">
        <w:rPr>
          <w:b w:val="0"/>
        </w:rPr>
        <w:t xml:space="preserve"> aus einer Verletzung des Lebens, des Körpers oder der Gesundheit.</w:t>
      </w:r>
    </w:p>
    <w:p w14:paraId="71DE6247" w14:textId="251A54E9" w:rsidR="00884ACF" w:rsidRPr="00884ACF" w:rsidRDefault="00884ACF" w:rsidP="00B44B27">
      <w:pPr>
        <w:pStyle w:val="berschrift2"/>
        <w:keepNext w:val="0"/>
        <w:keepLines w:val="0"/>
        <w:widowControl w:val="0"/>
        <w:spacing w:line="240" w:lineRule="auto"/>
        <w:rPr>
          <w:b w:val="0"/>
        </w:rPr>
      </w:pPr>
      <w:r w:rsidRPr="00884ACF">
        <w:rPr>
          <w:b w:val="0"/>
        </w:rPr>
        <w:t>Die Einschränkungen der Abs. 1 und 2 gelten auch zugunsten der gesetzlichen Vertreter und Erfüllungsgehilfen des Anbieters, wenn Ansprüche direkt gegen diese geltend gemacht werden.</w:t>
      </w:r>
    </w:p>
    <w:p w14:paraId="49021C73" w14:textId="5D23BE91" w:rsidR="00924009" w:rsidRPr="00884ACF" w:rsidRDefault="00884ACF" w:rsidP="00B44B27">
      <w:pPr>
        <w:pStyle w:val="berschrift2"/>
        <w:keepNext w:val="0"/>
        <w:keepLines w:val="0"/>
        <w:widowControl w:val="0"/>
        <w:spacing w:line="240" w:lineRule="auto"/>
        <w:rPr>
          <w:b w:val="0"/>
        </w:rPr>
      </w:pPr>
      <w:r w:rsidRPr="00884ACF">
        <w:rPr>
          <w:b w:val="0"/>
        </w:rPr>
        <w:t xml:space="preserve">Die sich aus Abs. 1 und 2 ergebenden Haftungsbeschränkungen gelten nicht, soweit der Anbieter den Mangel arglistig verschwiegen oder eine Garantie für die Beschaffenheit </w:t>
      </w:r>
      <w:r>
        <w:rPr>
          <w:b w:val="0"/>
        </w:rPr>
        <w:t>des Gutachtens</w:t>
      </w:r>
      <w:r w:rsidRPr="00884ACF">
        <w:rPr>
          <w:b w:val="0"/>
        </w:rPr>
        <w:t xml:space="preserve"> übernommen hat. Das gleiche gilt, soweit der Anbieter und der </w:t>
      </w:r>
      <w:r w:rsidR="00B06CFE">
        <w:rPr>
          <w:b w:val="0"/>
        </w:rPr>
        <w:t>Kunde</w:t>
      </w:r>
      <w:r>
        <w:rPr>
          <w:b w:val="0"/>
        </w:rPr>
        <w:t xml:space="preserve"> </w:t>
      </w:r>
      <w:r w:rsidRPr="00884ACF">
        <w:rPr>
          <w:b w:val="0"/>
        </w:rPr>
        <w:t>eine Vereinbarung über die Beschaffenheit de</w:t>
      </w:r>
      <w:r>
        <w:rPr>
          <w:b w:val="0"/>
        </w:rPr>
        <w:t>s</w:t>
      </w:r>
      <w:r w:rsidRPr="00884ACF">
        <w:rPr>
          <w:b w:val="0"/>
        </w:rPr>
        <w:t xml:space="preserve"> </w:t>
      </w:r>
      <w:r>
        <w:rPr>
          <w:b w:val="0"/>
        </w:rPr>
        <w:t>Gutachtens</w:t>
      </w:r>
      <w:r w:rsidRPr="00884ACF">
        <w:rPr>
          <w:b w:val="0"/>
        </w:rPr>
        <w:t xml:space="preserve"> getroffen haben. Die Vorschriften des Produkthaftungsgesetzes bleiben unberührt.</w:t>
      </w:r>
    </w:p>
    <w:p w14:paraId="2D9C5939" w14:textId="77777777" w:rsidR="00621BA0" w:rsidRDefault="00621BA0" w:rsidP="00B44B27">
      <w:pPr>
        <w:pStyle w:val="berschrift1"/>
        <w:keepNext w:val="0"/>
        <w:keepLines w:val="0"/>
        <w:widowControl w:val="0"/>
        <w:spacing w:line="240" w:lineRule="auto"/>
      </w:pPr>
      <w:bookmarkStart w:id="31" w:name="_Toc105761384"/>
      <w:r>
        <w:t>Alternative Streitbeilegung</w:t>
      </w:r>
      <w:bookmarkEnd w:id="31"/>
    </w:p>
    <w:p w14:paraId="6217A53D" w14:textId="267B63CB" w:rsidR="00621BA0" w:rsidRPr="0095472A" w:rsidRDefault="00621BA0" w:rsidP="00B44B27">
      <w:pPr>
        <w:pStyle w:val="berschrift2"/>
        <w:keepNext w:val="0"/>
        <w:keepLines w:val="0"/>
        <w:widowControl w:val="0"/>
        <w:numPr>
          <w:ilvl w:val="0"/>
          <w:numId w:val="0"/>
        </w:numPr>
        <w:spacing w:line="240" w:lineRule="auto"/>
        <w:ind w:left="576"/>
        <w:rPr>
          <w:b w:val="0"/>
        </w:rPr>
      </w:pPr>
      <w:r w:rsidRPr="00DC7F7E">
        <w:rPr>
          <w:b w:val="0"/>
        </w:rPr>
        <w:t xml:space="preserve">Die EU-Kommission hat eine Internetplattform zur Online-Beilegung von Streitigkeiten geschaffen. Die Plattform dient als Anlaufstelle zur außergerichtlichen Beilegung von Streitigkeiten betreffend vertragliche Verpflichtungen, die aus Online-Kaufverträgen erwachsen. Nähere Informationen sind unter dem folgenden Link verfügbar: </w:t>
      </w:r>
      <w:hyperlink r:id="rId15" w:history="1">
        <w:r w:rsidRPr="004F58C9">
          <w:rPr>
            <w:rStyle w:val="Hyperlink"/>
            <w:b w:val="0"/>
          </w:rPr>
          <w:t>http://ec.europa.eu/consumers/odr</w:t>
        </w:r>
      </w:hyperlink>
      <w:r>
        <w:rPr>
          <w:b w:val="0"/>
        </w:rPr>
        <w:t xml:space="preserve">. </w:t>
      </w:r>
      <w:r w:rsidRPr="00DC7F7E">
        <w:rPr>
          <w:b w:val="0"/>
        </w:rPr>
        <w:t xml:space="preserve">Zur Teilnahme an einem Streitbeilegungsverfahren vor einer Verbraucherschlichtungsstelle ist </w:t>
      </w:r>
      <w:r>
        <w:rPr>
          <w:b w:val="0"/>
        </w:rPr>
        <w:t>der Anbieter</w:t>
      </w:r>
      <w:r w:rsidRPr="00DC7F7E">
        <w:rPr>
          <w:b w:val="0"/>
        </w:rPr>
        <w:t xml:space="preserve"> weder bereit noch verpflichtet.</w:t>
      </w:r>
    </w:p>
    <w:p w14:paraId="48A0E8F1" w14:textId="77777777" w:rsidR="008F2755" w:rsidRDefault="008F2755" w:rsidP="00B44B27">
      <w:pPr>
        <w:pStyle w:val="berschrift1"/>
        <w:keepNext w:val="0"/>
        <w:keepLines w:val="0"/>
        <w:widowControl w:val="0"/>
        <w:spacing w:line="240" w:lineRule="auto"/>
      </w:pPr>
      <w:bookmarkStart w:id="32" w:name="_Toc105761385"/>
      <w:r>
        <w:t>Schlussbestimmungen</w:t>
      </w:r>
      <w:bookmarkEnd w:id="32"/>
    </w:p>
    <w:p w14:paraId="601532A6" w14:textId="628802E3" w:rsidR="008F2755" w:rsidRDefault="008F2755" w:rsidP="00B44B27">
      <w:pPr>
        <w:pStyle w:val="berschrift2"/>
        <w:keepNext w:val="0"/>
        <w:keepLines w:val="0"/>
        <w:widowControl w:val="0"/>
        <w:spacing w:line="240" w:lineRule="auto"/>
        <w:rPr>
          <w:b w:val="0"/>
        </w:rPr>
      </w:pPr>
      <w:r w:rsidRPr="008F2755">
        <w:rPr>
          <w:b w:val="0"/>
        </w:rPr>
        <w:t xml:space="preserve">Es gilt das Recht der Bundesrepublik Deutschland unter Ausschluss des UN-Kaufrechts und des Kollisionsrechts; Art. 3 EGBGB bleibt unberührt. Hat der </w:t>
      </w:r>
      <w:r w:rsidR="00B06CFE">
        <w:rPr>
          <w:b w:val="0"/>
        </w:rPr>
        <w:t>Kunde</w:t>
      </w:r>
      <w:r w:rsidRPr="008F2755">
        <w:rPr>
          <w:b w:val="0"/>
        </w:rPr>
        <w:t xml:space="preserve"> zum Zeitpunkt der Begründung der Mitgliedschaft seinen gewöhnlichen Aufenthalt in einem andere</w:t>
      </w:r>
      <w:r w:rsidR="00970B0F">
        <w:rPr>
          <w:b w:val="0"/>
        </w:rPr>
        <w:t>n</w:t>
      </w:r>
      <w:r w:rsidRPr="008F2755">
        <w:rPr>
          <w:b w:val="0"/>
        </w:rPr>
        <w:t xml:space="preserve"> Land innerhalb von EU/EWR, bleibt die Anwendung zwingender Rechtsvorschriften dieses Landes von der in diesen </w:t>
      </w:r>
      <w:r w:rsidR="00554B8C">
        <w:rPr>
          <w:b w:val="0"/>
        </w:rPr>
        <w:t>AGB</w:t>
      </w:r>
      <w:r w:rsidRPr="008F2755">
        <w:rPr>
          <w:b w:val="0"/>
        </w:rPr>
        <w:t xml:space="preserve"> getroffenen Rechtswahl unberührt.</w:t>
      </w:r>
    </w:p>
    <w:p w14:paraId="0EDC5616" w14:textId="030EC1DB" w:rsidR="00554B8C" w:rsidRDefault="00554B8C" w:rsidP="00B44B27">
      <w:pPr>
        <w:pStyle w:val="berschrift2"/>
        <w:keepNext w:val="0"/>
        <w:keepLines w:val="0"/>
        <w:widowControl w:val="0"/>
        <w:spacing w:line="240" w:lineRule="auto"/>
        <w:rPr>
          <w:b w:val="0"/>
        </w:rPr>
      </w:pPr>
      <w:r w:rsidRPr="00554B8C">
        <w:rPr>
          <w:b w:val="0"/>
        </w:rPr>
        <w:t>Mündliche Nebenabreden wurden nicht getroffen. Änderungen und Ergänzungen dieser AGB sowie alle auf die Mitgliedschaft bezogenen Erklärungen der Parteien bedürfen der Textform (§ 126b BGB). Dies gilt auch für die Aufhebung des Formerfordernisses.</w:t>
      </w:r>
    </w:p>
    <w:p w14:paraId="682FAD45" w14:textId="78C00534" w:rsidR="00CB109B" w:rsidRDefault="00884ACF" w:rsidP="00B44B27">
      <w:pPr>
        <w:pStyle w:val="berschrift2"/>
        <w:keepNext w:val="0"/>
        <w:keepLines w:val="0"/>
        <w:widowControl w:val="0"/>
        <w:spacing w:line="240" w:lineRule="auto"/>
        <w:rPr>
          <w:b w:val="0"/>
        </w:rPr>
      </w:pPr>
      <w:r>
        <w:rPr>
          <w:b w:val="0"/>
        </w:rPr>
        <w:t xml:space="preserve">Ist der </w:t>
      </w:r>
      <w:r w:rsidR="00B06CFE">
        <w:rPr>
          <w:b w:val="0"/>
        </w:rPr>
        <w:t>Kunde</w:t>
      </w:r>
      <w:r>
        <w:rPr>
          <w:b w:val="0"/>
        </w:rPr>
        <w:t xml:space="preserve"> Unternehmer </w:t>
      </w:r>
      <w:proofErr w:type="spellStart"/>
      <w:r>
        <w:rPr>
          <w:b w:val="0"/>
        </w:rPr>
        <w:t>i.S.d</w:t>
      </w:r>
      <w:proofErr w:type="spellEnd"/>
      <w:r>
        <w:rPr>
          <w:b w:val="0"/>
        </w:rPr>
        <w:t xml:space="preserve">. § 13 BGB, so ist der </w:t>
      </w:r>
      <w:r w:rsidR="00CB109B" w:rsidRPr="00CB109B">
        <w:rPr>
          <w:b w:val="0"/>
        </w:rPr>
        <w:t xml:space="preserve">Gerichtsstand für sämtliche Streitigkeiten aus dem </w:t>
      </w:r>
      <w:r w:rsidR="00CB109B">
        <w:rPr>
          <w:b w:val="0"/>
        </w:rPr>
        <w:t>Vertragsverhältnis der Sitz des Anbieters.</w:t>
      </w:r>
      <w:r w:rsidR="00D83852">
        <w:rPr>
          <w:b w:val="0"/>
        </w:rPr>
        <w:t xml:space="preserve"> Der Anbieter ist berechtigt, den Kunden an seinem allgemeinen Gerichtsstand gerichtlich in Anspruch zu nehmen.</w:t>
      </w:r>
    </w:p>
    <w:p w14:paraId="42A25BDD" w14:textId="69AAF630" w:rsidR="00621BA0" w:rsidRDefault="00621BA0" w:rsidP="00B44B27">
      <w:pPr>
        <w:widowControl w:val="0"/>
        <w:spacing w:line="240" w:lineRule="auto"/>
        <w:ind w:left="0"/>
      </w:pPr>
    </w:p>
    <w:p w14:paraId="5EB38586" w14:textId="46D1044D" w:rsidR="00621BA0" w:rsidRPr="00621BA0" w:rsidRDefault="00621BA0" w:rsidP="00B44B27">
      <w:pPr>
        <w:widowControl w:val="0"/>
        <w:spacing w:line="240" w:lineRule="auto"/>
        <w:ind w:left="0"/>
        <w:rPr>
          <w:b/>
          <w:bCs/>
        </w:rPr>
      </w:pPr>
      <w:r w:rsidRPr="00621BA0">
        <w:rPr>
          <w:b/>
          <w:bCs/>
        </w:rPr>
        <w:t xml:space="preserve">STAND </w:t>
      </w:r>
      <w:r w:rsidR="00873983">
        <w:rPr>
          <w:b/>
          <w:bCs/>
        </w:rPr>
        <w:t>AUGUST</w:t>
      </w:r>
      <w:r w:rsidRPr="00621BA0">
        <w:rPr>
          <w:b/>
          <w:bCs/>
        </w:rPr>
        <w:t xml:space="preserve"> 2022</w:t>
      </w:r>
    </w:p>
    <w:sectPr w:rsidR="00621BA0" w:rsidRPr="00621BA0" w:rsidSect="0002720B">
      <w:headerReference w:type="default" r:id="rId16"/>
      <w:pgSz w:w="11906" w:h="16838" w:code="9"/>
      <w:pgMar w:top="1418" w:right="1418" w:bottom="1701" w:left="1418" w:header="709" w:footer="99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David Rump" w:date="2022-08-02T13:41:00Z" w:initials="DR">
    <w:p w14:paraId="3D15ECDA" w14:textId="3C32E51C" w:rsidR="00831EEA" w:rsidRPr="00831EEA" w:rsidRDefault="00831EEA">
      <w:pPr>
        <w:pStyle w:val="Kommentartext"/>
        <w:rPr>
          <w:lang w:val="en-US"/>
        </w:rPr>
      </w:pPr>
      <w:r>
        <w:rPr>
          <w:rStyle w:val="Kommentarzeichen"/>
        </w:rPr>
        <w:annotationRef/>
      </w:r>
      <w:r w:rsidRPr="00831EEA">
        <w:rPr>
          <w:lang w:val="en-US"/>
        </w:rPr>
        <w:t xml:space="preserve">@Roman: </w:t>
      </w:r>
      <w:proofErr w:type="spellStart"/>
      <w:r w:rsidRPr="00831EEA">
        <w:rPr>
          <w:lang w:val="en-US"/>
        </w:rPr>
        <w:t>Im</w:t>
      </w:r>
      <w:proofErr w:type="spellEnd"/>
      <w:r w:rsidRPr="00831EEA">
        <w:rPr>
          <w:lang w:val="en-US"/>
        </w:rPr>
        <w:t xml:space="preserve"> Check-Out-</w:t>
      </w:r>
      <w:proofErr w:type="spellStart"/>
      <w:r w:rsidRPr="00831EEA">
        <w:rPr>
          <w:lang w:val="en-US"/>
        </w:rPr>
        <w:t>Pro</w:t>
      </w:r>
      <w:r>
        <w:rPr>
          <w:lang w:val="en-US"/>
        </w:rPr>
        <w:t>zess</w:t>
      </w:r>
      <w:proofErr w:type="spellEnd"/>
      <w:r>
        <w:rPr>
          <w:lang w:val="en-US"/>
        </w:rPr>
        <w:t xml:space="preserve"> </w:t>
      </w:r>
      <w:proofErr w:type="spellStart"/>
      <w:r>
        <w:rPr>
          <w:lang w:val="en-US"/>
        </w:rPr>
        <w:t>implementieren</w:t>
      </w:r>
      <w:proofErr w:type="spellEnd"/>
      <w:r>
        <w:rPr>
          <w:lang w:val="en-US"/>
        </w:rPr>
        <w:t>.</w:t>
      </w:r>
    </w:p>
  </w:comment>
  <w:comment w:id="12" w:author="David Rump" w:date="2022-08-02T11:43:00Z" w:initials="DR">
    <w:p w14:paraId="432753F6" w14:textId="47794A98" w:rsidR="00AC1AA7" w:rsidRDefault="00AC1AA7">
      <w:pPr>
        <w:pStyle w:val="Kommentartext"/>
      </w:pPr>
      <w:r>
        <w:rPr>
          <w:rStyle w:val="Kommentarzeichen"/>
        </w:rPr>
        <w:annotationRef/>
      </w:r>
      <w:r>
        <w:t xml:space="preserve">@Roman: Kommt die Bestätigungsmail direkt nach dem </w:t>
      </w:r>
      <w:proofErr w:type="spellStart"/>
      <w:r>
        <w:t>Purchase</w:t>
      </w:r>
      <w:proofErr w:type="spellEnd"/>
      <w:r>
        <w:t xml:space="preserve"> oder erst, wenn die Transaktion vollständig validiert ist, also erst nach ca. 10-20 </w:t>
      </w:r>
      <w:proofErr w:type="spellStart"/>
      <w:r>
        <w:t>Minunten</w:t>
      </w:r>
      <w:proofErr w:type="spellEnd"/>
      <w:r>
        <w:t>?</w:t>
      </w:r>
    </w:p>
  </w:comment>
  <w:comment w:id="19" w:author="David Rump" w:date="2022-08-03T10:41:00Z" w:initials="DR">
    <w:p w14:paraId="1B7B0355" w14:textId="4EDB7CE6" w:rsidR="009A7681" w:rsidRDefault="009A7681">
      <w:pPr>
        <w:pStyle w:val="Kommentartext"/>
      </w:pPr>
      <w:r>
        <w:rPr>
          <w:rStyle w:val="Kommentarzeichen"/>
        </w:rPr>
        <w:annotationRef/>
      </w:r>
      <w:r>
        <w:t>@Roman: Werden diese zusätzlich berechnet?</w:t>
      </w:r>
    </w:p>
  </w:comment>
  <w:comment w:id="21" w:author="David Rump" w:date="2022-08-01T16:43:00Z" w:initials="DR">
    <w:p w14:paraId="56DEB665" w14:textId="243298D9" w:rsidR="00B57EF9" w:rsidRDefault="00B57EF9">
      <w:pPr>
        <w:pStyle w:val="Kommentartext"/>
      </w:pPr>
      <w:r>
        <w:rPr>
          <w:rStyle w:val="Kommentarzeichen"/>
        </w:rPr>
        <w:annotationRef/>
      </w:r>
      <w:r>
        <w:t>@Roman: Meine Empfehlung ist, die Rechnung sofort automatisiert rauszuschicken.</w:t>
      </w:r>
    </w:p>
  </w:comment>
  <w:comment w:id="22" w:author="David Rump" w:date="2022-08-03T10:41:00Z" w:initials="DR">
    <w:p w14:paraId="7C836B06" w14:textId="61D3F56B" w:rsidR="009A7681" w:rsidRDefault="009A7681">
      <w:pPr>
        <w:pStyle w:val="Kommentartext"/>
      </w:pPr>
      <w:r>
        <w:rPr>
          <w:rStyle w:val="Kommentarzeichen"/>
        </w:rPr>
        <w:annotationRef/>
      </w:r>
      <w:r>
        <w:t>@Roman: Wie werden diese bereitgestellt: E-Mail, Download?</w:t>
      </w:r>
    </w:p>
  </w:comment>
  <w:comment w:id="28" w:author="David Rump" w:date="2022-08-02T18:07:00Z" w:initials="DR">
    <w:p w14:paraId="277C3026" w14:textId="07B79808" w:rsidR="00BB2A21" w:rsidRDefault="00BB2A21">
      <w:pPr>
        <w:pStyle w:val="Kommentartext"/>
      </w:pPr>
      <w:r>
        <w:rPr>
          <w:rStyle w:val="Kommentarzeichen"/>
        </w:rPr>
        <w:annotationRef/>
      </w:r>
      <w:r>
        <w:t xml:space="preserve">@Roman: Hier bitte E-Mail-Kontakt einfügen, bspw. </w:t>
      </w:r>
      <w:proofErr w:type="spellStart"/>
      <w:r>
        <w:t>info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15ECDA" w15:done="0"/>
  <w15:commentEx w15:paraId="432753F6" w15:done="0"/>
  <w15:commentEx w15:paraId="1B7B0355" w15:done="0"/>
  <w15:commentEx w15:paraId="56DEB665" w15:done="0"/>
  <w15:commentEx w15:paraId="7C836B06" w15:done="0"/>
  <w15:commentEx w15:paraId="277C3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93A818" w16cex:dateUtc="2022-08-02T11:41:00Z"/>
  <w16cex:commentExtensible w16cex:durableId="26938C57" w16cex:dateUtc="2022-08-02T09:43:00Z"/>
  <w16cex:commentExtensible w16cex:durableId="2694CF5E" w16cex:dateUtc="2022-08-03T08:41:00Z"/>
  <w16cex:commentExtensible w16cex:durableId="2692814A" w16cex:dateUtc="2022-08-01T14:43:00Z"/>
  <w16cex:commentExtensible w16cex:durableId="2694CF3E" w16cex:dateUtc="2022-08-03T08:41:00Z"/>
  <w16cex:commentExtensible w16cex:durableId="2693E675" w16cex:dateUtc="2022-08-02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15ECDA" w16cid:durableId="2693A818"/>
  <w16cid:commentId w16cid:paraId="432753F6" w16cid:durableId="26938C57"/>
  <w16cid:commentId w16cid:paraId="1B7B0355" w16cid:durableId="2694CF5E"/>
  <w16cid:commentId w16cid:paraId="56DEB665" w16cid:durableId="2692814A"/>
  <w16cid:commentId w16cid:paraId="7C836B06" w16cid:durableId="2694CF3E"/>
  <w16cid:commentId w16cid:paraId="277C3026" w16cid:durableId="2693E6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E8398" w14:textId="77777777" w:rsidR="006118DA" w:rsidRDefault="006118DA" w:rsidP="00681780">
      <w:pPr>
        <w:spacing w:after="0" w:line="240" w:lineRule="auto"/>
      </w:pPr>
      <w:r>
        <w:separator/>
      </w:r>
    </w:p>
  </w:endnote>
  <w:endnote w:type="continuationSeparator" w:id="0">
    <w:p w14:paraId="3DBCD0A4" w14:textId="77777777" w:rsidR="006118DA" w:rsidRDefault="006118DA" w:rsidP="0068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5327A" w14:textId="77777777" w:rsidR="006118DA" w:rsidRDefault="006118DA" w:rsidP="00681780">
      <w:pPr>
        <w:spacing w:after="0" w:line="240" w:lineRule="auto"/>
      </w:pPr>
      <w:r>
        <w:separator/>
      </w:r>
    </w:p>
  </w:footnote>
  <w:footnote w:type="continuationSeparator" w:id="0">
    <w:p w14:paraId="41B14F26" w14:textId="77777777" w:rsidR="006118DA" w:rsidRDefault="006118DA" w:rsidP="00681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C91B3" w14:textId="7AA45FE1" w:rsidR="00110560" w:rsidRDefault="00882C93" w:rsidP="00681780">
    <w:pPr>
      <w:pStyle w:val="Kopfzeile"/>
    </w:pPr>
    <w:r>
      <w:t>Allgemeine Geschäftsbedingungen I AP NFT Shop</w:t>
    </w:r>
    <w:r w:rsidR="00110560">
      <w:tab/>
    </w:r>
    <w:r w:rsidR="00110560">
      <w:tab/>
      <w:t xml:space="preserve">Seite </w:t>
    </w:r>
    <w:r w:rsidR="00110560">
      <w:rPr>
        <w:noProof/>
      </w:rPr>
      <w:fldChar w:fldCharType="begin"/>
    </w:r>
    <w:r w:rsidR="00110560">
      <w:rPr>
        <w:noProof/>
      </w:rPr>
      <w:instrText xml:space="preserve"> PAGE  \* Arabic  \* MERGEFORMAT </w:instrText>
    </w:r>
    <w:r w:rsidR="00110560">
      <w:rPr>
        <w:noProof/>
      </w:rPr>
      <w:fldChar w:fldCharType="separate"/>
    </w:r>
    <w:r w:rsidR="00110560">
      <w:rPr>
        <w:noProof/>
      </w:rPr>
      <w:t>7</w:t>
    </w:r>
    <w:r w:rsidR="00110560">
      <w:rPr>
        <w:noProof/>
      </w:rPr>
      <w:fldChar w:fldCharType="end"/>
    </w:r>
    <w:r w:rsidR="00110560">
      <w:t>/</w:t>
    </w:r>
    <w:fldSimple w:instr=" DOCPROPERTY  Pages  \* MERGEFORMAT ">
      <w:r w:rsidR="00720D10">
        <w:t>6</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3456"/>
    <w:multiLevelType w:val="hybridMultilevel"/>
    <w:tmpl w:val="C3B8EB94"/>
    <w:lvl w:ilvl="0" w:tplc="40CC1ECA">
      <w:start w:val="1"/>
      <w:numFmt w:val="bullet"/>
      <w:pStyle w:val="StandardAufzhlung"/>
      <w:lvlText w:val="­"/>
      <w:lvlJc w:val="left"/>
      <w:pPr>
        <w:ind w:left="1571" w:hanging="360"/>
      </w:pPr>
      <w:rPr>
        <w:rFonts w:ascii="Calibri" w:hAnsi="Calibri"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 w15:restartNumberingAfterBreak="0">
    <w:nsid w:val="38B83678"/>
    <w:multiLevelType w:val="multilevel"/>
    <w:tmpl w:val="BAB2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03EF1"/>
    <w:multiLevelType w:val="multilevel"/>
    <w:tmpl w:val="7B72469C"/>
    <w:styleLink w:val="ImportierterStil1"/>
    <w:lvl w:ilvl="0">
      <w:start w:val="1"/>
      <w:numFmt w:val="decimal"/>
      <w:lvlText w:val="%1."/>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CB27C0B"/>
    <w:multiLevelType w:val="hybridMultilevel"/>
    <w:tmpl w:val="139454E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4" w15:restartNumberingAfterBreak="0">
    <w:nsid w:val="509B049F"/>
    <w:multiLevelType w:val="multilevel"/>
    <w:tmpl w:val="00587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rPr>
        <w:rFonts w:cs="Times New Roman"/>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FB24384"/>
    <w:multiLevelType w:val="hybridMultilevel"/>
    <w:tmpl w:val="E3D6116C"/>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3"/>
  </w:num>
  <w:num w:numId="15">
    <w:abstractNumId w:val="5"/>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Rump">
    <w15:presenceInfo w15:providerId="Windows Live" w15:userId="4e5b60e5494c7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64"/>
    <w:rsid w:val="000103A2"/>
    <w:rsid w:val="00012157"/>
    <w:rsid w:val="00014219"/>
    <w:rsid w:val="00016C0C"/>
    <w:rsid w:val="000171B8"/>
    <w:rsid w:val="00020B4E"/>
    <w:rsid w:val="00024917"/>
    <w:rsid w:val="00024BF5"/>
    <w:rsid w:val="00025F2D"/>
    <w:rsid w:val="0002720B"/>
    <w:rsid w:val="000376DD"/>
    <w:rsid w:val="00037D66"/>
    <w:rsid w:val="00045602"/>
    <w:rsid w:val="00054E0C"/>
    <w:rsid w:val="000560EC"/>
    <w:rsid w:val="000570DB"/>
    <w:rsid w:val="000571DC"/>
    <w:rsid w:val="00081496"/>
    <w:rsid w:val="00090557"/>
    <w:rsid w:val="000934F0"/>
    <w:rsid w:val="00094443"/>
    <w:rsid w:val="0009617E"/>
    <w:rsid w:val="000A1FC2"/>
    <w:rsid w:val="000A33BC"/>
    <w:rsid w:val="000A6790"/>
    <w:rsid w:val="000B45AE"/>
    <w:rsid w:val="000C0A5B"/>
    <w:rsid w:val="000D72C1"/>
    <w:rsid w:val="00107BCA"/>
    <w:rsid w:val="0011008D"/>
    <w:rsid w:val="00110560"/>
    <w:rsid w:val="00114CCD"/>
    <w:rsid w:val="00116057"/>
    <w:rsid w:val="001328B2"/>
    <w:rsid w:val="001375F5"/>
    <w:rsid w:val="00140617"/>
    <w:rsid w:val="001453D9"/>
    <w:rsid w:val="001458A7"/>
    <w:rsid w:val="0016636F"/>
    <w:rsid w:val="001715FE"/>
    <w:rsid w:val="00171BA9"/>
    <w:rsid w:val="00180438"/>
    <w:rsid w:val="00181393"/>
    <w:rsid w:val="00183323"/>
    <w:rsid w:val="00191C61"/>
    <w:rsid w:val="00193A78"/>
    <w:rsid w:val="001A13CD"/>
    <w:rsid w:val="001B1597"/>
    <w:rsid w:val="001B5A7E"/>
    <w:rsid w:val="001C1568"/>
    <w:rsid w:val="001C63DC"/>
    <w:rsid w:val="001D35BD"/>
    <w:rsid w:val="001F5DDD"/>
    <w:rsid w:val="001F6365"/>
    <w:rsid w:val="002048AF"/>
    <w:rsid w:val="00205408"/>
    <w:rsid w:val="0021455E"/>
    <w:rsid w:val="00214F12"/>
    <w:rsid w:val="00216F21"/>
    <w:rsid w:val="002276AE"/>
    <w:rsid w:val="00233FAE"/>
    <w:rsid w:val="00236628"/>
    <w:rsid w:val="00237B1E"/>
    <w:rsid w:val="002746E1"/>
    <w:rsid w:val="00274A6B"/>
    <w:rsid w:val="002815C7"/>
    <w:rsid w:val="0029150E"/>
    <w:rsid w:val="00295113"/>
    <w:rsid w:val="002A0B30"/>
    <w:rsid w:val="002A4AAD"/>
    <w:rsid w:val="002A671E"/>
    <w:rsid w:val="002B3922"/>
    <w:rsid w:val="002C45DC"/>
    <w:rsid w:val="002C79CB"/>
    <w:rsid w:val="002D460D"/>
    <w:rsid w:val="002D7BE4"/>
    <w:rsid w:val="002E237D"/>
    <w:rsid w:val="002E76DE"/>
    <w:rsid w:val="002E798B"/>
    <w:rsid w:val="002F2E35"/>
    <w:rsid w:val="003022C9"/>
    <w:rsid w:val="003051F1"/>
    <w:rsid w:val="00306103"/>
    <w:rsid w:val="00310606"/>
    <w:rsid w:val="00310E3B"/>
    <w:rsid w:val="00313880"/>
    <w:rsid w:val="00320D94"/>
    <w:rsid w:val="00327EC1"/>
    <w:rsid w:val="003363BE"/>
    <w:rsid w:val="0034179F"/>
    <w:rsid w:val="00346725"/>
    <w:rsid w:val="003470B8"/>
    <w:rsid w:val="00352314"/>
    <w:rsid w:val="003544D1"/>
    <w:rsid w:val="003659EB"/>
    <w:rsid w:val="0036654C"/>
    <w:rsid w:val="003744ED"/>
    <w:rsid w:val="00376BE3"/>
    <w:rsid w:val="00384B51"/>
    <w:rsid w:val="003850AB"/>
    <w:rsid w:val="003860D4"/>
    <w:rsid w:val="00392D8F"/>
    <w:rsid w:val="00394BDD"/>
    <w:rsid w:val="003C246D"/>
    <w:rsid w:val="00414135"/>
    <w:rsid w:val="0041772F"/>
    <w:rsid w:val="00425AB1"/>
    <w:rsid w:val="00431778"/>
    <w:rsid w:val="004368EB"/>
    <w:rsid w:val="00457BE2"/>
    <w:rsid w:val="00460012"/>
    <w:rsid w:val="004626A2"/>
    <w:rsid w:val="00466C9D"/>
    <w:rsid w:val="004B1BBA"/>
    <w:rsid w:val="004B2F93"/>
    <w:rsid w:val="004C4493"/>
    <w:rsid w:val="004D4316"/>
    <w:rsid w:val="004F09C0"/>
    <w:rsid w:val="004F1885"/>
    <w:rsid w:val="004F21FD"/>
    <w:rsid w:val="004F31C0"/>
    <w:rsid w:val="004F468C"/>
    <w:rsid w:val="005051E3"/>
    <w:rsid w:val="00512BEE"/>
    <w:rsid w:val="00515170"/>
    <w:rsid w:val="005157D6"/>
    <w:rsid w:val="00520D82"/>
    <w:rsid w:val="00522A7F"/>
    <w:rsid w:val="005307D8"/>
    <w:rsid w:val="00531048"/>
    <w:rsid w:val="00531CD7"/>
    <w:rsid w:val="00536270"/>
    <w:rsid w:val="00536764"/>
    <w:rsid w:val="005412CD"/>
    <w:rsid w:val="00553BFB"/>
    <w:rsid w:val="00554B8C"/>
    <w:rsid w:val="00554F85"/>
    <w:rsid w:val="00566683"/>
    <w:rsid w:val="00581965"/>
    <w:rsid w:val="0059731C"/>
    <w:rsid w:val="005A6264"/>
    <w:rsid w:val="005B0575"/>
    <w:rsid w:val="005B3B8F"/>
    <w:rsid w:val="005B43BA"/>
    <w:rsid w:val="005C0788"/>
    <w:rsid w:val="005C3B8A"/>
    <w:rsid w:val="005C5B24"/>
    <w:rsid w:val="005C6DB9"/>
    <w:rsid w:val="005C73CF"/>
    <w:rsid w:val="005C78CD"/>
    <w:rsid w:val="005D5AB7"/>
    <w:rsid w:val="005F3D4B"/>
    <w:rsid w:val="005F4777"/>
    <w:rsid w:val="005F48AA"/>
    <w:rsid w:val="005F6F64"/>
    <w:rsid w:val="005F775A"/>
    <w:rsid w:val="006118DA"/>
    <w:rsid w:val="00621BA0"/>
    <w:rsid w:val="00623AD9"/>
    <w:rsid w:val="0062573B"/>
    <w:rsid w:val="00654CF6"/>
    <w:rsid w:val="00655439"/>
    <w:rsid w:val="006641B1"/>
    <w:rsid w:val="00671B85"/>
    <w:rsid w:val="00672BA2"/>
    <w:rsid w:val="00680AE5"/>
    <w:rsid w:val="00681780"/>
    <w:rsid w:val="00684F4E"/>
    <w:rsid w:val="00685A26"/>
    <w:rsid w:val="00686E71"/>
    <w:rsid w:val="0068794E"/>
    <w:rsid w:val="006A5F5F"/>
    <w:rsid w:val="006B4A8B"/>
    <w:rsid w:val="006C4726"/>
    <w:rsid w:val="006C6042"/>
    <w:rsid w:val="006C75D5"/>
    <w:rsid w:val="006D3805"/>
    <w:rsid w:val="006D3C0C"/>
    <w:rsid w:val="006D4424"/>
    <w:rsid w:val="006F5A73"/>
    <w:rsid w:val="007006F6"/>
    <w:rsid w:val="00703A06"/>
    <w:rsid w:val="00720D10"/>
    <w:rsid w:val="007212F6"/>
    <w:rsid w:val="007246C5"/>
    <w:rsid w:val="00732129"/>
    <w:rsid w:val="007368F1"/>
    <w:rsid w:val="00736D6D"/>
    <w:rsid w:val="00751125"/>
    <w:rsid w:val="00756E61"/>
    <w:rsid w:val="007570E9"/>
    <w:rsid w:val="00761254"/>
    <w:rsid w:val="00765FC7"/>
    <w:rsid w:val="007714BC"/>
    <w:rsid w:val="007716DA"/>
    <w:rsid w:val="00773A1D"/>
    <w:rsid w:val="007755EA"/>
    <w:rsid w:val="00785F68"/>
    <w:rsid w:val="00786E23"/>
    <w:rsid w:val="007A2C85"/>
    <w:rsid w:val="007C1EA5"/>
    <w:rsid w:val="007C47DB"/>
    <w:rsid w:val="007D133B"/>
    <w:rsid w:val="007D742F"/>
    <w:rsid w:val="007D7989"/>
    <w:rsid w:val="007E045C"/>
    <w:rsid w:val="00804884"/>
    <w:rsid w:val="00812EBE"/>
    <w:rsid w:val="008142B2"/>
    <w:rsid w:val="00814BC4"/>
    <w:rsid w:val="0082378E"/>
    <w:rsid w:val="00830B18"/>
    <w:rsid w:val="00831EEA"/>
    <w:rsid w:val="00832906"/>
    <w:rsid w:val="008362A7"/>
    <w:rsid w:val="00863357"/>
    <w:rsid w:val="008644B1"/>
    <w:rsid w:val="008713DE"/>
    <w:rsid w:val="00873983"/>
    <w:rsid w:val="00875442"/>
    <w:rsid w:val="00882C93"/>
    <w:rsid w:val="00884ACF"/>
    <w:rsid w:val="00891155"/>
    <w:rsid w:val="008A1EAF"/>
    <w:rsid w:val="008B0DFB"/>
    <w:rsid w:val="008B10A7"/>
    <w:rsid w:val="008C0D65"/>
    <w:rsid w:val="008C38C0"/>
    <w:rsid w:val="008D119A"/>
    <w:rsid w:val="008D4CDE"/>
    <w:rsid w:val="008E5553"/>
    <w:rsid w:val="008F2755"/>
    <w:rsid w:val="008F424E"/>
    <w:rsid w:val="00901DA1"/>
    <w:rsid w:val="00924009"/>
    <w:rsid w:val="00925C99"/>
    <w:rsid w:val="00927D16"/>
    <w:rsid w:val="00930FAE"/>
    <w:rsid w:val="00934522"/>
    <w:rsid w:val="00936F76"/>
    <w:rsid w:val="00952567"/>
    <w:rsid w:val="00970B0F"/>
    <w:rsid w:val="00990CD7"/>
    <w:rsid w:val="00991625"/>
    <w:rsid w:val="00997801"/>
    <w:rsid w:val="009A3037"/>
    <w:rsid w:val="009A7681"/>
    <w:rsid w:val="009B01B4"/>
    <w:rsid w:val="009B29ED"/>
    <w:rsid w:val="009C201C"/>
    <w:rsid w:val="009C43B6"/>
    <w:rsid w:val="009C473D"/>
    <w:rsid w:val="009E5E53"/>
    <w:rsid w:val="00A00402"/>
    <w:rsid w:val="00A04D83"/>
    <w:rsid w:val="00A1582F"/>
    <w:rsid w:val="00A22497"/>
    <w:rsid w:val="00A35D79"/>
    <w:rsid w:val="00A605B9"/>
    <w:rsid w:val="00A629A4"/>
    <w:rsid w:val="00A6525B"/>
    <w:rsid w:val="00A70424"/>
    <w:rsid w:val="00A704C7"/>
    <w:rsid w:val="00A77F35"/>
    <w:rsid w:val="00A9248A"/>
    <w:rsid w:val="00A93484"/>
    <w:rsid w:val="00AA1BA0"/>
    <w:rsid w:val="00AA3FB0"/>
    <w:rsid w:val="00AB1917"/>
    <w:rsid w:val="00AB5B89"/>
    <w:rsid w:val="00AB5DF1"/>
    <w:rsid w:val="00AC1AA7"/>
    <w:rsid w:val="00AC1F3E"/>
    <w:rsid w:val="00AD2DCE"/>
    <w:rsid w:val="00AD4BA5"/>
    <w:rsid w:val="00AD6AF2"/>
    <w:rsid w:val="00AE0CE2"/>
    <w:rsid w:val="00AE594E"/>
    <w:rsid w:val="00AE7755"/>
    <w:rsid w:val="00AF4EF5"/>
    <w:rsid w:val="00B06CFE"/>
    <w:rsid w:val="00B12105"/>
    <w:rsid w:val="00B1748B"/>
    <w:rsid w:val="00B375BC"/>
    <w:rsid w:val="00B42270"/>
    <w:rsid w:val="00B43552"/>
    <w:rsid w:val="00B44B27"/>
    <w:rsid w:val="00B46D26"/>
    <w:rsid w:val="00B55463"/>
    <w:rsid w:val="00B557D7"/>
    <w:rsid w:val="00B55B5E"/>
    <w:rsid w:val="00B57EF9"/>
    <w:rsid w:val="00B805C7"/>
    <w:rsid w:val="00B80A63"/>
    <w:rsid w:val="00B81272"/>
    <w:rsid w:val="00B823D1"/>
    <w:rsid w:val="00B944F9"/>
    <w:rsid w:val="00BA5379"/>
    <w:rsid w:val="00BA6531"/>
    <w:rsid w:val="00BB2A21"/>
    <w:rsid w:val="00BC1A50"/>
    <w:rsid w:val="00BD54FA"/>
    <w:rsid w:val="00BE2F1D"/>
    <w:rsid w:val="00BE701F"/>
    <w:rsid w:val="00BF1AF0"/>
    <w:rsid w:val="00BF2400"/>
    <w:rsid w:val="00BF335B"/>
    <w:rsid w:val="00BF35C4"/>
    <w:rsid w:val="00BF6E2A"/>
    <w:rsid w:val="00C011BA"/>
    <w:rsid w:val="00C01F64"/>
    <w:rsid w:val="00C12853"/>
    <w:rsid w:val="00C143E0"/>
    <w:rsid w:val="00C201C3"/>
    <w:rsid w:val="00C230D1"/>
    <w:rsid w:val="00C257B1"/>
    <w:rsid w:val="00C42E90"/>
    <w:rsid w:val="00C51B5B"/>
    <w:rsid w:val="00CA15EE"/>
    <w:rsid w:val="00CB109B"/>
    <w:rsid w:val="00CD312A"/>
    <w:rsid w:val="00CE0A63"/>
    <w:rsid w:val="00CF489B"/>
    <w:rsid w:val="00CF5874"/>
    <w:rsid w:val="00D433F0"/>
    <w:rsid w:val="00D5787E"/>
    <w:rsid w:val="00D62CFF"/>
    <w:rsid w:val="00D66F2D"/>
    <w:rsid w:val="00D7072A"/>
    <w:rsid w:val="00D76C12"/>
    <w:rsid w:val="00D83852"/>
    <w:rsid w:val="00D872A0"/>
    <w:rsid w:val="00D932FD"/>
    <w:rsid w:val="00DA1CB1"/>
    <w:rsid w:val="00DA3AD0"/>
    <w:rsid w:val="00DB3485"/>
    <w:rsid w:val="00DC73E2"/>
    <w:rsid w:val="00DC7837"/>
    <w:rsid w:val="00DD0301"/>
    <w:rsid w:val="00DE0F1A"/>
    <w:rsid w:val="00DE1C17"/>
    <w:rsid w:val="00DE3C43"/>
    <w:rsid w:val="00DF5C85"/>
    <w:rsid w:val="00E05261"/>
    <w:rsid w:val="00E24BC9"/>
    <w:rsid w:val="00E24F21"/>
    <w:rsid w:val="00E31C77"/>
    <w:rsid w:val="00E3665D"/>
    <w:rsid w:val="00E37408"/>
    <w:rsid w:val="00E3789A"/>
    <w:rsid w:val="00E379C0"/>
    <w:rsid w:val="00E73A1B"/>
    <w:rsid w:val="00E75079"/>
    <w:rsid w:val="00E82D9F"/>
    <w:rsid w:val="00EA2D9C"/>
    <w:rsid w:val="00EA7FE2"/>
    <w:rsid w:val="00EB1766"/>
    <w:rsid w:val="00ED11F3"/>
    <w:rsid w:val="00ED3822"/>
    <w:rsid w:val="00ED73FB"/>
    <w:rsid w:val="00EE64E9"/>
    <w:rsid w:val="00EF2DA4"/>
    <w:rsid w:val="00EF7919"/>
    <w:rsid w:val="00F07546"/>
    <w:rsid w:val="00F15631"/>
    <w:rsid w:val="00F17C15"/>
    <w:rsid w:val="00F2110C"/>
    <w:rsid w:val="00F21443"/>
    <w:rsid w:val="00F24C94"/>
    <w:rsid w:val="00F313E0"/>
    <w:rsid w:val="00F31993"/>
    <w:rsid w:val="00F376E5"/>
    <w:rsid w:val="00F52A87"/>
    <w:rsid w:val="00F563DD"/>
    <w:rsid w:val="00F64C6A"/>
    <w:rsid w:val="00F703B3"/>
    <w:rsid w:val="00F76A8F"/>
    <w:rsid w:val="00F7799E"/>
    <w:rsid w:val="00F77B89"/>
    <w:rsid w:val="00F8282F"/>
    <w:rsid w:val="00F82A2A"/>
    <w:rsid w:val="00F82F0B"/>
    <w:rsid w:val="00F84F7D"/>
    <w:rsid w:val="00FA5773"/>
    <w:rsid w:val="00FA6553"/>
    <w:rsid w:val="00FB4452"/>
    <w:rsid w:val="00FC76D2"/>
    <w:rsid w:val="00FD4963"/>
    <w:rsid w:val="00FE204E"/>
    <w:rsid w:val="00FF2028"/>
    <w:rsid w:val="00FF3BD9"/>
    <w:rsid w:val="00FF6E3F"/>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56A4E"/>
  <w15:docId w15:val="{2A4518BF-DE82-4514-9661-D9869688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51E3"/>
    <w:pPr>
      <w:spacing w:after="120" w:line="276" w:lineRule="auto"/>
      <w:ind w:left="851"/>
      <w:jc w:val="both"/>
    </w:pPr>
    <w:rPr>
      <w:szCs w:val="22"/>
      <w:lang w:eastAsia="en-US"/>
    </w:rPr>
  </w:style>
  <w:style w:type="paragraph" w:styleId="berschrift1">
    <w:name w:val="heading 1"/>
    <w:basedOn w:val="Standard"/>
    <w:next w:val="Standard"/>
    <w:link w:val="berschrift1Zchn"/>
    <w:uiPriority w:val="9"/>
    <w:qFormat/>
    <w:rsid w:val="00F84F7D"/>
    <w:pPr>
      <w:keepNext/>
      <w:keepLines/>
      <w:numPr>
        <w:numId w:val="1"/>
      </w:numPr>
      <w:tabs>
        <w:tab w:val="left" w:pos="851"/>
      </w:tabs>
      <w:spacing w:before="24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F84F7D"/>
    <w:pPr>
      <w:keepNext/>
      <w:keepLines/>
      <w:numPr>
        <w:ilvl w:val="1"/>
        <w:numId w:val="1"/>
      </w:numPr>
      <w:tabs>
        <w:tab w:val="left" w:pos="851"/>
      </w:tabs>
      <w:spacing w:before="12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F84F7D"/>
    <w:pPr>
      <w:keepNext/>
      <w:keepLines/>
      <w:numPr>
        <w:ilvl w:val="2"/>
        <w:numId w:val="1"/>
      </w:numPr>
      <w:tabs>
        <w:tab w:val="left" w:pos="851"/>
      </w:tabs>
      <w:spacing w:before="120"/>
      <w:ind w:left="851" w:hanging="851"/>
      <w:outlineLvl w:val="2"/>
    </w:pPr>
    <w:rPr>
      <w:rFonts w:eastAsia="Times New Roman"/>
      <w:bCs/>
    </w:rPr>
  </w:style>
  <w:style w:type="paragraph" w:styleId="berschrift4">
    <w:name w:val="heading 4"/>
    <w:basedOn w:val="Standard"/>
    <w:next w:val="Standard"/>
    <w:link w:val="berschrift4Zchn"/>
    <w:uiPriority w:val="9"/>
    <w:unhideWhenUsed/>
    <w:qFormat/>
    <w:rsid w:val="00F84F7D"/>
    <w:pPr>
      <w:keepNext/>
      <w:keepLines/>
      <w:numPr>
        <w:ilvl w:val="3"/>
        <w:numId w:val="1"/>
      </w:numPr>
      <w:tabs>
        <w:tab w:val="left" w:pos="851"/>
      </w:tabs>
      <w:spacing w:before="120"/>
      <w:ind w:left="851" w:hanging="851"/>
      <w:outlineLvl w:val="3"/>
    </w:pPr>
    <w:rPr>
      <w:rFonts w:eastAsia="Times New Roman"/>
      <w:bCs/>
      <w:iCs/>
    </w:rPr>
  </w:style>
  <w:style w:type="paragraph" w:styleId="berschrift5">
    <w:name w:val="heading 5"/>
    <w:basedOn w:val="Standard"/>
    <w:next w:val="Standard"/>
    <w:link w:val="berschrift5Zchn"/>
    <w:uiPriority w:val="9"/>
    <w:unhideWhenUsed/>
    <w:qFormat/>
    <w:rsid w:val="005051E3"/>
    <w:pPr>
      <w:keepNext/>
      <w:keepLines/>
      <w:numPr>
        <w:ilvl w:val="4"/>
        <w:numId w:val="1"/>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unhideWhenUsed/>
    <w:qFormat/>
    <w:rsid w:val="005051E3"/>
    <w:pPr>
      <w:keepNext/>
      <w:keepLines/>
      <w:numPr>
        <w:ilvl w:val="5"/>
        <w:numId w:val="1"/>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unhideWhenUsed/>
    <w:qFormat/>
    <w:rsid w:val="005051E3"/>
    <w:pPr>
      <w:keepNext/>
      <w:keepLines/>
      <w:numPr>
        <w:ilvl w:val="6"/>
        <w:numId w:val="1"/>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unhideWhenUsed/>
    <w:qFormat/>
    <w:rsid w:val="005051E3"/>
    <w:pPr>
      <w:keepNext/>
      <w:keepLines/>
      <w:numPr>
        <w:ilvl w:val="7"/>
        <w:numId w:val="1"/>
      </w:numPr>
      <w:spacing w:before="200" w:after="0"/>
      <w:outlineLvl w:val="7"/>
    </w:pPr>
    <w:rPr>
      <w:rFonts w:ascii="Cambria" w:eastAsia="Times New Roman" w:hAnsi="Cambria"/>
      <w:color w:val="404040"/>
      <w:szCs w:val="20"/>
    </w:rPr>
  </w:style>
  <w:style w:type="paragraph" w:styleId="berschrift9">
    <w:name w:val="heading 9"/>
    <w:basedOn w:val="Standard"/>
    <w:next w:val="Standard"/>
    <w:link w:val="berschrift9Zchn"/>
    <w:uiPriority w:val="9"/>
    <w:unhideWhenUsed/>
    <w:qFormat/>
    <w:rsid w:val="005051E3"/>
    <w:pPr>
      <w:keepNext/>
      <w:keepLines/>
      <w:numPr>
        <w:ilvl w:val="8"/>
        <w:numId w:val="1"/>
      </w:numPr>
      <w:spacing w:before="200" w:after="0"/>
      <w:outlineLvl w:val="8"/>
    </w:pPr>
    <w:rPr>
      <w:rFonts w:ascii="Cambria" w:eastAsia="Times New Roman" w:hAnsi="Cambria"/>
      <w:i/>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F84F7D"/>
    <w:rPr>
      <w:rFonts w:eastAsia="Times New Roman"/>
      <w:b/>
      <w:bCs/>
      <w:sz w:val="24"/>
      <w:szCs w:val="28"/>
      <w:lang w:eastAsia="en-US"/>
    </w:rPr>
  </w:style>
  <w:style w:type="paragraph" w:styleId="Titel">
    <w:name w:val="Title"/>
    <w:basedOn w:val="Standard"/>
    <w:next w:val="Standard"/>
    <w:link w:val="TitelZchn"/>
    <w:uiPriority w:val="10"/>
    <w:qFormat/>
    <w:rsid w:val="002E76DE"/>
    <w:pPr>
      <w:spacing w:after="300" w:line="240" w:lineRule="auto"/>
      <w:ind w:left="0"/>
      <w:contextualSpacing/>
      <w:jc w:val="center"/>
    </w:pPr>
    <w:rPr>
      <w:rFonts w:eastAsia="Times New Roman"/>
      <w:b/>
      <w:spacing w:val="5"/>
      <w:kern w:val="28"/>
      <w:sz w:val="40"/>
      <w:szCs w:val="52"/>
    </w:rPr>
  </w:style>
  <w:style w:type="character" w:customStyle="1" w:styleId="TitelZchn">
    <w:name w:val="Titel Zchn"/>
    <w:link w:val="Titel"/>
    <w:uiPriority w:val="10"/>
    <w:rsid w:val="002E76DE"/>
    <w:rPr>
      <w:rFonts w:eastAsia="Times New Roman"/>
      <w:b/>
      <w:spacing w:val="5"/>
      <w:kern w:val="28"/>
      <w:sz w:val="40"/>
      <w:szCs w:val="52"/>
      <w:lang w:eastAsia="en-US"/>
    </w:rPr>
  </w:style>
  <w:style w:type="character" w:customStyle="1" w:styleId="berschrift2Zchn">
    <w:name w:val="Überschrift 2 Zchn"/>
    <w:link w:val="berschrift2"/>
    <w:uiPriority w:val="9"/>
    <w:rsid w:val="00F84F7D"/>
    <w:rPr>
      <w:rFonts w:eastAsia="Times New Roman"/>
      <w:b/>
      <w:bCs/>
      <w:szCs w:val="26"/>
      <w:lang w:eastAsia="en-US"/>
    </w:rPr>
  </w:style>
  <w:style w:type="character" w:customStyle="1" w:styleId="berschrift3Zchn">
    <w:name w:val="Überschrift 3 Zchn"/>
    <w:link w:val="berschrift3"/>
    <w:uiPriority w:val="9"/>
    <w:rsid w:val="00F84F7D"/>
    <w:rPr>
      <w:rFonts w:eastAsia="Times New Roman"/>
      <w:bCs/>
      <w:szCs w:val="22"/>
      <w:lang w:eastAsia="en-US"/>
    </w:rPr>
  </w:style>
  <w:style w:type="character" w:customStyle="1" w:styleId="berschrift4Zchn">
    <w:name w:val="Überschrift 4 Zchn"/>
    <w:link w:val="berschrift4"/>
    <w:uiPriority w:val="9"/>
    <w:rsid w:val="00F84F7D"/>
    <w:rPr>
      <w:rFonts w:eastAsia="Times New Roman"/>
      <w:bCs/>
      <w:iCs/>
      <w:szCs w:val="22"/>
      <w:lang w:eastAsia="en-US"/>
    </w:rPr>
  </w:style>
  <w:style w:type="character" w:customStyle="1" w:styleId="berschrift5Zchn">
    <w:name w:val="Überschrift 5 Zchn"/>
    <w:link w:val="berschrift5"/>
    <w:uiPriority w:val="9"/>
    <w:rsid w:val="005051E3"/>
    <w:rPr>
      <w:rFonts w:ascii="Cambria" w:eastAsia="Times New Roman" w:hAnsi="Cambria"/>
      <w:color w:val="243F60"/>
      <w:szCs w:val="22"/>
      <w:lang w:eastAsia="en-US"/>
    </w:rPr>
  </w:style>
  <w:style w:type="character" w:customStyle="1" w:styleId="berschrift6Zchn">
    <w:name w:val="Überschrift 6 Zchn"/>
    <w:link w:val="berschrift6"/>
    <w:uiPriority w:val="9"/>
    <w:rsid w:val="005051E3"/>
    <w:rPr>
      <w:rFonts w:ascii="Cambria" w:eastAsia="Times New Roman" w:hAnsi="Cambria"/>
      <w:i/>
      <w:iCs/>
      <w:color w:val="243F60"/>
      <w:szCs w:val="22"/>
      <w:lang w:eastAsia="en-US"/>
    </w:rPr>
  </w:style>
  <w:style w:type="character" w:customStyle="1" w:styleId="berschrift7Zchn">
    <w:name w:val="Überschrift 7 Zchn"/>
    <w:link w:val="berschrift7"/>
    <w:uiPriority w:val="9"/>
    <w:rsid w:val="005051E3"/>
    <w:rPr>
      <w:rFonts w:ascii="Cambria" w:eastAsia="Times New Roman" w:hAnsi="Cambria"/>
      <w:i/>
      <w:iCs/>
      <w:color w:val="404040"/>
      <w:szCs w:val="22"/>
      <w:lang w:eastAsia="en-US"/>
    </w:rPr>
  </w:style>
  <w:style w:type="character" w:customStyle="1" w:styleId="berschrift8Zchn">
    <w:name w:val="Überschrift 8 Zchn"/>
    <w:link w:val="berschrift8"/>
    <w:uiPriority w:val="9"/>
    <w:rsid w:val="005051E3"/>
    <w:rPr>
      <w:rFonts w:ascii="Cambria" w:eastAsia="Times New Roman" w:hAnsi="Cambria"/>
      <w:color w:val="404040"/>
      <w:lang w:eastAsia="en-US"/>
    </w:rPr>
  </w:style>
  <w:style w:type="character" w:customStyle="1" w:styleId="berschrift9Zchn">
    <w:name w:val="Überschrift 9 Zchn"/>
    <w:link w:val="berschrift9"/>
    <w:uiPriority w:val="9"/>
    <w:rsid w:val="005051E3"/>
    <w:rPr>
      <w:rFonts w:ascii="Cambria" w:eastAsia="Times New Roman" w:hAnsi="Cambria"/>
      <w:i/>
      <w:iCs/>
      <w:color w:val="404040"/>
      <w:lang w:eastAsia="en-US"/>
    </w:rPr>
  </w:style>
  <w:style w:type="paragraph" w:styleId="Untertitel">
    <w:name w:val="Subtitle"/>
    <w:basedOn w:val="Standard"/>
    <w:next w:val="Standard"/>
    <w:link w:val="UntertitelZchn"/>
    <w:uiPriority w:val="11"/>
    <w:qFormat/>
    <w:rsid w:val="00681780"/>
    <w:pPr>
      <w:numPr>
        <w:ilvl w:val="1"/>
      </w:numPr>
      <w:spacing w:before="240" w:after="360"/>
      <w:ind w:left="851"/>
      <w:jc w:val="center"/>
    </w:pPr>
    <w:rPr>
      <w:rFonts w:eastAsia="Times New Roman"/>
      <w:b/>
      <w:iCs/>
      <w:spacing w:val="15"/>
      <w:sz w:val="32"/>
      <w:szCs w:val="24"/>
    </w:rPr>
  </w:style>
  <w:style w:type="character" w:customStyle="1" w:styleId="UntertitelZchn">
    <w:name w:val="Untertitel Zchn"/>
    <w:link w:val="Untertitel"/>
    <w:uiPriority w:val="11"/>
    <w:rsid w:val="00681780"/>
    <w:rPr>
      <w:rFonts w:eastAsia="Times New Roman"/>
      <w:b/>
      <w:iCs/>
      <w:spacing w:val="15"/>
      <w:sz w:val="32"/>
      <w:szCs w:val="24"/>
      <w:lang w:eastAsia="en-US"/>
    </w:rPr>
  </w:style>
  <w:style w:type="paragraph" w:styleId="Kopfzeile">
    <w:name w:val="header"/>
    <w:basedOn w:val="Standard"/>
    <w:link w:val="KopfzeileZchn"/>
    <w:uiPriority w:val="99"/>
    <w:unhideWhenUsed/>
    <w:rsid w:val="00681780"/>
    <w:pPr>
      <w:tabs>
        <w:tab w:val="center" w:pos="4536"/>
        <w:tab w:val="right" w:pos="9072"/>
      </w:tabs>
      <w:ind w:left="0"/>
    </w:pPr>
    <w:rPr>
      <w:sz w:val="16"/>
      <w:u w:val="single"/>
    </w:rPr>
  </w:style>
  <w:style w:type="character" w:customStyle="1" w:styleId="KopfzeileZchn">
    <w:name w:val="Kopfzeile Zchn"/>
    <w:link w:val="Kopfzeile"/>
    <w:uiPriority w:val="99"/>
    <w:rsid w:val="00681780"/>
    <w:rPr>
      <w:sz w:val="16"/>
      <w:szCs w:val="22"/>
      <w:u w:val="single"/>
      <w:lang w:eastAsia="en-US"/>
    </w:rPr>
  </w:style>
  <w:style w:type="paragraph" w:styleId="Fuzeile">
    <w:name w:val="footer"/>
    <w:basedOn w:val="Standard"/>
    <w:link w:val="FuzeileZchn"/>
    <w:uiPriority w:val="99"/>
    <w:unhideWhenUsed/>
    <w:rsid w:val="0002720B"/>
    <w:pPr>
      <w:tabs>
        <w:tab w:val="center" w:pos="4536"/>
        <w:tab w:val="right" w:pos="9072"/>
      </w:tabs>
      <w:spacing w:after="0"/>
      <w:ind w:left="0"/>
    </w:pPr>
    <w:rPr>
      <w:sz w:val="16"/>
    </w:rPr>
  </w:style>
  <w:style w:type="character" w:customStyle="1" w:styleId="FuzeileZchn">
    <w:name w:val="Fußzeile Zchn"/>
    <w:link w:val="Fuzeile"/>
    <w:uiPriority w:val="99"/>
    <w:rsid w:val="0002720B"/>
    <w:rPr>
      <w:sz w:val="16"/>
      <w:szCs w:val="22"/>
      <w:lang w:eastAsia="en-US"/>
    </w:rPr>
  </w:style>
  <w:style w:type="paragraph" w:styleId="Inhaltsverzeichnisberschrift">
    <w:name w:val="TOC Heading"/>
    <w:basedOn w:val="berschrift1"/>
    <w:next w:val="Standard"/>
    <w:uiPriority w:val="39"/>
    <w:unhideWhenUsed/>
    <w:qFormat/>
    <w:rsid w:val="0002720B"/>
    <w:pPr>
      <w:numPr>
        <w:numId w:val="0"/>
      </w:numPr>
      <w:tabs>
        <w:tab w:val="clear" w:pos="851"/>
      </w:tabs>
      <w:spacing w:before="360"/>
      <w:jc w:val="left"/>
      <w:outlineLvl w:val="9"/>
    </w:pPr>
    <w:rPr>
      <w:sz w:val="28"/>
      <w:lang w:eastAsia="de-DE"/>
    </w:rPr>
  </w:style>
  <w:style w:type="paragraph" w:styleId="Verzeichnis1">
    <w:name w:val="toc 1"/>
    <w:basedOn w:val="Standard"/>
    <w:next w:val="Standard"/>
    <w:autoRedefine/>
    <w:uiPriority w:val="39"/>
    <w:unhideWhenUsed/>
    <w:rsid w:val="00E24F21"/>
    <w:pPr>
      <w:tabs>
        <w:tab w:val="left" w:pos="851"/>
        <w:tab w:val="right" w:leader="dot" w:pos="9072"/>
      </w:tabs>
      <w:ind w:left="0"/>
    </w:pPr>
    <w:rPr>
      <w:b/>
      <w:sz w:val="24"/>
    </w:rPr>
  </w:style>
  <w:style w:type="paragraph" w:styleId="Verzeichnis2">
    <w:name w:val="toc 2"/>
    <w:basedOn w:val="Standard"/>
    <w:next w:val="Standard"/>
    <w:autoRedefine/>
    <w:uiPriority w:val="39"/>
    <w:unhideWhenUsed/>
    <w:rsid w:val="00E24F21"/>
    <w:pPr>
      <w:tabs>
        <w:tab w:val="left" w:pos="851"/>
        <w:tab w:val="right" w:leader="dot" w:pos="9072"/>
      </w:tabs>
      <w:ind w:left="0"/>
    </w:pPr>
    <w:rPr>
      <w:b/>
    </w:rPr>
  </w:style>
  <w:style w:type="paragraph" w:styleId="Verzeichnis3">
    <w:name w:val="toc 3"/>
    <w:basedOn w:val="Standard"/>
    <w:next w:val="Standard"/>
    <w:autoRedefine/>
    <w:uiPriority w:val="39"/>
    <w:unhideWhenUsed/>
    <w:rsid w:val="00E24F21"/>
    <w:pPr>
      <w:tabs>
        <w:tab w:val="left" w:pos="851"/>
        <w:tab w:val="right" w:leader="dot" w:pos="9072"/>
      </w:tabs>
      <w:ind w:left="0"/>
    </w:pPr>
  </w:style>
  <w:style w:type="character" w:styleId="Hyperlink">
    <w:name w:val="Hyperlink"/>
    <w:uiPriority w:val="99"/>
    <w:unhideWhenUsed/>
    <w:rsid w:val="0002720B"/>
    <w:rPr>
      <w:color w:val="0000FF"/>
      <w:u w:val="single"/>
    </w:rPr>
  </w:style>
  <w:style w:type="paragraph" w:customStyle="1" w:styleId="berschriftohneGliederung">
    <w:name w:val="Überschrift ohne Gliederung"/>
    <w:basedOn w:val="Standard"/>
    <w:next w:val="Standard"/>
    <w:link w:val="berschriftohneGliederungZchn"/>
    <w:qFormat/>
    <w:rsid w:val="00934522"/>
    <w:pPr>
      <w:spacing w:before="240"/>
    </w:pPr>
    <w:rPr>
      <w:b/>
      <w:sz w:val="24"/>
    </w:rPr>
  </w:style>
  <w:style w:type="paragraph" w:styleId="Verzeichnis4">
    <w:name w:val="toc 4"/>
    <w:basedOn w:val="Standard"/>
    <w:next w:val="Standard"/>
    <w:autoRedefine/>
    <w:uiPriority w:val="39"/>
    <w:unhideWhenUsed/>
    <w:rsid w:val="00E24F21"/>
    <w:pPr>
      <w:tabs>
        <w:tab w:val="left" w:pos="851"/>
        <w:tab w:val="right" w:leader="dot" w:pos="9072"/>
      </w:tabs>
      <w:ind w:left="0"/>
    </w:pPr>
  </w:style>
  <w:style w:type="character" w:customStyle="1" w:styleId="berschriftohneGliederungZchn">
    <w:name w:val="Überschrift ohne Gliederung Zchn"/>
    <w:link w:val="berschriftohneGliederung"/>
    <w:rsid w:val="00934522"/>
    <w:rPr>
      <w:rFonts w:eastAsia="Times New Roman" w:cs="Times New Roman"/>
      <w:b/>
      <w:bCs w:val="0"/>
      <w:sz w:val="24"/>
      <w:szCs w:val="22"/>
      <w:lang w:eastAsia="en-US"/>
    </w:rPr>
  </w:style>
  <w:style w:type="paragraph" w:customStyle="1" w:styleId="StandardohneEinzug">
    <w:name w:val="Standard ohne Einzug"/>
    <w:basedOn w:val="Standard"/>
    <w:link w:val="StandardohneEinzugZchn"/>
    <w:qFormat/>
    <w:rsid w:val="00E24F21"/>
    <w:pPr>
      <w:ind w:left="0"/>
    </w:pPr>
  </w:style>
  <w:style w:type="paragraph" w:customStyle="1" w:styleId="StandardAufzhlung">
    <w:name w:val="Standard Aufzählung"/>
    <w:basedOn w:val="Standard"/>
    <w:link w:val="StandardAufzhlungZchn"/>
    <w:qFormat/>
    <w:rsid w:val="004B2F93"/>
    <w:pPr>
      <w:numPr>
        <w:numId w:val="2"/>
      </w:numPr>
      <w:ind w:left="1276" w:hanging="425"/>
    </w:pPr>
  </w:style>
  <w:style w:type="character" w:customStyle="1" w:styleId="StandardohneEinzugZchn">
    <w:name w:val="Standard ohne Einzug Zchn"/>
    <w:link w:val="StandardohneEinzug"/>
    <w:rsid w:val="00E24F21"/>
    <w:rPr>
      <w:szCs w:val="22"/>
      <w:lang w:eastAsia="en-US"/>
    </w:rPr>
  </w:style>
  <w:style w:type="character" w:customStyle="1" w:styleId="StandardAufzhlungZchn">
    <w:name w:val="Standard Aufzählung Zchn"/>
    <w:link w:val="StandardAufzhlung"/>
    <w:rsid w:val="004B2F93"/>
    <w:rPr>
      <w:szCs w:val="22"/>
      <w:lang w:eastAsia="en-US"/>
    </w:rPr>
  </w:style>
  <w:style w:type="character" w:styleId="Kommentarzeichen">
    <w:name w:val="annotation reference"/>
    <w:basedOn w:val="Absatz-Standardschriftart"/>
    <w:uiPriority w:val="99"/>
    <w:semiHidden/>
    <w:unhideWhenUsed/>
    <w:rsid w:val="00BC1A50"/>
    <w:rPr>
      <w:sz w:val="16"/>
      <w:szCs w:val="16"/>
    </w:rPr>
  </w:style>
  <w:style w:type="paragraph" w:styleId="Kommentartext">
    <w:name w:val="annotation text"/>
    <w:basedOn w:val="Standard"/>
    <w:link w:val="KommentartextZchn"/>
    <w:uiPriority w:val="99"/>
    <w:semiHidden/>
    <w:unhideWhenUsed/>
    <w:rsid w:val="00BC1A50"/>
    <w:pPr>
      <w:spacing w:line="240" w:lineRule="auto"/>
    </w:pPr>
    <w:rPr>
      <w:szCs w:val="20"/>
    </w:rPr>
  </w:style>
  <w:style w:type="character" w:customStyle="1" w:styleId="KommentartextZchn">
    <w:name w:val="Kommentartext Zchn"/>
    <w:basedOn w:val="Absatz-Standardschriftart"/>
    <w:link w:val="Kommentartext"/>
    <w:uiPriority w:val="99"/>
    <w:semiHidden/>
    <w:rsid w:val="00BC1A50"/>
    <w:rPr>
      <w:lang w:eastAsia="en-US"/>
    </w:rPr>
  </w:style>
  <w:style w:type="paragraph" w:styleId="Kommentarthema">
    <w:name w:val="annotation subject"/>
    <w:basedOn w:val="Kommentartext"/>
    <w:next w:val="Kommentartext"/>
    <w:link w:val="KommentarthemaZchn"/>
    <w:uiPriority w:val="99"/>
    <w:semiHidden/>
    <w:unhideWhenUsed/>
    <w:rsid w:val="00BC1A50"/>
    <w:rPr>
      <w:b/>
      <w:bCs/>
    </w:rPr>
  </w:style>
  <w:style w:type="character" w:customStyle="1" w:styleId="KommentarthemaZchn">
    <w:name w:val="Kommentarthema Zchn"/>
    <w:basedOn w:val="KommentartextZchn"/>
    <w:link w:val="Kommentarthema"/>
    <w:uiPriority w:val="99"/>
    <w:semiHidden/>
    <w:rsid w:val="00BC1A50"/>
    <w:rPr>
      <w:b/>
      <w:bCs/>
      <w:lang w:eastAsia="en-US"/>
    </w:rPr>
  </w:style>
  <w:style w:type="paragraph" w:styleId="Sprechblasentext">
    <w:name w:val="Balloon Text"/>
    <w:basedOn w:val="Standard"/>
    <w:link w:val="SprechblasentextZchn"/>
    <w:uiPriority w:val="99"/>
    <w:semiHidden/>
    <w:unhideWhenUsed/>
    <w:rsid w:val="00BC1A5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1A50"/>
    <w:rPr>
      <w:rFonts w:ascii="Tahoma" w:hAnsi="Tahoma" w:cs="Tahoma"/>
      <w:sz w:val="16"/>
      <w:szCs w:val="16"/>
      <w:lang w:eastAsia="en-US"/>
    </w:rPr>
  </w:style>
  <w:style w:type="paragraph" w:styleId="berarbeitung">
    <w:name w:val="Revision"/>
    <w:hidden/>
    <w:uiPriority w:val="99"/>
    <w:semiHidden/>
    <w:rsid w:val="00785F68"/>
    <w:rPr>
      <w:szCs w:val="22"/>
      <w:lang w:eastAsia="en-US"/>
    </w:rPr>
  </w:style>
  <w:style w:type="character" w:customStyle="1" w:styleId="ms-span-text">
    <w:name w:val="ms-span-text"/>
    <w:basedOn w:val="Absatz-Standardschriftart"/>
    <w:rsid w:val="00B823D1"/>
  </w:style>
  <w:style w:type="paragraph" w:styleId="StandardWeb">
    <w:name w:val="Normal (Web)"/>
    <w:basedOn w:val="Standard"/>
    <w:uiPriority w:val="99"/>
    <w:unhideWhenUsed/>
    <w:rsid w:val="00BE701F"/>
    <w:pPr>
      <w:spacing w:before="100" w:beforeAutospacing="1" w:after="100" w:afterAutospacing="1" w:line="240" w:lineRule="auto"/>
      <w:ind w:left="0"/>
      <w:jc w:val="left"/>
    </w:pPr>
    <w:rPr>
      <w:rFonts w:ascii="Times New Roman" w:eastAsia="Times New Roman" w:hAnsi="Times New Roman"/>
      <w:sz w:val="24"/>
      <w:szCs w:val="24"/>
      <w:lang w:eastAsia="de-DE"/>
    </w:rPr>
  </w:style>
  <w:style w:type="character" w:styleId="BesuchterLink">
    <w:name w:val="FollowedHyperlink"/>
    <w:basedOn w:val="Absatz-Standardschriftart"/>
    <w:uiPriority w:val="99"/>
    <w:semiHidden/>
    <w:unhideWhenUsed/>
    <w:rsid w:val="00901DA1"/>
    <w:rPr>
      <w:color w:val="800080" w:themeColor="followedHyperlink"/>
      <w:u w:val="single"/>
    </w:rPr>
  </w:style>
  <w:style w:type="paragraph" w:styleId="Listenabsatz">
    <w:name w:val="List Paragraph"/>
    <w:basedOn w:val="Standard"/>
    <w:uiPriority w:val="34"/>
    <w:qFormat/>
    <w:rsid w:val="00045602"/>
    <w:pPr>
      <w:ind w:left="720"/>
      <w:contextualSpacing/>
    </w:pPr>
  </w:style>
  <w:style w:type="character" w:styleId="NichtaufgelsteErwhnung">
    <w:name w:val="Unresolved Mention"/>
    <w:basedOn w:val="Absatz-Standardschriftart"/>
    <w:uiPriority w:val="99"/>
    <w:semiHidden/>
    <w:unhideWhenUsed/>
    <w:rsid w:val="00B944F9"/>
    <w:rPr>
      <w:color w:val="605E5C"/>
      <w:shd w:val="clear" w:color="auto" w:fill="E1DFDD"/>
    </w:rPr>
  </w:style>
  <w:style w:type="character" w:customStyle="1" w:styleId="agreement-checkbox-text">
    <w:name w:val="agreement-checkbox-text"/>
    <w:basedOn w:val="Absatz-Standardschriftart"/>
    <w:rsid w:val="001715FE"/>
  </w:style>
  <w:style w:type="character" w:styleId="Hervorhebung">
    <w:name w:val="Emphasis"/>
    <w:basedOn w:val="Absatz-Standardschriftart"/>
    <w:uiPriority w:val="20"/>
    <w:qFormat/>
    <w:rsid w:val="00F24C94"/>
    <w:rPr>
      <w:i/>
      <w:iCs/>
    </w:rPr>
  </w:style>
  <w:style w:type="paragraph" w:customStyle="1" w:styleId="berschrift2Fett">
    <w:name w:val="Überschrift 2 Fett"/>
    <w:basedOn w:val="berschrift2"/>
    <w:link w:val="berschrift2FettZchn"/>
    <w:qFormat/>
    <w:rsid w:val="00A6525B"/>
    <w:pPr>
      <w:keepLines w:val="0"/>
      <w:spacing w:line="240" w:lineRule="auto"/>
      <w:ind w:left="594"/>
    </w:pPr>
    <w:rPr>
      <w:sz w:val="24"/>
    </w:rPr>
  </w:style>
  <w:style w:type="character" w:customStyle="1" w:styleId="berschrift2FettZchn">
    <w:name w:val="Überschrift 2 Fett Zchn"/>
    <w:basedOn w:val="berschrift2Zchn"/>
    <w:link w:val="berschrift2Fett"/>
    <w:rsid w:val="00A6525B"/>
    <w:rPr>
      <w:rFonts w:eastAsia="Times New Roman"/>
      <w:b/>
      <w:bCs/>
      <w:sz w:val="24"/>
      <w:szCs w:val="26"/>
      <w:lang w:eastAsia="en-US"/>
    </w:rPr>
  </w:style>
  <w:style w:type="paragraph" w:customStyle="1" w:styleId="H2">
    <w:name w:val="H2"/>
    <w:next w:val="Standard"/>
    <w:uiPriority w:val="99"/>
    <w:rsid w:val="00884ACF"/>
    <w:pPr>
      <w:pBdr>
        <w:top w:val="nil"/>
        <w:left w:val="nil"/>
        <w:bottom w:val="nil"/>
        <w:right w:val="nil"/>
      </w:pBdr>
      <w:autoSpaceDE w:val="0"/>
      <w:autoSpaceDN w:val="0"/>
      <w:adjustRightInd w:val="0"/>
      <w:spacing w:before="180" w:after="120"/>
    </w:pPr>
    <w:rPr>
      <w:rFonts w:ascii="Arial" w:eastAsia="Times New Roman" w:hAnsi="Arial" w:cs="Arial"/>
      <w:b/>
      <w:bCs/>
      <w:color w:val="000000"/>
      <w:sz w:val="22"/>
      <w:szCs w:val="22"/>
      <w:u w:color="000000"/>
    </w:rPr>
  </w:style>
  <w:style w:type="paragraph" w:customStyle="1" w:styleId="Zitat1">
    <w:name w:val="Zitat1"/>
    <w:basedOn w:val="Standard"/>
    <w:rsid w:val="007C47DB"/>
    <w:pPr>
      <w:spacing w:before="100" w:beforeAutospacing="1" w:after="100" w:afterAutospacing="1" w:line="240" w:lineRule="auto"/>
      <w:ind w:left="0"/>
      <w:jc w:val="left"/>
    </w:pPr>
    <w:rPr>
      <w:rFonts w:ascii="Times New Roman" w:eastAsia="Times New Roman" w:hAnsi="Times New Roman"/>
      <w:sz w:val="24"/>
      <w:szCs w:val="24"/>
      <w:lang w:eastAsia="de-DE"/>
    </w:rPr>
  </w:style>
  <w:style w:type="paragraph" w:customStyle="1" w:styleId="formhead1left">
    <w:name w:val="formhead1left"/>
    <w:basedOn w:val="Standard"/>
    <w:rsid w:val="00BA6531"/>
    <w:pPr>
      <w:spacing w:before="100" w:beforeAutospacing="1" w:after="100" w:afterAutospacing="1" w:line="240" w:lineRule="auto"/>
      <w:ind w:left="0"/>
      <w:jc w:val="left"/>
    </w:pPr>
    <w:rPr>
      <w:rFonts w:ascii="Times New Roman" w:eastAsia="Times New Roman" w:hAnsi="Times New Roman"/>
      <w:sz w:val="24"/>
      <w:szCs w:val="24"/>
      <w:lang w:eastAsia="de-DE"/>
    </w:rPr>
  </w:style>
  <w:style w:type="character" w:customStyle="1" w:styleId="zit">
    <w:name w:val="zit"/>
    <w:basedOn w:val="Absatz-Standardschriftart"/>
    <w:rsid w:val="00BA6531"/>
  </w:style>
  <w:style w:type="paragraph" w:customStyle="1" w:styleId="left">
    <w:name w:val="left"/>
    <w:basedOn w:val="Standard"/>
    <w:rsid w:val="00BA6531"/>
    <w:pPr>
      <w:spacing w:before="100" w:beforeAutospacing="1" w:after="100" w:afterAutospacing="1" w:line="240" w:lineRule="auto"/>
      <w:ind w:left="0"/>
      <w:jc w:val="left"/>
    </w:pPr>
    <w:rPr>
      <w:rFonts w:ascii="Times New Roman" w:eastAsia="Times New Roman" w:hAnsi="Times New Roman"/>
      <w:sz w:val="24"/>
      <w:szCs w:val="24"/>
      <w:lang w:eastAsia="de-DE"/>
    </w:rPr>
  </w:style>
  <w:style w:type="character" w:customStyle="1" w:styleId="repledit">
    <w:name w:val="repledit"/>
    <w:basedOn w:val="Absatz-Standardschriftart"/>
    <w:rsid w:val="00BA6531"/>
  </w:style>
  <w:style w:type="numbering" w:customStyle="1" w:styleId="ImportierterStil1">
    <w:name w:val="Importierter Stil: 1"/>
    <w:rsid w:val="00882C93"/>
    <w:pPr>
      <w:numPr>
        <w:numId w:val="3"/>
      </w:numPr>
    </w:pPr>
  </w:style>
  <w:style w:type="paragraph" w:customStyle="1" w:styleId="li3">
    <w:name w:val="li3"/>
    <w:basedOn w:val="Standard"/>
    <w:rsid w:val="00CF489B"/>
    <w:pPr>
      <w:spacing w:before="100" w:beforeAutospacing="1" w:after="100" w:afterAutospacing="1" w:line="240" w:lineRule="auto"/>
      <w:ind w:left="0"/>
      <w:jc w:val="left"/>
    </w:pPr>
    <w:rPr>
      <w:rFonts w:ascii="Times New Roman" w:eastAsia="Times New Roman" w:hAnsi="Times New Roman"/>
      <w:sz w:val="24"/>
      <w:szCs w:val="24"/>
      <w:lang w:eastAsia="de-DE"/>
    </w:rPr>
  </w:style>
  <w:style w:type="character" w:customStyle="1" w:styleId="s2">
    <w:name w:val="s2"/>
    <w:basedOn w:val="Absatz-Standardschriftart"/>
    <w:rsid w:val="00CF489B"/>
  </w:style>
  <w:style w:type="character" w:customStyle="1" w:styleId="apple-converted-space">
    <w:name w:val="apple-converted-space"/>
    <w:basedOn w:val="Absatz-Standardschriftart"/>
    <w:rsid w:val="00CF489B"/>
  </w:style>
  <w:style w:type="paragraph" w:customStyle="1" w:styleId="p2">
    <w:name w:val="p2"/>
    <w:basedOn w:val="Standard"/>
    <w:rsid w:val="00CF489B"/>
    <w:pPr>
      <w:spacing w:before="100" w:beforeAutospacing="1" w:after="100" w:afterAutospacing="1" w:line="240" w:lineRule="auto"/>
      <w:ind w:left="0"/>
      <w:jc w:val="left"/>
    </w:pPr>
    <w:rPr>
      <w:rFonts w:ascii="Times New Roman" w:eastAsia="Times New Roman" w:hAnsi="Times New Roman"/>
      <w:sz w:val="24"/>
      <w:szCs w:val="24"/>
      <w:lang w:eastAsia="de-DE"/>
    </w:rPr>
  </w:style>
  <w:style w:type="paragraph" w:customStyle="1" w:styleId="p3">
    <w:name w:val="p3"/>
    <w:basedOn w:val="Standard"/>
    <w:rsid w:val="00CF489B"/>
    <w:pPr>
      <w:spacing w:before="100" w:beforeAutospacing="1" w:after="100" w:afterAutospacing="1" w:line="240" w:lineRule="auto"/>
      <w:ind w:left="0"/>
      <w:jc w:val="left"/>
    </w:pPr>
    <w:rPr>
      <w:rFonts w:ascii="Times New Roman" w:eastAsia="Times New Roman" w:hAnsi="Times New Roman"/>
      <w:sz w:val="24"/>
      <w:szCs w:val="24"/>
      <w:lang w:eastAsia="de-DE"/>
    </w:rPr>
  </w:style>
  <w:style w:type="character" w:styleId="Fett">
    <w:name w:val="Strong"/>
    <w:basedOn w:val="Absatz-Standardschriftart"/>
    <w:uiPriority w:val="22"/>
    <w:qFormat/>
    <w:rsid w:val="00EE64E9"/>
    <w:rPr>
      <w:b/>
      <w:bCs/>
    </w:rPr>
  </w:style>
  <w:style w:type="character" w:customStyle="1" w:styleId="highlight">
    <w:name w:val="highlight"/>
    <w:basedOn w:val="Absatz-Standardschriftart"/>
    <w:rsid w:val="00812EBE"/>
  </w:style>
  <w:style w:type="character" w:customStyle="1" w:styleId="unsichtbar">
    <w:name w:val="unsichtbar"/>
    <w:basedOn w:val="Absatz-Standardschriftart"/>
    <w:rsid w:val="00812EBE"/>
  </w:style>
  <w:style w:type="character" w:customStyle="1" w:styleId="lrzxr">
    <w:name w:val="lrzxr"/>
    <w:basedOn w:val="Absatz-Standardschriftart"/>
    <w:rsid w:val="00EA2D9C"/>
  </w:style>
  <w:style w:type="paragraph" w:customStyle="1" w:styleId="muitypography-root">
    <w:name w:val="muitypography-root"/>
    <w:basedOn w:val="Standard"/>
    <w:rsid w:val="001A13CD"/>
    <w:pPr>
      <w:spacing w:before="100" w:beforeAutospacing="1" w:after="100" w:afterAutospacing="1" w:line="240" w:lineRule="auto"/>
      <w:ind w:left="0"/>
      <w:jc w:val="left"/>
    </w:pPr>
    <w:rPr>
      <w:rFonts w:ascii="Times New Roman" w:eastAsia="Times New Roman" w:hAnsi="Times New Roman"/>
      <w:sz w:val="24"/>
      <w:szCs w:val="24"/>
      <w:lang w:eastAsia="de-DE"/>
    </w:rPr>
  </w:style>
  <w:style w:type="character" w:customStyle="1" w:styleId="hgkelc">
    <w:name w:val="hgkelc"/>
    <w:basedOn w:val="Absatz-Standardschriftart"/>
    <w:rsid w:val="00AE7755"/>
  </w:style>
  <w:style w:type="character" w:customStyle="1" w:styleId="gmail-apple-converted-space">
    <w:name w:val="gmail-apple-converted-space"/>
    <w:basedOn w:val="Absatz-Standardschriftart"/>
    <w:rsid w:val="00BD5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802">
      <w:bodyDiv w:val="1"/>
      <w:marLeft w:val="0"/>
      <w:marRight w:val="0"/>
      <w:marTop w:val="0"/>
      <w:marBottom w:val="0"/>
      <w:divBdr>
        <w:top w:val="none" w:sz="0" w:space="0" w:color="auto"/>
        <w:left w:val="none" w:sz="0" w:space="0" w:color="auto"/>
        <w:bottom w:val="none" w:sz="0" w:space="0" w:color="auto"/>
        <w:right w:val="none" w:sz="0" w:space="0" w:color="auto"/>
      </w:divBdr>
    </w:div>
    <w:div w:id="35132547">
      <w:bodyDiv w:val="1"/>
      <w:marLeft w:val="0"/>
      <w:marRight w:val="0"/>
      <w:marTop w:val="0"/>
      <w:marBottom w:val="0"/>
      <w:divBdr>
        <w:top w:val="none" w:sz="0" w:space="0" w:color="auto"/>
        <w:left w:val="none" w:sz="0" w:space="0" w:color="auto"/>
        <w:bottom w:val="none" w:sz="0" w:space="0" w:color="auto"/>
        <w:right w:val="none" w:sz="0" w:space="0" w:color="auto"/>
      </w:divBdr>
    </w:div>
    <w:div w:id="69012457">
      <w:bodyDiv w:val="1"/>
      <w:marLeft w:val="0"/>
      <w:marRight w:val="0"/>
      <w:marTop w:val="0"/>
      <w:marBottom w:val="0"/>
      <w:divBdr>
        <w:top w:val="none" w:sz="0" w:space="0" w:color="auto"/>
        <w:left w:val="none" w:sz="0" w:space="0" w:color="auto"/>
        <w:bottom w:val="none" w:sz="0" w:space="0" w:color="auto"/>
        <w:right w:val="none" w:sz="0" w:space="0" w:color="auto"/>
      </w:divBdr>
    </w:div>
    <w:div w:id="121045810">
      <w:bodyDiv w:val="1"/>
      <w:marLeft w:val="0"/>
      <w:marRight w:val="0"/>
      <w:marTop w:val="0"/>
      <w:marBottom w:val="0"/>
      <w:divBdr>
        <w:top w:val="none" w:sz="0" w:space="0" w:color="auto"/>
        <w:left w:val="none" w:sz="0" w:space="0" w:color="auto"/>
        <w:bottom w:val="none" w:sz="0" w:space="0" w:color="auto"/>
        <w:right w:val="none" w:sz="0" w:space="0" w:color="auto"/>
      </w:divBdr>
    </w:div>
    <w:div w:id="153228688">
      <w:bodyDiv w:val="1"/>
      <w:marLeft w:val="0"/>
      <w:marRight w:val="0"/>
      <w:marTop w:val="0"/>
      <w:marBottom w:val="0"/>
      <w:divBdr>
        <w:top w:val="none" w:sz="0" w:space="0" w:color="auto"/>
        <w:left w:val="none" w:sz="0" w:space="0" w:color="auto"/>
        <w:bottom w:val="none" w:sz="0" w:space="0" w:color="auto"/>
        <w:right w:val="none" w:sz="0" w:space="0" w:color="auto"/>
      </w:divBdr>
    </w:div>
    <w:div w:id="154341260">
      <w:bodyDiv w:val="1"/>
      <w:marLeft w:val="0"/>
      <w:marRight w:val="0"/>
      <w:marTop w:val="0"/>
      <w:marBottom w:val="0"/>
      <w:divBdr>
        <w:top w:val="none" w:sz="0" w:space="0" w:color="auto"/>
        <w:left w:val="none" w:sz="0" w:space="0" w:color="auto"/>
        <w:bottom w:val="none" w:sz="0" w:space="0" w:color="auto"/>
        <w:right w:val="none" w:sz="0" w:space="0" w:color="auto"/>
      </w:divBdr>
      <w:divsChild>
        <w:div w:id="843396303">
          <w:marLeft w:val="0"/>
          <w:marRight w:val="0"/>
          <w:marTop w:val="0"/>
          <w:marBottom w:val="0"/>
          <w:divBdr>
            <w:top w:val="none" w:sz="0" w:space="0" w:color="auto"/>
            <w:left w:val="none" w:sz="0" w:space="0" w:color="auto"/>
            <w:bottom w:val="none" w:sz="0" w:space="0" w:color="auto"/>
            <w:right w:val="none" w:sz="0" w:space="0" w:color="auto"/>
          </w:divBdr>
        </w:div>
        <w:div w:id="2022390840">
          <w:marLeft w:val="0"/>
          <w:marRight w:val="0"/>
          <w:marTop w:val="0"/>
          <w:marBottom w:val="0"/>
          <w:divBdr>
            <w:top w:val="none" w:sz="0" w:space="0" w:color="auto"/>
            <w:left w:val="none" w:sz="0" w:space="0" w:color="auto"/>
            <w:bottom w:val="none" w:sz="0" w:space="0" w:color="auto"/>
            <w:right w:val="none" w:sz="0" w:space="0" w:color="auto"/>
          </w:divBdr>
        </w:div>
        <w:div w:id="1217282331">
          <w:marLeft w:val="0"/>
          <w:marRight w:val="0"/>
          <w:marTop w:val="0"/>
          <w:marBottom w:val="0"/>
          <w:divBdr>
            <w:top w:val="none" w:sz="0" w:space="0" w:color="auto"/>
            <w:left w:val="none" w:sz="0" w:space="0" w:color="auto"/>
            <w:bottom w:val="none" w:sz="0" w:space="0" w:color="auto"/>
            <w:right w:val="none" w:sz="0" w:space="0" w:color="auto"/>
          </w:divBdr>
        </w:div>
        <w:div w:id="1434983754">
          <w:marLeft w:val="0"/>
          <w:marRight w:val="0"/>
          <w:marTop w:val="0"/>
          <w:marBottom w:val="0"/>
          <w:divBdr>
            <w:top w:val="none" w:sz="0" w:space="0" w:color="auto"/>
            <w:left w:val="none" w:sz="0" w:space="0" w:color="auto"/>
            <w:bottom w:val="none" w:sz="0" w:space="0" w:color="auto"/>
            <w:right w:val="none" w:sz="0" w:space="0" w:color="auto"/>
          </w:divBdr>
        </w:div>
        <w:div w:id="723719160">
          <w:marLeft w:val="0"/>
          <w:marRight w:val="0"/>
          <w:marTop w:val="0"/>
          <w:marBottom w:val="0"/>
          <w:divBdr>
            <w:top w:val="none" w:sz="0" w:space="0" w:color="auto"/>
            <w:left w:val="none" w:sz="0" w:space="0" w:color="auto"/>
            <w:bottom w:val="none" w:sz="0" w:space="0" w:color="auto"/>
            <w:right w:val="none" w:sz="0" w:space="0" w:color="auto"/>
          </w:divBdr>
        </w:div>
        <w:div w:id="299190803">
          <w:marLeft w:val="0"/>
          <w:marRight w:val="0"/>
          <w:marTop w:val="0"/>
          <w:marBottom w:val="0"/>
          <w:divBdr>
            <w:top w:val="none" w:sz="0" w:space="0" w:color="auto"/>
            <w:left w:val="none" w:sz="0" w:space="0" w:color="auto"/>
            <w:bottom w:val="none" w:sz="0" w:space="0" w:color="auto"/>
            <w:right w:val="none" w:sz="0" w:space="0" w:color="auto"/>
          </w:divBdr>
        </w:div>
        <w:div w:id="1215849725">
          <w:marLeft w:val="0"/>
          <w:marRight w:val="0"/>
          <w:marTop w:val="0"/>
          <w:marBottom w:val="0"/>
          <w:divBdr>
            <w:top w:val="none" w:sz="0" w:space="0" w:color="auto"/>
            <w:left w:val="none" w:sz="0" w:space="0" w:color="auto"/>
            <w:bottom w:val="none" w:sz="0" w:space="0" w:color="auto"/>
            <w:right w:val="none" w:sz="0" w:space="0" w:color="auto"/>
          </w:divBdr>
        </w:div>
        <w:div w:id="1829399515">
          <w:marLeft w:val="0"/>
          <w:marRight w:val="0"/>
          <w:marTop w:val="0"/>
          <w:marBottom w:val="0"/>
          <w:divBdr>
            <w:top w:val="none" w:sz="0" w:space="0" w:color="auto"/>
            <w:left w:val="none" w:sz="0" w:space="0" w:color="auto"/>
            <w:bottom w:val="none" w:sz="0" w:space="0" w:color="auto"/>
            <w:right w:val="none" w:sz="0" w:space="0" w:color="auto"/>
          </w:divBdr>
        </w:div>
        <w:div w:id="1731613862">
          <w:marLeft w:val="0"/>
          <w:marRight w:val="0"/>
          <w:marTop w:val="0"/>
          <w:marBottom w:val="0"/>
          <w:divBdr>
            <w:top w:val="none" w:sz="0" w:space="0" w:color="auto"/>
            <w:left w:val="none" w:sz="0" w:space="0" w:color="auto"/>
            <w:bottom w:val="none" w:sz="0" w:space="0" w:color="auto"/>
            <w:right w:val="none" w:sz="0" w:space="0" w:color="auto"/>
          </w:divBdr>
        </w:div>
      </w:divsChild>
    </w:div>
    <w:div w:id="249588696">
      <w:bodyDiv w:val="1"/>
      <w:marLeft w:val="0"/>
      <w:marRight w:val="0"/>
      <w:marTop w:val="0"/>
      <w:marBottom w:val="0"/>
      <w:divBdr>
        <w:top w:val="none" w:sz="0" w:space="0" w:color="auto"/>
        <w:left w:val="none" w:sz="0" w:space="0" w:color="auto"/>
        <w:bottom w:val="none" w:sz="0" w:space="0" w:color="auto"/>
        <w:right w:val="none" w:sz="0" w:space="0" w:color="auto"/>
      </w:divBdr>
    </w:div>
    <w:div w:id="287206023">
      <w:bodyDiv w:val="1"/>
      <w:marLeft w:val="0"/>
      <w:marRight w:val="0"/>
      <w:marTop w:val="0"/>
      <w:marBottom w:val="0"/>
      <w:divBdr>
        <w:top w:val="none" w:sz="0" w:space="0" w:color="auto"/>
        <w:left w:val="none" w:sz="0" w:space="0" w:color="auto"/>
        <w:bottom w:val="none" w:sz="0" w:space="0" w:color="auto"/>
        <w:right w:val="none" w:sz="0" w:space="0" w:color="auto"/>
      </w:divBdr>
    </w:div>
    <w:div w:id="288975869">
      <w:bodyDiv w:val="1"/>
      <w:marLeft w:val="0"/>
      <w:marRight w:val="0"/>
      <w:marTop w:val="0"/>
      <w:marBottom w:val="0"/>
      <w:divBdr>
        <w:top w:val="none" w:sz="0" w:space="0" w:color="auto"/>
        <w:left w:val="none" w:sz="0" w:space="0" w:color="auto"/>
        <w:bottom w:val="none" w:sz="0" w:space="0" w:color="auto"/>
        <w:right w:val="none" w:sz="0" w:space="0" w:color="auto"/>
      </w:divBdr>
    </w:div>
    <w:div w:id="300886218">
      <w:bodyDiv w:val="1"/>
      <w:marLeft w:val="0"/>
      <w:marRight w:val="0"/>
      <w:marTop w:val="0"/>
      <w:marBottom w:val="0"/>
      <w:divBdr>
        <w:top w:val="none" w:sz="0" w:space="0" w:color="auto"/>
        <w:left w:val="none" w:sz="0" w:space="0" w:color="auto"/>
        <w:bottom w:val="none" w:sz="0" w:space="0" w:color="auto"/>
        <w:right w:val="none" w:sz="0" w:space="0" w:color="auto"/>
      </w:divBdr>
    </w:div>
    <w:div w:id="344096598">
      <w:bodyDiv w:val="1"/>
      <w:marLeft w:val="0"/>
      <w:marRight w:val="0"/>
      <w:marTop w:val="0"/>
      <w:marBottom w:val="0"/>
      <w:divBdr>
        <w:top w:val="none" w:sz="0" w:space="0" w:color="auto"/>
        <w:left w:val="none" w:sz="0" w:space="0" w:color="auto"/>
        <w:bottom w:val="none" w:sz="0" w:space="0" w:color="auto"/>
        <w:right w:val="none" w:sz="0" w:space="0" w:color="auto"/>
      </w:divBdr>
    </w:div>
    <w:div w:id="386416536">
      <w:bodyDiv w:val="1"/>
      <w:marLeft w:val="0"/>
      <w:marRight w:val="0"/>
      <w:marTop w:val="0"/>
      <w:marBottom w:val="0"/>
      <w:divBdr>
        <w:top w:val="none" w:sz="0" w:space="0" w:color="auto"/>
        <w:left w:val="none" w:sz="0" w:space="0" w:color="auto"/>
        <w:bottom w:val="none" w:sz="0" w:space="0" w:color="auto"/>
        <w:right w:val="none" w:sz="0" w:space="0" w:color="auto"/>
      </w:divBdr>
    </w:div>
    <w:div w:id="434446826">
      <w:bodyDiv w:val="1"/>
      <w:marLeft w:val="0"/>
      <w:marRight w:val="0"/>
      <w:marTop w:val="0"/>
      <w:marBottom w:val="0"/>
      <w:divBdr>
        <w:top w:val="none" w:sz="0" w:space="0" w:color="auto"/>
        <w:left w:val="none" w:sz="0" w:space="0" w:color="auto"/>
        <w:bottom w:val="none" w:sz="0" w:space="0" w:color="auto"/>
        <w:right w:val="none" w:sz="0" w:space="0" w:color="auto"/>
      </w:divBdr>
    </w:div>
    <w:div w:id="455953301">
      <w:bodyDiv w:val="1"/>
      <w:marLeft w:val="0"/>
      <w:marRight w:val="0"/>
      <w:marTop w:val="0"/>
      <w:marBottom w:val="0"/>
      <w:divBdr>
        <w:top w:val="none" w:sz="0" w:space="0" w:color="auto"/>
        <w:left w:val="none" w:sz="0" w:space="0" w:color="auto"/>
        <w:bottom w:val="none" w:sz="0" w:space="0" w:color="auto"/>
        <w:right w:val="none" w:sz="0" w:space="0" w:color="auto"/>
      </w:divBdr>
    </w:div>
    <w:div w:id="466817563">
      <w:bodyDiv w:val="1"/>
      <w:marLeft w:val="0"/>
      <w:marRight w:val="0"/>
      <w:marTop w:val="0"/>
      <w:marBottom w:val="0"/>
      <w:divBdr>
        <w:top w:val="none" w:sz="0" w:space="0" w:color="auto"/>
        <w:left w:val="none" w:sz="0" w:space="0" w:color="auto"/>
        <w:bottom w:val="none" w:sz="0" w:space="0" w:color="auto"/>
        <w:right w:val="none" w:sz="0" w:space="0" w:color="auto"/>
      </w:divBdr>
    </w:div>
    <w:div w:id="498348424">
      <w:bodyDiv w:val="1"/>
      <w:marLeft w:val="0"/>
      <w:marRight w:val="0"/>
      <w:marTop w:val="0"/>
      <w:marBottom w:val="0"/>
      <w:divBdr>
        <w:top w:val="none" w:sz="0" w:space="0" w:color="auto"/>
        <w:left w:val="none" w:sz="0" w:space="0" w:color="auto"/>
        <w:bottom w:val="none" w:sz="0" w:space="0" w:color="auto"/>
        <w:right w:val="none" w:sz="0" w:space="0" w:color="auto"/>
      </w:divBdr>
    </w:div>
    <w:div w:id="535897942">
      <w:bodyDiv w:val="1"/>
      <w:marLeft w:val="0"/>
      <w:marRight w:val="0"/>
      <w:marTop w:val="0"/>
      <w:marBottom w:val="0"/>
      <w:divBdr>
        <w:top w:val="none" w:sz="0" w:space="0" w:color="auto"/>
        <w:left w:val="none" w:sz="0" w:space="0" w:color="auto"/>
        <w:bottom w:val="none" w:sz="0" w:space="0" w:color="auto"/>
        <w:right w:val="none" w:sz="0" w:space="0" w:color="auto"/>
      </w:divBdr>
    </w:div>
    <w:div w:id="593323916">
      <w:bodyDiv w:val="1"/>
      <w:marLeft w:val="0"/>
      <w:marRight w:val="0"/>
      <w:marTop w:val="0"/>
      <w:marBottom w:val="0"/>
      <w:divBdr>
        <w:top w:val="none" w:sz="0" w:space="0" w:color="auto"/>
        <w:left w:val="none" w:sz="0" w:space="0" w:color="auto"/>
        <w:bottom w:val="none" w:sz="0" w:space="0" w:color="auto"/>
        <w:right w:val="none" w:sz="0" w:space="0" w:color="auto"/>
      </w:divBdr>
    </w:div>
    <w:div w:id="643707025">
      <w:bodyDiv w:val="1"/>
      <w:marLeft w:val="0"/>
      <w:marRight w:val="0"/>
      <w:marTop w:val="0"/>
      <w:marBottom w:val="0"/>
      <w:divBdr>
        <w:top w:val="none" w:sz="0" w:space="0" w:color="auto"/>
        <w:left w:val="none" w:sz="0" w:space="0" w:color="auto"/>
        <w:bottom w:val="none" w:sz="0" w:space="0" w:color="auto"/>
        <w:right w:val="none" w:sz="0" w:space="0" w:color="auto"/>
      </w:divBdr>
    </w:div>
    <w:div w:id="676736491">
      <w:bodyDiv w:val="1"/>
      <w:marLeft w:val="0"/>
      <w:marRight w:val="0"/>
      <w:marTop w:val="0"/>
      <w:marBottom w:val="0"/>
      <w:divBdr>
        <w:top w:val="none" w:sz="0" w:space="0" w:color="auto"/>
        <w:left w:val="none" w:sz="0" w:space="0" w:color="auto"/>
        <w:bottom w:val="none" w:sz="0" w:space="0" w:color="auto"/>
        <w:right w:val="none" w:sz="0" w:space="0" w:color="auto"/>
      </w:divBdr>
    </w:div>
    <w:div w:id="713895319">
      <w:bodyDiv w:val="1"/>
      <w:marLeft w:val="0"/>
      <w:marRight w:val="0"/>
      <w:marTop w:val="0"/>
      <w:marBottom w:val="0"/>
      <w:divBdr>
        <w:top w:val="none" w:sz="0" w:space="0" w:color="auto"/>
        <w:left w:val="none" w:sz="0" w:space="0" w:color="auto"/>
        <w:bottom w:val="none" w:sz="0" w:space="0" w:color="auto"/>
        <w:right w:val="none" w:sz="0" w:space="0" w:color="auto"/>
      </w:divBdr>
    </w:div>
    <w:div w:id="760102419">
      <w:bodyDiv w:val="1"/>
      <w:marLeft w:val="0"/>
      <w:marRight w:val="0"/>
      <w:marTop w:val="0"/>
      <w:marBottom w:val="0"/>
      <w:divBdr>
        <w:top w:val="none" w:sz="0" w:space="0" w:color="auto"/>
        <w:left w:val="none" w:sz="0" w:space="0" w:color="auto"/>
        <w:bottom w:val="none" w:sz="0" w:space="0" w:color="auto"/>
        <w:right w:val="none" w:sz="0" w:space="0" w:color="auto"/>
      </w:divBdr>
    </w:div>
    <w:div w:id="809253577">
      <w:bodyDiv w:val="1"/>
      <w:marLeft w:val="0"/>
      <w:marRight w:val="0"/>
      <w:marTop w:val="0"/>
      <w:marBottom w:val="0"/>
      <w:divBdr>
        <w:top w:val="none" w:sz="0" w:space="0" w:color="auto"/>
        <w:left w:val="none" w:sz="0" w:space="0" w:color="auto"/>
        <w:bottom w:val="none" w:sz="0" w:space="0" w:color="auto"/>
        <w:right w:val="none" w:sz="0" w:space="0" w:color="auto"/>
      </w:divBdr>
      <w:divsChild>
        <w:div w:id="1322154416">
          <w:marLeft w:val="0"/>
          <w:marRight w:val="0"/>
          <w:marTop w:val="0"/>
          <w:marBottom w:val="0"/>
          <w:divBdr>
            <w:top w:val="none" w:sz="0" w:space="0" w:color="auto"/>
            <w:left w:val="none" w:sz="0" w:space="0" w:color="auto"/>
            <w:bottom w:val="none" w:sz="0" w:space="0" w:color="auto"/>
            <w:right w:val="none" w:sz="0" w:space="0" w:color="auto"/>
          </w:divBdr>
        </w:div>
        <w:div w:id="384333944">
          <w:marLeft w:val="0"/>
          <w:marRight w:val="0"/>
          <w:marTop w:val="0"/>
          <w:marBottom w:val="0"/>
          <w:divBdr>
            <w:top w:val="none" w:sz="0" w:space="0" w:color="auto"/>
            <w:left w:val="none" w:sz="0" w:space="0" w:color="auto"/>
            <w:bottom w:val="none" w:sz="0" w:space="0" w:color="auto"/>
            <w:right w:val="none" w:sz="0" w:space="0" w:color="auto"/>
          </w:divBdr>
        </w:div>
      </w:divsChild>
    </w:div>
    <w:div w:id="885220685">
      <w:bodyDiv w:val="1"/>
      <w:marLeft w:val="0"/>
      <w:marRight w:val="0"/>
      <w:marTop w:val="0"/>
      <w:marBottom w:val="0"/>
      <w:divBdr>
        <w:top w:val="none" w:sz="0" w:space="0" w:color="auto"/>
        <w:left w:val="none" w:sz="0" w:space="0" w:color="auto"/>
        <w:bottom w:val="none" w:sz="0" w:space="0" w:color="auto"/>
        <w:right w:val="none" w:sz="0" w:space="0" w:color="auto"/>
      </w:divBdr>
    </w:div>
    <w:div w:id="887179515">
      <w:bodyDiv w:val="1"/>
      <w:marLeft w:val="0"/>
      <w:marRight w:val="0"/>
      <w:marTop w:val="0"/>
      <w:marBottom w:val="0"/>
      <w:divBdr>
        <w:top w:val="none" w:sz="0" w:space="0" w:color="auto"/>
        <w:left w:val="none" w:sz="0" w:space="0" w:color="auto"/>
        <w:bottom w:val="none" w:sz="0" w:space="0" w:color="auto"/>
        <w:right w:val="none" w:sz="0" w:space="0" w:color="auto"/>
      </w:divBdr>
    </w:div>
    <w:div w:id="909079891">
      <w:bodyDiv w:val="1"/>
      <w:marLeft w:val="0"/>
      <w:marRight w:val="0"/>
      <w:marTop w:val="0"/>
      <w:marBottom w:val="0"/>
      <w:divBdr>
        <w:top w:val="none" w:sz="0" w:space="0" w:color="auto"/>
        <w:left w:val="none" w:sz="0" w:space="0" w:color="auto"/>
        <w:bottom w:val="none" w:sz="0" w:space="0" w:color="auto"/>
        <w:right w:val="none" w:sz="0" w:space="0" w:color="auto"/>
      </w:divBdr>
    </w:div>
    <w:div w:id="921379832">
      <w:bodyDiv w:val="1"/>
      <w:marLeft w:val="0"/>
      <w:marRight w:val="0"/>
      <w:marTop w:val="0"/>
      <w:marBottom w:val="0"/>
      <w:divBdr>
        <w:top w:val="none" w:sz="0" w:space="0" w:color="auto"/>
        <w:left w:val="none" w:sz="0" w:space="0" w:color="auto"/>
        <w:bottom w:val="none" w:sz="0" w:space="0" w:color="auto"/>
        <w:right w:val="none" w:sz="0" w:space="0" w:color="auto"/>
      </w:divBdr>
    </w:div>
    <w:div w:id="921836935">
      <w:bodyDiv w:val="1"/>
      <w:marLeft w:val="0"/>
      <w:marRight w:val="0"/>
      <w:marTop w:val="0"/>
      <w:marBottom w:val="0"/>
      <w:divBdr>
        <w:top w:val="none" w:sz="0" w:space="0" w:color="auto"/>
        <w:left w:val="none" w:sz="0" w:space="0" w:color="auto"/>
        <w:bottom w:val="none" w:sz="0" w:space="0" w:color="auto"/>
        <w:right w:val="none" w:sz="0" w:space="0" w:color="auto"/>
      </w:divBdr>
    </w:div>
    <w:div w:id="1028068939">
      <w:bodyDiv w:val="1"/>
      <w:marLeft w:val="0"/>
      <w:marRight w:val="0"/>
      <w:marTop w:val="0"/>
      <w:marBottom w:val="0"/>
      <w:divBdr>
        <w:top w:val="none" w:sz="0" w:space="0" w:color="auto"/>
        <w:left w:val="none" w:sz="0" w:space="0" w:color="auto"/>
        <w:bottom w:val="none" w:sz="0" w:space="0" w:color="auto"/>
        <w:right w:val="none" w:sz="0" w:space="0" w:color="auto"/>
      </w:divBdr>
    </w:div>
    <w:div w:id="1056513583">
      <w:bodyDiv w:val="1"/>
      <w:marLeft w:val="0"/>
      <w:marRight w:val="0"/>
      <w:marTop w:val="0"/>
      <w:marBottom w:val="0"/>
      <w:divBdr>
        <w:top w:val="none" w:sz="0" w:space="0" w:color="auto"/>
        <w:left w:val="none" w:sz="0" w:space="0" w:color="auto"/>
        <w:bottom w:val="none" w:sz="0" w:space="0" w:color="auto"/>
        <w:right w:val="none" w:sz="0" w:space="0" w:color="auto"/>
      </w:divBdr>
    </w:div>
    <w:div w:id="1072191054">
      <w:bodyDiv w:val="1"/>
      <w:marLeft w:val="0"/>
      <w:marRight w:val="0"/>
      <w:marTop w:val="0"/>
      <w:marBottom w:val="0"/>
      <w:divBdr>
        <w:top w:val="none" w:sz="0" w:space="0" w:color="auto"/>
        <w:left w:val="none" w:sz="0" w:space="0" w:color="auto"/>
        <w:bottom w:val="none" w:sz="0" w:space="0" w:color="auto"/>
        <w:right w:val="none" w:sz="0" w:space="0" w:color="auto"/>
      </w:divBdr>
    </w:div>
    <w:div w:id="1091120536">
      <w:bodyDiv w:val="1"/>
      <w:marLeft w:val="0"/>
      <w:marRight w:val="0"/>
      <w:marTop w:val="0"/>
      <w:marBottom w:val="0"/>
      <w:divBdr>
        <w:top w:val="none" w:sz="0" w:space="0" w:color="auto"/>
        <w:left w:val="none" w:sz="0" w:space="0" w:color="auto"/>
        <w:bottom w:val="none" w:sz="0" w:space="0" w:color="auto"/>
        <w:right w:val="none" w:sz="0" w:space="0" w:color="auto"/>
      </w:divBdr>
    </w:div>
    <w:div w:id="1175420105">
      <w:bodyDiv w:val="1"/>
      <w:marLeft w:val="0"/>
      <w:marRight w:val="0"/>
      <w:marTop w:val="0"/>
      <w:marBottom w:val="0"/>
      <w:divBdr>
        <w:top w:val="none" w:sz="0" w:space="0" w:color="auto"/>
        <w:left w:val="none" w:sz="0" w:space="0" w:color="auto"/>
        <w:bottom w:val="none" w:sz="0" w:space="0" w:color="auto"/>
        <w:right w:val="none" w:sz="0" w:space="0" w:color="auto"/>
      </w:divBdr>
    </w:div>
    <w:div w:id="1210461306">
      <w:bodyDiv w:val="1"/>
      <w:marLeft w:val="0"/>
      <w:marRight w:val="0"/>
      <w:marTop w:val="0"/>
      <w:marBottom w:val="0"/>
      <w:divBdr>
        <w:top w:val="none" w:sz="0" w:space="0" w:color="auto"/>
        <w:left w:val="none" w:sz="0" w:space="0" w:color="auto"/>
        <w:bottom w:val="none" w:sz="0" w:space="0" w:color="auto"/>
        <w:right w:val="none" w:sz="0" w:space="0" w:color="auto"/>
      </w:divBdr>
    </w:div>
    <w:div w:id="1218010081">
      <w:bodyDiv w:val="1"/>
      <w:marLeft w:val="0"/>
      <w:marRight w:val="0"/>
      <w:marTop w:val="0"/>
      <w:marBottom w:val="0"/>
      <w:divBdr>
        <w:top w:val="none" w:sz="0" w:space="0" w:color="auto"/>
        <w:left w:val="none" w:sz="0" w:space="0" w:color="auto"/>
        <w:bottom w:val="none" w:sz="0" w:space="0" w:color="auto"/>
        <w:right w:val="none" w:sz="0" w:space="0" w:color="auto"/>
      </w:divBdr>
    </w:div>
    <w:div w:id="1280648240">
      <w:bodyDiv w:val="1"/>
      <w:marLeft w:val="0"/>
      <w:marRight w:val="0"/>
      <w:marTop w:val="0"/>
      <w:marBottom w:val="0"/>
      <w:divBdr>
        <w:top w:val="none" w:sz="0" w:space="0" w:color="auto"/>
        <w:left w:val="none" w:sz="0" w:space="0" w:color="auto"/>
        <w:bottom w:val="none" w:sz="0" w:space="0" w:color="auto"/>
        <w:right w:val="none" w:sz="0" w:space="0" w:color="auto"/>
      </w:divBdr>
      <w:divsChild>
        <w:div w:id="1071125138">
          <w:marLeft w:val="0"/>
          <w:marRight w:val="0"/>
          <w:marTop w:val="0"/>
          <w:marBottom w:val="0"/>
          <w:divBdr>
            <w:top w:val="none" w:sz="0" w:space="0" w:color="auto"/>
            <w:left w:val="none" w:sz="0" w:space="0" w:color="auto"/>
            <w:bottom w:val="none" w:sz="0" w:space="0" w:color="auto"/>
            <w:right w:val="none" w:sz="0" w:space="0" w:color="auto"/>
          </w:divBdr>
        </w:div>
        <w:div w:id="1851290672">
          <w:marLeft w:val="0"/>
          <w:marRight w:val="0"/>
          <w:marTop w:val="0"/>
          <w:marBottom w:val="0"/>
          <w:divBdr>
            <w:top w:val="none" w:sz="0" w:space="0" w:color="auto"/>
            <w:left w:val="none" w:sz="0" w:space="0" w:color="auto"/>
            <w:bottom w:val="none" w:sz="0" w:space="0" w:color="auto"/>
            <w:right w:val="none" w:sz="0" w:space="0" w:color="auto"/>
          </w:divBdr>
        </w:div>
        <w:div w:id="68776283">
          <w:marLeft w:val="0"/>
          <w:marRight w:val="0"/>
          <w:marTop w:val="0"/>
          <w:marBottom w:val="0"/>
          <w:divBdr>
            <w:top w:val="none" w:sz="0" w:space="0" w:color="auto"/>
            <w:left w:val="none" w:sz="0" w:space="0" w:color="auto"/>
            <w:bottom w:val="none" w:sz="0" w:space="0" w:color="auto"/>
            <w:right w:val="none" w:sz="0" w:space="0" w:color="auto"/>
          </w:divBdr>
        </w:div>
      </w:divsChild>
    </w:div>
    <w:div w:id="1287854427">
      <w:bodyDiv w:val="1"/>
      <w:marLeft w:val="0"/>
      <w:marRight w:val="0"/>
      <w:marTop w:val="0"/>
      <w:marBottom w:val="0"/>
      <w:divBdr>
        <w:top w:val="none" w:sz="0" w:space="0" w:color="auto"/>
        <w:left w:val="none" w:sz="0" w:space="0" w:color="auto"/>
        <w:bottom w:val="none" w:sz="0" w:space="0" w:color="auto"/>
        <w:right w:val="none" w:sz="0" w:space="0" w:color="auto"/>
      </w:divBdr>
    </w:div>
    <w:div w:id="1289359386">
      <w:bodyDiv w:val="1"/>
      <w:marLeft w:val="0"/>
      <w:marRight w:val="0"/>
      <w:marTop w:val="0"/>
      <w:marBottom w:val="0"/>
      <w:divBdr>
        <w:top w:val="none" w:sz="0" w:space="0" w:color="auto"/>
        <w:left w:val="none" w:sz="0" w:space="0" w:color="auto"/>
        <w:bottom w:val="none" w:sz="0" w:space="0" w:color="auto"/>
        <w:right w:val="none" w:sz="0" w:space="0" w:color="auto"/>
      </w:divBdr>
    </w:div>
    <w:div w:id="1319073256">
      <w:bodyDiv w:val="1"/>
      <w:marLeft w:val="0"/>
      <w:marRight w:val="0"/>
      <w:marTop w:val="0"/>
      <w:marBottom w:val="0"/>
      <w:divBdr>
        <w:top w:val="none" w:sz="0" w:space="0" w:color="auto"/>
        <w:left w:val="none" w:sz="0" w:space="0" w:color="auto"/>
        <w:bottom w:val="none" w:sz="0" w:space="0" w:color="auto"/>
        <w:right w:val="none" w:sz="0" w:space="0" w:color="auto"/>
      </w:divBdr>
    </w:div>
    <w:div w:id="1395860391">
      <w:bodyDiv w:val="1"/>
      <w:marLeft w:val="0"/>
      <w:marRight w:val="0"/>
      <w:marTop w:val="0"/>
      <w:marBottom w:val="0"/>
      <w:divBdr>
        <w:top w:val="none" w:sz="0" w:space="0" w:color="auto"/>
        <w:left w:val="none" w:sz="0" w:space="0" w:color="auto"/>
        <w:bottom w:val="none" w:sz="0" w:space="0" w:color="auto"/>
        <w:right w:val="none" w:sz="0" w:space="0" w:color="auto"/>
      </w:divBdr>
    </w:div>
    <w:div w:id="1403603954">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
    <w:div w:id="1492333666">
      <w:bodyDiv w:val="1"/>
      <w:marLeft w:val="0"/>
      <w:marRight w:val="0"/>
      <w:marTop w:val="0"/>
      <w:marBottom w:val="0"/>
      <w:divBdr>
        <w:top w:val="none" w:sz="0" w:space="0" w:color="auto"/>
        <w:left w:val="none" w:sz="0" w:space="0" w:color="auto"/>
        <w:bottom w:val="none" w:sz="0" w:space="0" w:color="auto"/>
        <w:right w:val="none" w:sz="0" w:space="0" w:color="auto"/>
      </w:divBdr>
    </w:div>
    <w:div w:id="1492720014">
      <w:bodyDiv w:val="1"/>
      <w:marLeft w:val="0"/>
      <w:marRight w:val="0"/>
      <w:marTop w:val="0"/>
      <w:marBottom w:val="0"/>
      <w:divBdr>
        <w:top w:val="none" w:sz="0" w:space="0" w:color="auto"/>
        <w:left w:val="none" w:sz="0" w:space="0" w:color="auto"/>
        <w:bottom w:val="none" w:sz="0" w:space="0" w:color="auto"/>
        <w:right w:val="none" w:sz="0" w:space="0" w:color="auto"/>
      </w:divBdr>
    </w:div>
    <w:div w:id="1541474124">
      <w:bodyDiv w:val="1"/>
      <w:marLeft w:val="0"/>
      <w:marRight w:val="0"/>
      <w:marTop w:val="0"/>
      <w:marBottom w:val="0"/>
      <w:divBdr>
        <w:top w:val="none" w:sz="0" w:space="0" w:color="auto"/>
        <w:left w:val="none" w:sz="0" w:space="0" w:color="auto"/>
        <w:bottom w:val="none" w:sz="0" w:space="0" w:color="auto"/>
        <w:right w:val="none" w:sz="0" w:space="0" w:color="auto"/>
      </w:divBdr>
      <w:divsChild>
        <w:div w:id="2139252678">
          <w:marLeft w:val="0"/>
          <w:marRight w:val="0"/>
          <w:marTop w:val="0"/>
          <w:marBottom w:val="0"/>
          <w:divBdr>
            <w:top w:val="none" w:sz="0" w:space="0" w:color="auto"/>
            <w:left w:val="none" w:sz="0" w:space="0" w:color="auto"/>
            <w:bottom w:val="none" w:sz="0" w:space="0" w:color="auto"/>
            <w:right w:val="none" w:sz="0" w:space="0" w:color="auto"/>
          </w:divBdr>
        </w:div>
        <w:div w:id="1140803231">
          <w:marLeft w:val="0"/>
          <w:marRight w:val="0"/>
          <w:marTop w:val="0"/>
          <w:marBottom w:val="0"/>
          <w:divBdr>
            <w:top w:val="none" w:sz="0" w:space="0" w:color="auto"/>
            <w:left w:val="none" w:sz="0" w:space="0" w:color="auto"/>
            <w:bottom w:val="none" w:sz="0" w:space="0" w:color="auto"/>
            <w:right w:val="none" w:sz="0" w:space="0" w:color="auto"/>
          </w:divBdr>
        </w:div>
      </w:divsChild>
    </w:div>
    <w:div w:id="1541818860">
      <w:bodyDiv w:val="1"/>
      <w:marLeft w:val="0"/>
      <w:marRight w:val="0"/>
      <w:marTop w:val="0"/>
      <w:marBottom w:val="0"/>
      <w:divBdr>
        <w:top w:val="none" w:sz="0" w:space="0" w:color="auto"/>
        <w:left w:val="none" w:sz="0" w:space="0" w:color="auto"/>
        <w:bottom w:val="none" w:sz="0" w:space="0" w:color="auto"/>
        <w:right w:val="none" w:sz="0" w:space="0" w:color="auto"/>
      </w:divBdr>
    </w:div>
    <w:div w:id="1550845520">
      <w:bodyDiv w:val="1"/>
      <w:marLeft w:val="0"/>
      <w:marRight w:val="0"/>
      <w:marTop w:val="0"/>
      <w:marBottom w:val="0"/>
      <w:divBdr>
        <w:top w:val="none" w:sz="0" w:space="0" w:color="auto"/>
        <w:left w:val="none" w:sz="0" w:space="0" w:color="auto"/>
        <w:bottom w:val="none" w:sz="0" w:space="0" w:color="auto"/>
        <w:right w:val="none" w:sz="0" w:space="0" w:color="auto"/>
      </w:divBdr>
    </w:div>
    <w:div w:id="1555697604">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25652766">
      <w:bodyDiv w:val="1"/>
      <w:marLeft w:val="0"/>
      <w:marRight w:val="0"/>
      <w:marTop w:val="0"/>
      <w:marBottom w:val="0"/>
      <w:divBdr>
        <w:top w:val="none" w:sz="0" w:space="0" w:color="auto"/>
        <w:left w:val="none" w:sz="0" w:space="0" w:color="auto"/>
        <w:bottom w:val="none" w:sz="0" w:space="0" w:color="auto"/>
        <w:right w:val="none" w:sz="0" w:space="0" w:color="auto"/>
      </w:divBdr>
    </w:div>
    <w:div w:id="1673559036">
      <w:bodyDiv w:val="1"/>
      <w:marLeft w:val="0"/>
      <w:marRight w:val="0"/>
      <w:marTop w:val="0"/>
      <w:marBottom w:val="0"/>
      <w:divBdr>
        <w:top w:val="none" w:sz="0" w:space="0" w:color="auto"/>
        <w:left w:val="none" w:sz="0" w:space="0" w:color="auto"/>
        <w:bottom w:val="none" w:sz="0" w:space="0" w:color="auto"/>
        <w:right w:val="none" w:sz="0" w:space="0" w:color="auto"/>
      </w:divBdr>
    </w:div>
    <w:div w:id="1737315459">
      <w:bodyDiv w:val="1"/>
      <w:marLeft w:val="0"/>
      <w:marRight w:val="0"/>
      <w:marTop w:val="0"/>
      <w:marBottom w:val="0"/>
      <w:divBdr>
        <w:top w:val="none" w:sz="0" w:space="0" w:color="auto"/>
        <w:left w:val="none" w:sz="0" w:space="0" w:color="auto"/>
        <w:bottom w:val="none" w:sz="0" w:space="0" w:color="auto"/>
        <w:right w:val="none" w:sz="0" w:space="0" w:color="auto"/>
      </w:divBdr>
      <w:divsChild>
        <w:div w:id="1907912124">
          <w:marLeft w:val="0"/>
          <w:marRight w:val="0"/>
          <w:marTop w:val="0"/>
          <w:marBottom w:val="0"/>
          <w:divBdr>
            <w:top w:val="none" w:sz="0" w:space="0" w:color="auto"/>
            <w:left w:val="none" w:sz="0" w:space="0" w:color="auto"/>
            <w:bottom w:val="none" w:sz="0" w:space="0" w:color="auto"/>
            <w:right w:val="none" w:sz="0" w:space="0" w:color="auto"/>
          </w:divBdr>
        </w:div>
        <w:div w:id="1846049373">
          <w:marLeft w:val="0"/>
          <w:marRight w:val="0"/>
          <w:marTop w:val="0"/>
          <w:marBottom w:val="0"/>
          <w:divBdr>
            <w:top w:val="none" w:sz="0" w:space="0" w:color="auto"/>
            <w:left w:val="none" w:sz="0" w:space="0" w:color="auto"/>
            <w:bottom w:val="none" w:sz="0" w:space="0" w:color="auto"/>
            <w:right w:val="none" w:sz="0" w:space="0" w:color="auto"/>
          </w:divBdr>
        </w:div>
        <w:div w:id="2042515955">
          <w:marLeft w:val="0"/>
          <w:marRight w:val="0"/>
          <w:marTop w:val="0"/>
          <w:marBottom w:val="0"/>
          <w:divBdr>
            <w:top w:val="none" w:sz="0" w:space="0" w:color="auto"/>
            <w:left w:val="none" w:sz="0" w:space="0" w:color="auto"/>
            <w:bottom w:val="none" w:sz="0" w:space="0" w:color="auto"/>
            <w:right w:val="none" w:sz="0" w:space="0" w:color="auto"/>
          </w:divBdr>
        </w:div>
      </w:divsChild>
    </w:div>
    <w:div w:id="1769614148">
      <w:bodyDiv w:val="1"/>
      <w:marLeft w:val="0"/>
      <w:marRight w:val="0"/>
      <w:marTop w:val="0"/>
      <w:marBottom w:val="0"/>
      <w:divBdr>
        <w:top w:val="none" w:sz="0" w:space="0" w:color="auto"/>
        <w:left w:val="none" w:sz="0" w:space="0" w:color="auto"/>
        <w:bottom w:val="none" w:sz="0" w:space="0" w:color="auto"/>
        <w:right w:val="none" w:sz="0" w:space="0" w:color="auto"/>
      </w:divBdr>
    </w:div>
    <w:div w:id="1782186201">
      <w:bodyDiv w:val="1"/>
      <w:marLeft w:val="0"/>
      <w:marRight w:val="0"/>
      <w:marTop w:val="0"/>
      <w:marBottom w:val="0"/>
      <w:divBdr>
        <w:top w:val="none" w:sz="0" w:space="0" w:color="auto"/>
        <w:left w:val="none" w:sz="0" w:space="0" w:color="auto"/>
        <w:bottom w:val="none" w:sz="0" w:space="0" w:color="auto"/>
        <w:right w:val="none" w:sz="0" w:space="0" w:color="auto"/>
      </w:divBdr>
    </w:div>
    <w:div w:id="1800957696">
      <w:bodyDiv w:val="1"/>
      <w:marLeft w:val="0"/>
      <w:marRight w:val="0"/>
      <w:marTop w:val="0"/>
      <w:marBottom w:val="0"/>
      <w:divBdr>
        <w:top w:val="none" w:sz="0" w:space="0" w:color="auto"/>
        <w:left w:val="none" w:sz="0" w:space="0" w:color="auto"/>
        <w:bottom w:val="none" w:sz="0" w:space="0" w:color="auto"/>
        <w:right w:val="none" w:sz="0" w:space="0" w:color="auto"/>
      </w:divBdr>
    </w:div>
    <w:div w:id="1834180661">
      <w:bodyDiv w:val="1"/>
      <w:marLeft w:val="0"/>
      <w:marRight w:val="0"/>
      <w:marTop w:val="0"/>
      <w:marBottom w:val="0"/>
      <w:divBdr>
        <w:top w:val="none" w:sz="0" w:space="0" w:color="auto"/>
        <w:left w:val="none" w:sz="0" w:space="0" w:color="auto"/>
        <w:bottom w:val="none" w:sz="0" w:space="0" w:color="auto"/>
        <w:right w:val="none" w:sz="0" w:space="0" w:color="auto"/>
      </w:divBdr>
    </w:div>
    <w:div w:id="1854344931">
      <w:bodyDiv w:val="1"/>
      <w:marLeft w:val="0"/>
      <w:marRight w:val="0"/>
      <w:marTop w:val="0"/>
      <w:marBottom w:val="0"/>
      <w:divBdr>
        <w:top w:val="none" w:sz="0" w:space="0" w:color="auto"/>
        <w:left w:val="none" w:sz="0" w:space="0" w:color="auto"/>
        <w:bottom w:val="none" w:sz="0" w:space="0" w:color="auto"/>
        <w:right w:val="none" w:sz="0" w:space="0" w:color="auto"/>
      </w:divBdr>
    </w:div>
    <w:div w:id="1884171633">
      <w:bodyDiv w:val="1"/>
      <w:marLeft w:val="0"/>
      <w:marRight w:val="0"/>
      <w:marTop w:val="0"/>
      <w:marBottom w:val="0"/>
      <w:divBdr>
        <w:top w:val="none" w:sz="0" w:space="0" w:color="auto"/>
        <w:left w:val="none" w:sz="0" w:space="0" w:color="auto"/>
        <w:bottom w:val="none" w:sz="0" w:space="0" w:color="auto"/>
        <w:right w:val="none" w:sz="0" w:space="0" w:color="auto"/>
      </w:divBdr>
    </w:div>
    <w:div w:id="1943568288">
      <w:bodyDiv w:val="1"/>
      <w:marLeft w:val="0"/>
      <w:marRight w:val="0"/>
      <w:marTop w:val="0"/>
      <w:marBottom w:val="0"/>
      <w:divBdr>
        <w:top w:val="none" w:sz="0" w:space="0" w:color="auto"/>
        <w:left w:val="none" w:sz="0" w:space="0" w:color="auto"/>
        <w:bottom w:val="none" w:sz="0" w:space="0" w:color="auto"/>
        <w:right w:val="none" w:sz="0" w:space="0" w:color="auto"/>
      </w:divBdr>
    </w:div>
    <w:div w:id="207481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irytalesandconspiracies.com" TargetMode="External"/><Relationship Id="rId13" Type="http://schemas.openxmlformats.org/officeDocument/2006/relationships/hyperlink" Target="http://www.fairytalesandconspiracies.art/term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ec.europa.eu/consumers/odr"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fatf-gaf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Buchalik\Desktop\AGB_drumdibum.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C8EB7-3E9D-4514-BC40-246BBE4C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C:\Users\Barbara.Buchalik\Desktop\AGB_drumdibum.dotx</Template>
  <TotalTime>0</TotalTime>
  <Pages>6</Pages>
  <Words>2879</Words>
  <Characters>18144</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20982</CharactersWithSpaces>
  <SharedDoc>false</SharedDoc>
  <HLinks>
    <vt:vector size="78" baseType="variant">
      <vt:variant>
        <vt:i4>1245241</vt:i4>
      </vt:variant>
      <vt:variant>
        <vt:i4>74</vt:i4>
      </vt:variant>
      <vt:variant>
        <vt:i4>0</vt:i4>
      </vt:variant>
      <vt:variant>
        <vt:i4>5</vt:i4>
      </vt:variant>
      <vt:variant>
        <vt:lpwstr/>
      </vt:variant>
      <vt:variant>
        <vt:lpwstr>_Toc315772806</vt:lpwstr>
      </vt:variant>
      <vt:variant>
        <vt:i4>1245241</vt:i4>
      </vt:variant>
      <vt:variant>
        <vt:i4>68</vt:i4>
      </vt:variant>
      <vt:variant>
        <vt:i4>0</vt:i4>
      </vt:variant>
      <vt:variant>
        <vt:i4>5</vt:i4>
      </vt:variant>
      <vt:variant>
        <vt:lpwstr/>
      </vt:variant>
      <vt:variant>
        <vt:lpwstr>_Toc315772805</vt:lpwstr>
      </vt:variant>
      <vt:variant>
        <vt:i4>1245241</vt:i4>
      </vt:variant>
      <vt:variant>
        <vt:i4>62</vt:i4>
      </vt:variant>
      <vt:variant>
        <vt:i4>0</vt:i4>
      </vt:variant>
      <vt:variant>
        <vt:i4>5</vt:i4>
      </vt:variant>
      <vt:variant>
        <vt:lpwstr/>
      </vt:variant>
      <vt:variant>
        <vt:lpwstr>_Toc315772804</vt:lpwstr>
      </vt:variant>
      <vt:variant>
        <vt:i4>1245241</vt:i4>
      </vt:variant>
      <vt:variant>
        <vt:i4>56</vt:i4>
      </vt:variant>
      <vt:variant>
        <vt:i4>0</vt:i4>
      </vt:variant>
      <vt:variant>
        <vt:i4>5</vt:i4>
      </vt:variant>
      <vt:variant>
        <vt:lpwstr/>
      </vt:variant>
      <vt:variant>
        <vt:lpwstr>_Toc315772803</vt:lpwstr>
      </vt:variant>
      <vt:variant>
        <vt:i4>1245241</vt:i4>
      </vt:variant>
      <vt:variant>
        <vt:i4>50</vt:i4>
      </vt:variant>
      <vt:variant>
        <vt:i4>0</vt:i4>
      </vt:variant>
      <vt:variant>
        <vt:i4>5</vt:i4>
      </vt:variant>
      <vt:variant>
        <vt:lpwstr/>
      </vt:variant>
      <vt:variant>
        <vt:lpwstr>_Toc315772802</vt:lpwstr>
      </vt:variant>
      <vt:variant>
        <vt:i4>1245241</vt:i4>
      </vt:variant>
      <vt:variant>
        <vt:i4>44</vt:i4>
      </vt:variant>
      <vt:variant>
        <vt:i4>0</vt:i4>
      </vt:variant>
      <vt:variant>
        <vt:i4>5</vt:i4>
      </vt:variant>
      <vt:variant>
        <vt:lpwstr/>
      </vt:variant>
      <vt:variant>
        <vt:lpwstr>_Toc315772801</vt:lpwstr>
      </vt:variant>
      <vt:variant>
        <vt:i4>1245241</vt:i4>
      </vt:variant>
      <vt:variant>
        <vt:i4>38</vt:i4>
      </vt:variant>
      <vt:variant>
        <vt:i4>0</vt:i4>
      </vt:variant>
      <vt:variant>
        <vt:i4>5</vt:i4>
      </vt:variant>
      <vt:variant>
        <vt:lpwstr/>
      </vt:variant>
      <vt:variant>
        <vt:lpwstr>_Toc315772800</vt:lpwstr>
      </vt:variant>
      <vt:variant>
        <vt:i4>1703990</vt:i4>
      </vt:variant>
      <vt:variant>
        <vt:i4>32</vt:i4>
      </vt:variant>
      <vt:variant>
        <vt:i4>0</vt:i4>
      </vt:variant>
      <vt:variant>
        <vt:i4>5</vt:i4>
      </vt:variant>
      <vt:variant>
        <vt:lpwstr/>
      </vt:variant>
      <vt:variant>
        <vt:lpwstr>_Toc315772799</vt:lpwstr>
      </vt:variant>
      <vt:variant>
        <vt:i4>1703990</vt:i4>
      </vt:variant>
      <vt:variant>
        <vt:i4>26</vt:i4>
      </vt:variant>
      <vt:variant>
        <vt:i4>0</vt:i4>
      </vt:variant>
      <vt:variant>
        <vt:i4>5</vt:i4>
      </vt:variant>
      <vt:variant>
        <vt:lpwstr/>
      </vt:variant>
      <vt:variant>
        <vt:lpwstr>_Toc315772798</vt:lpwstr>
      </vt:variant>
      <vt:variant>
        <vt:i4>1703990</vt:i4>
      </vt:variant>
      <vt:variant>
        <vt:i4>20</vt:i4>
      </vt:variant>
      <vt:variant>
        <vt:i4>0</vt:i4>
      </vt:variant>
      <vt:variant>
        <vt:i4>5</vt:i4>
      </vt:variant>
      <vt:variant>
        <vt:lpwstr/>
      </vt:variant>
      <vt:variant>
        <vt:lpwstr>_Toc315772797</vt:lpwstr>
      </vt:variant>
      <vt:variant>
        <vt:i4>1703990</vt:i4>
      </vt:variant>
      <vt:variant>
        <vt:i4>14</vt:i4>
      </vt:variant>
      <vt:variant>
        <vt:i4>0</vt:i4>
      </vt:variant>
      <vt:variant>
        <vt:i4>5</vt:i4>
      </vt:variant>
      <vt:variant>
        <vt:lpwstr/>
      </vt:variant>
      <vt:variant>
        <vt:lpwstr>_Toc315772796</vt:lpwstr>
      </vt:variant>
      <vt:variant>
        <vt:i4>1703990</vt:i4>
      </vt:variant>
      <vt:variant>
        <vt:i4>8</vt:i4>
      </vt:variant>
      <vt:variant>
        <vt:i4>0</vt:i4>
      </vt:variant>
      <vt:variant>
        <vt:i4>5</vt:i4>
      </vt:variant>
      <vt:variant>
        <vt:lpwstr/>
      </vt:variant>
      <vt:variant>
        <vt:lpwstr>_Toc315772795</vt:lpwstr>
      </vt:variant>
      <vt:variant>
        <vt:i4>1703990</vt:i4>
      </vt:variant>
      <vt:variant>
        <vt:i4>2</vt:i4>
      </vt:variant>
      <vt:variant>
        <vt:i4>0</vt:i4>
      </vt:variant>
      <vt:variant>
        <vt:i4>5</vt:i4>
      </vt:variant>
      <vt:variant>
        <vt:lpwstr/>
      </vt:variant>
      <vt:variant>
        <vt:lpwstr>_Toc315772794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3T | RA Dr. David Rump</cp:lastModifiedBy>
  <cp:revision>78</cp:revision>
  <dcterms:created xsi:type="dcterms:W3CDTF">2022-08-01T10:56:00Z</dcterms:created>
  <dcterms:modified xsi:type="dcterms:W3CDTF">2022-09-22T14:19:00Z</dcterms:modified>
</cp:coreProperties>
</file>