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2F21" w14:textId="0B8B417F" w:rsidR="00926D22" w:rsidRDefault="00926D22" w:rsidP="008F2AFC">
      <w:pPr>
        <w:tabs>
          <w:tab w:val="left" w:pos="2898"/>
        </w:tabs>
        <w:spacing w:before="0" w:beforeAutospacing="0" w:after="0" w:afterAutospacing="0"/>
        <w:jc w:val="center"/>
        <w:rPr>
          <w:rFonts w:cstheme="minorBidi"/>
          <w:b/>
          <w:bCs/>
          <w:lang w:val="en-GB"/>
        </w:rPr>
      </w:pPr>
      <w:r w:rsidRPr="00926D22">
        <w:rPr>
          <w:rFonts w:cstheme="minorBidi"/>
          <w:b/>
          <w:bCs/>
          <w:lang w:val="en-GB"/>
        </w:rPr>
        <w:t>Ethics and Compliance</w:t>
      </w:r>
    </w:p>
    <w:p w14:paraId="785C6246" w14:textId="77777777" w:rsidR="008F2AFC" w:rsidRPr="00926D22" w:rsidRDefault="008F2AFC" w:rsidP="008F2AFC">
      <w:pPr>
        <w:tabs>
          <w:tab w:val="left" w:pos="2898"/>
        </w:tabs>
        <w:spacing w:before="0" w:beforeAutospacing="0" w:after="0" w:afterAutospacing="0"/>
        <w:jc w:val="center"/>
        <w:rPr>
          <w:rFonts w:cstheme="minorBidi"/>
          <w:b/>
          <w:bCs/>
          <w:lang w:val="en-GB"/>
        </w:rPr>
      </w:pPr>
    </w:p>
    <w:p w14:paraId="128B120A" w14:textId="3136ECAB" w:rsidR="00926D22" w:rsidRDefault="00926D22" w:rsidP="008F2AFC">
      <w:pPr>
        <w:pBdr>
          <w:bottom w:val="single" w:sz="6" w:space="1" w:color="auto"/>
        </w:pBdr>
        <w:tabs>
          <w:tab w:val="left" w:pos="2898"/>
        </w:tabs>
        <w:spacing w:before="0" w:beforeAutospacing="0" w:after="0" w:afterAutospacing="0"/>
        <w:jc w:val="center"/>
        <w:rPr>
          <w:rFonts w:cstheme="minorBidi"/>
          <w:b/>
          <w:bCs/>
          <w:lang w:val="en-GB"/>
        </w:rPr>
      </w:pPr>
      <w:r w:rsidRPr="00926D22">
        <w:rPr>
          <w:rFonts w:cstheme="minorBidi"/>
          <w:b/>
          <w:bCs/>
          <w:lang w:val="en-GB"/>
        </w:rPr>
        <w:t>Resources</w:t>
      </w:r>
    </w:p>
    <w:p w14:paraId="3F392D3B" w14:textId="63937609" w:rsidR="00926D22" w:rsidRDefault="00926D22" w:rsidP="001A54BA">
      <w:pPr>
        <w:tabs>
          <w:tab w:val="left" w:pos="2898"/>
        </w:tabs>
        <w:rPr>
          <w:rFonts w:cstheme="minorBidi"/>
          <w:lang w:val="en-GB"/>
        </w:rPr>
      </w:pPr>
      <w:r w:rsidRPr="00926D22">
        <w:rPr>
          <w:rFonts w:cstheme="minorBidi"/>
          <w:lang w:val="en-GB"/>
        </w:rPr>
        <w:t xml:space="preserve">KPMG is committed to helping you </w:t>
      </w:r>
      <w:r w:rsidRPr="00926D22">
        <w:rPr>
          <w:sz w:val="22"/>
          <w:szCs w:val="22"/>
        </w:rPr>
        <w:t xml:space="preserve">help you put our values </w:t>
      </w:r>
      <w:r w:rsidRPr="00926D22">
        <w:rPr>
          <w:i/>
          <w:iCs/>
          <w:sz w:val="22"/>
          <w:szCs w:val="22"/>
        </w:rPr>
        <w:t xml:space="preserve">into action </w:t>
      </w:r>
      <w:r w:rsidRPr="00926D22">
        <w:rPr>
          <w:sz w:val="22"/>
          <w:szCs w:val="22"/>
        </w:rPr>
        <w:t>and navigate day-to-day ethical dilemmas</w:t>
      </w:r>
      <w:r w:rsidRPr="00926D22">
        <w:rPr>
          <w:rFonts w:cstheme="minorBidi"/>
          <w:lang w:val="en-GB"/>
        </w:rPr>
        <w:t xml:space="preserve">. Here are some of the key resources, policies, help sheets and people you can consult. To return to where you were in the course, close this window.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B7F0C" w:rsidRPr="00926D22" w14:paraId="20397A74" w14:textId="77777777" w:rsidTr="001A54BA">
        <w:trPr>
          <w:trHeight w:val="285"/>
        </w:trPr>
        <w:tc>
          <w:tcPr>
            <w:tcW w:w="7088" w:type="dxa"/>
            <w:vAlign w:val="center"/>
          </w:tcPr>
          <w:p w14:paraId="14371551" w14:textId="6BC77BDC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7" w:history="1">
              <w:r w:rsidR="00DB7F0C" w:rsidRPr="00DB7F0C">
                <w:rPr>
                  <w:rStyle w:val="Hyperlink"/>
                </w:rPr>
                <w:t>Ethics &amp; Compliance Tips</w:t>
              </w:r>
            </w:hyperlink>
          </w:p>
        </w:tc>
      </w:tr>
      <w:tr w:rsidR="00DB7F0C" w:rsidRPr="00926D22" w14:paraId="7480B201" w14:textId="77777777" w:rsidTr="001A54BA">
        <w:tc>
          <w:tcPr>
            <w:tcW w:w="7088" w:type="dxa"/>
            <w:vAlign w:val="center"/>
          </w:tcPr>
          <w:p w14:paraId="2E2C4C87" w14:textId="3B3A3A70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8" w:history="1">
              <w:r w:rsidR="00DB7F0C" w:rsidRPr="00DB7F0C">
                <w:rPr>
                  <w:rStyle w:val="Hyperlink"/>
                </w:rPr>
                <w:t>Code of Conduct</w:t>
              </w:r>
            </w:hyperlink>
          </w:p>
        </w:tc>
      </w:tr>
      <w:tr w:rsidR="00DB7F0C" w:rsidRPr="00926D22" w14:paraId="3AA2D2ED" w14:textId="77777777" w:rsidTr="001A54BA">
        <w:tc>
          <w:tcPr>
            <w:tcW w:w="7088" w:type="dxa"/>
            <w:vAlign w:val="center"/>
          </w:tcPr>
          <w:p w14:paraId="2A347CC1" w14:textId="273F630F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9" w:history="1">
              <w:r w:rsidR="00DB7F0C" w:rsidRPr="00DB7F0C">
                <w:rPr>
                  <w:rStyle w:val="Hyperlink"/>
                </w:rPr>
                <w:t>Ethics Checklist</w:t>
              </w:r>
            </w:hyperlink>
          </w:p>
        </w:tc>
      </w:tr>
      <w:tr w:rsidR="00DB7F0C" w:rsidRPr="00926D22" w14:paraId="565E0800" w14:textId="77777777" w:rsidTr="001A54BA">
        <w:tc>
          <w:tcPr>
            <w:tcW w:w="7088" w:type="dxa"/>
            <w:vAlign w:val="center"/>
          </w:tcPr>
          <w:p w14:paraId="174BEA09" w14:textId="3513FD13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0" w:history="1">
              <w:r w:rsidR="00DB7F0C" w:rsidRPr="00DB7F0C">
                <w:rPr>
                  <w:rStyle w:val="Hyperlink"/>
                </w:rPr>
                <w:t>Ethics and Compliance Hotline</w:t>
              </w:r>
            </w:hyperlink>
          </w:p>
        </w:tc>
      </w:tr>
      <w:tr w:rsidR="00DB7F0C" w:rsidRPr="00926D22" w14:paraId="74218B27" w14:textId="77777777" w:rsidTr="001A54BA">
        <w:tc>
          <w:tcPr>
            <w:tcW w:w="7088" w:type="dxa"/>
            <w:vAlign w:val="center"/>
          </w:tcPr>
          <w:p w14:paraId="0D50E9AF" w14:textId="51E05468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1" w:history="1">
              <w:r w:rsidR="00DB7F0C" w:rsidRPr="00DB7F0C">
                <w:rPr>
                  <w:rStyle w:val="Hyperlink"/>
                </w:rPr>
                <w:t>Ethics and Compliance Resource Center</w:t>
              </w:r>
            </w:hyperlink>
          </w:p>
        </w:tc>
      </w:tr>
      <w:tr w:rsidR="00DB7F0C" w:rsidRPr="00926D22" w14:paraId="223F2AF1" w14:textId="77777777" w:rsidTr="001A54BA">
        <w:tc>
          <w:tcPr>
            <w:tcW w:w="7088" w:type="dxa"/>
            <w:vAlign w:val="center"/>
          </w:tcPr>
          <w:p w14:paraId="6468C44A" w14:textId="5D8DD8C2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2" w:history="1">
              <w:r w:rsidR="00DB7F0C" w:rsidRPr="00DB7F0C">
                <w:rPr>
                  <w:rStyle w:val="Hyperlink"/>
                </w:rPr>
                <w:t>Factors to Consider When Making Tough Ethical Decisions</w:t>
              </w:r>
            </w:hyperlink>
          </w:p>
        </w:tc>
      </w:tr>
      <w:tr w:rsidR="00DB7F0C" w:rsidRPr="00926D22" w14:paraId="58527C0B" w14:textId="77777777" w:rsidTr="001A54BA">
        <w:tc>
          <w:tcPr>
            <w:tcW w:w="7088" w:type="dxa"/>
            <w:vAlign w:val="center"/>
          </w:tcPr>
          <w:p w14:paraId="1B604C0E" w14:textId="3F8DBF0C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3" w:history="1">
              <w:r w:rsidR="00DB7F0C" w:rsidRPr="00DB7F0C">
                <w:rPr>
                  <w:rStyle w:val="Hyperlink"/>
                </w:rPr>
                <w:t>Ethical Decision-Making Tool</w:t>
              </w:r>
            </w:hyperlink>
          </w:p>
        </w:tc>
      </w:tr>
      <w:tr w:rsidR="00DB7F0C" w:rsidRPr="00926D22" w14:paraId="39AB3B35" w14:textId="77777777" w:rsidTr="001A54BA">
        <w:tc>
          <w:tcPr>
            <w:tcW w:w="7088" w:type="dxa"/>
            <w:vAlign w:val="center"/>
          </w:tcPr>
          <w:p w14:paraId="58AE8182" w14:textId="5EC9F511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4" w:history="1">
              <w:r w:rsidR="00DB7F0C" w:rsidRPr="00DB7F0C">
                <w:rPr>
                  <w:rStyle w:val="Hyperlink"/>
                </w:rPr>
                <w:t>KPMG Risk Management Manual – US</w:t>
              </w:r>
            </w:hyperlink>
          </w:p>
        </w:tc>
      </w:tr>
      <w:tr w:rsidR="00DB7F0C" w:rsidRPr="00926D22" w14:paraId="5803B6BE" w14:textId="77777777" w:rsidTr="001A54BA">
        <w:tc>
          <w:tcPr>
            <w:tcW w:w="7088" w:type="dxa"/>
            <w:vAlign w:val="center"/>
          </w:tcPr>
          <w:p w14:paraId="3E72DFE2" w14:textId="59AF662D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5" w:history="1">
              <w:r w:rsidR="00DB7F0C" w:rsidRPr="00DB7F0C">
                <w:rPr>
                  <w:rStyle w:val="Hyperlink"/>
                </w:rPr>
                <w:t>Policy Center</w:t>
              </w:r>
            </w:hyperlink>
          </w:p>
        </w:tc>
      </w:tr>
      <w:tr w:rsidR="00DB7F0C" w:rsidRPr="00926D22" w14:paraId="203D9EF4" w14:textId="77777777" w:rsidTr="001A54BA">
        <w:tc>
          <w:tcPr>
            <w:tcW w:w="7088" w:type="dxa"/>
            <w:vAlign w:val="center"/>
          </w:tcPr>
          <w:p w14:paraId="412E1738" w14:textId="3D9B3E18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6" w:history="1">
              <w:r w:rsidR="00DB7F0C" w:rsidRPr="00DB7F0C">
                <w:rPr>
                  <w:rStyle w:val="Hyperlink"/>
                </w:rPr>
                <w:t xml:space="preserve">Channels of </w:t>
              </w:r>
              <w:r w:rsidR="009F5217">
                <w:rPr>
                  <w:rStyle w:val="Hyperlink"/>
                </w:rPr>
                <w:t>C</w:t>
              </w:r>
              <w:r w:rsidR="00DB7F0C" w:rsidRPr="00DB7F0C">
                <w:rPr>
                  <w:rStyle w:val="Hyperlink"/>
                </w:rPr>
                <w:t>ommunication</w:t>
              </w:r>
            </w:hyperlink>
          </w:p>
        </w:tc>
      </w:tr>
      <w:tr w:rsidR="00DB7F0C" w:rsidRPr="00926D22" w14:paraId="0ABF1149" w14:textId="77777777" w:rsidTr="001A54BA">
        <w:tc>
          <w:tcPr>
            <w:tcW w:w="7088" w:type="dxa"/>
            <w:vAlign w:val="center"/>
          </w:tcPr>
          <w:p w14:paraId="00885F5D" w14:textId="6A3AD0CB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7" w:history="1">
              <w:r w:rsidR="00DB7F0C" w:rsidRPr="00DB7F0C">
                <w:rPr>
                  <w:rStyle w:val="Hyperlink"/>
                </w:rPr>
                <w:t>Acceptable Use Policy</w:t>
              </w:r>
            </w:hyperlink>
          </w:p>
        </w:tc>
      </w:tr>
      <w:tr w:rsidR="00DB7F0C" w:rsidRPr="00926D22" w14:paraId="7547D651" w14:textId="77777777" w:rsidTr="001A54BA">
        <w:trPr>
          <w:trHeight w:val="403"/>
        </w:trPr>
        <w:tc>
          <w:tcPr>
            <w:tcW w:w="7088" w:type="dxa"/>
            <w:vAlign w:val="center"/>
          </w:tcPr>
          <w:p w14:paraId="23224899" w14:textId="5707B14A" w:rsidR="00DB7F0C" w:rsidRPr="00926D22" w:rsidDel="00037B18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8" w:history="1">
              <w:r w:rsidR="00DB7F0C" w:rsidRPr="00DB7F0C">
                <w:rPr>
                  <w:rStyle w:val="Hyperlink"/>
                </w:rPr>
                <w:t>Digital Security Group Portal</w:t>
              </w:r>
            </w:hyperlink>
          </w:p>
        </w:tc>
      </w:tr>
      <w:bookmarkStart w:id="0" w:name="_GoBack"/>
      <w:bookmarkEnd w:id="0"/>
      <w:tr w:rsidR="00DB7F0C" w:rsidRPr="00926D22" w14:paraId="58836133" w14:textId="77777777" w:rsidTr="001A54BA">
        <w:tc>
          <w:tcPr>
            <w:tcW w:w="7088" w:type="dxa"/>
            <w:vAlign w:val="center"/>
          </w:tcPr>
          <w:p w14:paraId="31B06E47" w14:textId="4C526896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r>
              <w:fldChar w:fldCharType="begin"/>
            </w:r>
            <w:r>
              <w:instrText xml:space="preserve"> HYPERLINK "https://portal.us.kworld.kpmg.com/scripts/index.aspx/people/valuesculture/pages/home" </w:instrText>
            </w:r>
            <w:r>
              <w:fldChar w:fldCharType="separate"/>
            </w:r>
            <w:r w:rsidR="00DB7F0C" w:rsidRPr="00DB7F0C">
              <w:rPr>
                <w:rStyle w:val="Hyperlink"/>
              </w:rPr>
              <w:t xml:space="preserve">Culture </w:t>
            </w:r>
            <w:r w:rsidR="009F5217">
              <w:rPr>
                <w:rStyle w:val="Hyperlink"/>
              </w:rPr>
              <w:t>Portal</w:t>
            </w:r>
            <w:r>
              <w:rPr>
                <w:rStyle w:val="Hyperlink"/>
              </w:rPr>
              <w:fldChar w:fldCharType="end"/>
            </w:r>
            <w:r w:rsidR="00DB7F0C" w:rsidRPr="00926D22">
              <w:t xml:space="preserve"> </w:t>
            </w:r>
          </w:p>
        </w:tc>
      </w:tr>
      <w:tr w:rsidR="00DB7F0C" w:rsidRPr="00D07165" w14:paraId="03D92CF2" w14:textId="77777777" w:rsidTr="001A54BA">
        <w:tc>
          <w:tcPr>
            <w:tcW w:w="7088" w:type="dxa"/>
            <w:vAlign w:val="center"/>
          </w:tcPr>
          <w:p w14:paraId="7FD0AF11" w14:textId="31A2E560" w:rsidR="00DB7F0C" w:rsidRPr="00926D22" w:rsidRDefault="009039B4" w:rsidP="00DB7F0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643"/>
            </w:pPr>
            <w:hyperlink r:id="rId19" w:history="1">
              <w:r w:rsidR="00DB7F0C" w:rsidRPr="00DB7F0C">
                <w:rPr>
                  <w:rStyle w:val="Hyperlink"/>
                </w:rPr>
                <w:t>Culture Champions</w:t>
              </w:r>
            </w:hyperlink>
          </w:p>
        </w:tc>
      </w:tr>
    </w:tbl>
    <w:p w14:paraId="0A4273A2" w14:textId="7725F267" w:rsidR="00CD0C70" w:rsidRDefault="009039B4" w:rsidP="001A54BA"/>
    <w:sectPr w:rsidR="00CD0C70" w:rsidSect="001A54BA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B299A" w14:textId="77777777" w:rsidR="00926D22" w:rsidRDefault="00926D22" w:rsidP="00926D22">
      <w:pPr>
        <w:spacing w:before="0" w:after="0"/>
      </w:pPr>
      <w:r>
        <w:separator/>
      </w:r>
    </w:p>
  </w:endnote>
  <w:endnote w:type="continuationSeparator" w:id="0">
    <w:p w14:paraId="139BAB2B" w14:textId="77777777" w:rsidR="00926D22" w:rsidRDefault="00926D22" w:rsidP="00926D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2B00" w14:textId="351C0484" w:rsidR="008D56AD" w:rsidRDefault="008F2AFC" w:rsidP="001A54BA">
    <w:pPr>
      <w:pStyle w:val="Footer"/>
      <w:jc w:val="right"/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87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89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4540E" w14:textId="77777777" w:rsidR="00926D22" w:rsidRDefault="00926D22" w:rsidP="00926D22">
      <w:pPr>
        <w:spacing w:before="0" w:after="0"/>
      </w:pPr>
      <w:r>
        <w:separator/>
      </w:r>
    </w:p>
  </w:footnote>
  <w:footnote w:type="continuationSeparator" w:id="0">
    <w:p w14:paraId="54C5F086" w14:textId="77777777" w:rsidR="00926D22" w:rsidRDefault="00926D22" w:rsidP="00926D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37020"/>
    <w:multiLevelType w:val="hybridMultilevel"/>
    <w:tmpl w:val="8484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22"/>
    <w:rsid w:val="001A54BA"/>
    <w:rsid w:val="00283969"/>
    <w:rsid w:val="002D0282"/>
    <w:rsid w:val="003B4CA3"/>
    <w:rsid w:val="00467A2D"/>
    <w:rsid w:val="0070509D"/>
    <w:rsid w:val="00826FC6"/>
    <w:rsid w:val="008E6EEB"/>
    <w:rsid w:val="008F2AFC"/>
    <w:rsid w:val="00926D22"/>
    <w:rsid w:val="00966BC4"/>
    <w:rsid w:val="009F5217"/>
    <w:rsid w:val="00DB7F0C"/>
    <w:rsid w:val="00DE419E"/>
    <w:rsid w:val="00EB45D6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672F"/>
  <w15:chartTrackingRefBased/>
  <w15:docId w15:val="{1BE2B887-D094-4672-BC9D-1166A774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2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D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926D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6D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26D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6D2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26D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926D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6D2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26D22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rsid w:val="00926D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D2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22"/>
    <w:rPr>
      <w:rFonts w:ascii="Segoe UI" w:eastAsia="Times New Roman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7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F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7F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B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s.kworld.kpmg.com/bpg/eandc/documents/code%20of%20conduct.pdf" TargetMode="External"/><Relationship Id="rId13" Type="http://schemas.openxmlformats.org/officeDocument/2006/relationships/hyperlink" Target="https://portal.us.kworld.kpmg.com/bpg/EandC/Documents/Ethical%20Decision%20Making%20Tool.pdf" TargetMode="External"/><Relationship Id="rId18" Type="http://schemas.openxmlformats.org/officeDocument/2006/relationships/hyperlink" Target="https://portal.us.kworld.kpmg.com/scripts/index.aspx/bpg/dbt/securityawareness/pages/ho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ortal.us.kworld.kpmg.com/bpg/EandC/Documents/EC%20Tips.pdf" TargetMode="External"/><Relationship Id="rId12" Type="http://schemas.openxmlformats.org/officeDocument/2006/relationships/hyperlink" Target="https://portal.us.kworld.kpmg.com/bpg/EandC/Documents/EC%20Factors%20to%20Consider.pdf" TargetMode="External"/><Relationship Id="rId17" Type="http://schemas.openxmlformats.org/officeDocument/2006/relationships/hyperlink" Target="https://portal.us.kworld.kpmg.com/bpg/policycenter/Lists/policylist/Attachments/424/Final.AcceptableUsePolicy.9.20.1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al.us.kworld.kpmg.com/bpg/EandC/Documents/EC%20Channels%20of%20Communication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us.kworld.kpmg.com/scripts/index.aspx/bpg/eandc/pages/ho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al.us.kworld.kpmg.com/scripts/index.aspx/bpg/policycenter/pages/home" TargetMode="External"/><Relationship Id="rId10" Type="http://schemas.openxmlformats.org/officeDocument/2006/relationships/hyperlink" Target="https://secure.ethicspoint.com/domain/media/en/gui/11093/index.html" TargetMode="External"/><Relationship Id="rId19" Type="http://schemas.openxmlformats.org/officeDocument/2006/relationships/hyperlink" Target="https://portal.us.kworld.kpmg.com/scripts/index.aspx/people/valuesculture/pages/CultureChampionsJoin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s.kworld.kpmg.com/bpg/EandC/Documents/EC%20Checklist.pdf" TargetMode="External"/><Relationship Id="rId14" Type="http://schemas.openxmlformats.org/officeDocument/2006/relationships/hyperlink" Target="https://gssous.amr.kpmg.com/sso/internal/managed/fba/login.html?appUrl=https://alex.kpmg.com/AROWeb&amp;returnUrl=https%3A%2F%2Falex.kpmg.com%2Fauth%2Ffederation%3ForiginUrl%3Dhttps%253A%252F%252Falex.kpmg.com%252FAROWeb%252Fdocument%252Flfc%252FUS_DPP_MANUALS_RMM_000%252Ft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Alesiya Khan</dc:creator>
  <cp:keywords/>
  <dc:description/>
  <cp:lastModifiedBy>Alesiya Khan</cp:lastModifiedBy>
  <cp:revision>12</cp:revision>
  <cp:lastPrinted>2019-12-11T11:10:00Z</cp:lastPrinted>
  <dcterms:created xsi:type="dcterms:W3CDTF">2019-12-09T13:28:00Z</dcterms:created>
  <dcterms:modified xsi:type="dcterms:W3CDTF">2019-12-11T11:32:00Z</dcterms:modified>
</cp:coreProperties>
</file>