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F1D2" w14:textId="6300B47C" w:rsidR="00F874E5" w:rsidRPr="005148B0" w:rsidRDefault="00F874E5" w:rsidP="005148B0">
      <w:pPr>
        <w:jc w:val="center"/>
        <w:rPr>
          <w:rFonts w:ascii="Trebuchet MS" w:hAnsi="Trebuchet MS"/>
          <w:b/>
          <w:bCs/>
          <w:sz w:val="36"/>
          <w:szCs w:val="36"/>
          <w:lang w:val="en-US"/>
        </w:rPr>
      </w:pPr>
      <w:r>
        <w:rPr>
          <w:rFonts w:ascii="Trebuchet MS" w:hAnsi="Trebuchet MS"/>
          <w:b/>
          <w:bCs/>
          <w:sz w:val="36"/>
          <w:szCs w:val="36"/>
          <w:lang w:val="en-US"/>
        </w:rPr>
        <w:t xml:space="preserve">Python </w:t>
      </w:r>
      <w:r w:rsidRPr="00F874E5">
        <w:rPr>
          <w:rFonts w:ascii="Trebuchet MS" w:hAnsi="Trebuchet MS"/>
          <w:b/>
          <w:bCs/>
          <w:sz w:val="36"/>
          <w:szCs w:val="36"/>
        </w:rPr>
        <w:t>OpenGL</w:t>
      </w:r>
      <w:r>
        <w:rPr>
          <w:rFonts w:ascii="Trebuchet MS" w:hAnsi="Trebuchet MS"/>
          <w:b/>
          <w:bCs/>
          <w:sz w:val="36"/>
          <w:szCs w:val="36"/>
          <w:lang w:val="en-US"/>
        </w:rPr>
        <w:t xml:space="preserve"> </w:t>
      </w:r>
      <w:r w:rsidR="005148B0">
        <w:rPr>
          <w:rFonts w:ascii="Trebuchet MS" w:hAnsi="Trebuchet MS"/>
          <w:b/>
          <w:bCs/>
          <w:sz w:val="36"/>
          <w:szCs w:val="36"/>
          <w:lang w:val="en-US"/>
        </w:rPr>
        <w:t>–</w:t>
      </w:r>
      <w:r>
        <w:rPr>
          <w:rFonts w:ascii="Trebuchet MS" w:hAnsi="Trebuchet MS"/>
          <w:b/>
          <w:bCs/>
          <w:sz w:val="36"/>
          <w:szCs w:val="36"/>
          <w:lang w:val="en-US"/>
        </w:rPr>
        <w:t xml:space="preserve"> </w:t>
      </w:r>
      <w:r w:rsidRPr="00F874E5">
        <w:rPr>
          <w:rFonts w:ascii="Trebuchet MS" w:hAnsi="Trebuchet MS"/>
          <w:b/>
          <w:bCs/>
          <w:sz w:val="36"/>
          <w:szCs w:val="36"/>
        </w:rPr>
        <w:t>Assignment</w:t>
      </w:r>
      <w:r w:rsidR="005148B0">
        <w:rPr>
          <w:rFonts w:ascii="Trebuchet MS" w:hAnsi="Trebuchet MS"/>
          <w:b/>
          <w:bCs/>
          <w:sz w:val="36"/>
          <w:szCs w:val="36"/>
          <w:lang w:val="en-US"/>
        </w:rPr>
        <w:t xml:space="preserve"> Info</w:t>
      </w:r>
    </w:p>
    <w:p w14:paraId="273F127F" w14:textId="77777777" w:rsidR="005148B0" w:rsidRPr="00F874E5" w:rsidRDefault="005148B0" w:rsidP="005148B0">
      <w:pPr>
        <w:jc w:val="center"/>
        <w:rPr>
          <w:rFonts w:ascii="Trebuchet MS" w:hAnsi="Trebuchet MS"/>
          <w:b/>
          <w:bCs/>
          <w:sz w:val="36"/>
          <w:szCs w:val="36"/>
        </w:rPr>
      </w:pPr>
    </w:p>
    <w:p w14:paraId="56001195" w14:textId="62E70C55" w:rsidR="00F874E5" w:rsidRPr="00F874E5" w:rsidRDefault="00F874E5" w:rsidP="00F874E5">
      <w:pPr>
        <w:rPr>
          <w:rFonts w:ascii="Trebuchet MS" w:hAnsi="Trebuchet MS"/>
          <w:b/>
          <w:bCs/>
          <w:lang w:val="en-US"/>
        </w:rPr>
      </w:pPr>
      <w:r w:rsidRPr="00F874E5">
        <w:rPr>
          <w:rFonts w:ascii="Trebuchet MS" w:hAnsi="Trebuchet MS"/>
          <w:b/>
          <w:bCs/>
        </w:rPr>
        <w:t>Adegan</w:t>
      </w:r>
      <w:r w:rsidRPr="00F874E5">
        <w:rPr>
          <w:rFonts w:ascii="Trebuchet MS" w:hAnsi="Trebuchet MS"/>
          <w:b/>
          <w:bCs/>
          <w:lang w:val="en-US"/>
        </w:rPr>
        <w:t xml:space="preserve"> (Screne)</w:t>
      </w:r>
    </w:p>
    <w:p w14:paraId="5BAF70EC" w14:textId="01ED1A68" w:rsidR="00F874E5" w:rsidRPr="00F874E5" w:rsidRDefault="00F874E5" w:rsidP="00F874E5">
      <w:pPr>
        <w:rPr>
          <w:rFonts w:ascii="Trebuchet MS" w:hAnsi="Trebuchet MS"/>
        </w:rPr>
      </w:pPr>
      <w:r w:rsidRPr="00F874E5">
        <w:rPr>
          <w:rFonts w:ascii="Trebuchet MS" w:hAnsi="Trebuchet MS"/>
        </w:rPr>
        <w:t>Adegannya adalah tumpukan peti (4x4x2) dan forklift ditempatkan di</w:t>
      </w:r>
      <w:r w:rsidR="004C0999">
        <w:rPr>
          <w:rFonts w:ascii="Trebuchet MS" w:hAnsi="Trebuchet MS"/>
          <w:lang w:val="en-US"/>
        </w:rPr>
        <w:t>dalam sebuah hangar</w:t>
      </w:r>
      <w:r w:rsidRPr="00F874E5">
        <w:rPr>
          <w:rFonts w:ascii="Trebuchet MS" w:hAnsi="Trebuchet MS"/>
        </w:rPr>
        <w:t>.</w:t>
      </w:r>
      <w:r w:rsidR="004C0999">
        <w:rPr>
          <w:rFonts w:ascii="Trebuchet MS" w:hAnsi="Trebuchet MS"/>
          <w:lang w:val="en-US"/>
        </w:rPr>
        <w:t xml:space="preserve"> Hangar sendiri adalah sebuah garasi bagi kendaraan pesawat sebelum siap untuk digunakan.</w:t>
      </w:r>
      <w:r w:rsidRPr="00F874E5">
        <w:rPr>
          <w:rFonts w:ascii="Trebuchet MS" w:hAnsi="Trebuchet MS"/>
        </w:rPr>
        <w:t xml:space="preserve"> Forklift mampu mengemudi di sekitar tempat kejadian dan memindahkan peti.</w:t>
      </w:r>
    </w:p>
    <w:p w14:paraId="748BE7DF" w14:textId="77777777" w:rsidR="00F874E5" w:rsidRPr="00F874E5" w:rsidRDefault="00F874E5" w:rsidP="00F874E5">
      <w:pPr>
        <w:rPr>
          <w:rFonts w:ascii="Trebuchet MS" w:hAnsi="Trebuchet MS"/>
        </w:rPr>
      </w:pPr>
      <w:r w:rsidRPr="00F874E5">
        <w:rPr>
          <w:rFonts w:ascii="Trebuchet MS" w:hAnsi="Trebuchet MS"/>
        </w:rPr>
        <w:t>Masing-masing peti berisi objek, beberapa di antaranya dianimasikan, mereka berkisar dari bola, tetrahedron, dan dodecahedron hingga forklift miniatur dan robot.</w:t>
      </w:r>
    </w:p>
    <w:p w14:paraId="364B438F" w14:textId="77777777" w:rsidR="00F874E5" w:rsidRPr="00F874E5" w:rsidRDefault="00F874E5" w:rsidP="00F874E5">
      <w:pPr>
        <w:rPr>
          <w:rFonts w:ascii="Trebuchet MS" w:hAnsi="Trebuchet MS"/>
        </w:rPr>
      </w:pPr>
    </w:p>
    <w:p w14:paraId="006B8E02" w14:textId="44BE8B7B" w:rsidR="00F874E5" w:rsidRPr="00F874E5" w:rsidRDefault="00F874E5" w:rsidP="00F874E5">
      <w:pPr>
        <w:rPr>
          <w:rFonts w:ascii="Trebuchet MS" w:hAnsi="Trebuchet MS"/>
          <w:b/>
          <w:bCs/>
          <w:lang w:val="en-US"/>
        </w:rPr>
      </w:pPr>
      <w:r w:rsidRPr="00F874E5">
        <w:rPr>
          <w:rFonts w:ascii="Trebuchet MS" w:hAnsi="Trebuchet MS"/>
          <w:b/>
          <w:bCs/>
        </w:rPr>
        <w:t>Animasi</w:t>
      </w:r>
      <w:r w:rsidRPr="00F874E5">
        <w:rPr>
          <w:rFonts w:ascii="Trebuchet MS" w:hAnsi="Trebuchet MS"/>
          <w:b/>
          <w:bCs/>
          <w:lang w:val="en-US"/>
        </w:rPr>
        <w:t xml:space="preserve"> (Animations)</w:t>
      </w:r>
    </w:p>
    <w:p w14:paraId="39339A06" w14:textId="77777777" w:rsidR="00F874E5" w:rsidRPr="00F874E5" w:rsidRDefault="00F874E5" w:rsidP="00F874E5">
      <w:pPr>
        <w:rPr>
          <w:rFonts w:ascii="Trebuchet MS" w:hAnsi="Trebuchet MS"/>
          <w:lang w:val="en-US"/>
        </w:rPr>
      </w:pPr>
      <w:r w:rsidRPr="00F874E5">
        <w:rPr>
          <w:rFonts w:ascii="Trebuchet MS" w:hAnsi="Trebuchet MS"/>
        </w:rPr>
        <w:t xml:space="preserve">Ada dua dua tugas animasi terprogram yang mampu dijalankan oleh forklift. Yang pertama adalah memindahkan seluruh tumpukan blok (32) ke lokasi yang berbeda lalu memindahkannya kembali. Yang kedua adalah berkeliling tumpukan. </w:t>
      </w:r>
    </w:p>
    <w:p w14:paraId="0BA8B3F9" w14:textId="77777777" w:rsidR="00F874E5" w:rsidRPr="00F874E5" w:rsidRDefault="00F874E5" w:rsidP="00F874E5">
      <w:pPr>
        <w:rPr>
          <w:rFonts w:ascii="Trebuchet MS" w:hAnsi="Trebuchet MS"/>
          <w:b/>
          <w:bCs/>
        </w:rPr>
      </w:pPr>
    </w:p>
    <w:p w14:paraId="620D0397" w14:textId="7FDECDF4" w:rsidR="00F874E5" w:rsidRPr="00F874E5" w:rsidRDefault="00F874E5" w:rsidP="00F874E5">
      <w:pPr>
        <w:rPr>
          <w:rFonts w:ascii="Trebuchet MS" w:hAnsi="Trebuchet MS"/>
          <w:b/>
          <w:bCs/>
          <w:lang w:val="en-US"/>
        </w:rPr>
      </w:pPr>
      <w:r w:rsidRPr="00F874E5">
        <w:rPr>
          <w:rFonts w:ascii="Trebuchet MS" w:hAnsi="Trebuchet MS"/>
          <w:b/>
          <w:bCs/>
        </w:rPr>
        <w:t>Kontrol Mouse</w:t>
      </w:r>
      <w:r w:rsidRPr="00F874E5">
        <w:rPr>
          <w:rFonts w:ascii="Trebuchet MS" w:hAnsi="Trebuchet MS"/>
          <w:b/>
          <w:bCs/>
          <w:lang w:val="en-US"/>
        </w:rPr>
        <w:t xml:space="preserve"> (Mouse Control)</w:t>
      </w:r>
    </w:p>
    <w:p w14:paraId="284F912C" w14:textId="77777777" w:rsidR="00F874E5" w:rsidRPr="00F874E5" w:rsidRDefault="00F874E5" w:rsidP="00F874E5">
      <w:pPr>
        <w:rPr>
          <w:rFonts w:ascii="Trebuchet MS" w:hAnsi="Trebuchet MS"/>
        </w:rPr>
      </w:pPr>
      <w:r w:rsidRPr="00F874E5">
        <w:rPr>
          <w:rFonts w:ascii="Trebuchet MS" w:hAnsi="Trebuchet MS"/>
        </w:rPr>
        <w:t>Mouse dapat digunakan untuk memutar kamera di dalam layar. Adegan dapat diseret secara horizontal dan vertikal untuk menyesuaikan rotasi masing-masing.</w:t>
      </w:r>
    </w:p>
    <w:p w14:paraId="0F810C3F" w14:textId="77777777" w:rsidR="00F874E5" w:rsidRPr="00F874E5" w:rsidRDefault="00F874E5" w:rsidP="00F874E5">
      <w:pPr>
        <w:rPr>
          <w:rFonts w:ascii="Trebuchet MS" w:hAnsi="Trebuchet MS"/>
        </w:rPr>
      </w:pPr>
    </w:p>
    <w:p w14:paraId="64BF7665" w14:textId="537063CF" w:rsidR="00F874E5" w:rsidRDefault="00F874E5" w:rsidP="00F874E5">
      <w:pPr>
        <w:rPr>
          <w:rFonts w:ascii="Trebuchet MS" w:hAnsi="Trebuchet MS"/>
          <w:b/>
          <w:bCs/>
          <w:lang w:val="en-US"/>
        </w:rPr>
      </w:pPr>
      <w:r w:rsidRPr="00F874E5">
        <w:rPr>
          <w:rFonts w:ascii="Trebuchet MS" w:hAnsi="Trebuchet MS"/>
          <w:b/>
          <w:bCs/>
        </w:rPr>
        <w:t>Kontrol Keyboard</w:t>
      </w:r>
      <w:r w:rsidRPr="00F874E5">
        <w:rPr>
          <w:rFonts w:ascii="Trebuchet MS" w:hAnsi="Trebuchet MS"/>
          <w:b/>
          <w:bCs/>
          <w:lang w:val="en-US"/>
        </w:rPr>
        <w:t xml:space="preserve"> (Keybord Control)</w:t>
      </w:r>
    </w:p>
    <w:tbl>
      <w:tblPr>
        <w:tblStyle w:val="TableGrid"/>
        <w:tblW w:w="0" w:type="auto"/>
        <w:tblLook w:val="04A0" w:firstRow="1" w:lastRow="0" w:firstColumn="1" w:lastColumn="0" w:noHBand="0" w:noVBand="1"/>
      </w:tblPr>
      <w:tblGrid>
        <w:gridCol w:w="831"/>
        <w:gridCol w:w="3592"/>
        <w:gridCol w:w="1029"/>
        <w:gridCol w:w="3564"/>
      </w:tblGrid>
      <w:tr w:rsidR="005148B0" w14:paraId="4B824AAB" w14:textId="77777777" w:rsidTr="00E46EF0">
        <w:tc>
          <w:tcPr>
            <w:tcW w:w="846" w:type="dxa"/>
            <w:shd w:val="clear" w:color="auto" w:fill="E2EFD9" w:themeFill="accent6" w:themeFillTint="33"/>
          </w:tcPr>
          <w:p w14:paraId="7B5117B9" w14:textId="2E8597DA" w:rsidR="005148B0" w:rsidRDefault="005148B0" w:rsidP="005148B0">
            <w:pPr>
              <w:jc w:val="center"/>
              <w:rPr>
                <w:rFonts w:ascii="Trebuchet MS" w:hAnsi="Trebuchet MS"/>
                <w:b/>
                <w:bCs/>
                <w:lang w:val="en-US"/>
              </w:rPr>
            </w:pPr>
            <w:r>
              <w:rPr>
                <w:rFonts w:ascii="Trebuchet MS" w:hAnsi="Trebuchet MS"/>
                <w:b/>
                <w:bCs/>
                <w:lang w:val="en-US"/>
              </w:rPr>
              <w:t>m</w:t>
            </w:r>
          </w:p>
        </w:tc>
        <w:tc>
          <w:tcPr>
            <w:tcW w:w="3662" w:type="dxa"/>
          </w:tcPr>
          <w:p w14:paraId="7108136F" w14:textId="5B7CF8C5" w:rsidR="005148B0" w:rsidRDefault="005148B0" w:rsidP="005148B0">
            <w:pPr>
              <w:rPr>
                <w:rFonts w:ascii="Trebuchet MS" w:hAnsi="Trebuchet MS"/>
                <w:b/>
                <w:bCs/>
                <w:lang w:val="en-US"/>
              </w:rPr>
            </w:pPr>
            <w:r w:rsidRPr="002B35A9">
              <w:rPr>
                <w:rFonts w:ascii="Trebuchet MS" w:hAnsi="Trebuchet MS"/>
              </w:rPr>
              <w:t>mengganti mode kamera</w:t>
            </w:r>
          </w:p>
        </w:tc>
        <w:tc>
          <w:tcPr>
            <w:tcW w:w="874" w:type="dxa"/>
            <w:shd w:val="clear" w:color="auto" w:fill="E2EFD9" w:themeFill="accent6" w:themeFillTint="33"/>
          </w:tcPr>
          <w:p w14:paraId="5DDE73A5" w14:textId="25C9697E" w:rsidR="005148B0" w:rsidRDefault="005148B0" w:rsidP="005148B0">
            <w:pPr>
              <w:jc w:val="center"/>
              <w:rPr>
                <w:rFonts w:ascii="Trebuchet MS" w:hAnsi="Trebuchet MS"/>
                <w:b/>
                <w:bCs/>
                <w:lang w:val="en-US"/>
              </w:rPr>
            </w:pPr>
            <w:r>
              <w:rPr>
                <w:rFonts w:ascii="Trebuchet MS" w:hAnsi="Trebuchet MS"/>
                <w:b/>
                <w:bCs/>
                <w:lang w:val="en-US"/>
              </w:rPr>
              <w:t>&lt;</w:t>
            </w:r>
          </w:p>
        </w:tc>
        <w:tc>
          <w:tcPr>
            <w:tcW w:w="3634" w:type="dxa"/>
          </w:tcPr>
          <w:p w14:paraId="3A07778E" w14:textId="66D87F0B" w:rsidR="005148B0" w:rsidRDefault="005148B0" w:rsidP="005148B0">
            <w:pPr>
              <w:rPr>
                <w:rFonts w:ascii="Trebuchet MS" w:hAnsi="Trebuchet MS"/>
                <w:b/>
                <w:bCs/>
                <w:lang w:val="en-US"/>
              </w:rPr>
            </w:pPr>
            <w:r w:rsidRPr="00011DC5">
              <w:rPr>
                <w:rFonts w:ascii="Trebuchet MS" w:hAnsi="Trebuchet MS"/>
              </w:rPr>
              <w:t>kurangi kecepatan animasi</w:t>
            </w:r>
          </w:p>
        </w:tc>
      </w:tr>
      <w:tr w:rsidR="005148B0" w14:paraId="7955A116" w14:textId="77777777" w:rsidTr="00E46EF0">
        <w:tc>
          <w:tcPr>
            <w:tcW w:w="846" w:type="dxa"/>
            <w:shd w:val="clear" w:color="auto" w:fill="E2EFD9" w:themeFill="accent6" w:themeFillTint="33"/>
          </w:tcPr>
          <w:p w14:paraId="607751EB" w14:textId="7D23906A" w:rsidR="005148B0" w:rsidRDefault="005148B0" w:rsidP="005148B0">
            <w:pPr>
              <w:jc w:val="center"/>
              <w:rPr>
                <w:rFonts w:ascii="Trebuchet MS" w:hAnsi="Trebuchet MS"/>
                <w:b/>
                <w:bCs/>
                <w:lang w:val="en-US"/>
              </w:rPr>
            </w:pPr>
            <w:r>
              <w:rPr>
                <w:rFonts w:ascii="Trebuchet MS" w:hAnsi="Trebuchet MS"/>
                <w:b/>
                <w:bCs/>
                <w:lang w:val="en-US"/>
              </w:rPr>
              <w:t>r</w:t>
            </w:r>
          </w:p>
        </w:tc>
        <w:tc>
          <w:tcPr>
            <w:tcW w:w="3662" w:type="dxa"/>
          </w:tcPr>
          <w:p w14:paraId="5C8E8F5E" w14:textId="646084AA" w:rsidR="005148B0" w:rsidRDefault="005148B0" w:rsidP="005148B0">
            <w:pPr>
              <w:rPr>
                <w:rFonts w:ascii="Trebuchet MS" w:hAnsi="Trebuchet MS"/>
                <w:b/>
                <w:bCs/>
                <w:lang w:val="en-US"/>
              </w:rPr>
            </w:pPr>
            <w:r w:rsidRPr="002B35A9">
              <w:rPr>
                <w:rFonts w:ascii="Trebuchet MS" w:hAnsi="Trebuchet MS"/>
              </w:rPr>
              <w:t>mengatur ulang adegan</w:t>
            </w:r>
          </w:p>
        </w:tc>
        <w:tc>
          <w:tcPr>
            <w:tcW w:w="874" w:type="dxa"/>
            <w:shd w:val="clear" w:color="auto" w:fill="E2EFD9" w:themeFill="accent6" w:themeFillTint="33"/>
          </w:tcPr>
          <w:p w14:paraId="641EF1AC" w14:textId="3AE0D4D9" w:rsidR="005148B0" w:rsidRDefault="005148B0" w:rsidP="005148B0">
            <w:pPr>
              <w:jc w:val="center"/>
              <w:rPr>
                <w:rFonts w:ascii="Trebuchet MS" w:hAnsi="Trebuchet MS"/>
                <w:b/>
                <w:bCs/>
                <w:lang w:val="en-US"/>
              </w:rPr>
            </w:pPr>
            <w:r>
              <w:rPr>
                <w:rFonts w:ascii="Trebuchet MS" w:hAnsi="Trebuchet MS"/>
                <w:b/>
                <w:bCs/>
                <w:lang w:val="en-US"/>
              </w:rPr>
              <w:t>+</w:t>
            </w:r>
          </w:p>
        </w:tc>
        <w:tc>
          <w:tcPr>
            <w:tcW w:w="3634" w:type="dxa"/>
          </w:tcPr>
          <w:p w14:paraId="122A3C3D" w14:textId="1A8EC29B" w:rsidR="005148B0" w:rsidRDefault="005148B0" w:rsidP="005148B0">
            <w:pPr>
              <w:rPr>
                <w:rFonts w:ascii="Trebuchet MS" w:hAnsi="Trebuchet MS"/>
                <w:b/>
                <w:bCs/>
                <w:lang w:val="en-US"/>
              </w:rPr>
            </w:pPr>
            <w:r w:rsidRPr="00011DC5">
              <w:rPr>
                <w:rFonts w:ascii="Trebuchet MS" w:hAnsi="Trebuchet MS"/>
              </w:rPr>
              <w:t>memperbesar ke tempat kejadian</w:t>
            </w:r>
          </w:p>
        </w:tc>
      </w:tr>
      <w:tr w:rsidR="005148B0" w14:paraId="140B03D5" w14:textId="77777777" w:rsidTr="00E46EF0">
        <w:tc>
          <w:tcPr>
            <w:tcW w:w="846" w:type="dxa"/>
            <w:shd w:val="clear" w:color="auto" w:fill="E2EFD9" w:themeFill="accent6" w:themeFillTint="33"/>
          </w:tcPr>
          <w:p w14:paraId="6511BA48" w14:textId="214C9DF3" w:rsidR="005148B0" w:rsidRDefault="005148B0" w:rsidP="005148B0">
            <w:pPr>
              <w:jc w:val="center"/>
              <w:rPr>
                <w:rFonts w:ascii="Trebuchet MS" w:hAnsi="Trebuchet MS"/>
                <w:b/>
                <w:bCs/>
                <w:lang w:val="en-US"/>
              </w:rPr>
            </w:pPr>
            <w:r>
              <w:rPr>
                <w:rFonts w:ascii="Trebuchet MS" w:hAnsi="Trebuchet MS"/>
                <w:b/>
                <w:bCs/>
                <w:lang w:val="en-US"/>
              </w:rPr>
              <w:t>1</w:t>
            </w:r>
          </w:p>
        </w:tc>
        <w:tc>
          <w:tcPr>
            <w:tcW w:w="3662" w:type="dxa"/>
          </w:tcPr>
          <w:p w14:paraId="74244E92" w14:textId="65CE6B8F" w:rsidR="005148B0" w:rsidRDefault="005148B0" w:rsidP="005148B0">
            <w:pPr>
              <w:rPr>
                <w:rFonts w:ascii="Trebuchet MS" w:hAnsi="Trebuchet MS"/>
                <w:b/>
                <w:bCs/>
                <w:lang w:val="en-US"/>
              </w:rPr>
            </w:pPr>
            <w:r w:rsidRPr="002B35A9">
              <w:rPr>
                <w:rFonts w:ascii="Trebuchet MS" w:hAnsi="Trebuchet MS"/>
              </w:rPr>
              <w:t>mengaktifkan animasi pra-program pertama</w:t>
            </w:r>
          </w:p>
        </w:tc>
        <w:tc>
          <w:tcPr>
            <w:tcW w:w="874" w:type="dxa"/>
            <w:shd w:val="clear" w:color="auto" w:fill="E2EFD9" w:themeFill="accent6" w:themeFillTint="33"/>
          </w:tcPr>
          <w:p w14:paraId="2FE71EE4" w14:textId="5E526D02" w:rsidR="005148B0" w:rsidRDefault="005148B0" w:rsidP="005148B0">
            <w:pPr>
              <w:jc w:val="center"/>
              <w:rPr>
                <w:rFonts w:ascii="Trebuchet MS" w:hAnsi="Trebuchet MS"/>
                <w:b/>
                <w:bCs/>
                <w:lang w:val="en-US"/>
              </w:rPr>
            </w:pPr>
            <w:r>
              <w:rPr>
                <w:rFonts w:ascii="Trebuchet MS" w:hAnsi="Trebuchet MS"/>
                <w:b/>
                <w:bCs/>
                <w:lang w:val="en-US"/>
              </w:rPr>
              <w:t>-</w:t>
            </w:r>
          </w:p>
        </w:tc>
        <w:tc>
          <w:tcPr>
            <w:tcW w:w="3634" w:type="dxa"/>
          </w:tcPr>
          <w:p w14:paraId="5098E160" w14:textId="71CC8694" w:rsidR="005148B0" w:rsidRDefault="005148B0" w:rsidP="005148B0">
            <w:pPr>
              <w:rPr>
                <w:rFonts w:ascii="Trebuchet MS" w:hAnsi="Trebuchet MS"/>
                <w:b/>
                <w:bCs/>
                <w:lang w:val="en-US"/>
              </w:rPr>
            </w:pPr>
            <w:r w:rsidRPr="00011DC5">
              <w:rPr>
                <w:rFonts w:ascii="Trebuchet MS" w:hAnsi="Trebuchet MS"/>
              </w:rPr>
              <w:t>perkecil tampilan</w:t>
            </w:r>
          </w:p>
        </w:tc>
      </w:tr>
      <w:tr w:rsidR="005148B0" w14:paraId="5A36CFF1" w14:textId="77777777" w:rsidTr="00E46EF0">
        <w:tc>
          <w:tcPr>
            <w:tcW w:w="846" w:type="dxa"/>
            <w:shd w:val="clear" w:color="auto" w:fill="E2EFD9" w:themeFill="accent6" w:themeFillTint="33"/>
          </w:tcPr>
          <w:p w14:paraId="059EC1B2" w14:textId="13543F55" w:rsidR="005148B0" w:rsidRDefault="005148B0" w:rsidP="005148B0">
            <w:pPr>
              <w:jc w:val="center"/>
              <w:rPr>
                <w:rFonts w:ascii="Trebuchet MS" w:hAnsi="Trebuchet MS"/>
                <w:b/>
                <w:bCs/>
                <w:lang w:val="en-US"/>
              </w:rPr>
            </w:pPr>
            <w:r>
              <w:rPr>
                <w:rFonts w:ascii="Trebuchet MS" w:hAnsi="Trebuchet MS"/>
                <w:b/>
                <w:bCs/>
                <w:lang w:val="en-US"/>
              </w:rPr>
              <w:t>2</w:t>
            </w:r>
          </w:p>
        </w:tc>
        <w:tc>
          <w:tcPr>
            <w:tcW w:w="3662" w:type="dxa"/>
          </w:tcPr>
          <w:p w14:paraId="36798FCC" w14:textId="3B014C2E" w:rsidR="005148B0" w:rsidRDefault="005148B0" w:rsidP="005148B0">
            <w:pPr>
              <w:rPr>
                <w:rFonts w:ascii="Trebuchet MS" w:hAnsi="Trebuchet MS"/>
                <w:b/>
                <w:bCs/>
                <w:lang w:val="en-US"/>
              </w:rPr>
            </w:pPr>
            <w:r w:rsidRPr="002B35A9">
              <w:rPr>
                <w:rFonts w:ascii="Trebuchet MS" w:hAnsi="Trebuchet MS"/>
              </w:rPr>
              <w:t>mengaktifkan animasi pra-program kedua</w:t>
            </w:r>
          </w:p>
        </w:tc>
        <w:tc>
          <w:tcPr>
            <w:tcW w:w="874" w:type="dxa"/>
            <w:shd w:val="clear" w:color="auto" w:fill="E2EFD9" w:themeFill="accent6" w:themeFillTint="33"/>
          </w:tcPr>
          <w:p w14:paraId="708E5F8C" w14:textId="257E2A0B" w:rsidR="005148B0" w:rsidRDefault="005148B0" w:rsidP="005148B0">
            <w:pPr>
              <w:jc w:val="center"/>
              <w:rPr>
                <w:rFonts w:ascii="Trebuchet MS" w:hAnsi="Trebuchet MS"/>
                <w:b/>
                <w:bCs/>
                <w:lang w:val="en-US"/>
              </w:rPr>
            </w:pPr>
            <w:r>
              <w:rPr>
                <w:rFonts w:ascii="Trebuchet MS" w:hAnsi="Trebuchet MS"/>
                <w:b/>
                <w:bCs/>
                <w:lang w:val="en-US"/>
              </w:rPr>
              <w:t>&lt;up&gt;</w:t>
            </w:r>
          </w:p>
        </w:tc>
        <w:tc>
          <w:tcPr>
            <w:tcW w:w="3634" w:type="dxa"/>
          </w:tcPr>
          <w:p w14:paraId="20F460EB" w14:textId="4E53C68A" w:rsidR="005148B0" w:rsidRDefault="005148B0" w:rsidP="005148B0">
            <w:pPr>
              <w:rPr>
                <w:rFonts w:ascii="Trebuchet MS" w:hAnsi="Trebuchet MS"/>
                <w:b/>
                <w:bCs/>
                <w:lang w:val="en-US"/>
              </w:rPr>
            </w:pPr>
            <w:r w:rsidRPr="00011DC5">
              <w:rPr>
                <w:rFonts w:ascii="Trebuchet MS" w:hAnsi="Trebuchet MS"/>
              </w:rPr>
              <w:t>gerakkan forklift ke depan</w:t>
            </w:r>
          </w:p>
        </w:tc>
      </w:tr>
      <w:tr w:rsidR="005148B0" w14:paraId="52B4E189" w14:textId="77777777" w:rsidTr="00E46EF0">
        <w:tc>
          <w:tcPr>
            <w:tcW w:w="846" w:type="dxa"/>
            <w:shd w:val="clear" w:color="auto" w:fill="E2EFD9" w:themeFill="accent6" w:themeFillTint="33"/>
          </w:tcPr>
          <w:p w14:paraId="03D42FB7" w14:textId="29ED4AFF" w:rsidR="005148B0" w:rsidRDefault="005148B0" w:rsidP="005148B0">
            <w:pPr>
              <w:jc w:val="center"/>
              <w:rPr>
                <w:rFonts w:ascii="Trebuchet MS" w:hAnsi="Trebuchet MS"/>
                <w:b/>
                <w:bCs/>
                <w:lang w:val="en-US"/>
              </w:rPr>
            </w:pPr>
            <w:r>
              <w:rPr>
                <w:rFonts w:ascii="Trebuchet MS" w:hAnsi="Trebuchet MS"/>
                <w:b/>
                <w:bCs/>
                <w:lang w:val="en-US"/>
              </w:rPr>
              <w:t>]</w:t>
            </w:r>
          </w:p>
        </w:tc>
        <w:tc>
          <w:tcPr>
            <w:tcW w:w="3662" w:type="dxa"/>
          </w:tcPr>
          <w:p w14:paraId="7E3726D0" w14:textId="3BD44486" w:rsidR="005148B0" w:rsidRDefault="005148B0" w:rsidP="005148B0">
            <w:pPr>
              <w:rPr>
                <w:rFonts w:ascii="Trebuchet MS" w:hAnsi="Trebuchet MS"/>
                <w:b/>
                <w:bCs/>
                <w:lang w:val="en-US"/>
              </w:rPr>
            </w:pPr>
            <w:r w:rsidRPr="002B35A9">
              <w:rPr>
                <w:rFonts w:ascii="Trebuchet MS" w:hAnsi="Trebuchet MS"/>
              </w:rPr>
              <w:t>pindahkan lift ke atas</w:t>
            </w:r>
          </w:p>
        </w:tc>
        <w:tc>
          <w:tcPr>
            <w:tcW w:w="874" w:type="dxa"/>
            <w:shd w:val="clear" w:color="auto" w:fill="E2EFD9" w:themeFill="accent6" w:themeFillTint="33"/>
          </w:tcPr>
          <w:p w14:paraId="24D907A1" w14:textId="5D77BC53" w:rsidR="005148B0" w:rsidRDefault="005148B0" w:rsidP="005148B0">
            <w:pPr>
              <w:jc w:val="center"/>
              <w:rPr>
                <w:rFonts w:ascii="Trebuchet MS" w:hAnsi="Trebuchet MS"/>
                <w:b/>
                <w:bCs/>
                <w:lang w:val="en-US"/>
              </w:rPr>
            </w:pPr>
            <w:r>
              <w:rPr>
                <w:rFonts w:ascii="Trebuchet MS" w:hAnsi="Trebuchet MS"/>
                <w:b/>
                <w:bCs/>
                <w:lang w:val="en-US"/>
              </w:rPr>
              <w:t>&lt;down&gt;</w:t>
            </w:r>
          </w:p>
        </w:tc>
        <w:tc>
          <w:tcPr>
            <w:tcW w:w="3634" w:type="dxa"/>
          </w:tcPr>
          <w:p w14:paraId="35066DF3" w14:textId="7EF46FD3" w:rsidR="005148B0" w:rsidRDefault="005148B0" w:rsidP="005148B0">
            <w:pPr>
              <w:rPr>
                <w:rFonts w:ascii="Trebuchet MS" w:hAnsi="Trebuchet MS"/>
                <w:b/>
                <w:bCs/>
                <w:lang w:val="en-US"/>
              </w:rPr>
            </w:pPr>
            <w:r w:rsidRPr="00011DC5">
              <w:rPr>
                <w:rFonts w:ascii="Trebuchet MS" w:hAnsi="Trebuchet MS"/>
              </w:rPr>
              <w:t>gerakkan forklift ke belakang</w:t>
            </w:r>
          </w:p>
        </w:tc>
      </w:tr>
      <w:tr w:rsidR="005148B0" w14:paraId="5B4C046D" w14:textId="77777777" w:rsidTr="00E46EF0">
        <w:tc>
          <w:tcPr>
            <w:tcW w:w="846" w:type="dxa"/>
            <w:shd w:val="clear" w:color="auto" w:fill="E2EFD9" w:themeFill="accent6" w:themeFillTint="33"/>
          </w:tcPr>
          <w:p w14:paraId="003D31F2" w14:textId="0F62D3C2" w:rsidR="005148B0" w:rsidRDefault="005148B0" w:rsidP="005148B0">
            <w:pPr>
              <w:jc w:val="center"/>
              <w:rPr>
                <w:rFonts w:ascii="Trebuchet MS" w:hAnsi="Trebuchet MS"/>
                <w:b/>
                <w:bCs/>
                <w:lang w:val="en-US"/>
              </w:rPr>
            </w:pPr>
            <w:r>
              <w:rPr>
                <w:rFonts w:ascii="Trebuchet MS" w:hAnsi="Trebuchet MS"/>
                <w:b/>
                <w:bCs/>
                <w:lang w:val="en-US"/>
              </w:rPr>
              <w:t>[</w:t>
            </w:r>
          </w:p>
        </w:tc>
        <w:tc>
          <w:tcPr>
            <w:tcW w:w="3662" w:type="dxa"/>
          </w:tcPr>
          <w:p w14:paraId="46B1B6FA" w14:textId="59558AEA" w:rsidR="005148B0" w:rsidRDefault="005148B0" w:rsidP="005148B0">
            <w:pPr>
              <w:rPr>
                <w:rFonts w:ascii="Trebuchet MS" w:hAnsi="Trebuchet MS"/>
                <w:b/>
                <w:bCs/>
                <w:lang w:val="en-US"/>
              </w:rPr>
            </w:pPr>
            <w:r w:rsidRPr="002B35A9">
              <w:rPr>
                <w:rFonts w:ascii="Trebuchet MS" w:hAnsi="Trebuchet MS"/>
              </w:rPr>
              <w:t>gerakkan lift ke bawah satu tingkat</w:t>
            </w:r>
          </w:p>
        </w:tc>
        <w:tc>
          <w:tcPr>
            <w:tcW w:w="874" w:type="dxa"/>
            <w:shd w:val="clear" w:color="auto" w:fill="E2EFD9" w:themeFill="accent6" w:themeFillTint="33"/>
          </w:tcPr>
          <w:p w14:paraId="2AC57927" w14:textId="5A43F428" w:rsidR="005148B0" w:rsidRDefault="005148B0" w:rsidP="005148B0">
            <w:pPr>
              <w:jc w:val="center"/>
              <w:rPr>
                <w:rFonts w:ascii="Trebuchet MS" w:hAnsi="Trebuchet MS"/>
                <w:b/>
                <w:bCs/>
                <w:lang w:val="en-US"/>
              </w:rPr>
            </w:pPr>
            <w:r>
              <w:rPr>
                <w:rFonts w:ascii="Trebuchet MS" w:hAnsi="Trebuchet MS"/>
                <w:b/>
                <w:bCs/>
                <w:lang w:val="en-US"/>
              </w:rPr>
              <w:t>&lt;left&gt;</w:t>
            </w:r>
          </w:p>
        </w:tc>
        <w:tc>
          <w:tcPr>
            <w:tcW w:w="3634" w:type="dxa"/>
          </w:tcPr>
          <w:p w14:paraId="74C59758" w14:textId="0272EDBD" w:rsidR="005148B0" w:rsidRDefault="005148B0" w:rsidP="005148B0">
            <w:pPr>
              <w:rPr>
                <w:rFonts w:ascii="Trebuchet MS" w:hAnsi="Trebuchet MS"/>
                <w:b/>
                <w:bCs/>
                <w:lang w:val="en-US"/>
              </w:rPr>
            </w:pPr>
            <w:r w:rsidRPr="00011DC5">
              <w:rPr>
                <w:rFonts w:ascii="Trebuchet MS" w:hAnsi="Trebuchet MS"/>
              </w:rPr>
              <w:t>belok kiri forklift</w:t>
            </w:r>
          </w:p>
        </w:tc>
      </w:tr>
      <w:tr w:rsidR="005148B0" w14:paraId="118BEE88" w14:textId="77777777" w:rsidTr="00E46EF0">
        <w:tc>
          <w:tcPr>
            <w:tcW w:w="846" w:type="dxa"/>
            <w:shd w:val="clear" w:color="auto" w:fill="E2EFD9" w:themeFill="accent6" w:themeFillTint="33"/>
          </w:tcPr>
          <w:p w14:paraId="0E52B460" w14:textId="5D627904" w:rsidR="005148B0" w:rsidRPr="005148B0" w:rsidRDefault="005148B0" w:rsidP="005148B0">
            <w:pPr>
              <w:jc w:val="center"/>
              <w:rPr>
                <w:rFonts w:ascii="Trebuchet MS" w:hAnsi="Trebuchet MS"/>
                <w:b/>
                <w:bCs/>
                <w:lang w:val="en-US"/>
              </w:rPr>
            </w:pPr>
            <w:r w:rsidRPr="005148B0">
              <w:rPr>
                <w:rFonts w:ascii="Trebuchet MS" w:hAnsi="Trebuchet MS"/>
                <w:b/>
                <w:bCs/>
                <w:lang w:val="en-US"/>
              </w:rPr>
              <w:t>&gt;</w:t>
            </w:r>
          </w:p>
        </w:tc>
        <w:tc>
          <w:tcPr>
            <w:tcW w:w="3662" w:type="dxa"/>
          </w:tcPr>
          <w:p w14:paraId="15DE7422" w14:textId="41BF22BA" w:rsidR="005148B0" w:rsidRDefault="005148B0" w:rsidP="005148B0">
            <w:pPr>
              <w:rPr>
                <w:rFonts w:ascii="Trebuchet MS" w:hAnsi="Trebuchet MS"/>
                <w:b/>
                <w:bCs/>
                <w:lang w:val="en-US"/>
              </w:rPr>
            </w:pPr>
            <w:r w:rsidRPr="002B35A9">
              <w:rPr>
                <w:rFonts w:ascii="Trebuchet MS" w:hAnsi="Trebuchet MS"/>
              </w:rPr>
              <w:t>meningkatkan kecepatan animasi</w:t>
            </w:r>
          </w:p>
        </w:tc>
        <w:tc>
          <w:tcPr>
            <w:tcW w:w="874" w:type="dxa"/>
            <w:shd w:val="clear" w:color="auto" w:fill="E2EFD9" w:themeFill="accent6" w:themeFillTint="33"/>
          </w:tcPr>
          <w:p w14:paraId="121A0B1B" w14:textId="4E81F94F" w:rsidR="005148B0" w:rsidRDefault="005148B0" w:rsidP="005148B0">
            <w:pPr>
              <w:jc w:val="center"/>
              <w:rPr>
                <w:rFonts w:ascii="Trebuchet MS" w:hAnsi="Trebuchet MS"/>
                <w:b/>
                <w:bCs/>
                <w:lang w:val="en-US"/>
              </w:rPr>
            </w:pPr>
            <w:r>
              <w:rPr>
                <w:rFonts w:ascii="Trebuchet MS" w:hAnsi="Trebuchet MS"/>
                <w:b/>
                <w:bCs/>
                <w:lang w:val="en-US"/>
              </w:rPr>
              <w:t>&lt;right&gt;</w:t>
            </w:r>
          </w:p>
        </w:tc>
        <w:tc>
          <w:tcPr>
            <w:tcW w:w="3634" w:type="dxa"/>
          </w:tcPr>
          <w:p w14:paraId="0C28BA9E" w14:textId="0E171759" w:rsidR="005148B0" w:rsidRDefault="005148B0" w:rsidP="005148B0">
            <w:pPr>
              <w:rPr>
                <w:rFonts w:ascii="Trebuchet MS" w:hAnsi="Trebuchet MS"/>
                <w:b/>
                <w:bCs/>
                <w:lang w:val="en-US"/>
              </w:rPr>
            </w:pPr>
            <w:r w:rsidRPr="00011DC5">
              <w:rPr>
                <w:rFonts w:ascii="Trebuchet MS" w:hAnsi="Trebuchet MS"/>
              </w:rPr>
              <w:t>belok kanan forklift</w:t>
            </w:r>
          </w:p>
        </w:tc>
      </w:tr>
    </w:tbl>
    <w:p w14:paraId="19B1DBA9" w14:textId="77777777" w:rsidR="005148B0" w:rsidRPr="00F874E5" w:rsidRDefault="005148B0" w:rsidP="00F874E5">
      <w:pPr>
        <w:rPr>
          <w:rFonts w:ascii="Trebuchet MS" w:hAnsi="Trebuchet MS"/>
          <w:b/>
          <w:bCs/>
          <w:lang w:val="en-US"/>
        </w:rPr>
      </w:pPr>
    </w:p>
    <w:p w14:paraId="567B4E1C" w14:textId="77777777" w:rsidR="005148B0" w:rsidRPr="00F874E5" w:rsidRDefault="005148B0" w:rsidP="005148B0">
      <w:pPr>
        <w:spacing w:after="0" w:line="240" w:lineRule="auto"/>
        <w:rPr>
          <w:rFonts w:ascii="Trebuchet MS" w:hAnsi="Trebuchet MS"/>
        </w:rPr>
      </w:pPr>
    </w:p>
    <w:p w14:paraId="4E4C9055" w14:textId="0A6EFF8D" w:rsidR="00F874E5" w:rsidRPr="00F874E5" w:rsidRDefault="00F874E5" w:rsidP="00F874E5">
      <w:pPr>
        <w:rPr>
          <w:rFonts w:ascii="Trebuchet MS" w:hAnsi="Trebuchet MS"/>
          <w:b/>
          <w:bCs/>
          <w:lang w:val="en-US"/>
        </w:rPr>
      </w:pPr>
      <w:r w:rsidRPr="00F874E5">
        <w:rPr>
          <w:rFonts w:ascii="Trebuchet MS" w:hAnsi="Trebuchet MS"/>
          <w:b/>
          <w:bCs/>
          <w:lang w:val="en-US"/>
        </w:rPr>
        <w:t>Cara Melihat (View</w:t>
      </w:r>
      <w:r w:rsidRPr="00F874E5">
        <w:rPr>
          <w:rFonts w:ascii="Trebuchet MS" w:hAnsi="Trebuchet MS"/>
          <w:b/>
          <w:bCs/>
        </w:rPr>
        <w:t xml:space="preserve"> Mode</w:t>
      </w:r>
      <w:r w:rsidRPr="00F874E5">
        <w:rPr>
          <w:rFonts w:ascii="Trebuchet MS" w:hAnsi="Trebuchet MS"/>
          <w:b/>
          <w:bCs/>
          <w:lang w:val="en-US"/>
        </w:rPr>
        <w:t>)</w:t>
      </w:r>
    </w:p>
    <w:p w14:paraId="6A49E930" w14:textId="77777777" w:rsidR="00F874E5" w:rsidRPr="00F874E5" w:rsidRDefault="00F874E5" w:rsidP="00F874E5">
      <w:pPr>
        <w:rPr>
          <w:rFonts w:ascii="Trebuchet MS" w:hAnsi="Trebuchet MS"/>
        </w:rPr>
      </w:pPr>
      <w:r w:rsidRPr="00F874E5">
        <w:rPr>
          <w:rFonts w:ascii="Trebuchet MS" w:hAnsi="Trebuchet MS"/>
        </w:rPr>
        <w:t>Program ini memiliki 3 mode tampilan terpisah, mode posisi tetap (melihat orgin), mode ikuti (mengikuti forklift) dan mode dalam (diposisikan di dalam kokpit forklift dan berorientasi dengan forklift). Semua 3 ini mempertahankan tingkat zoom dan rotasi mereka sendiri.</w:t>
      </w:r>
    </w:p>
    <w:p w14:paraId="3083CE40" w14:textId="77777777" w:rsidR="00F874E5" w:rsidRPr="00F874E5" w:rsidRDefault="00F874E5" w:rsidP="00F874E5">
      <w:pPr>
        <w:rPr>
          <w:rFonts w:ascii="Trebuchet MS" w:hAnsi="Trebuchet MS"/>
        </w:rPr>
      </w:pPr>
      <w:r w:rsidRPr="00F874E5">
        <w:rPr>
          <w:rFonts w:ascii="Trebuchet MS" w:hAnsi="Trebuchet MS"/>
        </w:rPr>
        <w:t xml:space="preserve"> </w:t>
      </w:r>
    </w:p>
    <w:p w14:paraId="1DE02336" w14:textId="77777777" w:rsidR="00DB7386" w:rsidRDefault="00DB7386" w:rsidP="00F874E5">
      <w:pPr>
        <w:rPr>
          <w:rFonts w:ascii="Trebuchet MS" w:hAnsi="Trebuchet MS"/>
          <w:b/>
          <w:bCs/>
          <w:lang w:val="en-US"/>
        </w:rPr>
      </w:pPr>
    </w:p>
    <w:p w14:paraId="1613A78E" w14:textId="77777777" w:rsidR="00DB7386" w:rsidRDefault="00DB7386" w:rsidP="00F874E5">
      <w:pPr>
        <w:rPr>
          <w:rFonts w:ascii="Trebuchet MS" w:hAnsi="Trebuchet MS"/>
          <w:b/>
          <w:bCs/>
          <w:lang w:val="en-US"/>
        </w:rPr>
      </w:pPr>
    </w:p>
    <w:p w14:paraId="731340D3" w14:textId="3AB392CD" w:rsidR="00F874E5" w:rsidRPr="00F874E5" w:rsidRDefault="00F874E5" w:rsidP="00F874E5">
      <w:pPr>
        <w:rPr>
          <w:rFonts w:ascii="Trebuchet MS" w:hAnsi="Trebuchet MS"/>
          <w:b/>
          <w:bCs/>
          <w:lang w:val="en-US"/>
        </w:rPr>
      </w:pPr>
      <w:r w:rsidRPr="00F874E5">
        <w:rPr>
          <w:rFonts w:ascii="Trebuchet MS" w:hAnsi="Trebuchet MS"/>
          <w:b/>
          <w:bCs/>
          <w:lang w:val="en-US"/>
        </w:rPr>
        <w:lastRenderedPageBreak/>
        <w:t>F</w:t>
      </w:r>
      <w:r w:rsidRPr="00F874E5">
        <w:rPr>
          <w:rFonts w:ascii="Trebuchet MS" w:hAnsi="Trebuchet MS"/>
          <w:b/>
          <w:bCs/>
        </w:rPr>
        <w:t>itur</w:t>
      </w:r>
      <w:r w:rsidRPr="00F874E5">
        <w:rPr>
          <w:rFonts w:ascii="Trebuchet MS" w:hAnsi="Trebuchet MS"/>
          <w:b/>
          <w:bCs/>
          <w:lang w:val="en-US"/>
        </w:rPr>
        <w:t xml:space="preserve"> (Features)</w:t>
      </w:r>
    </w:p>
    <w:p w14:paraId="6E386993"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Forklift memiliki dua artikulasi, lift terangkat dan rel depan dimiringkan.</w:t>
      </w:r>
    </w:p>
    <w:p w14:paraId="675B1E95"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Kokpit memiliki jendela transparan.</w:t>
      </w:r>
    </w:p>
    <w:p w14:paraId="622F0AF9"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Forklift memiliki 6 lampu mengemudi (2 lampu depan, 2 lampu belakang, indikator kiri dan indikator kanan). Ini menyala ketika forklift mengemudi maju, mundur, belok kiri dan belok kanan.</w:t>
      </w:r>
    </w:p>
    <w:p w14:paraId="50F612E2"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Adegan diterangi oleh satu cahaya yang diselaraskan dengan suar lensa gambar dinding.</w:t>
      </w:r>
    </w:p>
    <w:p w14:paraId="31682783" w14:textId="531B14B4"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 xml:space="preserve">Forklift digambar dengan daftar tampilan untuk meningkatkan kinerja. </w:t>
      </w:r>
    </w:p>
    <w:p w14:paraId="16445B8B" w14:textId="77777777" w:rsidR="00F874E5" w:rsidRPr="00F874E5" w:rsidRDefault="00F874E5" w:rsidP="00F874E5">
      <w:pPr>
        <w:rPr>
          <w:rFonts w:ascii="Trebuchet MS" w:hAnsi="Trebuchet MS"/>
        </w:rPr>
      </w:pPr>
    </w:p>
    <w:p w14:paraId="746F581F" w14:textId="01EEBF83" w:rsidR="00F874E5" w:rsidRPr="00F874E5" w:rsidRDefault="00F874E5" w:rsidP="00F874E5">
      <w:pPr>
        <w:rPr>
          <w:rFonts w:ascii="Trebuchet MS" w:hAnsi="Trebuchet MS"/>
          <w:b/>
          <w:bCs/>
          <w:lang w:val="en-US"/>
        </w:rPr>
      </w:pPr>
      <w:r w:rsidRPr="00F874E5">
        <w:rPr>
          <w:rFonts w:ascii="Trebuchet MS" w:hAnsi="Trebuchet MS"/>
          <w:b/>
          <w:bCs/>
        </w:rPr>
        <w:t>Gambar</w:t>
      </w:r>
      <w:r w:rsidRPr="00F874E5">
        <w:rPr>
          <w:rFonts w:ascii="Trebuchet MS" w:hAnsi="Trebuchet MS"/>
          <w:b/>
          <w:bCs/>
          <w:lang w:val="en-US"/>
        </w:rPr>
        <w:t xml:space="preserve"> (Background Image)</w:t>
      </w:r>
    </w:p>
    <w:p w14:paraId="10FFB8A9" w14:textId="4221B156" w:rsidR="00A603E7" w:rsidRPr="004C0999" w:rsidRDefault="00F874E5" w:rsidP="00F874E5">
      <w:pPr>
        <w:rPr>
          <w:rFonts w:ascii="Trebuchet MS" w:hAnsi="Trebuchet MS"/>
          <w:lang w:val="en-US"/>
        </w:rPr>
      </w:pPr>
      <w:r w:rsidRPr="00F874E5">
        <w:rPr>
          <w:rFonts w:ascii="Trebuchet MS" w:hAnsi="Trebuchet MS"/>
        </w:rPr>
        <w:t xml:space="preserve">Gambar yang digunakan untuk dinding dan lantai </w:t>
      </w:r>
      <w:r w:rsidR="004C0999">
        <w:rPr>
          <w:rFonts w:ascii="Trebuchet MS" w:hAnsi="Trebuchet MS"/>
          <w:lang w:val="en-US"/>
        </w:rPr>
        <w:t>dengan mengambil referensi dari luar</w:t>
      </w:r>
      <w:r w:rsidRPr="00F874E5">
        <w:rPr>
          <w:rFonts w:ascii="Trebuchet MS" w:hAnsi="Trebuchet MS"/>
        </w:rPr>
        <w:t>. Dinding menjadi panorama 360 derajat tunggal</w:t>
      </w:r>
      <w:r w:rsidR="004C0999">
        <w:rPr>
          <w:rFonts w:ascii="Trebuchet MS" w:hAnsi="Trebuchet MS"/>
          <w:lang w:val="en-US"/>
        </w:rPr>
        <w:t xml:space="preserve"> adalah sebuah foto pada hangar pesawat.</w:t>
      </w:r>
      <w:bookmarkStart w:id="0" w:name="_GoBack"/>
      <w:bookmarkEnd w:id="0"/>
    </w:p>
    <w:sectPr w:rsidR="00A603E7" w:rsidRPr="004C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A68D1"/>
    <w:multiLevelType w:val="hybridMultilevel"/>
    <w:tmpl w:val="EE2810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E5"/>
    <w:rsid w:val="00082BF0"/>
    <w:rsid w:val="0014146B"/>
    <w:rsid w:val="003B563E"/>
    <w:rsid w:val="00460E79"/>
    <w:rsid w:val="004C0999"/>
    <w:rsid w:val="005148B0"/>
    <w:rsid w:val="00616428"/>
    <w:rsid w:val="00AA560D"/>
    <w:rsid w:val="00C46304"/>
    <w:rsid w:val="00C55849"/>
    <w:rsid w:val="00C60CE0"/>
    <w:rsid w:val="00DB7386"/>
    <w:rsid w:val="00E30FC3"/>
    <w:rsid w:val="00E46EF0"/>
    <w:rsid w:val="00E52BF4"/>
    <w:rsid w:val="00F874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721C"/>
  <w15:chartTrackingRefBased/>
  <w15:docId w15:val="{2DCB2AA0-0CA1-4B04-8BD6-4838F55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E5"/>
    <w:pPr>
      <w:ind w:left="720"/>
      <w:contextualSpacing/>
    </w:pPr>
  </w:style>
  <w:style w:type="table" w:styleId="TableGrid">
    <w:name w:val="Table Grid"/>
    <w:basedOn w:val="TableNormal"/>
    <w:uiPriority w:val="39"/>
    <w:rsid w:val="0051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2829">
      <w:bodyDiv w:val="1"/>
      <w:marLeft w:val="0"/>
      <w:marRight w:val="0"/>
      <w:marTop w:val="0"/>
      <w:marBottom w:val="0"/>
      <w:divBdr>
        <w:top w:val="none" w:sz="0" w:space="0" w:color="auto"/>
        <w:left w:val="none" w:sz="0" w:space="0" w:color="auto"/>
        <w:bottom w:val="none" w:sz="0" w:space="0" w:color="auto"/>
        <w:right w:val="none" w:sz="0" w:space="0" w:color="auto"/>
      </w:divBdr>
      <w:divsChild>
        <w:div w:id="1717390364">
          <w:marLeft w:val="0"/>
          <w:marRight w:val="0"/>
          <w:marTop w:val="0"/>
          <w:marBottom w:val="0"/>
          <w:divBdr>
            <w:top w:val="none" w:sz="0" w:space="0" w:color="auto"/>
            <w:left w:val="none" w:sz="0" w:space="0" w:color="auto"/>
            <w:bottom w:val="none" w:sz="0" w:space="0" w:color="auto"/>
            <w:right w:val="none" w:sz="0" w:space="0" w:color="auto"/>
          </w:divBdr>
          <w:divsChild>
            <w:div w:id="1391265378">
              <w:marLeft w:val="0"/>
              <w:marRight w:val="0"/>
              <w:marTop w:val="0"/>
              <w:marBottom w:val="0"/>
              <w:divBdr>
                <w:top w:val="none" w:sz="0" w:space="0" w:color="auto"/>
                <w:left w:val="none" w:sz="0" w:space="0" w:color="auto"/>
                <w:bottom w:val="none" w:sz="0" w:space="0" w:color="auto"/>
                <w:right w:val="none" w:sz="0" w:space="0" w:color="auto"/>
              </w:divBdr>
              <w:divsChild>
                <w:div w:id="98840575">
                  <w:marLeft w:val="0"/>
                  <w:marRight w:val="0"/>
                  <w:marTop w:val="0"/>
                  <w:marBottom w:val="0"/>
                  <w:divBdr>
                    <w:top w:val="none" w:sz="0" w:space="0" w:color="auto"/>
                    <w:left w:val="none" w:sz="0" w:space="0" w:color="auto"/>
                    <w:bottom w:val="none" w:sz="0" w:space="0" w:color="auto"/>
                    <w:right w:val="none" w:sz="0" w:space="0" w:color="auto"/>
                  </w:divBdr>
                  <w:divsChild>
                    <w:div w:id="431124178">
                      <w:marLeft w:val="0"/>
                      <w:marRight w:val="0"/>
                      <w:marTop w:val="0"/>
                      <w:marBottom w:val="0"/>
                      <w:divBdr>
                        <w:top w:val="none" w:sz="0" w:space="0" w:color="auto"/>
                        <w:left w:val="none" w:sz="0" w:space="0" w:color="auto"/>
                        <w:bottom w:val="none" w:sz="0" w:space="0" w:color="auto"/>
                        <w:right w:val="none" w:sz="0" w:space="0" w:color="auto"/>
                      </w:divBdr>
                      <w:divsChild>
                        <w:div w:id="1900164033">
                          <w:marLeft w:val="0"/>
                          <w:marRight w:val="0"/>
                          <w:marTop w:val="0"/>
                          <w:marBottom w:val="0"/>
                          <w:divBdr>
                            <w:top w:val="none" w:sz="0" w:space="0" w:color="auto"/>
                            <w:left w:val="none" w:sz="0" w:space="0" w:color="auto"/>
                            <w:bottom w:val="none" w:sz="0" w:space="0" w:color="auto"/>
                            <w:right w:val="none" w:sz="0" w:space="0" w:color="auto"/>
                          </w:divBdr>
                          <w:divsChild>
                            <w:div w:id="857620818">
                              <w:marLeft w:val="0"/>
                              <w:marRight w:val="300"/>
                              <w:marTop w:val="180"/>
                              <w:marBottom w:val="0"/>
                              <w:divBdr>
                                <w:top w:val="none" w:sz="0" w:space="0" w:color="auto"/>
                                <w:left w:val="none" w:sz="0" w:space="0" w:color="auto"/>
                                <w:bottom w:val="none" w:sz="0" w:space="0" w:color="auto"/>
                                <w:right w:val="none" w:sz="0" w:space="0" w:color="auto"/>
                              </w:divBdr>
                              <w:divsChild>
                                <w:div w:id="6150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05015">
          <w:marLeft w:val="0"/>
          <w:marRight w:val="0"/>
          <w:marTop w:val="0"/>
          <w:marBottom w:val="0"/>
          <w:divBdr>
            <w:top w:val="none" w:sz="0" w:space="0" w:color="auto"/>
            <w:left w:val="none" w:sz="0" w:space="0" w:color="auto"/>
            <w:bottom w:val="none" w:sz="0" w:space="0" w:color="auto"/>
            <w:right w:val="none" w:sz="0" w:space="0" w:color="auto"/>
          </w:divBdr>
          <w:divsChild>
            <w:div w:id="1122384345">
              <w:marLeft w:val="0"/>
              <w:marRight w:val="0"/>
              <w:marTop w:val="0"/>
              <w:marBottom w:val="0"/>
              <w:divBdr>
                <w:top w:val="none" w:sz="0" w:space="0" w:color="auto"/>
                <w:left w:val="none" w:sz="0" w:space="0" w:color="auto"/>
                <w:bottom w:val="none" w:sz="0" w:space="0" w:color="auto"/>
                <w:right w:val="none" w:sz="0" w:space="0" w:color="auto"/>
              </w:divBdr>
              <w:divsChild>
                <w:div w:id="195584976">
                  <w:marLeft w:val="0"/>
                  <w:marRight w:val="0"/>
                  <w:marTop w:val="0"/>
                  <w:marBottom w:val="0"/>
                  <w:divBdr>
                    <w:top w:val="none" w:sz="0" w:space="0" w:color="auto"/>
                    <w:left w:val="none" w:sz="0" w:space="0" w:color="auto"/>
                    <w:bottom w:val="none" w:sz="0" w:space="0" w:color="auto"/>
                    <w:right w:val="none" w:sz="0" w:space="0" w:color="auto"/>
                  </w:divBdr>
                  <w:divsChild>
                    <w:div w:id="536508655">
                      <w:marLeft w:val="0"/>
                      <w:marRight w:val="0"/>
                      <w:marTop w:val="0"/>
                      <w:marBottom w:val="0"/>
                      <w:divBdr>
                        <w:top w:val="none" w:sz="0" w:space="0" w:color="auto"/>
                        <w:left w:val="none" w:sz="0" w:space="0" w:color="auto"/>
                        <w:bottom w:val="none" w:sz="0" w:space="0" w:color="auto"/>
                        <w:right w:val="none" w:sz="0" w:space="0" w:color="auto"/>
                      </w:divBdr>
                      <w:divsChild>
                        <w:div w:id="1952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shynta darmawan</dc:creator>
  <cp:keywords/>
  <dc:description/>
  <cp:lastModifiedBy>shynta darmawan</cp:lastModifiedBy>
  <cp:revision>5</cp:revision>
  <cp:lastPrinted>2019-07-18T10:34:00Z</cp:lastPrinted>
  <dcterms:created xsi:type="dcterms:W3CDTF">2019-07-18T10:18:00Z</dcterms:created>
  <dcterms:modified xsi:type="dcterms:W3CDTF">2019-07-18T18:44:00Z</dcterms:modified>
</cp:coreProperties>
</file>