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Singleton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 Ensures that only one class instance is created.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wsrfalckwkpt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Problem Statement:</w:t>
      </w:r>
    </w:p>
    <w:p w:rsidR="00000000" w:rsidDel="00000000" w:rsidP="00000000" w:rsidRDefault="00000000" w:rsidRPr="00000000" w14:paraId="00000004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Design a task management system that ensures there is only one instance of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ScheduleManager</w:t>
      </w:r>
      <w:r w:rsidDel="00000000" w:rsidR="00000000" w:rsidRPr="00000000">
        <w:rPr>
          <w:rtl w:val="0"/>
        </w:rPr>
        <w:t xml:space="preserve"> class to manage tasks. This Singleton pattern will ensure that all parts of the program access the same instance, preventing the creation of multiple instances. The system should provide a method to display the task schedule and demonstrate that only one instance of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ScheduleManager</w:t>
      </w:r>
      <w:r w:rsidDel="00000000" w:rsidR="00000000" w:rsidRPr="00000000">
        <w:rPr>
          <w:rtl w:val="0"/>
        </w:rPr>
        <w:t xml:space="preserve"> is used.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edzq9vrjwg8g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Explanation of the Code: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Singleton Pattern: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ScheduleManager</w:t>
      </w:r>
      <w:r w:rsidDel="00000000" w:rsidR="00000000" w:rsidRPr="00000000">
        <w:rPr>
          <w:rtl w:val="0"/>
        </w:rPr>
        <w:t xml:space="preserve"> class implements the Singleton pattern, ensuring only one instance of the class exists throughout the program.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Private constructor: Prevents external instantiation.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getInstance() method: Provides the only way to access the single instance. If no instance exists, it creates one. If an instance already exists, it returns that.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Main Class (SingletonPatternExample):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Demonstrates how to retrieve the instance of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ScheduleManager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getInstance()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before="0" w:beforeAutospacing="0" w:line="36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Shows that both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manager1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manager2</w:t>
      </w:r>
      <w:r w:rsidDel="00000000" w:rsidR="00000000" w:rsidRPr="00000000">
        <w:rPr>
          <w:rtl w:val="0"/>
        </w:rPr>
        <w:t xml:space="preserve"> refer to the same instance, verifying the Singleton pattern.</w:t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Output </w:t>
      </w:r>
    </w:p>
    <w:p w:rsidR="00000000" w:rsidDel="00000000" w:rsidP="00000000" w:rsidRDefault="00000000" w:rsidRPr="00000000" w14:paraId="00000011">
      <w:pPr>
        <w:spacing w:line="36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4001750" cy="3524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0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