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566A7F08" w14:textId="0AC9D14E" w:rsidR="003F314B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63432" w:history="1">
            <w:r w:rsidR="003F314B" w:rsidRPr="00E36069">
              <w:rPr>
                <w:rStyle w:val="Hyperlink"/>
                <w:noProof/>
              </w:rPr>
              <w:t>Chapter 1: Introduction</w:t>
            </w:r>
            <w:r w:rsidR="003F314B">
              <w:rPr>
                <w:noProof/>
                <w:webHidden/>
              </w:rPr>
              <w:tab/>
            </w:r>
            <w:r w:rsidR="003F314B">
              <w:rPr>
                <w:noProof/>
                <w:webHidden/>
              </w:rPr>
              <w:fldChar w:fldCharType="begin"/>
            </w:r>
            <w:r w:rsidR="003F314B">
              <w:rPr>
                <w:noProof/>
                <w:webHidden/>
              </w:rPr>
              <w:instrText xml:space="preserve"> PAGEREF _Toc110463432 \h </w:instrText>
            </w:r>
            <w:r w:rsidR="003F314B">
              <w:rPr>
                <w:noProof/>
                <w:webHidden/>
              </w:rPr>
            </w:r>
            <w:r w:rsidR="003F314B">
              <w:rPr>
                <w:noProof/>
                <w:webHidden/>
              </w:rPr>
              <w:fldChar w:fldCharType="separate"/>
            </w:r>
            <w:r w:rsidR="003F314B">
              <w:rPr>
                <w:noProof/>
                <w:webHidden/>
              </w:rPr>
              <w:t>4</w:t>
            </w:r>
            <w:r w:rsidR="003F314B">
              <w:rPr>
                <w:noProof/>
                <w:webHidden/>
              </w:rPr>
              <w:fldChar w:fldCharType="end"/>
            </w:r>
          </w:hyperlink>
        </w:p>
        <w:p w14:paraId="4E9846BF" w14:textId="63452EC6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3" w:history="1">
            <w:r w:rsidRPr="00E3606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Background of the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DEFC5B" w14:textId="26791D1F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4" w:history="1">
            <w:r w:rsidRPr="00E3606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Background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840945" w14:textId="652864ED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5" w:history="1">
            <w:r w:rsidRPr="00E3606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Objectives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649095" w14:textId="5D454489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6" w:history="1">
            <w:r w:rsidRPr="00E36069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Scope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0B68FD" w14:textId="56CC6DC6" w:rsidR="003F314B" w:rsidRDefault="003F314B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0463437" w:history="1">
            <w:r w:rsidRPr="00E36069">
              <w:rPr>
                <w:rStyle w:val="Hyperlink"/>
              </w:rPr>
              <w:t>CHApter 2: requirement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C788FB" w14:textId="26662AA0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8" w:history="1">
            <w:r w:rsidRPr="00E3606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Rich Picture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DEBB36" w14:textId="77BB9D9B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9" w:history="1">
            <w:r w:rsidRPr="00E3606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Six Elements Analysis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0C0B8AB" w14:textId="02E38606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0" w:history="1">
            <w:r w:rsidRPr="00E3606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Process Model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C795ED9" w14:textId="021AED24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1" w:history="1">
            <w:r w:rsidRPr="00E36069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Problem ANalysis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73885CC" w14:textId="202633D9" w:rsidR="003F314B" w:rsidRDefault="003F314B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463442" w:history="1">
            <w:r w:rsidRPr="00E36069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Rich Picture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E71AA37" w14:textId="4512EB33" w:rsidR="003F314B" w:rsidRDefault="003F314B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463443" w:history="1">
            <w:r w:rsidRPr="00E36069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Six Elements Analysis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99BE849" w14:textId="2AE9AA59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4" w:history="1">
            <w:r w:rsidRPr="00E36069">
              <w:rPr>
                <w:rStyle w:val="Hyperlink"/>
              </w:rPr>
              <w:t>G.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Process Model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D2AE601" w14:textId="4087F3F6" w:rsidR="003F314B" w:rsidRDefault="003F314B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0463445" w:history="1">
            <w:r w:rsidRPr="00E36069">
              <w:rPr>
                <w:rStyle w:val="Hyperlink"/>
                <w:noProof/>
              </w:rPr>
              <w:t>Chapter 3 – Logical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71A8" w14:textId="39B96CC4" w:rsidR="003F314B" w:rsidRDefault="003F31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6" w:history="1">
            <w:r w:rsidRPr="00E3606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E36069">
              <w:rPr>
                <w:rStyle w:val="Hyperlink"/>
              </w:rPr>
              <w:t>Business Rule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_Toc110463446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A6ADCBE" w14:textId="750303D5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0463432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0463433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0463434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0463435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0463436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0463437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0463438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inline distT="0" distB="0" distL="0" distR="0" wp14:anchorId="3905ED21" wp14:editId="5AC6D88F">
            <wp:extent cx="583819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0463439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010E3CEF" w:rsidR="00402647" w:rsidRPr="002E5AB6" w:rsidRDefault="00A75A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Smartphone</w:t>
            </w:r>
            <w:r w:rsidR="006446D7" w:rsidRPr="002E5AB6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E5AB6">
              <w:rPr>
                <w:rFonts w:cs="Times New Roman"/>
                <w:b/>
                <w:bCs/>
                <w:szCs w:val="24"/>
              </w:rPr>
              <w:t>/</w:t>
            </w:r>
            <w:r w:rsidR="006446D7" w:rsidRPr="002E5AB6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E5AB6">
              <w:rPr>
                <w:rFonts w:cs="Times New Roman"/>
                <w:b/>
                <w:bCs/>
                <w:szCs w:val="24"/>
              </w:rPr>
              <w:t>Telephone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77777777" w:rsidR="0023182F" w:rsidRPr="002E5AB6" w:rsidRDefault="00520545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733FB0" w:rsidRPr="002E5AB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00D3CF5" w14:textId="361203BD" w:rsidR="00ED3318" w:rsidRPr="002E5AB6" w:rsidRDefault="00AD22C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2.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253E3B9" w14:textId="6B4FB700" w:rsidR="00DA0762" w:rsidRPr="002E5AB6" w:rsidRDefault="006E7C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>Gathers the weather data as a softcopy / hardcopy and sends to a Municipality representative.</w:t>
            </w:r>
          </w:p>
          <w:p w14:paraId="3EDEBA3B" w14:textId="56EAE143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 xml:space="preserve">Sends the approved rules and regulations to be maintained to Municipality </w:t>
            </w:r>
            <w:r w:rsidR="00911CCE">
              <w:rPr>
                <w:rFonts w:cs="Times New Roman"/>
                <w:szCs w:val="24"/>
              </w:rPr>
              <w:t>employee</w:t>
            </w:r>
            <w:r w:rsidR="008A2BDC" w:rsidRPr="002E5AB6">
              <w:rPr>
                <w:rFonts w:cs="Times New Roman"/>
                <w:szCs w:val="24"/>
              </w:rPr>
              <w:t>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>Municipality 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>before sending to 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8803715" w14:textId="5DC6769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</w:t>
            </w:r>
            <w:r w:rsidRPr="002E5AB6">
              <w:rPr>
                <w:rFonts w:eastAsiaTheme="minorEastAsia" w:cs="Times New Roman"/>
                <w:spacing w:val="15"/>
                <w:szCs w:val="24"/>
              </w:rPr>
              <w:t>.</w:t>
            </w:r>
            <w:r w:rsidRPr="002E5AB6">
              <w:rPr>
                <w:rFonts w:cs="Times New Roman"/>
                <w:szCs w:val="24"/>
              </w:rPr>
              <w:t xml:space="preserve"> Monitor CASE website for problems and issues and fix them.</w:t>
            </w:r>
          </w:p>
          <w:p w14:paraId="528FDD68" w14:textId="677A9DAA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3. Update CASE website according to data received from Ministry.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77777777" w:rsidR="00402647" w:rsidRDefault="00402647" w:rsidP="00402F3A">
      <w:pPr>
        <w:pStyle w:val="bd"/>
      </w:pP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0463440"/>
      <w:r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25837A77" w:rsidR="00DF33C8" w:rsidRDefault="00DF33C8" w:rsidP="00DE6E9A">
      <w:pPr>
        <w:pStyle w:val="bd"/>
      </w:pPr>
    </w:p>
    <w:p w14:paraId="4CB93F1D" w14:textId="77777777" w:rsidR="00F3187C" w:rsidRDefault="00F3187C" w:rsidP="00F3187C">
      <w:pPr>
        <w:pStyle w:val="bd"/>
        <w:keepNext/>
      </w:pPr>
      <w:r>
        <w:rPr>
          <w:noProof/>
        </w:rPr>
        <w:drawing>
          <wp:inline distT="0" distB="0" distL="0" distR="0" wp14:anchorId="6D878930" wp14:editId="3663DF81">
            <wp:extent cx="55029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AD1" w14:textId="43CAA2A9" w:rsidR="000951D6" w:rsidRDefault="00F3187C" w:rsidP="00F3187C">
      <w:pPr>
        <w:pStyle w:val="Caption"/>
      </w:pPr>
      <w:r>
        <w:t xml:space="preserve">Figure </w:t>
      </w:r>
      <w:fldSimple w:instr=" SEQ Figure \* ARABIC ">
        <w:r w:rsidR="003E6C22">
          <w:rPr>
            <w:noProof/>
          </w:rPr>
          <w:t>1</w:t>
        </w:r>
      </w:fldSimple>
      <w:r>
        <w:t xml:space="preserve">: Transfer </w:t>
      </w:r>
      <w:r w:rsidR="002C227C">
        <w:t>of</w:t>
      </w:r>
      <w:r>
        <w:t xml:space="preserve"> Weather Data</w:t>
      </w:r>
      <w:r w:rsidR="00A7026A">
        <w:t xml:space="preserve"> to Ministry</w:t>
      </w:r>
    </w:p>
    <w:p w14:paraId="5C56F764" w14:textId="77777777" w:rsidR="00F97383" w:rsidRDefault="00F97383" w:rsidP="00F97383">
      <w:pPr>
        <w:keepNext/>
      </w:pPr>
      <w:r>
        <w:rPr>
          <w:noProof/>
        </w:rPr>
        <w:lastRenderedPageBreak/>
        <w:drawing>
          <wp:inline distT="0" distB="0" distL="0" distR="0" wp14:anchorId="53B4D8A9" wp14:editId="54316D3D">
            <wp:extent cx="5502910" cy="1892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F0F6" w14:textId="31B6EB92" w:rsidR="00F3187C" w:rsidRDefault="00F97383" w:rsidP="00F97383">
      <w:pPr>
        <w:pStyle w:val="Caption"/>
      </w:pPr>
      <w:r>
        <w:t xml:space="preserve">Figure </w:t>
      </w:r>
      <w:fldSimple w:instr=" SEQ Figure \* ARABIC ">
        <w:r w:rsidR="003E6C22">
          <w:rPr>
            <w:noProof/>
          </w:rPr>
          <w:t>2</w:t>
        </w:r>
      </w:fldSimple>
      <w:r>
        <w:t>: Transfer of Weather Data to CASE Website</w:t>
      </w:r>
    </w:p>
    <w:p w14:paraId="62D3AD60" w14:textId="77777777" w:rsidR="00883445" w:rsidRDefault="00883445" w:rsidP="00883445">
      <w:pPr>
        <w:keepNext/>
      </w:pPr>
      <w:r>
        <w:rPr>
          <w:noProof/>
        </w:rPr>
        <w:drawing>
          <wp:inline distT="0" distB="0" distL="0" distR="0" wp14:anchorId="6C63D65A" wp14:editId="460CCE9A">
            <wp:extent cx="55029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420B" w14:textId="586130B8" w:rsidR="00F97383" w:rsidRDefault="00883445" w:rsidP="00883445">
      <w:pPr>
        <w:pStyle w:val="Caption"/>
      </w:pPr>
      <w:r>
        <w:t xml:space="preserve">Figure </w:t>
      </w:r>
      <w:fldSimple w:instr=" SEQ Figure \* ARABIC ">
        <w:r w:rsidR="003E6C22">
          <w:rPr>
            <w:noProof/>
          </w:rPr>
          <w:t>3</w:t>
        </w:r>
      </w:fldSimple>
      <w:r>
        <w:t>: Send Rules and Regulations to ministry</w:t>
      </w:r>
    </w:p>
    <w:p w14:paraId="227E0A13" w14:textId="77777777" w:rsidR="003A4F19" w:rsidRDefault="003A4F19" w:rsidP="003A4F19">
      <w:pPr>
        <w:keepNext/>
      </w:pPr>
      <w:r>
        <w:rPr>
          <w:noProof/>
        </w:rPr>
        <w:drawing>
          <wp:inline distT="0" distB="0" distL="0" distR="0" wp14:anchorId="0DF8784A" wp14:editId="403BBE6E">
            <wp:extent cx="6268312" cy="187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23" cy="18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CA23" w14:textId="40272FA1" w:rsidR="00883445" w:rsidRDefault="003A4F19" w:rsidP="003A4F19">
      <w:pPr>
        <w:pStyle w:val="Caption"/>
      </w:pPr>
      <w:r>
        <w:t xml:space="preserve">Figure </w:t>
      </w:r>
      <w:fldSimple w:instr=" SEQ Figure \* ARABIC ">
        <w:r w:rsidR="003E6C22">
          <w:rPr>
            <w:noProof/>
          </w:rPr>
          <w:t>4</w:t>
        </w:r>
      </w:fldSimple>
      <w:r>
        <w:t>: Update and Monitor CASE Website</w:t>
      </w:r>
    </w:p>
    <w:p w14:paraId="7D2DBB7B" w14:textId="77777777" w:rsidR="003E6C22" w:rsidRDefault="003E6C22" w:rsidP="003E6C22">
      <w:pPr>
        <w:keepNext/>
      </w:pPr>
      <w:r>
        <w:rPr>
          <w:noProof/>
        </w:rPr>
        <w:lastRenderedPageBreak/>
        <w:drawing>
          <wp:inline distT="0" distB="0" distL="0" distR="0" wp14:anchorId="75430EA6" wp14:editId="1D967FA2">
            <wp:extent cx="5502910" cy="1828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629F" w14:textId="12AA4784" w:rsidR="003A4F19" w:rsidRPr="003A4F19" w:rsidRDefault="003E6C22" w:rsidP="003E6C2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Check Monthly AQI Per Division</w:t>
      </w: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0463441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station does </w:t>
            </w:r>
            <w:r w:rsidR="00E225DD">
              <w:lastRenderedPageBreak/>
              <w:t xml:space="preserve">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>t 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the user </w:t>
            </w:r>
            <w:r w:rsidR="00420ECA">
              <w:lastRenderedPageBreak/>
              <w:t xml:space="preserve">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lastRenderedPageBreak/>
              <w:t xml:space="preserve">The proposed system will be able to generate required pdf reports, </w:t>
            </w:r>
            <w:r>
              <w:lastRenderedPageBreak/>
              <w:t>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1A51D5B2" w:rsidR="0017508F" w:rsidRDefault="00A813E2">
      <w:pPr>
        <w:pStyle w:val="Heading2"/>
        <w:numPr>
          <w:ilvl w:val="0"/>
          <w:numId w:val="4"/>
        </w:numPr>
      </w:pPr>
      <w:bookmarkStart w:id="11" w:name="_Toc110463442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77777777" w:rsidR="00A56915" w:rsidRDefault="00A56915" w:rsidP="00A56915">
      <w:pPr>
        <w:pStyle w:val="bd"/>
      </w:pPr>
    </w:p>
    <w:p w14:paraId="16E096C2" w14:textId="77777777" w:rsidR="000B7EDD" w:rsidRDefault="000B7EDD" w:rsidP="00A56915">
      <w:pPr>
        <w:pStyle w:val="bd"/>
      </w:pPr>
    </w:p>
    <w:p w14:paraId="507FD419" w14:textId="41044DC5" w:rsidR="003B1C58" w:rsidRDefault="00A56915" w:rsidP="00A56915">
      <w:pPr>
        <w:pStyle w:val="bd"/>
      </w:pPr>
      <w:r>
        <w:rPr>
          <w:noProof/>
        </w:rPr>
        <w:drawing>
          <wp:inline distT="0" distB="0" distL="0" distR="0" wp14:anchorId="507BBC4C" wp14:editId="59AF92F3">
            <wp:extent cx="6591300" cy="37527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74" cy="3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0463443"/>
      <w:r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53"/>
        <w:gridCol w:w="1646"/>
        <w:gridCol w:w="1350"/>
        <w:gridCol w:w="1548"/>
        <w:gridCol w:w="1450"/>
        <w:gridCol w:w="1225"/>
        <w:gridCol w:w="1938"/>
      </w:tblGrid>
      <w:tr w:rsidR="00297727" w14:paraId="48CB5A67" w14:textId="77777777" w:rsidTr="006A4ED0">
        <w:tc>
          <w:tcPr>
            <w:tcW w:w="1710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693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243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654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080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60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2070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6A4ED0">
        <w:tc>
          <w:tcPr>
            <w:tcW w:w="1710" w:type="dxa"/>
          </w:tcPr>
          <w:p w14:paraId="3C58048C" w14:textId="53C45247" w:rsidR="00F627A9" w:rsidRDefault="001F0686" w:rsidP="00F627A9">
            <w:r>
              <w:lastRenderedPageBreak/>
              <w:t>Sends weather data to CASE website</w:t>
            </w:r>
          </w:p>
        </w:tc>
        <w:tc>
          <w:tcPr>
            <w:tcW w:w="1693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011CDE01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>weather data to CASE website</w:t>
            </w:r>
            <w:r w:rsidR="00E62ED6">
              <w:t xml:space="preserve"> directly.</w:t>
            </w:r>
          </w:p>
        </w:tc>
        <w:tc>
          <w:tcPr>
            <w:tcW w:w="1243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654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>The weather station employee uploads weather data 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080" w:type="dxa"/>
          </w:tcPr>
          <w:p w14:paraId="31E9165D" w14:textId="77777777" w:rsidR="00F627A9" w:rsidRDefault="005F2EA0" w:rsidP="00F627A9">
            <w:r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60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2070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EB25AE" w14:paraId="55B73AA8" w14:textId="77777777" w:rsidTr="006A4ED0">
        <w:tc>
          <w:tcPr>
            <w:tcW w:w="1710" w:type="dxa"/>
          </w:tcPr>
          <w:p w14:paraId="50F3AFB1" w14:textId="50E7D3D8" w:rsidR="00EB25AE" w:rsidRDefault="00B47DA1" w:rsidP="00F627A9">
            <w:r>
              <w:t>Updates rules and regulations to be maintained</w:t>
            </w:r>
          </w:p>
        </w:tc>
        <w:tc>
          <w:tcPr>
            <w:tcW w:w="1693" w:type="dxa"/>
          </w:tcPr>
          <w:p w14:paraId="14276204" w14:textId="77777777" w:rsidR="00EB25AE" w:rsidRDefault="00877163" w:rsidP="00F627A9">
            <w:r>
              <w:t>Ministry Employee:</w:t>
            </w:r>
          </w:p>
          <w:p w14:paraId="312C593D" w14:textId="77777777" w:rsidR="00877163" w:rsidRDefault="00C47314" w:rsidP="00C47314">
            <w:r>
              <w:t xml:space="preserve">1. </w:t>
            </w:r>
            <w:r w:rsidR="00771EAA">
              <w:t>Logs into the system.</w:t>
            </w:r>
          </w:p>
          <w:p w14:paraId="2FA80C51" w14:textId="2D8B56D5" w:rsidR="00771EAA" w:rsidRDefault="004E2E79" w:rsidP="00C47314">
            <w:r>
              <w:t xml:space="preserve">2. </w:t>
            </w:r>
            <w:r w:rsidR="0002048D">
              <w:t>Updates the rules and regulations if needed.</w:t>
            </w:r>
          </w:p>
        </w:tc>
        <w:tc>
          <w:tcPr>
            <w:tcW w:w="1243" w:type="dxa"/>
          </w:tcPr>
          <w:p w14:paraId="25A008AF" w14:textId="77777777" w:rsidR="00EB25AE" w:rsidRDefault="00432CF7" w:rsidP="00F627A9">
            <w:r>
              <w:t>Pen and Paper:</w:t>
            </w:r>
          </w:p>
          <w:p w14:paraId="5CED524C" w14:textId="4EA32950" w:rsidR="00432CF7" w:rsidRDefault="009E7D85" w:rsidP="009E7D85">
            <w:r>
              <w:t xml:space="preserve">1. To note down </w:t>
            </w:r>
            <w:r w:rsidR="00EE5373">
              <w:t>any rules and regulations</w:t>
            </w:r>
          </w:p>
        </w:tc>
        <w:tc>
          <w:tcPr>
            <w:tcW w:w="1654" w:type="dxa"/>
          </w:tcPr>
          <w:p w14:paraId="6E6D1055" w14:textId="77777777" w:rsidR="00EB25AE" w:rsidRDefault="008354FA" w:rsidP="00F627A9">
            <w:r>
              <w:t>Computer / Laptop:</w:t>
            </w:r>
          </w:p>
          <w:p w14:paraId="21AC4D9E" w14:textId="77777777" w:rsidR="00D668B8" w:rsidRDefault="00E97B7D" w:rsidP="00E97B7D">
            <w:r>
              <w:t xml:space="preserve">1. </w:t>
            </w:r>
            <w:r w:rsidR="00D668B8">
              <w:t>Needed to access the CASE website</w:t>
            </w:r>
            <w:r w:rsidR="00D527B2">
              <w:t xml:space="preserve"> and update / edit the rules and regulations.</w:t>
            </w:r>
          </w:p>
          <w:p w14:paraId="0C1650BA" w14:textId="77777777" w:rsidR="00594102" w:rsidRDefault="00594102" w:rsidP="00E97B7D"/>
          <w:p w14:paraId="7A341FEC" w14:textId="77777777" w:rsidR="00AA7F69" w:rsidRDefault="00997326" w:rsidP="00E97B7D">
            <w:r>
              <w:t>Networking Devices:</w:t>
            </w:r>
          </w:p>
          <w:p w14:paraId="177B0368" w14:textId="2CF552A7" w:rsidR="00997326" w:rsidRDefault="00090552" w:rsidP="00090552">
            <w:r>
              <w:t xml:space="preserve">1. </w:t>
            </w:r>
            <w:r w:rsidR="00CC0389">
              <w:t>Needed to access the internet.</w:t>
            </w:r>
          </w:p>
        </w:tc>
        <w:tc>
          <w:tcPr>
            <w:tcW w:w="1080" w:type="dxa"/>
          </w:tcPr>
          <w:p w14:paraId="55CA875F" w14:textId="77777777" w:rsidR="00EB25AE" w:rsidRDefault="00362DE4" w:rsidP="00F627A9">
            <w:r>
              <w:t>CASE:</w:t>
            </w:r>
          </w:p>
          <w:p w14:paraId="653E5F6E" w14:textId="3FECB17E" w:rsidR="00362DE4" w:rsidRDefault="00DD728F" w:rsidP="00DD728F">
            <w:r>
              <w:t xml:space="preserve">1. </w:t>
            </w:r>
            <w:r w:rsidR="00297727">
              <w:t>Update the rules and regulations.</w:t>
            </w:r>
          </w:p>
        </w:tc>
        <w:tc>
          <w:tcPr>
            <w:tcW w:w="1260" w:type="dxa"/>
          </w:tcPr>
          <w:p w14:paraId="24DFF713" w14:textId="1BD16EBB" w:rsidR="00F80539" w:rsidRDefault="00DE3715" w:rsidP="00F627A9">
            <w:r>
              <w:t>N/A</w:t>
            </w:r>
          </w:p>
        </w:tc>
        <w:tc>
          <w:tcPr>
            <w:tcW w:w="2070" w:type="dxa"/>
          </w:tcPr>
          <w:p w14:paraId="7C4E8CA5" w14:textId="77777777" w:rsidR="00EB25AE" w:rsidRDefault="003E4D32" w:rsidP="00F627A9">
            <w:r>
              <w:t>Internet:</w:t>
            </w:r>
          </w:p>
          <w:p w14:paraId="3F164DE6" w14:textId="200579F7" w:rsidR="003E4D32" w:rsidRDefault="00AA0F9C" w:rsidP="00F627A9">
            <w:r>
              <w:t xml:space="preserve">Needed to access CASE and </w:t>
            </w:r>
            <w:r w:rsidR="007D3E0B">
              <w:t>update rules and regulations.</w:t>
            </w:r>
          </w:p>
        </w:tc>
      </w:tr>
      <w:tr w:rsidR="009B1DC4" w14:paraId="20BC4AC9" w14:textId="77777777" w:rsidTr="006A4ED0">
        <w:tc>
          <w:tcPr>
            <w:tcW w:w="1710" w:type="dxa"/>
          </w:tcPr>
          <w:p w14:paraId="448DFC7F" w14:textId="34F60597" w:rsidR="009B1DC4" w:rsidRDefault="00F07157" w:rsidP="00F627A9">
            <w:r>
              <w:t xml:space="preserve">Upload Air Pollution Data </w:t>
            </w:r>
            <w:r w:rsidR="008C32FB">
              <w:t>to CASE</w:t>
            </w:r>
          </w:p>
        </w:tc>
        <w:tc>
          <w:tcPr>
            <w:tcW w:w="1693" w:type="dxa"/>
          </w:tcPr>
          <w:p w14:paraId="7D8A00A7" w14:textId="77777777" w:rsidR="009B1DC4" w:rsidRDefault="007461E5" w:rsidP="00F627A9">
            <w:r>
              <w:t>Eligible Organization Employee:</w:t>
            </w:r>
          </w:p>
          <w:p w14:paraId="7410B50D" w14:textId="77777777" w:rsidR="007461E5" w:rsidRDefault="005A6D87" w:rsidP="005A6D87">
            <w:r>
              <w:t xml:space="preserve">1. </w:t>
            </w:r>
            <w:r w:rsidR="00617C24">
              <w:t>Logs onto the CASE website.</w:t>
            </w:r>
          </w:p>
          <w:p w14:paraId="161C60F1" w14:textId="12DFE1AA" w:rsidR="00617C24" w:rsidRDefault="007F7553" w:rsidP="005A6D87">
            <w:r>
              <w:lastRenderedPageBreak/>
              <w:t xml:space="preserve">2. </w:t>
            </w:r>
            <w:r w:rsidR="00D82B3F">
              <w:t>Uploads the air pollution data as required</w:t>
            </w:r>
            <w:r w:rsidR="005E0F60">
              <w:t>.</w:t>
            </w:r>
          </w:p>
        </w:tc>
        <w:tc>
          <w:tcPr>
            <w:tcW w:w="1243" w:type="dxa"/>
          </w:tcPr>
          <w:p w14:paraId="34B99471" w14:textId="77777777" w:rsidR="009B1DC4" w:rsidRDefault="000C6085" w:rsidP="00F627A9">
            <w:r>
              <w:lastRenderedPageBreak/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 xml:space="preserve">the necessary </w:t>
            </w:r>
            <w:r w:rsidR="00C758F1">
              <w:lastRenderedPageBreak/>
              <w:t>information if required.</w:t>
            </w:r>
          </w:p>
        </w:tc>
        <w:tc>
          <w:tcPr>
            <w:tcW w:w="1654" w:type="dxa"/>
          </w:tcPr>
          <w:p w14:paraId="74710D7D" w14:textId="77777777" w:rsidR="009B1DC4" w:rsidRDefault="007B0550" w:rsidP="00F627A9">
            <w:r>
              <w:lastRenderedPageBreak/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lastRenderedPageBreak/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t>1. Needed to access the internet.</w:t>
            </w:r>
          </w:p>
        </w:tc>
        <w:tc>
          <w:tcPr>
            <w:tcW w:w="1080" w:type="dxa"/>
          </w:tcPr>
          <w:p w14:paraId="5098D9EC" w14:textId="77777777" w:rsidR="009B1DC4" w:rsidRDefault="001C42E1" w:rsidP="00F627A9">
            <w:r>
              <w:lastRenderedPageBreak/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60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</w:t>
            </w:r>
            <w:r w:rsidR="00154AA2">
              <w:lastRenderedPageBreak/>
              <w:t xml:space="preserve">in </w:t>
            </w:r>
            <w:r w:rsidR="00113AB9">
              <w:t>the system’s database.</w:t>
            </w:r>
          </w:p>
        </w:tc>
        <w:tc>
          <w:tcPr>
            <w:tcW w:w="2070" w:type="dxa"/>
          </w:tcPr>
          <w:p w14:paraId="15F5083C" w14:textId="77777777" w:rsidR="009B1DC4" w:rsidRDefault="00696777" w:rsidP="00F627A9">
            <w:r>
              <w:lastRenderedPageBreak/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 xml:space="preserve">import air </w:t>
            </w:r>
            <w:r w:rsidR="00F20B1A">
              <w:lastRenderedPageBreak/>
              <w:t>pollution data into the system</w:t>
            </w:r>
            <w:r w:rsidR="00F6269E">
              <w:t xml:space="preserve">. </w:t>
            </w:r>
          </w:p>
        </w:tc>
      </w:tr>
      <w:tr w:rsidR="00326D53" w14:paraId="25604A71" w14:textId="77777777" w:rsidTr="006A4ED0">
        <w:tc>
          <w:tcPr>
            <w:tcW w:w="1710" w:type="dxa"/>
          </w:tcPr>
          <w:p w14:paraId="238A089E" w14:textId="2E542EEB" w:rsidR="00326D53" w:rsidRDefault="00B004B1" w:rsidP="00F627A9">
            <w:r>
              <w:t xml:space="preserve">Send </w:t>
            </w:r>
            <w:r w:rsidR="0030504F">
              <w:t>Air Pollution Reports</w:t>
            </w:r>
          </w:p>
        </w:tc>
        <w:tc>
          <w:tcPr>
            <w:tcW w:w="1693" w:type="dxa"/>
          </w:tcPr>
          <w:p w14:paraId="506B7646" w14:textId="77777777" w:rsidR="00326D53" w:rsidRDefault="00DB6DE9" w:rsidP="00F627A9">
            <w:r>
              <w:t>Ministry Employee:</w:t>
            </w:r>
          </w:p>
          <w:p w14:paraId="2C24477C" w14:textId="77777777" w:rsidR="00DB6DE9" w:rsidRDefault="00BA5778" w:rsidP="00BA5778">
            <w:r>
              <w:t xml:space="preserve">1. </w:t>
            </w:r>
            <w:r w:rsidR="003B7EBD">
              <w:t>Requests PDF reports of Air Pollution data from CASE.</w:t>
            </w:r>
          </w:p>
          <w:p w14:paraId="1280FC4B" w14:textId="77777777" w:rsidR="003B7EBD" w:rsidRDefault="003B7EBD" w:rsidP="00BA5778">
            <w:r>
              <w:t xml:space="preserve">2. </w:t>
            </w:r>
            <w:r w:rsidR="00DC09C9">
              <w:t>Receives</w:t>
            </w:r>
            <w:r w:rsidR="00A84C4A">
              <w:t xml:space="preserve"> downloadable </w:t>
            </w:r>
            <w:r w:rsidR="00137D82">
              <w:t>PDF</w:t>
            </w:r>
            <w:r w:rsidR="00A84C4A">
              <w:t xml:space="preserve"> reports.</w:t>
            </w:r>
          </w:p>
          <w:p w14:paraId="48397AF2" w14:textId="77777777" w:rsidR="0013333F" w:rsidRDefault="0013333F" w:rsidP="00BA5778"/>
          <w:p w14:paraId="65C0B190" w14:textId="77777777" w:rsidR="0013333F" w:rsidRDefault="0064441F" w:rsidP="00BA5778">
            <w:r>
              <w:t>Eligible Organization Employee:</w:t>
            </w:r>
          </w:p>
          <w:p w14:paraId="11E17BAA" w14:textId="77777777" w:rsidR="0064441F" w:rsidRDefault="001D2B1F" w:rsidP="001D2B1F">
            <w:r>
              <w:t xml:space="preserve">1. </w:t>
            </w:r>
            <w:r w:rsidR="00D347C7">
              <w:t>Requests air pollution PDF reports.</w:t>
            </w:r>
          </w:p>
          <w:p w14:paraId="43138A8A" w14:textId="77777777" w:rsidR="00D347C7" w:rsidRDefault="00DB74E6" w:rsidP="001D2B1F">
            <w:r>
              <w:t xml:space="preserve">2. </w:t>
            </w:r>
            <w:r w:rsidR="00C43DFA">
              <w:t>Receives downloadable PDF reports.</w:t>
            </w:r>
          </w:p>
          <w:p w14:paraId="7CF44604" w14:textId="77777777" w:rsidR="00366F45" w:rsidRDefault="00366F45" w:rsidP="001D2B1F"/>
          <w:p w14:paraId="593A6DCB" w14:textId="77777777" w:rsidR="00366F45" w:rsidRDefault="0061402C" w:rsidP="001D2B1F">
            <w:r>
              <w:t>Municipality Employee:</w:t>
            </w:r>
          </w:p>
          <w:p w14:paraId="3601EFB9" w14:textId="77777777" w:rsidR="0061402C" w:rsidRDefault="007C3FA1" w:rsidP="007C3FA1">
            <w:r>
              <w:t xml:space="preserve">1. </w:t>
            </w:r>
            <w:r w:rsidR="00076536">
              <w:t>Requests air pollution reports.</w:t>
            </w:r>
          </w:p>
          <w:p w14:paraId="017954A4" w14:textId="6964794E" w:rsidR="00076536" w:rsidRDefault="00076536" w:rsidP="007C3FA1">
            <w:r>
              <w:t>2. Receives downloadable pdf reports.</w:t>
            </w:r>
          </w:p>
        </w:tc>
        <w:tc>
          <w:tcPr>
            <w:tcW w:w="1243" w:type="dxa"/>
          </w:tcPr>
          <w:p w14:paraId="26B0D6BF" w14:textId="5CF80195" w:rsidR="00326D53" w:rsidRDefault="000E4FB9" w:rsidP="00F627A9">
            <w:r>
              <w:t>N/A</w:t>
            </w:r>
          </w:p>
        </w:tc>
        <w:tc>
          <w:tcPr>
            <w:tcW w:w="1654" w:type="dxa"/>
          </w:tcPr>
          <w:p w14:paraId="31499941" w14:textId="77777777" w:rsidR="00326D53" w:rsidRDefault="002B3982" w:rsidP="00F627A9">
            <w:r>
              <w:t>Computer / Laptop:</w:t>
            </w:r>
          </w:p>
          <w:p w14:paraId="61B9102B" w14:textId="77777777" w:rsidR="002B3982" w:rsidRDefault="00F4078C" w:rsidP="00F627A9">
            <w:r>
              <w:t>Needed to access the CASE website and download reports.</w:t>
            </w:r>
          </w:p>
          <w:p w14:paraId="1AD03EFD" w14:textId="77777777" w:rsidR="00F4078C" w:rsidRDefault="00F4078C" w:rsidP="00F627A9"/>
          <w:p w14:paraId="3BCD3FBA" w14:textId="77777777" w:rsidR="00F4078C" w:rsidRDefault="003A3D41" w:rsidP="00F627A9">
            <w:r>
              <w:t>Networking Devices:</w:t>
            </w:r>
          </w:p>
          <w:p w14:paraId="692B1595" w14:textId="52D2AFAB" w:rsidR="003A3D41" w:rsidRDefault="00B3538D" w:rsidP="00F627A9">
            <w:r>
              <w:t xml:space="preserve">Needed to access the </w:t>
            </w:r>
            <w:r w:rsidR="004C7D70">
              <w:t>internet.</w:t>
            </w:r>
          </w:p>
        </w:tc>
        <w:tc>
          <w:tcPr>
            <w:tcW w:w="1080" w:type="dxa"/>
          </w:tcPr>
          <w:p w14:paraId="5741AD73" w14:textId="77777777" w:rsidR="00326D53" w:rsidRDefault="00F42F3D" w:rsidP="00F627A9">
            <w:r>
              <w:t>CASE:</w:t>
            </w:r>
          </w:p>
          <w:p w14:paraId="6839CDC5" w14:textId="77777777" w:rsidR="00F42F3D" w:rsidRDefault="00260C8F" w:rsidP="00260C8F">
            <w:r>
              <w:t xml:space="preserve">1. </w:t>
            </w:r>
            <w:r w:rsidR="001842D3">
              <w:t>To request and download the report.</w:t>
            </w:r>
          </w:p>
          <w:p w14:paraId="3A6F6745" w14:textId="77777777" w:rsidR="001842D3" w:rsidRDefault="001842D3" w:rsidP="00260C8F"/>
          <w:p w14:paraId="15C4A6CC" w14:textId="77777777" w:rsidR="001842D3" w:rsidRDefault="0042049D" w:rsidP="00260C8F">
            <w:r>
              <w:t>Adobe Reader:</w:t>
            </w:r>
          </w:p>
          <w:p w14:paraId="34E7E350" w14:textId="70FD33B3" w:rsidR="0042049D" w:rsidRDefault="00780860" w:rsidP="00780860">
            <w:r>
              <w:t>1. To view the PDF report once it’s downloaded.</w:t>
            </w:r>
          </w:p>
        </w:tc>
        <w:tc>
          <w:tcPr>
            <w:tcW w:w="1260" w:type="dxa"/>
          </w:tcPr>
          <w:p w14:paraId="5B094455" w14:textId="77777777" w:rsidR="00326D53" w:rsidRDefault="00DF2D78" w:rsidP="0080079E">
            <w:r>
              <w:t>CASE database:</w:t>
            </w:r>
          </w:p>
          <w:p w14:paraId="3F083EB1" w14:textId="6F4AF87A" w:rsidR="00DF2D78" w:rsidRDefault="00AD4010" w:rsidP="0080079E">
            <w:r>
              <w:t>The report will be generated using the data stored in the system’s database.</w:t>
            </w:r>
          </w:p>
        </w:tc>
        <w:tc>
          <w:tcPr>
            <w:tcW w:w="2070" w:type="dxa"/>
          </w:tcPr>
          <w:p w14:paraId="62B8073A" w14:textId="77777777" w:rsidR="00326D53" w:rsidRDefault="00630AB8" w:rsidP="00F627A9">
            <w:r>
              <w:t>Internet:</w:t>
            </w:r>
          </w:p>
          <w:p w14:paraId="3A59E2D8" w14:textId="65C8C5E8" w:rsidR="00630AB8" w:rsidRDefault="00831D8F" w:rsidP="00831D8F">
            <w:r>
              <w:t xml:space="preserve">1. </w:t>
            </w:r>
            <w:r w:rsidR="00886998">
              <w:t>Needed to access the CASE website and request reports.</w:t>
            </w:r>
          </w:p>
        </w:tc>
      </w:tr>
      <w:tr w:rsidR="002C4B2B" w14:paraId="4B13B11D" w14:textId="77777777" w:rsidTr="006A4ED0">
        <w:tc>
          <w:tcPr>
            <w:tcW w:w="1710" w:type="dxa"/>
          </w:tcPr>
          <w:p w14:paraId="27D1FB14" w14:textId="3632CB29" w:rsidR="002C4B2B" w:rsidRDefault="006B6729" w:rsidP="00F627A9">
            <w:r>
              <w:t>Send comments / messages</w:t>
            </w:r>
          </w:p>
        </w:tc>
        <w:tc>
          <w:tcPr>
            <w:tcW w:w="1693" w:type="dxa"/>
          </w:tcPr>
          <w:p w14:paraId="1CBE11AB" w14:textId="77777777" w:rsidR="002C4B2B" w:rsidRDefault="00C91EF4" w:rsidP="00F627A9">
            <w:r>
              <w:t>Municipality Employee:</w:t>
            </w:r>
          </w:p>
          <w:p w14:paraId="1179230F" w14:textId="77777777" w:rsidR="00C91EF4" w:rsidRDefault="00804CF1" w:rsidP="00804CF1">
            <w:r>
              <w:t xml:space="preserve">1. </w:t>
            </w:r>
            <w:r w:rsidR="00CB1024">
              <w:t>Opens the Conversation portal.</w:t>
            </w:r>
          </w:p>
          <w:p w14:paraId="3903C86E" w14:textId="77777777" w:rsidR="00CB1024" w:rsidRDefault="00E80A93" w:rsidP="00804CF1">
            <w:r>
              <w:t xml:space="preserve">2. </w:t>
            </w:r>
            <w:r w:rsidR="00B05386">
              <w:t>Types and sends the message to the Ministry.</w:t>
            </w:r>
          </w:p>
          <w:p w14:paraId="12B319F2" w14:textId="77777777" w:rsidR="00B05386" w:rsidRDefault="00B05386" w:rsidP="00804CF1"/>
          <w:p w14:paraId="36045ECB" w14:textId="77777777" w:rsidR="00B05386" w:rsidRDefault="009E0881" w:rsidP="00804CF1">
            <w:r>
              <w:t>Ministry Employee:</w:t>
            </w:r>
          </w:p>
          <w:p w14:paraId="5F2059DD" w14:textId="77777777" w:rsidR="009E0881" w:rsidRDefault="00062C40" w:rsidP="00062C40">
            <w:r>
              <w:lastRenderedPageBreak/>
              <w:t xml:space="preserve">1. </w:t>
            </w:r>
            <w:r w:rsidR="000C38A5">
              <w:t>Opens the conversation portal.</w:t>
            </w:r>
          </w:p>
          <w:p w14:paraId="3D99FF6A" w14:textId="0ACCEBAA" w:rsidR="00754F9A" w:rsidRDefault="00150B52" w:rsidP="00062C40">
            <w:r>
              <w:t xml:space="preserve">2. </w:t>
            </w:r>
            <w:r w:rsidR="00744672">
              <w:t xml:space="preserve">Types and sends the message to </w:t>
            </w:r>
            <w:r w:rsidR="003C3266">
              <w:t>Municipality.</w:t>
            </w:r>
          </w:p>
        </w:tc>
        <w:tc>
          <w:tcPr>
            <w:tcW w:w="1243" w:type="dxa"/>
          </w:tcPr>
          <w:p w14:paraId="57E8547B" w14:textId="401D1052" w:rsidR="002C4B2B" w:rsidRDefault="00FF3CA5" w:rsidP="00F627A9">
            <w:r>
              <w:lastRenderedPageBreak/>
              <w:t>N/A</w:t>
            </w:r>
          </w:p>
        </w:tc>
        <w:tc>
          <w:tcPr>
            <w:tcW w:w="1654" w:type="dxa"/>
          </w:tcPr>
          <w:p w14:paraId="1E7ACC53" w14:textId="77777777" w:rsidR="002C4B2B" w:rsidRDefault="006C5EAA" w:rsidP="00F627A9">
            <w:r>
              <w:t>Computer / Laptop:</w:t>
            </w:r>
          </w:p>
          <w:p w14:paraId="77CC149F" w14:textId="77777777" w:rsidR="006C5EAA" w:rsidRDefault="00130219" w:rsidP="00130219">
            <w:r>
              <w:t>1. Needed to access the CASE website and type messages.</w:t>
            </w:r>
          </w:p>
          <w:p w14:paraId="1182F77B" w14:textId="77777777" w:rsidR="00130219" w:rsidRDefault="00130219" w:rsidP="00130219"/>
          <w:p w14:paraId="6CAC5552" w14:textId="77777777" w:rsidR="00130219" w:rsidRDefault="006C4935" w:rsidP="00130219">
            <w:r>
              <w:t>Networking Devices:</w:t>
            </w:r>
          </w:p>
          <w:p w14:paraId="06FDDDC3" w14:textId="32B810CF" w:rsidR="006C4935" w:rsidRDefault="001F365E" w:rsidP="00130219">
            <w:r>
              <w:lastRenderedPageBreak/>
              <w:t>Needed to access the internet.</w:t>
            </w:r>
          </w:p>
        </w:tc>
        <w:tc>
          <w:tcPr>
            <w:tcW w:w="1080" w:type="dxa"/>
          </w:tcPr>
          <w:p w14:paraId="5CA435AD" w14:textId="77777777" w:rsidR="002C4B2B" w:rsidRDefault="00246A76" w:rsidP="00F627A9">
            <w:r>
              <w:lastRenderedPageBreak/>
              <w:t>CASE:</w:t>
            </w:r>
          </w:p>
          <w:p w14:paraId="5431249B" w14:textId="1C266300" w:rsidR="00246A76" w:rsidRDefault="003505CC" w:rsidP="00F627A9">
            <w:r>
              <w:t>Needed to access the conversation portal.</w:t>
            </w:r>
          </w:p>
        </w:tc>
        <w:tc>
          <w:tcPr>
            <w:tcW w:w="1260" w:type="dxa"/>
          </w:tcPr>
          <w:p w14:paraId="7C5632EF" w14:textId="0337B7B7" w:rsidR="002C4B2B" w:rsidRDefault="00525D16" w:rsidP="0080079E">
            <w:r>
              <w:t>N/A</w:t>
            </w:r>
          </w:p>
        </w:tc>
        <w:tc>
          <w:tcPr>
            <w:tcW w:w="2070" w:type="dxa"/>
          </w:tcPr>
          <w:p w14:paraId="32D97DA8" w14:textId="77777777" w:rsidR="002C4B2B" w:rsidRDefault="009E53BC" w:rsidP="00F627A9">
            <w:r>
              <w:t>Internet:</w:t>
            </w:r>
          </w:p>
          <w:p w14:paraId="11ECF8DB" w14:textId="20705E9E" w:rsidR="009E53BC" w:rsidRDefault="0023636D" w:rsidP="00F627A9">
            <w:r>
              <w:t>To access the CASE website</w:t>
            </w:r>
            <w:r w:rsidR="00486E10">
              <w:t xml:space="preserve"> and </w:t>
            </w:r>
            <w:r w:rsidR="00F07738">
              <w:t>send messages.</w:t>
            </w:r>
          </w:p>
        </w:tc>
      </w:tr>
      <w:tr w:rsidR="00ED21F8" w14:paraId="44745820" w14:textId="77777777" w:rsidTr="006A4ED0">
        <w:tc>
          <w:tcPr>
            <w:tcW w:w="1710" w:type="dxa"/>
          </w:tcPr>
          <w:p w14:paraId="052C5EA7" w14:textId="08262348" w:rsidR="00ED21F8" w:rsidRDefault="00147838" w:rsidP="00F627A9">
            <w:r>
              <w:t>Check Monthly AQI per division</w:t>
            </w:r>
          </w:p>
        </w:tc>
        <w:tc>
          <w:tcPr>
            <w:tcW w:w="1693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>Select required graphs, charts or comparison.</w:t>
            </w:r>
          </w:p>
          <w:p w14:paraId="1237EDDC" w14:textId="000CB7A2" w:rsidR="00F671C6" w:rsidRDefault="00D601E7" w:rsidP="00307FE4">
            <w:r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</w:tc>
        <w:tc>
          <w:tcPr>
            <w:tcW w:w="1243" w:type="dxa"/>
          </w:tcPr>
          <w:p w14:paraId="06ACC573" w14:textId="4BDD6BE0" w:rsidR="00ED21F8" w:rsidRDefault="00AA1ADF" w:rsidP="00F627A9">
            <w:r>
              <w:t>N/A</w:t>
            </w:r>
          </w:p>
        </w:tc>
        <w:tc>
          <w:tcPr>
            <w:tcW w:w="1654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t>Networking Devices:</w:t>
            </w:r>
          </w:p>
          <w:p w14:paraId="2D1F8CEB" w14:textId="29D6D156" w:rsidR="00DE5199" w:rsidRDefault="00BE6D1E" w:rsidP="00BE6D1E">
            <w:r>
              <w:t>1. Needed to access the internet</w:t>
            </w:r>
            <w:r w:rsidR="00CC6DDE">
              <w:t>.</w:t>
            </w:r>
          </w:p>
        </w:tc>
        <w:tc>
          <w:tcPr>
            <w:tcW w:w="1080" w:type="dxa"/>
          </w:tcPr>
          <w:p w14:paraId="6E619C09" w14:textId="77777777" w:rsidR="00682107" w:rsidRDefault="00682107" w:rsidP="00F627A9">
            <w:r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60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2070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0463444"/>
      <w:r>
        <w:t>Process Model – Proposed System</w:t>
      </w:r>
      <w:bookmarkEnd w:id="13"/>
    </w:p>
    <w:p w14:paraId="39E06905" w14:textId="32932DE5" w:rsidR="006138C4" w:rsidRDefault="006138C4" w:rsidP="006138C4">
      <w:pPr>
        <w:pStyle w:val="Heading1"/>
      </w:pPr>
    </w:p>
    <w:p w14:paraId="53546BAE" w14:textId="21E91677" w:rsidR="00C53908" w:rsidRDefault="005F2F81" w:rsidP="005F2F81">
      <w:pPr>
        <w:pStyle w:val="Heading1"/>
      </w:pPr>
      <w:bookmarkStart w:id="14" w:name="_Toc110463445"/>
      <w:r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0463446"/>
      <w:r>
        <w:t>Business Rule</w:t>
      </w:r>
      <w:bookmarkEnd w:id="15"/>
    </w:p>
    <w:p w14:paraId="0FE91E57" w14:textId="77777777" w:rsidR="009D33B2" w:rsidRPr="009D33B2" w:rsidRDefault="009D33B2" w:rsidP="009D33B2">
      <w:pPr>
        <w:pStyle w:val="Heading1"/>
      </w:pPr>
    </w:p>
    <w:sectPr w:rsidR="009D33B2" w:rsidRPr="009D33B2" w:rsidSect="005D4172">
      <w:headerReference w:type="default" r:id="rId15"/>
      <w:footerReference w:type="default" r:id="rId16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3B8A" w14:textId="77777777" w:rsidR="00CB142F" w:rsidRDefault="00CB142F" w:rsidP="00BA1A2A">
      <w:pPr>
        <w:spacing w:before="0" w:after="0" w:line="240" w:lineRule="auto"/>
      </w:pPr>
      <w:r>
        <w:separator/>
      </w:r>
    </w:p>
  </w:endnote>
  <w:endnote w:type="continuationSeparator" w:id="0">
    <w:p w14:paraId="69B903F4" w14:textId="77777777" w:rsidR="00CB142F" w:rsidRDefault="00CB142F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0948" w14:textId="77777777" w:rsidR="00CB142F" w:rsidRDefault="00CB142F" w:rsidP="00BA1A2A">
      <w:pPr>
        <w:spacing w:before="0" w:after="0" w:line="240" w:lineRule="auto"/>
      </w:pPr>
      <w:r>
        <w:separator/>
      </w:r>
    </w:p>
  </w:footnote>
  <w:footnote w:type="continuationSeparator" w:id="0">
    <w:p w14:paraId="7FBAF115" w14:textId="77777777" w:rsidR="00CB142F" w:rsidRDefault="00CB142F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proofErr w:type="gramStart"/>
    <w:r w:rsidR="00BA1A2A">
      <w:tab/>
    </w:r>
    <w:r w:rsidR="00B80B6B">
      <w:t xml:space="preserve">  GROUP</w:t>
    </w:r>
    <w:proofErr w:type="gramEnd"/>
    <w:r w:rsidR="00B80B6B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B72"/>
    <w:multiLevelType w:val="hybridMultilevel"/>
    <w:tmpl w:val="190AE39C"/>
    <w:lvl w:ilvl="0" w:tplc="E18C3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A12"/>
    <w:multiLevelType w:val="hybridMultilevel"/>
    <w:tmpl w:val="EF5C4DC0"/>
    <w:lvl w:ilvl="0" w:tplc="87FE8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46A5"/>
    <w:multiLevelType w:val="hybridMultilevel"/>
    <w:tmpl w:val="9D7C1E02"/>
    <w:lvl w:ilvl="0" w:tplc="80A0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262E7"/>
    <w:multiLevelType w:val="hybridMultilevel"/>
    <w:tmpl w:val="F0963C76"/>
    <w:lvl w:ilvl="0" w:tplc="37B47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755D9"/>
    <w:multiLevelType w:val="hybridMultilevel"/>
    <w:tmpl w:val="B8C2971A"/>
    <w:lvl w:ilvl="0" w:tplc="3086C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F26B8"/>
    <w:multiLevelType w:val="hybridMultilevel"/>
    <w:tmpl w:val="BCC69CF8"/>
    <w:lvl w:ilvl="0" w:tplc="A5A6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61BDF"/>
    <w:multiLevelType w:val="hybridMultilevel"/>
    <w:tmpl w:val="1FBE2488"/>
    <w:lvl w:ilvl="0" w:tplc="2BC0D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82541"/>
    <w:multiLevelType w:val="hybridMultilevel"/>
    <w:tmpl w:val="466ADA4C"/>
    <w:lvl w:ilvl="0" w:tplc="CC068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A2514"/>
    <w:multiLevelType w:val="hybridMultilevel"/>
    <w:tmpl w:val="2530281A"/>
    <w:lvl w:ilvl="0" w:tplc="F5FC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A78D2"/>
    <w:multiLevelType w:val="hybridMultilevel"/>
    <w:tmpl w:val="3C8AF12A"/>
    <w:lvl w:ilvl="0" w:tplc="5E263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02D39"/>
    <w:multiLevelType w:val="hybridMultilevel"/>
    <w:tmpl w:val="B93A7CDC"/>
    <w:lvl w:ilvl="0" w:tplc="6534F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02EAF"/>
    <w:multiLevelType w:val="hybridMultilevel"/>
    <w:tmpl w:val="8F808314"/>
    <w:lvl w:ilvl="0" w:tplc="F9085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F4358"/>
    <w:multiLevelType w:val="hybridMultilevel"/>
    <w:tmpl w:val="F3408012"/>
    <w:lvl w:ilvl="0" w:tplc="F5A09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61EBD"/>
    <w:multiLevelType w:val="hybridMultilevel"/>
    <w:tmpl w:val="97B80784"/>
    <w:lvl w:ilvl="0" w:tplc="1EF27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5404D"/>
    <w:multiLevelType w:val="hybridMultilevel"/>
    <w:tmpl w:val="5270E874"/>
    <w:lvl w:ilvl="0" w:tplc="2A1CC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94314"/>
    <w:multiLevelType w:val="hybridMultilevel"/>
    <w:tmpl w:val="7E2E4F40"/>
    <w:lvl w:ilvl="0" w:tplc="2988C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43EDC"/>
    <w:multiLevelType w:val="hybridMultilevel"/>
    <w:tmpl w:val="81842EBE"/>
    <w:lvl w:ilvl="0" w:tplc="58AC3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60481"/>
    <w:multiLevelType w:val="hybridMultilevel"/>
    <w:tmpl w:val="F8F2168E"/>
    <w:lvl w:ilvl="0" w:tplc="ED9AE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F7BD3"/>
    <w:multiLevelType w:val="hybridMultilevel"/>
    <w:tmpl w:val="2948F4D0"/>
    <w:lvl w:ilvl="0" w:tplc="F9AAB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B14B5"/>
    <w:multiLevelType w:val="hybridMultilevel"/>
    <w:tmpl w:val="2682952A"/>
    <w:lvl w:ilvl="0" w:tplc="7D56C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161D8"/>
    <w:multiLevelType w:val="hybridMultilevel"/>
    <w:tmpl w:val="8530E5FE"/>
    <w:lvl w:ilvl="0" w:tplc="C8006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121CE"/>
    <w:multiLevelType w:val="hybridMultilevel"/>
    <w:tmpl w:val="749AD40C"/>
    <w:lvl w:ilvl="0" w:tplc="EC204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A50EB"/>
    <w:multiLevelType w:val="hybridMultilevel"/>
    <w:tmpl w:val="5F862650"/>
    <w:lvl w:ilvl="0" w:tplc="3ED00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26045"/>
    <w:multiLevelType w:val="hybridMultilevel"/>
    <w:tmpl w:val="51186318"/>
    <w:lvl w:ilvl="0" w:tplc="AEE63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60525"/>
    <w:multiLevelType w:val="hybridMultilevel"/>
    <w:tmpl w:val="3F2AAAB6"/>
    <w:lvl w:ilvl="0" w:tplc="03E6E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314A"/>
    <w:multiLevelType w:val="hybridMultilevel"/>
    <w:tmpl w:val="01241F26"/>
    <w:lvl w:ilvl="0" w:tplc="3CA04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F5C37"/>
    <w:multiLevelType w:val="hybridMultilevel"/>
    <w:tmpl w:val="D85E10EA"/>
    <w:lvl w:ilvl="0" w:tplc="EB50F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E2CA2"/>
    <w:multiLevelType w:val="hybridMultilevel"/>
    <w:tmpl w:val="4E4647D2"/>
    <w:lvl w:ilvl="0" w:tplc="964ED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11FD"/>
    <w:multiLevelType w:val="hybridMultilevel"/>
    <w:tmpl w:val="818C7ADA"/>
    <w:lvl w:ilvl="0" w:tplc="00089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05991"/>
    <w:multiLevelType w:val="hybridMultilevel"/>
    <w:tmpl w:val="BBC88DB8"/>
    <w:lvl w:ilvl="0" w:tplc="1A3CF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336F2"/>
    <w:multiLevelType w:val="hybridMultilevel"/>
    <w:tmpl w:val="16900548"/>
    <w:lvl w:ilvl="0" w:tplc="1FD80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664EC"/>
    <w:multiLevelType w:val="hybridMultilevel"/>
    <w:tmpl w:val="CA50F27E"/>
    <w:lvl w:ilvl="0" w:tplc="5D4EF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0353"/>
    <w:multiLevelType w:val="hybridMultilevel"/>
    <w:tmpl w:val="A030E6CE"/>
    <w:lvl w:ilvl="0" w:tplc="DD84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27612"/>
    <w:multiLevelType w:val="hybridMultilevel"/>
    <w:tmpl w:val="15A0F4F6"/>
    <w:lvl w:ilvl="0" w:tplc="0E7AD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F0C3A"/>
    <w:multiLevelType w:val="hybridMultilevel"/>
    <w:tmpl w:val="32741E0C"/>
    <w:lvl w:ilvl="0" w:tplc="852C4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879CF"/>
    <w:multiLevelType w:val="hybridMultilevel"/>
    <w:tmpl w:val="EF02E35A"/>
    <w:lvl w:ilvl="0" w:tplc="2E3CF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74C8B"/>
    <w:multiLevelType w:val="hybridMultilevel"/>
    <w:tmpl w:val="C4A697B6"/>
    <w:lvl w:ilvl="0" w:tplc="8514E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17"/>
  </w:num>
  <w:num w:numId="3" w16cid:durableId="1775055771">
    <w:abstractNumId w:val="5"/>
  </w:num>
  <w:num w:numId="4" w16cid:durableId="1901479637">
    <w:abstractNumId w:val="4"/>
  </w:num>
  <w:num w:numId="5" w16cid:durableId="287787657">
    <w:abstractNumId w:val="18"/>
  </w:num>
  <w:num w:numId="6" w16cid:durableId="735250847">
    <w:abstractNumId w:val="28"/>
  </w:num>
  <w:num w:numId="7" w16cid:durableId="898130486">
    <w:abstractNumId w:val="35"/>
  </w:num>
  <w:num w:numId="8" w16cid:durableId="622540406">
    <w:abstractNumId w:val="6"/>
  </w:num>
  <w:num w:numId="9" w16cid:durableId="1647932363">
    <w:abstractNumId w:val="10"/>
  </w:num>
  <w:num w:numId="10" w16cid:durableId="1973168844">
    <w:abstractNumId w:val="3"/>
  </w:num>
  <w:num w:numId="11" w16cid:durableId="1156074334">
    <w:abstractNumId w:val="8"/>
  </w:num>
  <w:num w:numId="12" w16cid:durableId="1643344035">
    <w:abstractNumId w:val="39"/>
  </w:num>
  <w:num w:numId="13" w16cid:durableId="2112048139">
    <w:abstractNumId w:val="26"/>
  </w:num>
  <w:num w:numId="14" w16cid:durableId="1853570565">
    <w:abstractNumId w:val="14"/>
  </w:num>
  <w:num w:numId="15" w16cid:durableId="1332106049">
    <w:abstractNumId w:val="11"/>
  </w:num>
  <w:num w:numId="16" w16cid:durableId="363746769">
    <w:abstractNumId w:val="32"/>
  </w:num>
  <w:num w:numId="17" w16cid:durableId="1747993453">
    <w:abstractNumId w:val="13"/>
  </w:num>
  <w:num w:numId="18" w16cid:durableId="228805938">
    <w:abstractNumId w:val="43"/>
  </w:num>
  <w:num w:numId="19" w16cid:durableId="844245573">
    <w:abstractNumId w:val="33"/>
  </w:num>
  <w:num w:numId="20" w16cid:durableId="738290627">
    <w:abstractNumId w:val="0"/>
  </w:num>
  <w:num w:numId="21" w16cid:durableId="1989164767">
    <w:abstractNumId w:val="27"/>
  </w:num>
  <w:num w:numId="22" w16cid:durableId="1283227216">
    <w:abstractNumId w:val="16"/>
  </w:num>
  <w:num w:numId="23" w16cid:durableId="905604757">
    <w:abstractNumId w:val="37"/>
  </w:num>
  <w:num w:numId="24" w16cid:durableId="961109475">
    <w:abstractNumId w:val="36"/>
  </w:num>
  <w:num w:numId="25" w16cid:durableId="1536625838">
    <w:abstractNumId w:val="31"/>
  </w:num>
  <w:num w:numId="26" w16cid:durableId="989670957">
    <w:abstractNumId w:val="38"/>
  </w:num>
  <w:num w:numId="27" w16cid:durableId="1061751693">
    <w:abstractNumId w:val="29"/>
  </w:num>
  <w:num w:numId="28" w16cid:durableId="165947455">
    <w:abstractNumId w:val="20"/>
  </w:num>
  <w:num w:numId="29" w16cid:durableId="1419063914">
    <w:abstractNumId w:val="41"/>
  </w:num>
  <w:num w:numId="30" w16cid:durableId="2110808965">
    <w:abstractNumId w:val="1"/>
  </w:num>
  <w:num w:numId="31" w16cid:durableId="807817898">
    <w:abstractNumId w:val="40"/>
  </w:num>
  <w:num w:numId="32" w16cid:durableId="931939449">
    <w:abstractNumId w:val="42"/>
  </w:num>
  <w:num w:numId="33" w16cid:durableId="1350175949">
    <w:abstractNumId w:val="7"/>
  </w:num>
  <w:num w:numId="34" w16cid:durableId="869076312">
    <w:abstractNumId w:val="15"/>
  </w:num>
  <w:num w:numId="35" w16cid:durableId="1510750166">
    <w:abstractNumId w:val="24"/>
  </w:num>
  <w:num w:numId="36" w16cid:durableId="895631589">
    <w:abstractNumId w:val="2"/>
  </w:num>
  <w:num w:numId="37" w16cid:durableId="2017413699">
    <w:abstractNumId w:val="12"/>
  </w:num>
  <w:num w:numId="38" w16cid:durableId="1677924753">
    <w:abstractNumId w:val="30"/>
  </w:num>
  <w:num w:numId="39" w16cid:durableId="380860953">
    <w:abstractNumId w:val="9"/>
  </w:num>
  <w:num w:numId="40" w16cid:durableId="1524976211">
    <w:abstractNumId w:val="19"/>
  </w:num>
  <w:num w:numId="41" w16cid:durableId="1114861070">
    <w:abstractNumId w:val="25"/>
  </w:num>
  <w:num w:numId="42" w16cid:durableId="1575119805">
    <w:abstractNumId w:val="34"/>
  </w:num>
  <w:num w:numId="43" w16cid:durableId="1097484332">
    <w:abstractNumId w:val="21"/>
  </w:num>
  <w:num w:numId="44" w16cid:durableId="86004824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592D"/>
    <w:rsid w:val="00017542"/>
    <w:rsid w:val="0002048D"/>
    <w:rsid w:val="00020F41"/>
    <w:rsid w:val="000217FA"/>
    <w:rsid w:val="000223D3"/>
    <w:rsid w:val="000235D9"/>
    <w:rsid w:val="0002361E"/>
    <w:rsid w:val="00027DDB"/>
    <w:rsid w:val="00027F44"/>
    <w:rsid w:val="0003600F"/>
    <w:rsid w:val="00047E0E"/>
    <w:rsid w:val="00047F8E"/>
    <w:rsid w:val="0005164D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3D65"/>
    <w:rsid w:val="000741AA"/>
    <w:rsid w:val="00075071"/>
    <w:rsid w:val="0007526A"/>
    <w:rsid w:val="00076536"/>
    <w:rsid w:val="00076A75"/>
    <w:rsid w:val="00076EC8"/>
    <w:rsid w:val="00077888"/>
    <w:rsid w:val="00080993"/>
    <w:rsid w:val="00086E24"/>
    <w:rsid w:val="0009006C"/>
    <w:rsid w:val="00090523"/>
    <w:rsid w:val="00090552"/>
    <w:rsid w:val="00092847"/>
    <w:rsid w:val="000951D6"/>
    <w:rsid w:val="000A007E"/>
    <w:rsid w:val="000A1503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476"/>
    <w:rsid w:val="000D7A17"/>
    <w:rsid w:val="000E3680"/>
    <w:rsid w:val="000E386C"/>
    <w:rsid w:val="000E4FB9"/>
    <w:rsid w:val="000E7328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3E20"/>
    <w:rsid w:val="00124C75"/>
    <w:rsid w:val="00126D07"/>
    <w:rsid w:val="00130219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7838"/>
    <w:rsid w:val="00150B52"/>
    <w:rsid w:val="00154AA2"/>
    <w:rsid w:val="0016004E"/>
    <w:rsid w:val="00160AC5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68E"/>
    <w:rsid w:val="001E21EF"/>
    <w:rsid w:val="001E39DA"/>
    <w:rsid w:val="001E3EFC"/>
    <w:rsid w:val="001E41F0"/>
    <w:rsid w:val="001E46D1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6919"/>
    <w:rsid w:val="002606AC"/>
    <w:rsid w:val="0026081A"/>
    <w:rsid w:val="00260C8F"/>
    <w:rsid w:val="002612CD"/>
    <w:rsid w:val="0026153F"/>
    <w:rsid w:val="00262595"/>
    <w:rsid w:val="002634BD"/>
    <w:rsid w:val="00263770"/>
    <w:rsid w:val="002644F0"/>
    <w:rsid w:val="002645DB"/>
    <w:rsid w:val="00266D92"/>
    <w:rsid w:val="002670BF"/>
    <w:rsid w:val="00275FD3"/>
    <w:rsid w:val="00277FFE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417C"/>
    <w:rsid w:val="002A45BA"/>
    <w:rsid w:val="002A53FD"/>
    <w:rsid w:val="002B30F5"/>
    <w:rsid w:val="002B352F"/>
    <w:rsid w:val="002B3982"/>
    <w:rsid w:val="002B4CD6"/>
    <w:rsid w:val="002B5492"/>
    <w:rsid w:val="002C1EB3"/>
    <w:rsid w:val="002C227C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504F"/>
    <w:rsid w:val="00305F82"/>
    <w:rsid w:val="00306267"/>
    <w:rsid w:val="00307FE4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7EB"/>
    <w:rsid w:val="00395F0A"/>
    <w:rsid w:val="00397909"/>
    <w:rsid w:val="003A08FE"/>
    <w:rsid w:val="003A0EF0"/>
    <w:rsid w:val="003A373F"/>
    <w:rsid w:val="003A3D41"/>
    <w:rsid w:val="003A43C0"/>
    <w:rsid w:val="003A4F19"/>
    <w:rsid w:val="003B1C58"/>
    <w:rsid w:val="003B5F58"/>
    <w:rsid w:val="003B65BC"/>
    <w:rsid w:val="003B65E9"/>
    <w:rsid w:val="003B7EBD"/>
    <w:rsid w:val="003C04F3"/>
    <w:rsid w:val="003C3266"/>
    <w:rsid w:val="003C6749"/>
    <w:rsid w:val="003D183B"/>
    <w:rsid w:val="003E1727"/>
    <w:rsid w:val="003E1D30"/>
    <w:rsid w:val="003E37CE"/>
    <w:rsid w:val="003E4D32"/>
    <w:rsid w:val="003E5C1B"/>
    <w:rsid w:val="003E6C22"/>
    <w:rsid w:val="003E791E"/>
    <w:rsid w:val="003E7B6E"/>
    <w:rsid w:val="003F1C40"/>
    <w:rsid w:val="003F2FA2"/>
    <w:rsid w:val="003F314B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31BE"/>
    <w:rsid w:val="00423DC0"/>
    <w:rsid w:val="00424D57"/>
    <w:rsid w:val="00424DFD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429C"/>
    <w:rsid w:val="004465C2"/>
    <w:rsid w:val="00447929"/>
    <w:rsid w:val="00452C79"/>
    <w:rsid w:val="004558A5"/>
    <w:rsid w:val="00455D3A"/>
    <w:rsid w:val="00465336"/>
    <w:rsid w:val="00466224"/>
    <w:rsid w:val="00466A9C"/>
    <w:rsid w:val="00471F50"/>
    <w:rsid w:val="00473C0D"/>
    <w:rsid w:val="0047417D"/>
    <w:rsid w:val="0047617C"/>
    <w:rsid w:val="00483FD3"/>
    <w:rsid w:val="00485E70"/>
    <w:rsid w:val="00486A4B"/>
    <w:rsid w:val="00486E10"/>
    <w:rsid w:val="004916A5"/>
    <w:rsid w:val="00491D59"/>
    <w:rsid w:val="00491F04"/>
    <w:rsid w:val="004B1263"/>
    <w:rsid w:val="004B3505"/>
    <w:rsid w:val="004B39ED"/>
    <w:rsid w:val="004B55FA"/>
    <w:rsid w:val="004C1C09"/>
    <w:rsid w:val="004C35F4"/>
    <w:rsid w:val="004C5206"/>
    <w:rsid w:val="004C6515"/>
    <w:rsid w:val="004C6722"/>
    <w:rsid w:val="004C7931"/>
    <w:rsid w:val="004C7C3A"/>
    <w:rsid w:val="004C7D70"/>
    <w:rsid w:val="004D0F12"/>
    <w:rsid w:val="004D24C1"/>
    <w:rsid w:val="004D7D19"/>
    <w:rsid w:val="004E161F"/>
    <w:rsid w:val="004E1B9C"/>
    <w:rsid w:val="004E2261"/>
    <w:rsid w:val="004E2E79"/>
    <w:rsid w:val="004E4ACC"/>
    <w:rsid w:val="004E7625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94102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72D8"/>
    <w:rsid w:val="005E0DF9"/>
    <w:rsid w:val="005E0F60"/>
    <w:rsid w:val="005E4ABE"/>
    <w:rsid w:val="005F117C"/>
    <w:rsid w:val="005F2EA0"/>
    <w:rsid w:val="005F2F81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C24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441F"/>
    <w:rsid w:val="006446D7"/>
    <w:rsid w:val="00645199"/>
    <w:rsid w:val="00645346"/>
    <w:rsid w:val="00647017"/>
    <w:rsid w:val="00647039"/>
    <w:rsid w:val="00652A46"/>
    <w:rsid w:val="00655C06"/>
    <w:rsid w:val="0066245B"/>
    <w:rsid w:val="006633D9"/>
    <w:rsid w:val="006638B3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426A"/>
    <w:rsid w:val="006D433F"/>
    <w:rsid w:val="006E2D67"/>
    <w:rsid w:val="006E449A"/>
    <w:rsid w:val="006E5A7B"/>
    <w:rsid w:val="006E7CE2"/>
    <w:rsid w:val="006F07CB"/>
    <w:rsid w:val="006F1E92"/>
    <w:rsid w:val="006F240A"/>
    <w:rsid w:val="006F3339"/>
    <w:rsid w:val="006F3F22"/>
    <w:rsid w:val="00702654"/>
    <w:rsid w:val="00704AAD"/>
    <w:rsid w:val="00705E5F"/>
    <w:rsid w:val="00712375"/>
    <w:rsid w:val="007210CA"/>
    <w:rsid w:val="00721831"/>
    <w:rsid w:val="00725B6F"/>
    <w:rsid w:val="007265AF"/>
    <w:rsid w:val="00726850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1FA1"/>
    <w:rsid w:val="00794F7D"/>
    <w:rsid w:val="007961DF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4034"/>
    <w:rsid w:val="0081511C"/>
    <w:rsid w:val="00816278"/>
    <w:rsid w:val="008244F2"/>
    <w:rsid w:val="00831D8F"/>
    <w:rsid w:val="008322A2"/>
    <w:rsid w:val="008354FA"/>
    <w:rsid w:val="008371A2"/>
    <w:rsid w:val="00840229"/>
    <w:rsid w:val="00843098"/>
    <w:rsid w:val="00843A57"/>
    <w:rsid w:val="00845210"/>
    <w:rsid w:val="00845A44"/>
    <w:rsid w:val="00846C59"/>
    <w:rsid w:val="00847F36"/>
    <w:rsid w:val="00853509"/>
    <w:rsid w:val="008539E9"/>
    <w:rsid w:val="00854B8E"/>
    <w:rsid w:val="008564CD"/>
    <w:rsid w:val="008608C4"/>
    <w:rsid w:val="00861FED"/>
    <w:rsid w:val="008729FC"/>
    <w:rsid w:val="00874C28"/>
    <w:rsid w:val="00877163"/>
    <w:rsid w:val="00880F7F"/>
    <w:rsid w:val="008822CB"/>
    <w:rsid w:val="00882EF2"/>
    <w:rsid w:val="00883445"/>
    <w:rsid w:val="00886998"/>
    <w:rsid w:val="008879D3"/>
    <w:rsid w:val="008A2919"/>
    <w:rsid w:val="008A2BDC"/>
    <w:rsid w:val="008A2D95"/>
    <w:rsid w:val="008A51D4"/>
    <w:rsid w:val="008A59CC"/>
    <w:rsid w:val="008A74A6"/>
    <w:rsid w:val="008A7DD0"/>
    <w:rsid w:val="008B0A34"/>
    <w:rsid w:val="008B5A4A"/>
    <w:rsid w:val="008B5D60"/>
    <w:rsid w:val="008B79B1"/>
    <w:rsid w:val="008C0C9F"/>
    <w:rsid w:val="008C1289"/>
    <w:rsid w:val="008C32FB"/>
    <w:rsid w:val="008C4CF1"/>
    <w:rsid w:val="008C60F4"/>
    <w:rsid w:val="008C7889"/>
    <w:rsid w:val="008C7F63"/>
    <w:rsid w:val="008D2829"/>
    <w:rsid w:val="008D3C52"/>
    <w:rsid w:val="008D4BFA"/>
    <w:rsid w:val="008D5F9A"/>
    <w:rsid w:val="008D792B"/>
    <w:rsid w:val="008E7CD7"/>
    <w:rsid w:val="008E7DD4"/>
    <w:rsid w:val="008F0A90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11789"/>
    <w:rsid w:val="00911CCE"/>
    <w:rsid w:val="009130AA"/>
    <w:rsid w:val="00913AC3"/>
    <w:rsid w:val="009152A3"/>
    <w:rsid w:val="009174DF"/>
    <w:rsid w:val="0092082E"/>
    <w:rsid w:val="00920D2F"/>
    <w:rsid w:val="0092468D"/>
    <w:rsid w:val="00927EC0"/>
    <w:rsid w:val="0093145E"/>
    <w:rsid w:val="00931776"/>
    <w:rsid w:val="00935FEC"/>
    <w:rsid w:val="0093671E"/>
    <w:rsid w:val="009404B8"/>
    <w:rsid w:val="00941D67"/>
    <w:rsid w:val="0094439F"/>
    <w:rsid w:val="009465DE"/>
    <w:rsid w:val="009538F8"/>
    <w:rsid w:val="00955621"/>
    <w:rsid w:val="00961DB9"/>
    <w:rsid w:val="00962BA0"/>
    <w:rsid w:val="00965EA4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C30F7"/>
    <w:rsid w:val="009C3803"/>
    <w:rsid w:val="009C4ECD"/>
    <w:rsid w:val="009C627D"/>
    <w:rsid w:val="009D33B2"/>
    <w:rsid w:val="009D3661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3544"/>
    <w:rsid w:val="00A1478F"/>
    <w:rsid w:val="00A15CC5"/>
    <w:rsid w:val="00A17459"/>
    <w:rsid w:val="00A1768D"/>
    <w:rsid w:val="00A2151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6915"/>
    <w:rsid w:val="00A56CB3"/>
    <w:rsid w:val="00A62353"/>
    <w:rsid w:val="00A63DE4"/>
    <w:rsid w:val="00A63F67"/>
    <w:rsid w:val="00A7026A"/>
    <w:rsid w:val="00A7444F"/>
    <w:rsid w:val="00A74819"/>
    <w:rsid w:val="00A74EB4"/>
    <w:rsid w:val="00A75ADF"/>
    <w:rsid w:val="00A75F0E"/>
    <w:rsid w:val="00A81122"/>
    <w:rsid w:val="00A813E2"/>
    <w:rsid w:val="00A826D5"/>
    <w:rsid w:val="00A83A4E"/>
    <w:rsid w:val="00A84C4A"/>
    <w:rsid w:val="00A85968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B1D"/>
    <w:rsid w:val="00AA7F69"/>
    <w:rsid w:val="00AB17A6"/>
    <w:rsid w:val="00AB289D"/>
    <w:rsid w:val="00AB32D9"/>
    <w:rsid w:val="00AC07D6"/>
    <w:rsid w:val="00AC3737"/>
    <w:rsid w:val="00AC5FEC"/>
    <w:rsid w:val="00AC61F9"/>
    <w:rsid w:val="00AD1113"/>
    <w:rsid w:val="00AD22CA"/>
    <w:rsid w:val="00AD4010"/>
    <w:rsid w:val="00AD762F"/>
    <w:rsid w:val="00AE1219"/>
    <w:rsid w:val="00AE6F19"/>
    <w:rsid w:val="00AE72F0"/>
    <w:rsid w:val="00AF10FE"/>
    <w:rsid w:val="00AF5698"/>
    <w:rsid w:val="00AF5B5A"/>
    <w:rsid w:val="00B00489"/>
    <w:rsid w:val="00B004B1"/>
    <w:rsid w:val="00B0525F"/>
    <w:rsid w:val="00B05386"/>
    <w:rsid w:val="00B167F2"/>
    <w:rsid w:val="00B208F7"/>
    <w:rsid w:val="00B21F21"/>
    <w:rsid w:val="00B244C5"/>
    <w:rsid w:val="00B27D6D"/>
    <w:rsid w:val="00B30CDF"/>
    <w:rsid w:val="00B32425"/>
    <w:rsid w:val="00B3538D"/>
    <w:rsid w:val="00B36ECB"/>
    <w:rsid w:val="00B40AEF"/>
    <w:rsid w:val="00B41F37"/>
    <w:rsid w:val="00B42E64"/>
    <w:rsid w:val="00B43A0E"/>
    <w:rsid w:val="00B453A5"/>
    <w:rsid w:val="00B47DA1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3E2B"/>
    <w:rsid w:val="00B76025"/>
    <w:rsid w:val="00B77093"/>
    <w:rsid w:val="00B80B6B"/>
    <w:rsid w:val="00B8250D"/>
    <w:rsid w:val="00B8422B"/>
    <w:rsid w:val="00B90778"/>
    <w:rsid w:val="00B96878"/>
    <w:rsid w:val="00BA1A2A"/>
    <w:rsid w:val="00BA53BB"/>
    <w:rsid w:val="00BA5778"/>
    <w:rsid w:val="00BA7204"/>
    <w:rsid w:val="00BB2C7A"/>
    <w:rsid w:val="00BB4A8D"/>
    <w:rsid w:val="00BB68FD"/>
    <w:rsid w:val="00BB7EDF"/>
    <w:rsid w:val="00BB7F74"/>
    <w:rsid w:val="00BC0BC1"/>
    <w:rsid w:val="00BC1178"/>
    <w:rsid w:val="00BC1425"/>
    <w:rsid w:val="00BC26CA"/>
    <w:rsid w:val="00BC6149"/>
    <w:rsid w:val="00BC6424"/>
    <w:rsid w:val="00BD0584"/>
    <w:rsid w:val="00BD26EB"/>
    <w:rsid w:val="00BD5317"/>
    <w:rsid w:val="00BD66F9"/>
    <w:rsid w:val="00BE273D"/>
    <w:rsid w:val="00BE2999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65B8"/>
    <w:rsid w:val="00C2773C"/>
    <w:rsid w:val="00C309C4"/>
    <w:rsid w:val="00C320C2"/>
    <w:rsid w:val="00C3353D"/>
    <w:rsid w:val="00C42AB8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7564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5F1C"/>
    <w:rsid w:val="00C97756"/>
    <w:rsid w:val="00C978C9"/>
    <w:rsid w:val="00C97A53"/>
    <w:rsid w:val="00CA1A5E"/>
    <w:rsid w:val="00CA390F"/>
    <w:rsid w:val="00CB0CDD"/>
    <w:rsid w:val="00CB1024"/>
    <w:rsid w:val="00CB142F"/>
    <w:rsid w:val="00CB1FC9"/>
    <w:rsid w:val="00CB2EEA"/>
    <w:rsid w:val="00CB742D"/>
    <w:rsid w:val="00CB7B75"/>
    <w:rsid w:val="00CC0389"/>
    <w:rsid w:val="00CC204A"/>
    <w:rsid w:val="00CC5353"/>
    <w:rsid w:val="00CC6DDE"/>
    <w:rsid w:val="00CC76A5"/>
    <w:rsid w:val="00CD08E6"/>
    <w:rsid w:val="00CD1373"/>
    <w:rsid w:val="00CE12B2"/>
    <w:rsid w:val="00CE2FAE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10C6"/>
    <w:rsid w:val="00D73FC3"/>
    <w:rsid w:val="00D74145"/>
    <w:rsid w:val="00D74DCA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E9"/>
    <w:rsid w:val="00DB74E6"/>
    <w:rsid w:val="00DC09C9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5199"/>
    <w:rsid w:val="00DE6E9A"/>
    <w:rsid w:val="00DF2717"/>
    <w:rsid w:val="00DF297A"/>
    <w:rsid w:val="00DF2D78"/>
    <w:rsid w:val="00DF33C8"/>
    <w:rsid w:val="00DF5910"/>
    <w:rsid w:val="00DF63B8"/>
    <w:rsid w:val="00DF6479"/>
    <w:rsid w:val="00DF78C9"/>
    <w:rsid w:val="00E033D4"/>
    <w:rsid w:val="00E034F0"/>
    <w:rsid w:val="00E100EF"/>
    <w:rsid w:val="00E11BC5"/>
    <w:rsid w:val="00E1410D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3F18"/>
    <w:rsid w:val="00E364E5"/>
    <w:rsid w:val="00E3727B"/>
    <w:rsid w:val="00E37F13"/>
    <w:rsid w:val="00E41DD8"/>
    <w:rsid w:val="00E44200"/>
    <w:rsid w:val="00E45289"/>
    <w:rsid w:val="00E50330"/>
    <w:rsid w:val="00E51627"/>
    <w:rsid w:val="00E542F5"/>
    <w:rsid w:val="00E54655"/>
    <w:rsid w:val="00E55FF4"/>
    <w:rsid w:val="00E60380"/>
    <w:rsid w:val="00E6053C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25AE"/>
    <w:rsid w:val="00EB3A69"/>
    <w:rsid w:val="00EB755A"/>
    <w:rsid w:val="00EC04D8"/>
    <w:rsid w:val="00EC0B03"/>
    <w:rsid w:val="00EC2B4D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3187C"/>
    <w:rsid w:val="00F4008D"/>
    <w:rsid w:val="00F4078C"/>
    <w:rsid w:val="00F40C46"/>
    <w:rsid w:val="00F42F3D"/>
    <w:rsid w:val="00F53FDD"/>
    <w:rsid w:val="00F559B2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383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CD3"/>
    <w:rsid w:val="00FB4EEA"/>
    <w:rsid w:val="00FB7382"/>
    <w:rsid w:val="00FC5C5A"/>
    <w:rsid w:val="00FD00CD"/>
    <w:rsid w:val="00FD3A19"/>
    <w:rsid w:val="00FE67C3"/>
    <w:rsid w:val="00FF104E"/>
    <w:rsid w:val="00FF12C2"/>
    <w:rsid w:val="00FF22F2"/>
    <w:rsid w:val="00FF2D91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18</Pages>
  <Words>2993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1348</cp:revision>
  <cp:lastPrinted>2021-12-24T07:38:00Z</cp:lastPrinted>
  <dcterms:created xsi:type="dcterms:W3CDTF">2022-07-27T14:22:00Z</dcterms:created>
  <dcterms:modified xsi:type="dcterms:W3CDTF">2022-08-03T17:57:00Z</dcterms:modified>
</cp:coreProperties>
</file>