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INSIGHT.AI Release Notes</w:t>
      </w:r>
    </w:p>
    <w:p>
      <w:pPr>
        <w:jc w:val="center"/>
      </w:pPr>
      <w:r>
        <w:rPr>
          <w:i/>
          <w:sz w:val="22"/>
        </w:rPr>
        <w:t>Versions 2.2, 2.3, and 2.4 - Demo Corpus</w:t>
      </w:r>
    </w:p>
    <w:p/>
    <w:p>
      <w:pPr>
        <w:pStyle w:val="Heading1"/>
      </w:pPr>
      <w:r>
        <w:t>Version 2.2</w:t>
      </w:r>
    </w:p>
    <w:p>
      <w:r>
        <w:t>Version 2.2 introduced saved collections and a registry file for local metadata. The registry stores folder_path, folder_name, and a list of document filenames and types.</w:t>
      </w:r>
    </w:p>
    <w:p>
      <w:r>
        <w:t>Version 2.2 used simple chat responses that returned only answer text. Source snippets were not yet exposed to the UI.</w:t>
      </w:r>
    </w:p>
    <w:p>
      <w:r>
        <w:t>Version 2.2 supported PDF, DOCX, and XLSX uploads. Legacy XLS files were allowed by extension but were not reliable because the parser expected openpyxl-compatible files.</w:t>
      </w:r>
    </w:p>
    <w:p>
      <w:pPr>
        <w:pStyle w:val="Heading1"/>
      </w:pPr>
      <w:r>
        <w:t>Version 2.3</w:t>
      </w:r>
    </w:p>
    <w:p>
      <w:r>
        <w:t>Version 2.3 added AWS hybrid deployment documentation. The deployment used EC2, systemd, and Nginx.</w:t>
      </w:r>
    </w:p>
    <w:p>
      <w:r>
        <w:t>Version 2.3 clarified that public demo documents should be used because retrieved excerpts are sent to Groq in hybrid mode.</w:t>
      </w:r>
    </w:p>
    <w:p>
      <w:r>
        <w:t>Version 2.3 added a default local storage recommendation of .insight_data for Windows development and /opt/insight-ai/data for EC2 deployment.</w:t>
      </w:r>
    </w:p>
    <w:p>
      <w:pPr>
        <w:pStyle w:val="Heading1"/>
      </w:pPr>
      <w:r>
        <w:t>Version 2.4</w:t>
      </w:r>
    </w:p>
    <w:p>
      <w:r>
        <w:t>Version 2.4 added structured source reporting to chat responses. The chat response now includes an answer field and a sources list.</w:t>
      </w:r>
    </w:p>
    <w:p>
      <w:r>
        <w:t>Version 2.4 added a retrieval debugging endpoint named POST /retrieve. The endpoint returns source snippets without calling the language model.</w:t>
      </w:r>
    </w:p>
    <w:p>
      <w:r>
        <w:t>Version 2.4 updated Streamlit to display source snippets in a Sources expander under assistant responses.</w:t>
      </w:r>
    </w:p>
    <w:p>
      <w:r>
        <w:t>Version 2.4 added regression coverage for source formatting behavior.</w:t>
      </w:r>
    </w:p>
    <w:p>
      <w:r>
        <w:t>Version 2.4 did not add reranking or hybrid BM25 search because the deployment target was a small EC2 instance and the goal was minimal code.</w:t>
      </w:r>
    </w:p>
    <w:p>
      <w:pPr>
        <w:pStyle w:val="Heading1"/>
      </w:pPr>
      <w:r>
        <w:t>Compatibility Notes</w:t>
      </w:r>
    </w:p>
    <w:p>
      <w:r>
        <w:t>Collections built before a chunking or embedding change should be rebuilt to ensure retrieval uses the current settings.</w:t>
      </w:r>
    </w:p>
    <w:p>
      <w:r>
        <w:t>Changing from Groq to a local Ollama model can alter answer style, even when the same base model family is used.</w:t>
      </w:r>
    </w:p>
    <w:p>
      <w:r>
        <w:t>Groq model name llama-3.1-8b-instant refers to a hosted serving configuration. The closest local Ollama model family is llama3.1:8b, but outputs may differ.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