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B4FD8"/>
          <w:sz w:val="52"/>
          <w:szCs w:val="52"/>
        </w:rPr>
        <w:t xml:space="preserve">Appliance Codex</w:t>
      </w:r>
    </w:p>
    <w:p>
      <w:pPr>
        <w:spacing w:after="40"/>
      </w:pPr>
      <w:r>
        <w:rPr>
          <w:color w:val="475467"/>
          <w:sz w:val="24"/>
          <w:szCs w:val="24"/>
        </w:rPr>
        <w:t xml:space="preserve">Project handoff report — build, deployment, data and open tasks</w:t>
      </w:r>
    </w:p>
    <w:p>
      <w:pPr>
        <w:pBdr>
          <w:bottom w:val="single" w:color="D0D5DD" w:sz="6"/>
        </w:pBdr>
        <w:spacing w:after="300"/>
      </w:pPr>
      <w:r>
        <w:rPr>
          <w:color w:val="667085"/>
          <w:sz w:val="19"/>
          <w:szCs w:val="19"/>
        </w:rPr>
        <w:t xml:space="preserve">Prepared 25 October 2026  ·  https://appliancecodex.com</w:t>
      </w:r>
    </w:p>
    <w:p>
      <w:pPr>
        <w:spacing w:after="120"/>
        <w:rPr>
          <w:sz w:val="22"/>
          <w:szCs w:val="22"/>
        </w:rPr>
      </w:pPr>
      <w:r>
        <w:rPr>
          <w:sz w:val="22"/>
          <w:szCs w:val="22"/>
        </w:rPr>
        <w:t xml:space="preserve">This document is a complete handoff for the Appliance Codex website. It is written so that a new assistant with no prior context can pick up the remaining work. Everything needed to act is stated explicitly, including exact identifiers, file paths and URLs.</w:t>
      </w:r>
    </w:p>
    <w:p>
      <w:pPr>
        <w:pStyle w:val="Heading1"/>
        <w:spacing w:after="160" w:before="360"/>
      </w:pPr>
      <w:r>
        <w:t xml:space="preserve">1. Where the sitemap is</w:t>
      </w:r>
    </w:p>
    <w:p>
      <w:pPr>
        <w:spacing w:after="120"/>
      </w:pPr>
      <w:r>
        <w:t xml:space="preserve">The sitemap exists in four places. They are generated from one source, so they should always agree. If they ever disagree, something in the pipeline has broken.</w:t>
      </w:r>
    </w:p>
    <w:p>
      <w:pPr>
        <w:pStyle w:val="Heading3"/>
        <w:spacing w:after="100" w:before="200"/>
      </w:pPr>
      <w:r>
        <w:t xml:space="preserve">Live sitemap (use this one for Search Console)</w:t>
      </w:r>
    </w:p>
    <w:p>
      <w:pPr>
        <w:shd w:fill="F2F4F7" w:val="clear"/>
        <w:spacing w:after="120"/>
      </w:pPr>
      <w:r>
        <w:rPr>
          <w:rFonts w:ascii="Consolas" w:cs="Consolas" w:eastAsia="Consolas" w:hAnsi="Consolas"/>
          <w:sz w:val="18"/>
          <w:szCs w:val="18"/>
        </w:rPr>
        <w:t xml:space="preserve">https://appliancecodex.com/sitemap.xml</w:t>
      </w:r>
    </w:p>
    <w:p>
      <w:pPr>
        <w:spacing w:after="120"/>
      </w:pPr>
      <w:r>
        <w:t xml:space="preserve">This is the URL to submit to Google Search Console. It currently lists 103 URLs and grows automatically as each wave is released, reaching 354 URLs when all waves have shipped.</w:t>
      </w:r>
    </w:p>
    <w:p>
      <w:pPr>
        <w:pStyle w:val="Heading3"/>
        <w:spacing w:after="100" w:before="200"/>
      </w:pPr>
      <w:r>
        <w:t xml:space="preserve">Declared in robots.txt</w:t>
      </w:r>
    </w:p>
    <w:p>
      <w:pPr>
        <w:shd w:fill="F2F4F7" w:val="clear"/>
        <w:spacing w:after="120"/>
      </w:pPr>
      <w:r>
        <w:rPr>
          <w:rFonts w:ascii="Consolas" w:cs="Consolas" w:eastAsia="Consolas" w:hAnsi="Consolas"/>
          <w:sz w:val="18"/>
          <w:szCs w:val="18"/>
        </w:rPr>
        <w:t xml:space="preserve">https://appliancecodex.com/robots.txt</w:t>
      </w:r>
    </w:p>
    <w:p>
      <w:pPr>
        <w:spacing w:after="120"/>
      </w:pPr>
      <w:r>
        <w:t xml:space="preserve">The robots.txt file names the sitemap, so crawlers discover it without any submission.</w:t>
      </w:r>
    </w:p>
    <w:p>
      <w:pPr>
        <w:pStyle w:val="Heading3"/>
        <w:spacing w:after="100" w:before="200"/>
      </w:pPr>
      <w:r>
        <w:t xml:space="preserve">In the GitHub repository</w:t>
      </w:r>
    </w:p>
    <w:p>
      <w:pPr>
        <w:shd w:fill="F2F4F7" w:val="clear"/>
        <w:spacing w:after="0"/>
      </w:pPr>
      <w:r>
        <w:rPr>
          <w:rFonts w:ascii="Consolas" w:cs="Consolas" w:eastAsia="Consolas" w:hAnsi="Consolas"/>
          <w:sz w:val="18"/>
          <w:szCs w:val="18"/>
        </w:rPr>
        <w:t xml:space="preserve">github.com/faisalirshad320/Appliance-error-codes</w:t>
      </w:r>
    </w:p>
    <w:p>
      <w:pPr>
        <w:pStyle w:val="Heading3"/>
        <w:spacing w:after="100" w:before="200"/>
      </w:pPr>
      <w:r>
        <w:t xml:space="preserve">On the Cloudways server</w:t>
      </w:r>
    </w:p>
    <w:p>
      <w:pPr>
        <w:shd w:fill="F2F4F7" w:val="clear"/>
        <w:spacing w:after="120"/>
      </w:pPr>
      <w:r>
        <w:rPr>
          <w:rFonts w:ascii="Consolas" w:cs="Consolas" w:eastAsia="Consolas" w:hAnsi="Consolas"/>
          <w:sz w:val="18"/>
          <w:szCs w:val="18"/>
        </w:rPr>
        <w:t xml:space="preserve">/home/master/applications/spyypwmntk/public_html/sitemap.xml</w:t>
      </w:r>
    </w:p>
    <w:p>
      <w:pPr>
        <w:pStyle w:val="Heading3"/>
        <w:spacing w:after="100" w:before="200"/>
      </w:pPr>
      <w:r>
        <w:t xml:space="preserve">How it is produced</w:t>
      </w:r>
    </w:p>
    <w:p>
      <w:pPr>
        <w:spacing w:after="120"/>
      </w:pPr>
      <w:r>
        <w:t xml:space="preserve">site/build.py writes dist/sitemap.xml during every build. It is not hand-maintained and must not be edited directly. Each URL carries a lastmod equal to the date its release wave went live, not the date the build ran, so the file is stable between releases and only changes when pages genuinely change.</w:t>
      </w:r>
    </w:p>
    <w:p>
      <w:pPr>
        <w:pStyle w:val="Heading1"/>
        <w:spacing w:after="160" w:before="360"/>
      </w:pPr>
      <w:r>
        <w:t xml:space="preserve">2. Current status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1B4FD8" w:val="clear"/>
            <w:tcMar>
              <w:top w:type="dxa" w:w="80"/>
              <w:left w:type="dxa" w:w="120"/>
              <w:bottom w:type="dxa" w:w="80"/>
              <w:right w:type="dxa" w:w="120"/>
            </w:tcMar>
          </w:tcPr>
          <w:p>
            <w:r>
              <w:rPr>
                <w:b/>
                <w:bCs/>
                <w:color w:val="FFFFFF"/>
                <w:sz w:val="19"/>
                <w:szCs w:val="19"/>
              </w:rPr>
              <w:t xml:space="preserve">Item</w:t>
            </w:r>
          </w:p>
        </w:tc>
        <w:tc>
          <w:tcPr>
            <w:tcW w:type="dxa" w:w="6552"/>
            <w:shd w:fill="1B4FD8" w:val="clear"/>
            <w:tcMar>
              <w:top w:type="dxa" w:w="80"/>
              <w:left w:type="dxa" w:w="120"/>
              <w:bottom w:type="dxa" w:w="80"/>
              <w:right w:type="dxa" w:w="120"/>
            </w:tcMar>
          </w:tcPr>
          <w:p>
            <w:r>
              <w:rPr>
                <w:b/>
                <w:bCs/>
                <w:color w:val="FFFFFF"/>
                <w:sz w:val="19"/>
                <w:szCs w:val="19"/>
              </w:rPr>
              <w:t xml:space="preserve">Value</w:t>
            </w:r>
          </w:p>
        </w:tc>
      </w:tr>
      <w:tr>
        <w:tc>
          <w:tcPr>
            <w:tcW w:type="dxa" w:w="2808"/>
            <w:tcMar>
              <w:top w:type="dxa" w:w="80"/>
              <w:left w:type="dxa" w:w="120"/>
              <w:bottom w:type="dxa" w:w="80"/>
              <w:right w:type="dxa" w:w="120"/>
            </w:tcMar>
          </w:tcPr>
          <w:p>
            <w:r>
              <w:rPr>
                <w:b w:val="false"/>
                <w:bCs w:val="false"/>
                <w:sz w:val="19"/>
                <w:szCs w:val="19"/>
              </w:rPr>
              <w:t xml:space="preserve">Live site</w:t>
            </w:r>
          </w:p>
        </w:tc>
        <w:tc>
          <w:tcPr>
            <w:tcW w:type="dxa" w:w="6552"/>
            <w:tcMar>
              <w:top w:type="dxa" w:w="80"/>
              <w:left w:type="dxa" w:w="120"/>
              <w:bottom w:type="dxa" w:w="80"/>
              <w:right w:type="dxa" w:w="120"/>
            </w:tcMar>
          </w:tcPr>
          <w:p>
            <w:r>
              <w:rPr>
                <w:b w:val="false"/>
                <w:bCs w:val="false"/>
                <w:sz w:val="19"/>
                <w:szCs w:val="19"/>
              </w:rPr>
              <w:t xml:space="preserve">https://appliancecodex.com (HTTPS valid)</w:t>
            </w:r>
          </w:p>
        </w:tc>
      </w:tr>
      <w:tr>
        <w:tc>
          <w:tcPr>
            <w:tcW w:type="dxa" w:w="2808"/>
            <w:tcMar>
              <w:top w:type="dxa" w:w="80"/>
              <w:left w:type="dxa" w:w="120"/>
              <w:bottom w:type="dxa" w:w="80"/>
              <w:right w:type="dxa" w:w="120"/>
            </w:tcMar>
          </w:tcPr>
          <w:p>
            <w:r>
              <w:rPr>
                <w:b w:val="false"/>
                <w:bCs w:val="false"/>
                <w:sz w:val="19"/>
                <w:szCs w:val="19"/>
              </w:rPr>
              <w:t xml:space="preserve">Pages live now</w:t>
            </w:r>
          </w:p>
        </w:tc>
        <w:tc>
          <w:tcPr>
            <w:tcW w:type="dxa" w:w="6552"/>
            <w:tcMar>
              <w:top w:type="dxa" w:w="80"/>
              <w:left w:type="dxa" w:w="120"/>
              <w:bottom w:type="dxa" w:w="80"/>
              <w:right w:type="dxa" w:w="120"/>
            </w:tcMar>
          </w:tcPr>
          <w:p>
            <w:r>
              <w:rPr>
                <w:b w:val="false"/>
                <w:bCs w:val="false"/>
                <w:sz w:val="19"/>
                <w:szCs w:val="19"/>
              </w:rPr>
              <w:t xml:space="preserve">40 error-code pages, 103 total URLs</w:t>
            </w:r>
          </w:p>
        </w:tc>
      </w:tr>
      <w:tr>
        <w:tc>
          <w:tcPr>
            <w:tcW w:type="dxa" w:w="2808"/>
            <w:tcMar>
              <w:top w:type="dxa" w:w="80"/>
              <w:left w:type="dxa" w:w="120"/>
              <w:bottom w:type="dxa" w:w="80"/>
              <w:right w:type="dxa" w:w="120"/>
            </w:tcMar>
          </w:tcPr>
          <w:p>
            <w:r>
              <w:rPr>
                <w:b w:val="false"/>
                <w:bCs w:val="false"/>
                <w:sz w:val="19"/>
                <w:szCs w:val="19"/>
              </w:rPr>
              <w:t xml:space="preserve">Pages built in total</w:t>
            </w:r>
          </w:p>
        </w:tc>
        <w:tc>
          <w:tcPr>
            <w:tcW w:type="dxa" w:w="6552"/>
            <w:tcMar>
              <w:top w:type="dxa" w:w="80"/>
              <w:left w:type="dxa" w:w="120"/>
              <w:bottom w:type="dxa" w:w="80"/>
              <w:right w:type="dxa" w:w="120"/>
            </w:tcMar>
          </w:tcPr>
          <w:p>
            <w:r>
              <w:rPr>
                <w:b w:val="false"/>
                <w:bCs w:val="false"/>
                <w:sz w:val="19"/>
                <w:szCs w:val="19"/>
              </w:rPr>
              <w:t xml:space="preserve">252 error-code pages, 354 total URLs</w:t>
            </w:r>
          </w:p>
        </w:tc>
      </w:tr>
      <w:tr>
        <w:tc>
          <w:tcPr>
            <w:tcW w:type="dxa" w:w="2808"/>
            <w:tcMar>
              <w:top w:type="dxa" w:w="80"/>
              <w:left w:type="dxa" w:w="120"/>
              <w:bottom w:type="dxa" w:w="80"/>
              <w:right w:type="dxa" w:w="120"/>
            </w:tcMar>
          </w:tcPr>
          <w:p>
            <w:r>
              <w:rPr>
                <w:b w:val="false"/>
                <w:bCs w:val="false"/>
                <w:sz w:val="19"/>
                <w:szCs w:val="19"/>
              </w:rPr>
              <w:t xml:space="preserve">Search demand live</w:t>
            </w:r>
          </w:p>
        </w:tc>
        <w:tc>
          <w:tcPr>
            <w:tcW w:type="dxa" w:w="6552"/>
            <w:tcMar>
              <w:top w:type="dxa" w:w="80"/>
              <w:left w:type="dxa" w:w="120"/>
              <w:bottom w:type="dxa" w:w="80"/>
              <w:right w:type="dxa" w:w="120"/>
            </w:tcMar>
          </w:tcPr>
          <w:p>
            <w:r>
              <w:rPr>
                <w:b w:val="false"/>
                <w:bCs w:val="false"/>
                <w:sz w:val="19"/>
                <w:szCs w:val="19"/>
              </w:rPr>
              <w:t xml:space="preserve">102,380 searches/month (50% of mapped total)</w:t>
            </w:r>
          </w:p>
        </w:tc>
      </w:tr>
      <w:tr>
        <w:tc>
          <w:tcPr>
            <w:tcW w:type="dxa" w:w="2808"/>
            <w:tcMar>
              <w:top w:type="dxa" w:w="80"/>
              <w:left w:type="dxa" w:w="120"/>
              <w:bottom w:type="dxa" w:w="80"/>
              <w:right w:type="dxa" w:w="120"/>
            </w:tcMar>
          </w:tcPr>
          <w:p>
            <w:r>
              <w:rPr>
                <w:b w:val="false"/>
                <w:bCs w:val="false"/>
                <w:sz w:val="19"/>
                <w:szCs w:val="19"/>
              </w:rPr>
              <w:t xml:space="preserve">Search demand total</w:t>
            </w:r>
          </w:p>
        </w:tc>
        <w:tc>
          <w:tcPr>
            <w:tcW w:type="dxa" w:w="6552"/>
            <w:tcMar>
              <w:top w:type="dxa" w:w="80"/>
              <w:left w:type="dxa" w:w="120"/>
              <w:bottom w:type="dxa" w:w="80"/>
              <w:right w:type="dxa" w:w="120"/>
            </w:tcMar>
          </w:tcPr>
          <w:p>
            <w:r>
              <w:rPr>
                <w:b w:val="false"/>
                <w:bCs w:val="false"/>
                <w:sz w:val="19"/>
                <w:szCs w:val="19"/>
              </w:rPr>
              <w:t xml:space="preserve">201,461 searches/month</w:t>
            </w:r>
          </w:p>
        </w:tc>
      </w:tr>
      <w:tr>
        <w:tc>
          <w:tcPr>
            <w:tcW w:type="dxa" w:w="2808"/>
            <w:tcMar>
              <w:top w:type="dxa" w:w="80"/>
              <w:left w:type="dxa" w:w="120"/>
              <w:bottom w:type="dxa" w:w="80"/>
              <w:right w:type="dxa" w:w="120"/>
            </w:tcMar>
          </w:tcPr>
          <w:p>
            <w:r>
              <w:rPr>
                <w:b w:val="false"/>
                <w:bCs w:val="false"/>
                <w:sz w:val="19"/>
                <w:szCs w:val="19"/>
              </w:rPr>
              <w:t xml:space="preserve">Coverage</w:t>
            </w:r>
          </w:p>
        </w:tc>
        <w:tc>
          <w:tcPr>
            <w:tcW w:type="dxa" w:w="6552"/>
            <w:tcMar>
              <w:top w:type="dxa" w:w="80"/>
              <w:left w:type="dxa" w:w="120"/>
              <w:bottom w:type="dxa" w:w="80"/>
              <w:right w:type="dxa" w:w="120"/>
            </w:tcMar>
          </w:tcPr>
          <w:p>
            <w:r>
              <w:rPr>
                <w:b w:val="false"/>
                <w:bCs w:val="false"/>
                <w:sz w:val="19"/>
                <w:szCs w:val="19"/>
              </w:rPr>
              <w:t xml:space="preserve">20 brands, 11 appliance types</w:t>
            </w:r>
          </w:p>
        </w:tc>
      </w:tr>
      <w:tr>
        <w:tc>
          <w:tcPr>
            <w:tcW w:type="dxa" w:w="2808"/>
            <w:tcMar>
              <w:top w:type="dxa" w:w="80"/>
              <w:left w:type="dxa" w:w="120"/>
              <w:bottom w:type="dxa" w:w="80"/>
              <w:right w:type="dxa" w:w="120"/>
            </w:tcMar>
          </w:tcPr>
          <w:p>
            <w:r>
              <w:rPr>
                <w:b w:val="false"/>
                <w:bCs w:val="false"/>
                <w:sz w:val="19"/>
                <w:szCs w:val="19"/>
              </w:rPr>
              <w:t xml:space="preserve">Release progress</w:t>
            </w:r>
          </w:p>
        </w:tc>
        <w:tc>
          <w:tcPr>
            <w:tcW w:type="dxa" w:w="6552"/>
            <w:tcMar>
              <w:top w:type="dxa" w:w="80"/>
              <w:left w:type="dxa" w:w="120"/>
              <w:bottom w:type="dxa" w:w="80"/>
              <w:right w:type="dxa" w:w="120"/>
            </w:tcMar>
          </w:tcPr>
          <w:p>
            <w:r>
              <w:rPr>
                <w:b w:val="false"/>
                <w:bCs w:val="false"/>
                <w:sz w:val="19"/>
                <w:szCs w:val="19"/>
              </w:rPr>
              <w:t xml:space="preserve">Wave 2 of 11 complete</w:t>
            </w:r>
          </w:p>
        </w:tc>
      </w:tr>
      <w:tr>
        <w:tc>
          <w:tcPr>
            <w:tcW w:type="dxa" w:w="2808"/>
            <w:tcMar>
              <w:top w:type="dxa" w:w="80"/>
              <w:left w:type="dxa" w:w="120"/>
              <w:bottom w:type="dxa" w:w="80"/>
              <w:right w:type="dxa" w:w="120"/>
            </w:tcMar>
          </w:tcPr>
          <w:p>
            <w:r>
              <w:rPr>
                <w:b w:val="false"/>
                <w:bCs w:val="false"/>
                <w:sz w:val="19"/>
                <w:szCs w:val="19"/>
              </w:rPr>
              <w:t xml:space="preserve">Next release</w:t>
            </w:r>
          </w:p>
        </w:tc>
        <w:tc>
          <w:tcPr>
            <w:tcW w:type="dxa" w:w="6552"/>
            <w:tcMar>
              <w:top w:type="dxa" w:w="80"/>
              <w:left w:type="dxa" w:w="120"/>
              <w:bottom w:type="dxa" w:w="80"/>
              <w:right w:type="dxa" w:w="120"/>
            </w:tcMar>
          </w:tcPr>
          <w:p>
            <w:r>
              <w:rPr>
                <w:b w:val="false"/>
                <w:bCs w:val="false"/>
                <w:sz w:val="19"/>
                <w:szCs w:val="19"/>
              </w:rPr>
              <w:t xml:space="preserve">Wave 2 — 5 November 2026, 24 pages</w:t>
            </w:r>
          </w:p>
        </w:tc>
      </w:tr>
      <w:tr>
        <w:tc>
          <w:tcPr>
            <w:tcW w:type="dxa" w:w="2808"/>
            <w:tcMar>
              <w:top w:type="dxa" w:w="80"/>
              <w:left w:type="dxa" w:w="120"/>
              <w:bottom w:type="dxa" w:w="80"/>
              <w:right w:type="dxa" w:w="120"/>
            </w:tcMar>
          </w:tcPr>
          <w:p>
            <w:r>
              <w:rPr>
                <w:b w:val="false"/>
                <w:bCs w:val="false"/>
                <w:sz w:val="19"/>
                <w:szCs w:val="19"/>
              </w:rPr>
              <w:t xml:space="preserve">Full publication</w:t>
            </w:r>
          </w:p>
        </w:tc>
        <w:tc>
          <w:tcPr>
            <w:tcW w:type="dxa" w:w="6552"/>
            <w:tcMar>
              <w:top w:type="dxa" w:w="80"/>
              <w:left w:type="dxa" w:w="120"/>
              <w:bottom w:type="dxa" w:w="80"/>
              <w:right w:type="dxa" w:w="120"/>
            </w:tcMar>
          </w:tcPr>
          <w:p>
            <w:r>
              <w:rPr>
                <w:b w:val="false"/>
                <w:bCs w:val="false"/>
                <w:sz w:val="19"/>
                <w:szCs w:val="19"/>
              </w:rPr>
              <w:t xml:space="preserve">24 January 2027</w:t>
            </w:r>
          </w:p>
        </w:tc>
      </w:tr>
      <w:tr>
        <w:tc>
          <w:tcPr>
            <w:tcW w:type="dxa" w:w="2808"/>
            <w:tcMar>
              <w:top w:type="dxa" w:w="80"/>
              <w:left w:type="dxa" w:w="120"/>
              <w:bottom w:type="dxa" w:w="80"/>
              <w:right w:type="dxa" w:w="120"/>
            </w:tcMar>
          </w:tcPr>
          <w:p>
            <w:r>
              <w:rPr>
                <w:b w:val="false"/>
                <w:bCs w:val="false"/>
                <w:sz w:val="19"/>
                <w:szCs w:val="19"/>
              </w:rPr>
              <w:t xml:space="preserve">Last verified</w:t>
            </w:r>
          </w:p>
        </w:tc>
        <w:tc>
          <w:tcPr>
            <w:tcW w:type="dxa" w:w="6552"/>
            <w:tcMar>
              <w:top w:type="dxa" w:w="80"/>
              <w:left w:type="dxa" w:w="120"/>
              <w:bottom w:type="dxa" w:w="80"/>
              <w:right w:type="dxa" w:w="120"/>
            </w:tcMar>
          </w:tcPr>
          <w:p>
            <w:r>
              <w:rPr>
                <w:b w:val="false"/>
                <w:bCs w:val="false"/>
                <w:sz w:val="19"/>
                <w:szCs w:val="19"/>
              </w:rPr>
              <w:t xml:space="preserve">25 October 2026, automated check passed</w:t>
            </w:r>
          </w:p>
        </w:tc>
      </w:tr>
    </w:tbl>
    <w:p>
      <w:pPr>
        <w:pStyle w:val="Heading1"/>
        <w:spacing w:after="160" w:before="360"/>
      </w:pPr>
      <w:r>
        <w:t xml:space="preserve">3. Accounts, identifiers and credentials</w:t>
      </w:r>
    </w:p>
    <w:p>
      <w:pPr>
        <w:spacing w:after="120"/>
      </w:pPr>
      <w:r>
        <w:t xml:space="preserve">No passwords or tokens are reproduced here. Where a secret is needed, its location is named instead.</w:t>
      </w:r>
    </w:p>
    <w:p>
      <w:pPr>
        <w:pStyle w:val="Heading2"/>
        <w:spacing w:after="120" w:before="260"/>
      </w:pPr>
      <w:r>
        <w:t xml:space="preserve">3.1 Domain — Namecheap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1B4FD8" w:val="clear"/>
            <w:tcMar>
              <w:top w:type="dxa" w:w="80"/>
              <w:left w:type="dxa" w:w="120"/>
              <w:bottom w:type="dxa" w:w="80"/>
              <w:right w:type="dxa" w:w="120"/>
            </w:tcMar>
          </w:tcPr>
          <w:p>
            <w:r>
              <w:rPr>
                <w:b/>
                <w:bCs/>
                <w:color w:val="FFFFFF"/>
                <w:sz w:val="19"/>
                <w:szCs w:val="19"/>
              </w:rPr>
              <w:t xml:space="preserve">Field</w:t>
            </w:r>
          </w:p>
        </w:tc>
        <w:tc>
          <w:tcPr>
            <w:tcW w:type="dxa" w:w="6926"/>
            <w:shd w:fill="1B4FD8" w:val="clear"/>
            <w:tcMar>
              <w:top w:type="dxa" w:w="80"/>
              <w:left w:type="dxa" w:w="120"/>
              <w:bottom w:type="dxa" w:w="80"/>
              <w:right w:type="dxa" w:w="120"/>
            </w:tcMar>
          </w:tcPr>
          <w:p>
            <w:r>
              <w:rPr>
                <w:b/>
                <w:bCs/>
                <w:color w:val="FFFFFF"/>
                <w:sz w:val="19"/>
                <w:szCs w:val="19"/>
              </w:rPr>
              <w:t xml:space="preserve">Value</w:t>
            </w:r>
          </w:p>
        </w:tc>
      </w:tr>
      <w:tr>
        <w:tc>
          <w:tcPr>
            <w:tcW w:type="dxa" w:w="2434"/>
            <w:tcMar>
              <w:top w:type="dxa" w:w="80"/>
              <w:left w:type="dxa" w:w="120"/>
              <w:bottom w:type="dxa" w:w="80"/>
              <w:right w:type="dxa" w:w="120"/>
            </w:tcMar>
          </w:tcPr>
          <w:p>
            <w:r>
              <w:rPr>
                <w:b w:val="false"/>
                <w:bCs w:val="false"/>
                <w:sz w:val="19"/>
                <w:szCs w:val="19"/>
              </w:rPr>
              <w:t xml:space="preserve">Domain</w:t>
            </w:r>
          </w:p>
        </w:tc>
        <w:tc>
          <w:tcPr>
            <w:tcW w:type="dxa" w:w="6926"/>
            <w:tcMar>
              <w:top w:type="dxa" w:w="80"/>
              <w:left w:type="dxa" w:w="120"/>
              <w:bottom w:type="dxa" w:w="80"/>
              <w:right w:type="dxa" w:w="120"/>
            </w:tcMar>
          </w:tcPr>
          <w:p>
            <w:r>
              <w:rPr>
                <w:b w:val="false"/>
                <w:bCs w:val="false"/>
                <w:sz w:val="19"/>
                <w:szCs w:val="19"/>
              </w:rPr>
              <w:t xml:space="preserve">appliancecodex.com</w:t>
            </w:r>
          </w:p>
        </w:tc>
      </w:tr>
      <w:tr>
        <w:tc>
          <w:tcPr>
            <w:tcW w:type="dxa" w:w="2434"/>
            <w:tcMar>
              <w:top w:type="dxa" w:w="80"/>
              <w:left w:type="dxa" w:w="120"/>
              <w:bottom w:type="dxa" w:w="80"/>
              <w:right w:type="dxa" w:w="120"/>
            </w:tcMar>
          </w:tcPr>
          <w:p>
            <w:r>
              <w:rPr>
                <w:b w:val="false"/>
                <w:bCs w:val="false"/>
                <w:sz w:val="19"/>
                <w:szCs w:val="19"/>
              </w:rPr>
              <w:t xml:space="preserve">Registered</w:t>
            </w:r>
          </w:p>
        </w:tc>
        <w:tc>
          <w:tcPr>
            <w:tcW w:type="dxa" w:w="6926"/>
            <w:tcMar>
              <w:top w:type="dxa" w:w="80"/>
              <w:left w:type="dxa" w:w="120"/>
              <w:bottom w:type="dxa" w:w="80"/>
              <w:right w:type="dxa" w:w="120"/>
            </w:tcMar>
          </w:tcPr>
          <w:p>
            <w:r>
              <w:rPr>
                <w:b w:val="false"/>
                <w:bCs w:val="false"/>
                <w:sz w:val="19"/>
                <w:szCs w:val="19"/>
              </w:rPr>
              <w:t xml:space="preserve">15 October 2026</w:t>
            </w:r>
          </w:p>
        </w:tc>
      </w:tr>
      <w:tr>
        <w:tc>
          <w:tcPr>
            <w:tcW w:type="dxa" w:w="2434"/>
            <w:tcMar>
              <w:top w:type="dxa" w:w="80"/>
              <w:left w:type="dxa" w:w="120"/>
              <w:bottom w:type="dxa" w:w="80"/>
              <w:right w:type="dxa" w:w="120"/>
            </w:tcMar>
          </w:tcPr>
          <w:p>
            <w:r>
              <w:rPr>
                <w:b w:val="false"/>
                <w:bCs w:val="false"/>
                <w:sz w:val="19"/>
                <w:szCs w:val="19"/>
              </w:rPr>
              <w:t xml:space="preserve">Expires</w:t>
            </w:r>
          </w:p>
        </w:tc>
        <w:tc>
          <w:tcPr>
            <w:tcW w:type="dxa" w:w="6926"/>
            <w:tcMar>
              <w:top w:type="dxa" w:w="80"/>
              <w:left w:type="dxa" w:w="120"/>
              <w:bottom w:type="dxa" w:w="80"/>
              <w:right w:type="dxa" w:w="120"/>
            </w:tcMar>
          </w:tcPr>
          <w:p>
            <w:r>
              <w:rPr>
                <w:b w:val="false"/>
                <w:bCs w:val="false"/>
                <w:sz w:val="19"/>
                <w:szCs w:val="19"/>
              </w:rPr>
              <w:t xml:space="preserve">15 October 2027</w:t>
            </w:r>
          </w:p>
        </w:tc>
      </w:tr>
      <w:tr>
        <w:tc>
          <w:tcPr>
            <w:tcW w:type="dxa" w:w="2434"/>
            <w:tcMar>
              <w:top w:type="dxa" w:w="80"/>
              <w:left w:type="dxa" w:w="120"/>
              <w:bottom w:type="dxa" w:w="80"/>
              <w:right w:type="dxa" w:w="120"/>
            </w:tcMar>
          </w:tcPr>
          <w:p>
            <w:r>
              <w:rPr>
                <w:b w:val="false"/>
                <w:bCs w:val="false"/>
                <w:sz w:val="19"/>
                <w:szCs w:val="19"/>
              </w:rPr>
              <w:t xml:space="preserve">Nameservers</w:t>
            </w:r>
          </w:p>
        </w:tc>
        <w:tc>
          <w:tcPr>
            <w:tcW w:type="dxa" w:w="6926"/>
            <w:tcMar>
              <w:top w:type="dxa" w:w="80"/>
              <w:left w:type="dxa" w:w="120"/>
              <w:bottom w:type="dxa" w:w="80"/>
              <w:right w:type="dxa" w:w="120"/>
            </w:tcMar>
          </w:tcPr>
          <w:p>
            <w:r>
              <w:rPr>
                <w:b w:val="false"/>
                <w:bCs w:val="false"/>
                <w:sz w:val="19"/>
                <w:szCs w:val="19"/>
              </w:rPr>
              <w:t xml:space="preserve">dns1.registrar-servers.com, dns2.registrar-servers.com</w:t>
            </w:r>
          </w:p>
        </w:tc>
      </w:tr>
      <w:tr>
        <w:tc>
          <w:tcPr>
            <w:tcW w:type="dxa" w:w="2434"/>
            <w:tcMar>
              <w:top w:type="dxa" w:w="80"/>
              <w:left w:type="dxa" w:w="120"/>
              <w:bottom w:type="dxa" w:w="80"/>
              <w:right w:type="dxa" w:w="120"/>
            </w:tcMar>
          </w:tcPr>
          <w:p>
            <w:r>
              <w:rPr>
                <w:b w:val="false"/>
                <w:bCs w:val="false"/>
                <w:sz w:val="19"/>
                <w:szCs w:val="19"/>
              </w:rPr>
              <w:t xml:space="preserve">A record @</w:t>
            </w:r>
          </w:p>
        </w:tc>
        <w:tc>
          <w:tcPr>
            <w:tcW w:type="dxa" w:w="6926"/>
            <w:tcMar>
              <w:top w:type="dxa" w:w="80"/>
              <w:left w:type="dxa" w:w="120"/>
              <w:bottom w:type="dxa" w:w="80"/>
              <w:right w:type="dxa" w:w="120"/>
            </w:tcMar>
          </w:tcPr>
          <w:p>
            <w:r>
              <w:rPr>
                <w:b w:val="false"/>
                <w:bCs w:val="false"/>
                <w:sz w:val="19"/>
                <w:szCs w:val="19"/>
              </w:rPr>
              <w:t xml:space="preserve">152.42.193.199 (TTL 300)</w:t>
            </w:r>
          </w:p>
        </w:tc>
      </w:tr>
      <w:tr>
        <w:tc>
          <w:tcPr>
            <w:tcW w:type="dxa" w:w="2434"/>
            <w:tcMar>
              <w:top w:type="dxa" w:w="80"/>
              <w:left w:type="dxa" w:w="120"/>
              <w:bottom w:type="dxa" w:w="80"/>
              <w:right w:type="dxa" w:w="120"/>
            </w:tcMar>
          </w:tcPr>
          <w:p>
            <w:r>
              <w:rPr>
                <w:b w:val="false"/>
                <w:bCs w:val="false"/>
                <w:sz w:val="19"/>
                <w:szCs w:val="19"/>
              </w:rPr>
              <w:t xml:space="preserve">A record www</w:t>
            </w:r>
          </w:p>
        </w:tc>
        <w:tc>
          <w:tcPr>
            <w:tcW w:type="dxa" w:w="6926"/>
            <w:tcMar>
              <w:top w:type="dxa" w:w="80"/>
              <w:left w:type="dxa" w:w="120"/>
              <w:bottom w:type="dxa" w:w="80"/>
              <w:right w:type="dxa" w:w="120"/>
            </w:tcMar>
          </w:tcPr>
          <w:p>
            <w:r>
              <w:rPr>
                <w:b w:val="false"/>
                <w:bCs w:val="false"/>
                <w:sz w:val="19"/>
                <w:szCs w:val="19"/>
              </w:rPr>
              <w:t xml:space="preserve">152.42.193.199 (TTL 300)</w:t>
            </w:r>
          </w:p>
        </w:tc>
      </w:tr>
      <w:tr>
        <w:tc>
          <w:tcPr>
            <w:tcW w:type="dxa" w:w="2434"/>
            <w:tcMar>
              <w:top w:type="dxa" w:w="80"/>
              <w:left w:type="dxa" w:w="120"/>
              <w:bottom w:type="dxa" w:w="80"/>
              <w:right w:type="dxa" w:w="120"/>
            </w:tcMar>
          </w:tcPr>
          <w:p>
            <w:r>
              <w:rPr>
                <w:b w:val="false"/>
                <w:bCs w:val="false"/>
                <w:sz w:val="19"/>
                <w:szCs w:val="19"/>
              </w:rPr>
              <w:t xml:space="preserve">Known leftover</w:t>
            </w:r>
          </w:p>
        </w:tc>
        <w:tc>
          <w:tcPr>
            <w:tcW w:type="dxa" w:w="6926"/>
            <w:tcMar>
              <w:top w:type="dxa" w:w="80"/>
              <w:left w:type="dxa" w:w="120"/>
              <w:bottom w:type="dxa" w:w="80"/>
              <w:right w:type="dxa" w:w="120"/>
            </w:tcMar>
          </w:tcPr>
          <w:p>
            <w:r>
              <w:rPr>
                <w:b w:val="false"/>
                <w:bCs w:val="false"/>
                <w:sz w:val="19"/>
                <w:szCs w:val="19"/>
              </w:rPr>
              <w:t xml:space="preserve">A URL Redirect Record still exists on host @ — see section 7</w:t>
            </w:r>
          </w:p>
        </w:tc>
      </w:tr>
    </w:tbl>
    <w:p>
      <w:pPr>
        <w:pStyle w:val="Heading2"/>
        <w:spacing w:after="120" w:before="260"/>
      </w:pPr>
      <w:r>
        <w:t xml:space="preserve">3.2 Hosting — Cloudways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1B4FD8" w:val="clear"/>
            <w:tcMar>
              <w:top w:type="dxa" w:w="80"/>
              <w:left w:type="dxa" w:w="120"/>
              <w:bottom w:type="dxa" w:w="80"/>
              <w:right w:type="dxa" w:w="120"/>
            </w:tcMar>
          </w:tcPr>
          <w:p>
            <w:r>
              <w:rPr>
                <w:b/>
                <w:bCs/>
                <w:color w:val="FFFFFF"/>
                <w:sz w:val="19"/>
                <w:szCs w:val="19"/>
              </w:rPr>
              <w:t xml:space="preserve">Field</w:t>
            </w:r>
          </w:p>
        </w:tc>
        <w:tc>
          <w:tcPr>
            <w:tcW w:type="dxa" w:w="6926"/>
            <w:shd w:fill="1B4FD8" w:val="clear"/>
            <w:tcMar>
              <w:top w:type="dxa" w:w="80"/>
              <w:left w:type="dxa" w:w="120"/>
              <w:bottom w:type="dxa" w:w="80"/>
              <w:right w:type="dxa" w:w="120"/>
            </w:tcMar>
          </w:tcPr>
          <w:p>
            <w:r>
              <w:rPr>
                <w:b/>
                <w:bCs/>
                <w:color w:val="FFFFFF"/>
                <w:sz w:val="19"/>
                <w:szCs w:val="19"/>
              </w:rPr>
              <w:t xml:space="preserve">Value</w:t>
            </w:r>
          </w:p>
        </w:tc>
      </w:tr>
      <w:tr>
        <w:tc>
          <w:tcPr>
            <w:tcW w:type="dxa" w:w="2434"/>
            <w:tcMar>
              <w:top w:type="dxa" w:w="80"/>
              <w:left w:type="dxa" w:w="120"/>
              <w:bottom w:type="dxa" w:w="80"/>
              <w:right w:type="dxa" w:w="120"/>
            </w:tcMar>
          </w:tcPr>
          <w:p>
            <w:r>
              <w:rPr>
                <w:b w:val="false"/>
                <w:bCs w:val="false"/>
                <w:sz w:val="19"/>
                <w:szCs w:val="19"/>
              </w:rPr>
              <w:t xml:space="preserve">Server name</w:t>
            </w:r>
          </w:p>
        </w:tc>
        <w:tc>
          <w:tcPr>
            <w:tcW w:type="dxa" w:w="6926"/>
            <w:tcMar>
              <w:top w:type="dxa" w:w="80"/>
              <w:left w:type="dxa" w:w="120"/>
              <w:bottom w:type="dxa" w:w="80"/>
              <w:right w:type="dxa" w:w="120"/>
            </w:tcMar>
          </w:tcPr>
          <w:p>
            <w:r>
              <w:rPr>
                <w:b w:val="false"/>
                <w:bCs w:val="false"/>
                <w:sz w:val="19"/>
                <w:szCs w:val="19"/>
              </w:rPr>
              <w:t xml:space="preserve">2027 Server</w:t>
            </w:r>
          </w:p>
        </w:tc>
      </w:tr>
      <w:tr>
        <w:tc>
          <w:tcPr>
            <w:tcW w:type="dxa" w:w="2434"/>
            <w:tcMar>
              <w:top w:type="dxa" w:w="80"/>
              <w:left w:type="dxa" w:w="120"/>
              <w:bottom w:type="dxa" w:w="80"/>
              <w:right w:type="dxa" w:w="120"/>
            </w:tcMar>
          </w:tcPr>
          <w:p>
            <w:r>
              <w:rPr>
                <w:b w:val="false"/>
                <w:bCs w:val="false"/>
                <w:sz w:val="19"/>
                <w:szCs w:val="19"/>
              </w:rPr>
              <w:t xml:space="preserve">Server public IP</w:t>
            </w:r>
          </w:p>
        </w:tc>
        <w:tc>
          <w:tcPr>
            <w:tcW w:type="dxa" w:w="6926"/>
            <w:tcMar>
              <w:top w:type="dxa" w:w="80"/>
              <w:left w:type="dxa" w:w="120"/>
              <w:bottom w:type="dxa" w:w="80"/>
              <w:right w:type="dxa" w:w="120"/>
            </w:tcMar>
          </w:tcPr>
          <w:p>
            <w:r>
              <w:rPr>
                <w:b w:val="false"/>
                <w:bCs w:val="false"/>
                <w:sz w:val="19"/>
                <w:szCs w:val="19"/>
              </w:rPr>
              <w:t xml:space="preserve">152.42.193.199</w:t>
            </w:r>
          </w:p>
        </w:tc>
      </w:tr>
      <w:tr>
        <w:tc>
          <w:tcPr>
            <w:tcW w:type="dxa" w:w="2434"/>
            <w:tcMar>
              <w:top w:type="dxa" w:w="80"/>
              <w:left w:type="dxa" w:w="120"/>
              <w:bottom w:type="dxa" w:w="80"/>
              <w:right w:type="dxa" w:w="120"/>
            </w:tcMar>
          </w:tcPr>
          <w:p>
            <w:r>
              <w:rPr>
                <w:b w:val="false"/>
                <w:bCs w:val="false"/>
                <w:sz w:val="19"/>
                <w:szCs w:val="19"/>
              </w:rPr>
              <w:t xml:space="preserve">Server ID</w:t>
            </w:r>
          </w:p>
        </w:tc>
        <w:tc>
          <w:tcPr>
            <w:tcW w:type="dxa" w:w="6926"/>
            <w:tcMar>
              <w:top w:type="dxa" w:w="80"/>
              <w:left w:type="dxa" w:w="120"/>
              <w:bottom w:type="dxa" w:w="80"/>
              <w:right w:type="dxa" w:w="120"/>
            </w:tcMar>
          </w:tcPr>
          <w:p>
            <w:r>
              <w:rPr>
                <w:b w:val="false"/>
                <w:bCs w:val="false"/>
                <w:sz w:val="19"/>
                <w:szCs w:val="19"/>
              </w:rPr>
              <w:t xml:space="preserve">1680067</w:t>
            </w:r>
          </w:p>
        </w:tc>
      </w:tr>
      <w:tr>
        <w:tc>
          <w:tcPr>
            <w:tcW w:type="dxa" w:w="2434"/>
            <w:tcMar>
              <w:top w:type="dxa" w:w="80"/>
              <w:left w:type="dxa" w:w="120"/>
              <w:bottom w:type="dxa" w:w="80"/>
              <w:right w:type="dxa" w:w="120"/>
            </w:tcMar>
          </w:tcPr>
          <w:p>
            <w:r>
              <w:rPr>
                <w:b w:val="false"/>
                <w:bCs w:val="false"/>
                <w:sz w:val="19"/>
                <w:szCs w:val="19"/>
              </w:rPr>
              <w:t xml:space="preserve">Application ID</w:t>
            </w:r>
          </w:p>
        </w:tc>
        <w:tc>
          <w:tcPr>
            <w:tcW w:type="dxa" w:w="6926"/>
            <w:tcMar>
              <w:top w:type="dxa" w:w="80"/>
              <w:left w:type="dxa" w:w="120"/>
              <w:bottom w:type="dxa" w:w="80"/>
              <w:right w:type="dxa" w:w="120"/>
            </w:tcMar>
          </w:tcPr>
          <w:p>
            <w:r>
              <w:rPr>
                <w:b w:val="false"/>
                <w:bCs w:val="false"/>
                <w:sz w:val="19"/>
                <w:szCs w:val="19"/>
              </w:rPr>
              <w:t xml:space="preserve">6748004</w:t>
            </w:r>
          </w:p>
        </w:tc>
      </w:tr>
      <w:tr>
        <w:tc>
          <w:tcPr>
            <w:tcW w:type="dxa" w:w="2434"/>
            <w:tcMar>
              <w:top w:type="dxa" w:w="80"/>
              <w:left w:type="dxa" w:w="120"/>
              <w:bottom w:type="dxa" w:w="80"/>
              <w:right w:type="dxa" w:w="120"/>
            </w:tcMar>
          </w:tcPr>
          <w:p>
            <w:r>
              <w:rPr>
                <w:b w:val="false"/>
                <w:bCs w:val="false"/>
                <w:sz w:val="19"/>
                <w:szCs w:val="19"/>
              </w:rPr>
              <w:t xml:space="preserve">Application name</w:t>
            </w:r>
          </w:p>
        </w:tc>
        <w:tc>
          <w:tcPr>
            <w:tcW w:type="dxa" w:w="6926"/>
            <w:tcMar>
              <w:top w:type="dxa" w:w="80"/>
              <w:left w:type="dxa" w:w="120"/>
              <w:bottom w:type="dxa" w:w="80"/>
              <w:right w:type="dxa" w:w="120"/>
            </w:tcMar>
          </w:tcPr>
          <w:p>
            <w:r>
              <w:rPr>
                <w:b w:val="false"/>
                <w:bCs w:val="false"/>
                <w:sz w:val="19"/>
                <w:szCs w:val="19"/>
              </w:rPr>
              <w:t xml:space="preserve">www.appliancecodex.com</w:t>
            </w:r>
          </w:p>
        </w:tc>
      </w:tr>
      <w:tr>
        <w:tc>
          <w:tcPr>
            <w:tcW w:type="dxa" w:w="2434"/>
            <w:tcMar>
              <w:top w:type="dxa" w:w="80"/>
              <w:left w:type="dxa" w:w="120"/>
              <w:bottom w:type="dxa" w:w="80"/>
              <w:right w:type="dxa" w:w="120"/>
            </w:tcMar>
          </w:tcPr>
          <w:p>
            <w:r>
              <w:rPr>
                <w:b w:val="false"/>
                <w:bCs w:val="false"/>
                <w:sz w:val="19"/>
                <w:szCs w:val="19"/>
              </w:rPr>
              <w:t xml:space="preserve">Application folder</w:t>
            </w:r>
          </w:p>
        </w:tc>
        <w:tc>
          <w:tcPr>
            <w:tcW w:type="dxa" w:w="6926"/>
            <w:tcMar>
              <w:top w:type="dxa" w:w="80"/>
              <w:left w:type="dxa" w:w="120"/>
              <w:bottom w:type="dxa" w:w="80"/>
              <w:right w:type="dxa" w:w="120"/>
            </w:tcMar>
          </w:tcPr>
          <w:p>
            <w:r>
              <w:rPr>
                <w:b w:val="false"/>
                <w:bCs w:val="false"/>
                <w:sz w:val="19"/>
                <w:szCs w:val="19"/>
              </w:rPr>
              <w:t xml:space="preserve">spyypwmntk</w:t>
            </w:r>
          </w:p>
        </w:tc>
      </w:tr>
      <w:tr>
        <w:tc>
          <w:tcPr>
            <w:tcW w:type="dxa" w:w="2434"/>
            <w:tcMar>
              <w:top w:type="dxa" w:w="80"/>
              <w:left w:type="dxa" w:w="120"/>
              <w:bottom w:type="dxa" w:w="80"/>
              <w:right w:type="dxa" w:w="120"/>
            </w:tcMar>
          </w:tcPr>
          <w:p>
            <w:r>
              <w:rPr>
                <w:b w:val="false"/>
                <w:bCs w:val="false"/>
                <w:sz w:val="19"/>
                <w:szCs w:val="19"/>
              </w:rPr>
              <w:t xml:space="preserve">Document root</w:t>
            </w:r>
          </w:p>
        </w:tc>
        <w:tc>
          <w:tcPr>
            <w:tcW w:type="dxa" w:w="6926"/>
            <w:tcMar>
              <w:top w:type="dxa" w:w="80"/>
              <w:left w:type="dxa" w:w="120"/>
              <w:bottom w:type="dxa" w:w="80"/>
              <w:right w:type="dxa" w:w="120"/>
            </w:tcMar>
          </w:tcPr>
          <w:p>
            <w:r>
              <w:rPr>
                <w:b w:val="false"/>
                <w:bCs w:val="false"/>
                <w:sz w:val="19"/>
                <w:szCs w:val="19"/>
              </w:rPr>
              <w:t xml:space="preserve">/home/master/applications/spyypwmntk/public_html</w:t>
            </w:r>
          </w:p>
        </w:tc>
      </w:tr>
      <w:tr>
        <w:tc>
          <w:tcPr>
            <w:tcW w:type="dxa" w:w="2434"/>
            <w:tcMar>
              <w:top w:type="dxa" w:w="80"/>
              <w:left w:type="dxa" w:w="120"/>
              <w:bottom w:type="dxa" w:w="80"/>
              <w:right w:type="dxa" w:w="120"/>
            </w:tcMar>
          </w:tcPr>
          <w:p>
            <w:r>
              <w:rPr>
                <w:b w:val="false"/>
                <w:bCs w:val="false"/>
                <w:sz w:val="19"/>
                <w:szCs w:val="19"/>
              </w:rPr>
              <w:t xml:space="preserve">SSH user</w:t>
            </w:r>
          </w:p>
        </w:tc>
        <w:tc>
          <w:tcPr>
            <w:tcW w:type="dxa" w:w="6926"/>
            <w:tcMar>
              <w:top w:type="dxa" w:w="80"/>
              <w:left w:type="dxa" w:w="120"/>
              <w:bottom w:type="dxa" w:w="80"/>
              <w:right w:type="dxa" w:w="120"/>
            </w:tcMar>
          </w:tcPr>
          <w:p>
            <w:r>
              <w:rPr>
                <w:b w:val="false"/>
                <w:bCs w:val="false"/>
                <w:sz w:val="19"/>
                <w:szCs w:val="19"/>
              </w:rPr>
              <w:t xml:space="preserve">master_xgptwjpsru</w:t>
            </w:r>
          </w:p>
        </w:tc>
      </w:tr>
      <w:tr>
        <w:tc>
          <w:tcPr>
            <w:tcW w:type="dxa" w:w="2434"/>
            <w:tcMar>
              <w:top w:type="dxa" w:w="80"/>
              <w:left w:type="dxa" w:w="120"/>
              <w:bottom w:type="dxa" w:w="80"/>
              <w:right w:type="dxa" w:w="120"/>
            </w:tcMar>
          </w:tcPr>
          <w:p>
            <w:r>
              <w:rPr>
                <w:b w:val="false"/>
                <w:bCs w:val="false"/>
                <w:sz w:val="19"/>
                <w:szCs w:val="19"/>
              </w:rPr>
              <w:t xml:space="preserve">SSL</w:t>
            </w:r>
          </w:p>
        </w:tc>
        <w:tc>
          <w:tcPr>
            <w:tcW w:type="dxa" w:w="6926"/>
            <w:tcMar>
              <w:top w:type="dxa" w:w="80"/>
              <w:left w:type="dxa" w:w="120"/>
              <w:bottom w:type="dxa" w:w="80"/>
              <w:right w:type="dxa" w:w="120"/>
            </w:tcMar>
          </w:tcPr>
          <w:p>
            <w:r>
              <w:rPr>
                <w:b w:val="false"/>
                <w:bCs w:val="false"/>
                <w:sz w:val="19"/>
                <w:szCs w:val="19"/>
              </w:rPr>
              <w:t xml:space="preserve">Let's Encrypt, expires 23 January 2027, auto-renew on</w:t>
            </w:r>
          </w:p>
        </w:tc>
      </w:tr>
      <w:tr>
        <w:tc>
          <w:tcPr>
            <w:tcW w:type="dxa" w:w="2434"/>
            <w:tcMar>
              <w:top w:type="dxa" w:w="80"/>
              <w:left w:type="dxa" w:w="120"/>
              <w:bottom w:type="dxa" w:w="80"/>
              <w:right w:type="dxa" w:w="120"/>
            </w:tcMar>
          </w:tcPr>
          <w:p>
            <w:r>
              <w:rPr>
                <w:b w:val="false"/>
                <w:bCs w:val="false"/>
                <w:sz w:val="19"/>
                <w:szCs w:val="19"/>
              </w:rPr>
              <w:t xml:space="preserve">Primary domain</w:t>
            </w:r>
          </w:p>
        </w:tc>
        <w:tc>
          <w:tcPr>
            <w:tcW w:type="dxa" w:w="6926"/>
            <w:tcMar>
              <w:top w:type="dxa" w:w="80"/>
              <w:left w:type="dxa" w:w="120"/>
              <w:bottom w:type="dxa" w:w="80"/>
              <w:right w:type="dxa" w:w="120"/>
            </w:tcMar>
          </w:tcPr>
          <w:p>
            <w:r>
              <w:rPr>
                <w:b w:val="false"/>
                <w:bCs w:val="false"/>
                <w:sz w:val="19"/>
                <w:szCs w:val="19"/>
              </w:rPr>
              <w:t xml:space="preserve">www.appliancecodex.com (apex redirects to it via .htaccess)</w:t>
            </w:r>
          </w:p>
        </w:tc>
      </w:tr>
      <w:tr>
        <w:tc>
          <w:tcPr>
            <w:tcW w:type="dxa" w:w="2434"/>
            <w:tcMar>
              <w:top w:type="dxa" w:w="80"/>
              <w:left w:type="dxa" w:w="120"/>
              <w:bottom w:type="dxa" w:w="80"/>
              <w:right w:type="dxa" w:w="120"/>
            </w:tcMar>
          </w:tcPr>
          <w:p>
            <w:r>
              <w:rPr>
                <w:b w:val="false"/>
                <w:bCs w:val="false"/>
                <w:sz w:val="19"/>
                <w:szCs w:val="19"/>
              </w:rPr>
              <w:t xml:space="preserve">Caching</w:t>
            </w:r>
          </w:p>
        </w:tc>
        <w:tc>
          <w:tcPr>
            <w:tcW w:type="dxa" w:w="6926"/>
            <w:tcMar>
              <w:top w:type="dxa" w:w="80"/>
              <w:left w:type="dxa" w:w="120"/>
              <w:bottom w:type="dxa" w:w="80"/>
              <w:right w:type="dxa" w:w="120"/>
            </w:tcMar>
          </w:tcPr>
          <w:p>
            <w:r>
              <w:rPr>
                <w:b w:val="false"/>
                <w:bCs w:val="false"/>
                <w:sz w:val="19"/>
                <w:szCs w:val="19"/>
              </w:rPr>
              <w:t xml:space="preserve">Varnish is enabled — see section 8</w:t>
            </w:r>
          </w:p>
        </w:tc>
      </w:tr>
    </w:tbl>
    <w:p>
      <w:pPr>
        <w:spacing w:after="120"/>
        <w:rPr>
          <w:i/>
          <w:iCs/>
          <w:color w:val="475467"/>
        </w:rPr>
      </w:pPr>
      <w:r>
        <w:rPr>
          <w:i/>
          <w:iCs/>
          <w:color w:val="475467"/>
        </w:rPr>
        <w:t xml:space="preserve">Note: this server hosts four applications. The other three folders (agyjvhbtkm, ksrwuanuwn, yntdthvzks) belong to unrelated sites. Only spyypwmntk is Appliance Codex.</w:t>
      </w:r>
    </w:p>
    <w:p>
      <w:pPr>
        <w:pStyle w:val="Heading2"/>
        <w:spacing w:after="120" w:before="260"/>
      </w:pPr>
      <w:r>
        <w:t xml:space="preserve">3.3 Code —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1B4FD8" w:val="clear"/>
            <w:tcMar>
              <w:top w:type="dxa" w:w="80"/>
              <w:left w:type="dxa" w:w="120"/>
              <w:bottom w:type="dxa" w:w="80"/>
              <w:right w:type="dxa" w:w="120"/>
            </w:tcMar>
          </w:tcPr>
          <w:p>
            <w:r>
              <w:rPr>
                <w:b/>
                <w:bCs/>
                <w:color w:val="FFFFFF"/>
                <w:sz w:val="19"/>
                <w:szCs w:val="19"/>
              </w:rPr>
              <w:t xml:space="preserve">Field</w:t>
            </w:r>
          </w:p>
        </w:tc>
        <w:tc>
          <w:tcPr>
            <w:tcW w:type="dxa" w:w="6926"/>
            <w:shd w:fill="1B4FD8" w:val="clear"/>
            <w:tcMar>
              <w:top w:type="dxa" w:w="80"/>
              <w:left w:type="dxa" w:w="120"/>
              <w:bottom w:type="dxa" w:w="80"/>
              <w:right w:type="dxa" w:w="120"/>
            </w:tcMar>
          </w:tcPr>
          <w:p>
            <w:r>
              <w:rPr>
                <w:b/>
                <w:bCs/>
                <w:color w:val="FFFFFF"/>
                <w:sz w:val="19"/>
                <w:szCs w:val="19"/>
              </w:rPr>
              <w:t xml:space="preserve">Value</w:t>
            </w:r>
          </w:p>
        </w:tc>
      </w:tr>
      <w:tr>
        <w:tc>
          <w:tcPr>
            <w:tcW w:type="dxa" w:w="2434"/>
            <w:tcMar>
              <w:top w:type="dxa" w:w="80"/>
              <w:left w:type="dxa" w:w="120"/>
              <w:bottom w:type="dxa" w:w="80"/>
              <w:right w:type="dxa" w:w="120"/>
            </w:tcMar>
          </w:tcPr>
          <w:p>
            <w:r>
              <w:rPr>
                <w:b w:val="false"/>
                <w:bCs w:val="false"/>
                <w:sz w:val="19"/>
                <w:szCs w:val="19"/>
              </w:rPr>
              <w:t xml:space="preserve">Repository</w:t>
            </w:r>
          </w:p>
        </w:tc>
        <w:tc>
          <w:tcPr>
            <w:tcW w:type="dxa" w:w="6926"/>
            <w:tcMar>
              <w:top w:type="dxa" w:w="80"/>
              <w:left w:type="dxa" w:w="120"/>
              <w:bottom w:type="dxa" w:w="80"/>
              <w:right w:type="dxa" w:w="120"/>
            </w:tcMar>
          </w:tcPr>
          <w:p>
            <w:r>
              <w:rPr>
                <w:b w:val="false"/>
                <w:bCs w:val="false"/>
                <w:sz w:val="19"/>
                <w:szCs w:val="19"/>
              </w:rPr>
              <w:t xml:space="preserve">github.com/faisalirshad320/Appliance-error-codes</w:t>
            </w:r>
          </w:p>
        </w:tc>
      </w:tr>
      <w:tr>
        <w:tc>
          <w:tcPr>
            <w:tcW w:type="dxa" w:w="2434"/>
            <w:tcMar>
              <w:top w:type="dxa" w:w="80"/>
              <w:left w:type="dxa" w:w="120"/>
              <w:bottom w:type="dxa" w:w="80"/>
              <w:right w:type="dxa" w:w="120"/>
            </w:tcMar>
          </w:tcPr>
          <w:p>
            <w:r>
              <w:rPr>
                <w:b w:val="false"/>
                <w:bCs w:val="false"/>
                <w:sz w:val="19"/>
                <w:szCs w:val="19"/>
              </w:rPr>
              <w:t xml:space="preserve">Default branch</w:t>
            </w:r>
          </w:p>
        </w:tc>
        <w:tc>
          <w:tcPr>
            <w:tcW w:type="dxa" w:w="6926"/>
            <w:tcMar>
              <w:top w:type="dxa" w:w="80"/>
              <w:left w:type="dxa" w:w="120"/>
              <w:bottom w:type="dxa" w:w="80"/>
              <w:right w:type="dxa" w:w="120"/>
            </w:tcMar>
          </w:tcPr>
          <w:p>
            <w:r>
              <w:rPr>
                <w:b w:val="false"/>
                <w:bCs w:val="false"/>
                <w:sz w:val="19"/>
                <w:szCs w:val="19"/>
              </w:rPr>
              <w:t xml:space="preserve">main (source)</w:t>
            </w:r>
          </w:p>
        </w:tc>
      </w:tr>
      <w:tr>
        <w:tc>
          <w:tcPr>
            <w:tcW w:type="dxa" w:w="2434"/>
            <w:tcMar>
              <w:top w:type="dxa" w:w="80"/>
              <w:left w:type="dxa" w:w="120"/>
              <w:bottom w:type="dxa" w:w="80"/>
              <w:right w:type="dxa" w:w="120"/>
            </w:tcMar>
          </w:tcPr>
          <w:p>
            <w:r>
              <w:rPr>
                <w:b w:val="false"/>
                <w:bCs w:val="false"/>
                <w:sz w:val="19"/>
                <w:szCs w:val="19"/>
              </w:rPr>
              <w:t xml:space="preserve">Deploy branch</w:t>
            </w:r>
          </w:p>
        </w:tc>
        <w:tc>
          <w:tcPr>
            <w:tcW w:type="dxa" w:w="6926"/>
            <w:tcMar>
              <w:top w:type="dxa" w:w="80"/>
              <w:left w:type="dxa" w:w="120"/>
              <w:bottom w:type="dxa" w:w="80"/>
              <w:right w:type="dxa" w:w="120"/>
            </w:tcMar>
          </w:tcPr>
          <w:p>
            <w:r>
              <w:rPr>
                <w:b w:val="false"/>
                <w:bCs w:val="false"/>
                <w:sz w:val="19"/>
                <w:szCs w:val="19"/>
              </w:rPr>
              <w:t xml:space="preserve">deploy (built site; branch root is the document root)</w:t>
            </w:r>
          </w:p>
        </w:tc>
      </w:tr>
      <w:tr>
        <w:tc>
          <w:tcPr>
            <w:tcW w:type="dxa" w:w="2434"/>
            <w:tcMar>
              <w:top w:type="dxa" w:w="80"/>
              <w:left w:type="dxa" w:w="120"/>
              <w:bottom w:type="dxa" w:w="80"/>
              <w:right w:type="dxa" w:w="120"/>
            </w:tcMar>
          </w:tcPr>
          <w:p>
            <w:r>
              <w:rPr>
                <w:b w:val="false"/>
                <w:bCs w:val="false"/>
                <w:sz w:val="19"/>
                <w:szCs w:val="19"/>
              </w:rPr>
              <w:t xml:space="preserve">Visibility</w:t>
            </w:r>
          </w:p>
        </w:tc>
        <w:tc>
          <w:tcPr>
            <w:tcW w:type="dxa" w:w="6926"/>
            <w:tcMar>
              <w:top w:type="dxa" w:w="80"/>
              <w:left w:type="dxa" w:w="120"/>
              <w:bottom w:type="dxa" w:w="80"/>
              <w:right w:type="dxa" w:w="120"/>
            </w:tcMar>
          </w:tcPr>
          <w:p>
            <w:r>
              <w:rPr>
                <w:b w:val="false"/>
                <w:bCs w:val="false"/>
                <w:sz w:val="19"/>
                <w:szCs w:val="19"/>
              </w:rPr>
              <w:t xml:space="preserve">Public</w:t>
            </w:r>
          </w:p>
        </w:tc>
      </w:tr>
      <w:tr>
        <w:tc>
          <w:tcPr>
            <w:tcW w:type="dxa" w:w="2434"/>
            <w:tcMar>
              <w:top w:type="dxa" w:w="80"/>
              <w:left w:type="dxa" w:w="120"/>
              <w:bottom w:type="dxa" w:w="80"/>
              <w:right w:type="dxa" w:w="120"/>
            </w:tcMar>
          </w:tcPr>
          <w:p>
            <w:r>
              <w:rPr>
                <w:b w:val="false"/>
                <w:bCs w:val="false"/>
                <w:sz w:val="19"/>
                <w:szCs w:val="19"/>
              </w:rPr>
              <w:t xml:space="preserve">Secret</w:t>
            </w:r>
          </w:p>
        </w:tc>
        <w:tc>
          <w:tcPr>
            <w:tcW w:type="dxa" w:w="6926"/>
            <w:tcMar>
              <w:top w:type="dxa" w:w="80"/>
              <w:left w:type="dxa" w:w="120"/>
              <w:bottom w:type="dxa" w:w="80"/>
              <w:right w:type="dxa" w:w="120"/>
            </w:tcMar>
          </w:tcPr>
          <w:p>
            <w:r>
              <w:rPr>
                <w:b w:val="false"/>
                <w:bCs w:val="false"/>
                <w:sz w:val="19"/>
                <w:szCs w:val="19"/>
              </w:rPr>
              <w:t xml:space="preserve">CLOUDWAYS_ACCESS_TOKEN (Settings → Secrets and variables → Actions)</w:t>
            </w:r>
          </w:p>
        </w:tc>
      </w:tr>
      <w:tr>
        <w:tc>
          <w:tcPr>
            <w:tcW w:type="dxa" w:w="2434"/>
            <w:tcMar>
              <w:top w:type="dxa" w:w="80"/>
              <w:left w:type="dxa" w:w="120"/>
              <w:bottom w:type="dxa" w:w="80"/>
              <w:right w:type="dxa" w:w="120"/>
            </w:tcMar>
          </w:tcPr>
          <w:p>
            <w:r>
              <w:rPr>
                <w:b w:val="false"/>
                <w:bCs w:val="false"/>
                <w:sz w:val="19"/>
                <w:szCs w:val="19"/>
              </w:rPr>
              <w:t xml:space="preserve">Optional variables</w:t>
            </w:r>
          </w:p>
        </w:tc>
        <w:tc>
          <w:tcPr>
            <w:tcW w:type="dxa" w:w="6926"/>
            <w:tcMar>
              <w:top w:type="dxa" w:w="80"/>
              <w:left w:type="dxa" w:w="120"/>
              <w:bottom w:type="dxa" w:w="80"/>
              <w:right w:type="dxa" w:w="120"/>
            </w:tcMar>
          </w:tcPr>
          <w:p>
            <w:r>
              <w:rPr>
                <w:b w:val="false"/>
                <w:bCs w:val="false"/>
                <w:sz w:val="19"/>
                <w:szCs w:val="19"/>
              </w:rPr>
              <w:t xml:space="preserve">CLOUDWAYS_SERVER_ID, CLOUDWAYS_APP_ID (defaults 1680067 / 6748004)</w:t>
            </w:r>
          </w:p>
        </w:tc>
      </w:tr>
    </w:tbl>
    <w:p>
      <w:pPr>
        <w:spacing w:after="120"/>
        <w:rPr>
          <w:i/>
          <w:iCs/>
          <w:color w:val="475467"/>
        </w:rPr>
      </w:pPr>
      <w:r>
        <w:rPr>
          <w:i/>
          <w:iCs/>
          <w:color w:val="475467"/>
        </w:rPr>
        <w:t xml:space="preserve">There is also an empty repository named faisalirshad320/appliancecodex.com. It contains nothing and is not used. It can be deleted safely.</w:t>
      </w:r>
    </w:p>
    <w:p>
      <w:pPr>
        <w:pStyle w:val="Heading2"/>
        <w:spacing w:after="120" w:before="260"/>
      </w:pPr>
      <w:r>
        <w:t xml:space="preserve">3.4 IndexNow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1B4FD8" w:val="clear"/>
            <w:tcMar>
              <w:top w:type="dxa" w:w="80"/>
              <w:left w:type="dxa" w:w="120"/>
              <w:bottom w:type="dxa" w:w="80"/>
              <w:right w:type="dxa" w:w="120"/>
            </w:tcMar>
          </w:tcPr>
          <w:p>
            <w:r>
              <w:rPr>
                <w:b/>
                <w:bCs/>
                <w:color w:val="FFFFFF"/>
                <w:sz w:val="19"/>
                <w:szCs w:val="19"/>
              </w:rPr>
              <w:t xml:space="preserve">Field</w:t>
            </w:r>
          </w:p>
        </w:tc>
        <w:tc>
          <w:tcPr>
            <w:tcW w:type="dxa" w:w="6926"/>
            <w:shd w:fill="1B4FD8" w:val="clear"/>
            <w:tcMar>
              <w:top w:type="dxa" w:w="80"/>
              <w:left w:type="dxa" w:w="120"/>
              <w:bottom w:type="dxa" w:w="80"/>
              <w:right w:type="dxa" w:w="120"/>
            </w:tcMar>
          </w:tcPr>
          <w:p>
            <w:r>
              <w:rPr>
                <w:b/>
                <w:bCs/>
                <w:color w:val="FFFFFF"/>
                <w:sz w:val="19"/>
                <w:szCs w:val="19"/>
              </w:rPr>
              <w:t xml:space="preserve">Value</w:t>
            </w:r>
          </w:p>
        </w:tc>
      </w:tr>
      <w:tr>
        <w:tc>
          <w:tcPr>
            <w:tcW w:type="dxa" w:w="2434"/>
            <w:tcMar>
              <w:top w:type="dxa" w:w="80"/>
              <w:left w:type="dxa" w:w="120"/>
              <w:bottom w:type="dxa" w:w="80"/>
              <w:right w:type="dxa" w:w="120"/>
            </w:tcMar>
          </w:tcPr>
          <w:p>
            <w:r>
              <w:rPr>
                <w:b w:val="false"/>
                <w:bCs w:val="false"/>
                <w:sz w:val="19"/>
                <w:szCs w:val="19"/>
              </w:rPr>
              <w:t xml:space="preserve">Key</w:t>
            </w:r>
          </w:p>
        </w:tc>
        <w:tc>
          <w:tcPr>
            <w:tcW w:type="dxa" w:w="6926"/>
            <w:tcMar>
              <w:top w:type="dxa" w:w="80"/>
              <w:left w:type="dxa" w:w="120"/>
              <w:bottom w:type="dxa" w:w="80"/>
              <w:right w:type="dxa" w:w="120"/>
            </w:tcMar>
          </w:tcPr>
          <w:p>
            <w:r>
              <w:rPr>
                <w:b w:val="false"/>
                <w:bCs w:val="false"/>
                <w:sz w:val="19"/>
                <w:szCs w:val="19"/>
              </w:rPr>
              <w:t xml:space="preserve">63a45718af2292c4fe5ec1e79e52fd90</w:t>
            </w:r>
          </w:p>
        </w:tc>
      </w:tr>
      <w:tr>
        <w:tc>
          <w:tcPr>
            <w:tcW w:type="dxa" w:w="2434"/>
            <w:tcMar>
              <w:top w:type="dxa" w:w="80"/>
              <w:left w:type="dxa" w:w="120"/>
              <w:bottom w:type="dxa" w:w="80"/>
              <w:right w:type="dxa" w:w="120"/>
            </w:tcMar>
          </w:tcPr>
          <w:p>
            <w:r>
              <w:rPr>
                <w:b w:val="false"/>
                <w:bCs w:val="false"/>
                <w:sz w:val="19"/>
                <w:szCs w:val="19"/>
              </w:rPr>
              <w:t xml:space="preserve">Key file</w:t>
            </w:r>
          </w:p>
        </w:tc>
        <w:tc>
          <w:tcPr>
            <w:tcW w:type="dxa" w:w="6926"/>
            <w:tcMar>
              <w:top w:type="dxa" w:w="80"/>
              <w:left w:type="dxa" w:w="120"/>
              <w:bottom w:type="dxa" w:w="80"/>
              <w:right w:type="dxa" w:w="120"/>
            </w:tcMar>
          </w:tcPr>
          <w:p>
            <w:r>
              <w:rPr>
                <w:b w:val="false"/>
                <w:bCs w:val="false"/>
                <w:sz w:val="19"/>
                <w:szCs w:val="19"/>
              </w:rPr>
              <w:t xml:space="preserve">https://appliancecodex.com/63a45718af2292c4fe5ec1e79e52fd90.txt</w:t>
            </w:r>
          </w:p>
        </w:tc>
      </w:tr>
      <w:tr>
        <w:tc>
          <w:tcPr>
            <w:tcW w:type="dxa" w:w="2434"/>
            <w:tcMar>
              <w:top w:type="dxa" w:w="80"/>
              <w:left w:type="dxa" w:w="120"/>
              <w:bottom w:type="dxa" w:w="80"/>
              <w:right w:type="dxa" w:w="120"/>
            </w:tcMar>
          </w:tcPr>
          <w:p>
            <w:r>
              <w:rPr>
                <w:b w:val="false"/>
                <w:bCs w:val="false"/>
                <w:sz w:val="19"/>
                <w:szCs w:val="19"/>
              </w:rPr>
              <w:t xml:space="preserve">Stored in</w:t>
            </w:r>
          </w:p>
        </w:tc>
        <w:tc>
          <w:tcPr>
            <w:tcW w:type="dxa" w:w="6926"/>
            <w:tcMar>
              <w:top w:type="dxa" w:w="80"/>
              <w:left w:type="dxa" w:w="120"/>
              <w:bottom w:type="dxa" w:w="80"/>
              <w:right w:type="dxa" w:w="120"/>
            </w:tcMar>
          </w:tcPr>
          <w:p>
            <w:r>
              <w:rPr>
                <w:b w:val="false"/>
                <w:bCs w:val="false"/>
                <w:sz w:val="19"/>
                <w:szCs w:val="19"/>
              </w:rPr>
              <w:t xml:space="preserve">site/config.json → indexnow_key</w:t>
            </w:r>
          </w:p>
        </w:tc>
      </w:tr>
      <w:tr>
        <w:tc>
          <w:tcPr>
            <w:tcW w:type="dxa" w:w="2434"/>
            <w:tcMar>
              <w:top w:type="dxa" w:w="80"/>
              <w:left w:type="dxa" w:w="120"/>
              <w:bottom w:type="dxa" w:w="80"/>
              <w:right w:type="dxa" w:w="120"/>
            </w:tcMar>
          </w:tcPr>
          <w:p>
            <w:r>
              <w:rPr>
                <w:b w:val="false"/>
                <w:bCs w:val="false"/>
                <w:sz w:val="19"/>
                <w:szCs w:val="19"/>
              </w:rPr>
              <w:t xml:space="preserve">Submits to</w:t>
            </w:r>
          </w:p>
        </w:tc>
        <w:tc>
          <w:tcPr>
            <w:tcW w:type="dxa" w:w="6926"/>
            <w:tcMar>
              <w:top w:type="dxa" w:w="80"/>
              <w:left w:type="dxa" w:w="120"/>
              <w:bottom w:type="dxa" w:w="80"/>
              <w:right w:type="dxa" w:w="120"/>
            </w:tcMar>
          </w:tcPr>
          <w:p>
            <w:r>
              <w:rPr>
                <w:b w:val="false"/>
                <w:bCs w:val="false"/>
                <w:sz w:val="19"/>
                <w:szCs w:val="19"/>
              </w:rPr>
              <w:t xml:space="preserve">Bing, Yandex, Seznam, Naver, Yep (Google does not use IndexNow)</w:t>
            </w:r>
          </w:p>
        </w:tc>
      </w:tr>
    </w:tbl>
    <w:p>
      <w:r>
        <w:br w:type="page"/>
      </w:r>
    </w:p>
    <w:p>
      <w:pPr>
        <w:pStyle w:val="Heading1"/>
        <w:spacing w:after="160" w:before="360"/>
      </w:pPr>
      <w:r>
        <w:t xml:space="preserve">4. Release schedule</w:t>
      </w:r>
    </w:p>
    <w:p>
      <w:pPr>
        <w:spacing w:after="120"/>
      </w:pPr>
      <w:r>
        <w:t xml:space="preserve">The 252 pages are not published at once. Publishing a large site in a single day on a new domain is the pattern recent Google core updates target, so pages are released in 11 waves across roughly three months. Research behind this niche found a comparable site reach 61,000 monthly visits in seven months and then lose 62 percent of it over the following three.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2246"/>
        <w:gridCol w:w="1310"/>
        <w:gridCol w:w="2246"/>
        <w:gridCol w:w="2434"/>
      </w:tblGrid>
      <w:tr>
        <w:trPr>
          <w:tblHeader/>
        </w:trPr>
        <w:tc>
          <w:tcPr>
            <w:tcW w:type="dxa" w:w="1123"/>
            <w:shd w:fill="1B4FD8" w:val="clear"/>
            <w:tcMar>
              <w:top w:type="dxa" w:w="80"/>
              <w:left w:type="dxa" w:w="120"/>
              <w:bottom w:type="dxa" w:w="80"/>
              <w:right w:type="dxa" w:w="120"/>
            </w:tcMar>
          </w:tcPr>
          <w:p>
            <w:r>
              <w:rPr>
                <w:b/>
                <w:bCs/>
                <w:color w:val="FFFFFF"/>
                <w:sz w:val="19"/>
                <w:szCs w:val="19"/>
              </w:rPr>
              <w:t xml:space="preserve">Wave</w:t>
            </w:r>
          </w:p>
        </w:tc>
        <w:tc>
          <w:tcPr>
            <w:tcW w:type="dxa" w:w="2246"/>
            <w:shd w:fill="1B4FD8" w:val="clear"/>
            <w:tcMar>
              <w:top w:type="dxa" w:w="80"/>
              <w:left w:type="dxa" w:w="120"/>
              <w:bottom w:type="dxa" w:w="80"/>
              <w:right w:type="dxa" w:w="120"/>
            </w:tcMar>
          </w:tcPr>
          <w:p>
            <w:r>
              <w:rPr>
                <w:b/>
                <w:bCs/>
                <w:color w:val="FFFFFF"/>
                <w:sz w:val="19"/>
                <w:szCs w:val="19"/>
              </w:rPr>
              <w:t xml:space="preserve">Date</w:t>
            </w:r>
          </w:p>
        </w:tc>
        <w:tc>
          <w:tcPr>
            <w:tcW w:type="dxa" w:w="1310"/>
            <w:shd w:fill="1B4FD8" w:val="clear"/>
            <w:tcMar>
              <w:top w:type="dxa" w:w="80"/>
              <w:left w:type="dxa" w:w="120"/>
              <w:bottom w:type="dxa" w:w="80"/>
              <w:right w:type="dxa" w:w="120"/>
            </w:tcMar>
          </w:tcPr>
          <w:p>
            <w:r>
              <w:rPr>
                <w:b/>
                <w:bCs/>
                <w:color w:val="FFFFFF"/>
                <w:sz w:val="19"/>
                <w:szCs w:val="19"/>
              </w:rPr>
              <w:t xml:space="preserve">Pages</w:t>
            </w:r>
          </w:p>
        </w:tc>
        <w:tc>
          <w:tcPr>
            <w:tcW w:type="dxa" w:w="2246"/>
            <w:shd w:fill="1B4FD8" w:val="clear"/>
            <w:tcMar>
              <w:top w:type="dxa" w:w="80"/>
              <w:left w:type="dxa" w:w="120"/>
              <w:bottom w:type="dxa" w:w="80"/>
              <w:right w:type="dxa" w:w="120"/>
            </w:tcMar>
          </w:tcPr>
          <w:p>
            <w:r>
              <w:rPr>
                <w:b/>
                <w:bCs/>
                <w:color w:val="FFFFFF"/>
                <w:sz w:val="19"/>
                <w:szCs w:val="19"/>
              </w:rPr>
              <w:t xml:space="preserve">Demand/mo</w:t>
            </w:r>
          </w:p>
        </w:tc>
        <w:tc>
          <w:tcPr>
            <w:tcW w:type="dxa" w:w="2434"/>
            <w:shd w:fill="1B4FD8" w:val="clear"/>
            <w:tcMar>
              <w:top w:type="dxa" w:w="80"/>
              <w:left w:type="dxa" w:w="120"/>
              <w:bottom w:type="dxa" w:w="80"/>
              <w:right w:type="dxa" w:w="120"/>
            </w:tcMar>
          </w:tcPr>
          <w:p>
            <w:r>
              <w:rPr>
                <w:b/>
                <w:bCs/>
                <w:color w:val="FFFFFF"/>
                <w:sz w:val="19"/>
                <w:szCs w:val="19"/>
              </w:rPr>
              <w:t xml:space="preserve">Status</w:t>
            </w:r>
          </w:p>
        </w:tc>
      </w:tr>
      <w:tr>
        <w:tc>
          <w:tcPr>
            <w:tcW w:type="dxa" w:w="1123"/>
            <w:tcMar>
              <w:top w:type="dxa" w:w="80"/>
              <w:left w:type="dxa" w:w="120"/>
              <w:bottom w:type="dxa" w:w="80"/>
              <w:right w:type="dxa" w:w="120"/>
            </w:tcMar>
          </w:tcPr>
          <w:p>
            <w:r>
              <w:rPr>
                <w:b w:val="false"/>
                <w:bCs w:val="false"/>
                <w:sz w:val="19"/>
                <w:szCs w:val="19"/>
              </w:rPr>
              <w:t xml:space="preserve">0</w:t>
            </w:r>
          </w:p>
        </w:tc>
        <w:tc>
          <w:tcPr>
            <w:tcW w:type="dxa" w:w="2246"/>
            <w:tcMar>
              <w:top w:type="dxa" w:w="80"/>
              <w:left w:type="dxa" w:w="120"/>
              <w:bottom w:type="dxa" w:w="80"/>
              <w:right w:type="dxa" w:w="120"/>
            </w:tcMar>
          </w:tcPr>
          <w:p>
            <w:r>
              <w:rPr>
                <w:b w:val="false"/>
                <w:bCs w:val="false"/>
                <w:sz w:val="19"/>
                <w:szCs w:val="19"/>
              </w:rPr>
              <w:t xml:space="preserve">2026-10-15</w:t>
            </w:r>
          </w:p>
        </w:tc>
        <w:tc>
          <w:tcPr>
            <w:tcW w:type="dxa" w:w="1310"/>
            <w:tcMar>
              <w:top w:type="dxa" w:w="80"/>
              <w:left w:type="dxa" w:w="120"/>
              <w:bottom w:type="dxa" w:w="80"/>
              <w:right w:type="dxa" w:w="120"/>
            </w:tcMar>
          </w:tcPr>
          <w:p>
            <w:r>
              <w:rPr>
                <w:b w:val="false"/>
                <w:bCs w:val="false"/>
                <w:sz w:val="19"/>
                <w:szCs w:val="19"/>
              </w:rPr>
              <w:t xml:space="preserve">16</w:t>
            </w:r>
          </w:p>
        </w:tc>
        <w:tc>
          <w:tcPr>
            <w:tcW w:type="dxa" w:w="2246"/>
            <w:tcMar>
              <w:top w:type="dxa" w:w="80"/>
              <w:left w:type="dxa" w:w="120"/>
              <w:bottom w:type="dxa" w:w="80"/>
              <w:right w:type="dxa" w:w="120"/>
            </w:tcMar>
          </w:tcPr>
          <w:p>
            <w:r>
              <w:rPr>
                <w:b w:val="false"/>
                <w:bCs w:val="false"/>
                <w:sz w:val="19"/>
                <w:szCs w:val="19"/>
              </w:rPr>
              <w:t xml:space="preserve">58,640</w:t>
            </w:r>
          </w:p>
        </w:tc>
        <w:tc>
          <w:tcPr>
            <w:tcW w:type="dxa" w:w="2434"/>
            <w:tcMar>
              <w:top w:type="dxa" w:w="80"/>
              <w:left w:type="dxa" w:w="120"/>
              <w:bottom w:type="dxa" w:w="80"/>
              <w:right w:type="dxa" w:w="120"/>
            </w:tcMar>
          </w:tcPr>
          <w:p>
            <w:r>
              <w:rPr>
                <w:b w:val="false"/>
                <w:bCs w:val="false"/>
                <w:sz w:val="19"/>
                <w:szCs w:val="19"/>
              </w:rPr>
              <w:t xml:space="preserve">LIVE</w:t>
            </w:r>
          </w:p>
        </w:tc>
      </w:tr>
      <w:tr>
        <w:tc>
          <w:tcPr>
            <w:tcW w:type="dxa" w:w="1123"/>
            <w:tcMar>
              <w:top w:type="dxa" w:w="80"/>
              <w:left w:type="dxa" w:w="120"/>
              <w:bottom w:type="dxa" w:w="80"/>
              <w:right w:type="dxa" w:w="120"/>
            </w:tcMar>
          </w:tcPr>
          <w:p>
            <w:r>
              <w:rPr>
                <w:b w:val="false"/>
                <w:bCs w:val="false"/>
                <w:sz w:val="19"/>
                <w:szCs w:val="19"/>
              </w:rPr>
              <w:t xml:space="preserve">1</w:t>
            </w:r>
          </w:p>
        </w:tc>
        <w:tc>
          <w:tcPr>
            <w:tcW w:type="dxa" w:w="2246"/>
            <w:tcMar>
              <w:top w:type="dxa" w:w="80"/>
              <w:left w:type="dxa" w:w="120"/>
              <w:bottom w:type="dxa" w:w="80"/>
              <w:right w:type="dxa" w:w="120"/>
            </w:tcMar>
          </w:tcPr>
          <w:p>
            <w:r>
              <w:rPr>
                <w:b w:val="false"/>
                <w:bCs w:val="false"/>
                <w:sz w:val="19"/>
                <w:szCs w:val="19"/>
              </w:rPr>
              <w:t xml:space="preserve">2026-10-25</w:t>
            </w:r>
          </w:p>
        </w:tc>
        <w:tc>
          <w:tcPr>
            <w:tcW w:type="dxa" w:w="1310"/>
            <w:tcMar>
              <w:top w:type="dxa" w:w="80"/>
              <w:left w:type="dxa" w:w="120"/>
              <w:bottom w:type="dxa" w:w="80"/>
              <w:right w:type="dxa" w:w="120"/>
            </w:tcMar>
          </w:tcPr>
          <w:p>
            <w:r>
              <w:rPr>
                <w:b w:val="false"/>
                <w:bCs w:val="false"/>
                <w:sz w:val="19"/>
                <w:szCs w:val="19"/>
              </w:rPr>
              <w:t xml:space="preserve">24</w:t>
            </w:r>
          </w:p>
        </w:tc>
        <w:tc>
          <w:tcPr>
            <w:tcW w:type="dxa" w:w="2246"/>
            <w:tcMar>
              <w:top w:type="dxa" w:w="80"/>
              <w:left w:type="dxa" w:w="120"/>
              <w:bottom w:type="dxa" w:w="80"/>
              <w:right w:type="dxa" w:w="120"/>
            </w:tcMar>
          </w:tcPr>
          <w:p>
            <w:r>
              <w:rPr>
                <w:b w:val="false"/>
                <w:bCs w:val="false"/>
                <w:sz w:val="19"/>
                <w:szCs w:val="19"/>
              </w:rPr>
              <w:t xml:space="preserve">43,740</w:t>
            </w:r>
          </w:p>
        </w:tc>
        <w:tc>
          <w:tcPr>
            <w:tcW w:type="dxa" w:w="2434"/>
            <w:tcMar>
              <w:top w:type="dxa" w:w="80"/>
              <w:left w:type="dxa" w:w="120"/>
              <w:bottom w:type="dxa" w:w="80"/>
              <w:right w:type="dxa" w:w="120"/>
            </w:tcMar>
          </w:tcPr>
          <w:p>
            <w:r>
              <w:rPr>
                <w:b w:val="false"/>
                <w:bCs w:val="false"/>
                <w:sz w:val="19"/>
                <w:szCs w:val="19"/>
              </w:rPr>
              <w:t xml:space="preserve">LIVE</w:t>
            </w:r>
          </w:p>
        </w:tc>
      </w:tr>
      <w:tr>
        <w:tc>
          <w:tcPr>
            <w:tcW w:type="dxa" w:w="1123"/>
            <w:tcMar>
              <w:top w:type="dxa" w:w="80"/>
              <w:left w:type="dxa" w:w="120"/>
              <w:bottom w:type="dxa" w:w="80"/>
              <w:right w:type="dxa" w:w="120"/>
            </w:tcMar>
          </w:tcPr>
          <w:p>
            <w:r>
              <w:rPr>
                <w:b w:val="false"/>
                <w:bCs w:val="false"/>
                <w:sz w:val="19"/>
                <w:szCs w:val="19"/>
              </w:rPr>
              <w:t xml:space="preserve">2</w:t>
            </w:r>
          </w:p>
        </w:tc>
        <w:tc>
          <w:tcPr>
            <w:tcW w:type="dxa" w:w="2246"/>
            <w:tcMar>
              <w:top w:type="dxa" w:w="80"/>
              <w:left w:type="dxa" w:w="120"/>
              <w:bottom w:type="dxa" w:w="80"/>
              <w:right w:type="dxa" w:w="120"/>
            </w:tcMar>
          </w:tcPr>
          <w:p>
            <w:r>
              <w:rPr>
                <w:b w:val="false"/>
                <w:bCs w:val="false"/>
                <w:sz w:val="19"/>
                <w:szCs w:val="19"/>
              </w:rPr>
              <w:t xml:space="preserve">2026-11-05</w:t>
            </w:r>
          </w:p>
        </w:tc>
        <w:tc>
          <w:tcPr>
            <w:tcW w:type="dxa" w:w="1310"/>
            <w:tcMar>
              <w:top w:type="dxa" w:w="80"/>
              <w:left w:type="dxa" w:w="120"/>
              <w:bottom w:type="dxa" w:w="80"/>
              <w:right w:type="dxa" w:w="120"/>
            </w:tcMar>
          </w:tcPr>
          <w:p>
            <w:r>
              <w:rPr>
                <w:b w:val="false"/>
                <w:bCs w:val="false"/>
                <w:sz w:val="19"/>
                <w:szCs w:val="19"/>
              </w:rPr>
              <w:t xml:space="preserve">24</w:t>
            </w:r>
          </w:p>
        </w:tc>
        <w:tc>
          <w:tcPr>
            <w:tcW w:type="dxa" w:w="2246"/>
            <w:tcMar>
              <w:top w:type="dxa" w:w="80"/>
              <w:left w:type="dxa" w:w="120"/>
              <w:bottom w:type="dxa" w:w="80"/>
              <w:right w:type="dxa" w:w="120"/>
            </w:tcMar>
          </w:tcPr>
          <w:p>
            <w:r>
              <w:rPr>
                <w:b w:val="false"/>
                <w:bCs w:val="false"/>
                <w:sz w:val="19"/>
                <w:szCs w:val="19"/>
              </w:rPr>
              <w:t xml:space="preserve">19,380</w:t>
            </w:r>
          </w:p>
        </w:tc>
        <w:tc>
          <w:tcPr>
            <w:tcW w:type="dxa" w:w="2434"/>
            <w:tcMar>
              <w:top w:type="dxa" w:w="80"/>
              <w:left w:type="dxa" w:w="120"/>
              <w:bottom w:type="dxa" w:w="80"/>
              <w:right w:type="dxa" w:w="120"/>
            </w:tcMar>
          </w:tcPr>
          <w:p>
            <w:r>
              <w:rPr>
                <w:b w:val="false"/>
                <w:bCs w:val="false"/>
                <w:sz w:val="19"/>
                <w:szCs w:val="19"/>
              </w:rPr>
              <w:t xml:space="preserve">scheduled</w:t>
            </w:r>
          </w:p>
        </w:tc>
      </w:tr>
      <w:tr>
        <w:tc>
          <w:tcPr>
            <w:tcW w:type="dxa" w:w="1123"/>
            <w:tcMar>
              <w:top w:type="dxa" w:w="80"/>
              <w:left w:type="dxa" w:w="120"/>
              <w:bottom w:type="dxa" w:w="80"/>
              <w:right w:type="dxa" w:w="120"/>
            </w:tcMar>
          </w:tcPr>
          <w:p>
            <w:r>
              <w:rPr>
                <w:b w:val="false"/>
                <w:bCs w:val="false"/>
                <w:sz w:val="19"/>
                <w:szCs w:val="19"/>
              </w:rPr>
              <w:t xml:space="preserve">3</w:t>
            </w:r>
          </w:p>
        </w:tc>
        <w:tc>
          <w:tcPr>
            <w:tcW w:type="dxa" w:w="2246"/>
            <w:tcMar>
              <w:top w:type="dxa" w:w="80"/>
              <w:left w:type="dxa" w:w="120"/>
              <w:bottom w:type="dxa" w:w="80"/>
              <w:right w:type="dxa" w:w="120"/>
            </w:tcMar>
          </w:tcPr>
          <w:p>
            <w:r>
              <w:rPr>
                <w:b w:val="false"/>
                <w:bCs w:val="false"/>
                <w:sz w:val="19"/>
                <w:szCs w:val="19"/>
              </w:rPr>
              <w:t xml:space="preserve">2026-11-14</w:t>
            </w:r>
          </w:p>
        </w:tc>
        <w:tc>
          <w:tcPr>
            <w:tcW w:type="dxa" w:w="1310"/>
            <w:tcMar>
              <w:top w:type="dxa" w:w="80"/>
              <w:left w:type="dxa" w:w="120"/>
              <w:bottom w:type="dxa" w:w="80"/>
              <w:right w:type="dxa" w:w="120"/>
            </w:tcMar>
          </w:tcPr>
          <w:p>
            <w:r>
              <w:rPr>
                <w:b w:val="false"/>
                <w:bCs w:val="false"/>
                <w:sz w:val="19"/>
                <w:szCs w:val="19"/>
              </w:rPr>
              <w:t xml:space="preserve">24</w:t>
            </w:r>
          </w:p>
        </w:tc>
        <w:tc>
          <w:tcPr>
            <w:tcW w:type="dxa" w:w="2246"/>
            <w:tcMar>
              <w:top w:type="dxa" w:w="80"/>
              <w:left w:type="dxa" w:w="120"/>
              <w:bottom w:type="dxa" w:w="80"/>
              <w:right w:type="dxa" w:w="120"/>
            </w:tcMar>
          </w:tcPr>
          <w:p>
            <w:r>
              <w:rPr>
                <w:b w:val="false"/>
                <w:bCs w:val="false"/>
                <w:sz w:val="19"/>
                <w:szCs w:val="19"/>
              </w:rPr>
              <w:t xml:space="preserve">28,070</w:t>
            </w:r>
          </w:p>
        </w:tc>
        <w:tc>
          <w:tcPr>
            <w:tcW w:type="dxa" w:w="2434"/>
            <w:tcMar>
              <w:top w:type="dxa" w:w="80"/>
              <w:left w:type="dxa" w:w="120"/>
              <w:bottom w:type="dxa" w:w="80"/>
              <w:right w:type="dxa" w:w="120"/>
            </w:tcMar>
          </w:tcPr>
          <w:p>
            <w:r>
              <w:rPr>
                <w:b w:val="false"/>
                <w:bCs w:val="false"/>
                <w:sz w:val="19"/>
                <w:szCs w:val="19"/>
              </w:rPr>
              <w:t xml:space="preserve">scheduled</w:t>
            </w:r>
          </w:p>
        </w:tc>
      </w:tr>
      <w:tr>
        <w:tc>
          <w:tcPr>
            <w:tcW w:type="dxa" w:w="1123"/>
            <w:tcMar>
              <w:top w:type="dxa" w:w="80"/>
              <w:left w:type="dxa" w:w="120"/>
              <w:bottom w:type="dxa" w:w="80"/>
              <w:right w:type="dxa" w:w="120"/>
            </w:tcMar>
          </w:tcPr>
          <w:p>
            <w:r>
              <w:rPr>
                <w:b w:val="false"/>
                <w:bCs w:val="false"/>
                <w:sz w:val="19"/>
                <w:szCs w:val="19"/>
              </w:rPr>
              <w:t xml:space="preserve">4</w:t>
            </w:r>
          </w:p>
        </w:tc>
        <w:tc>
          <w:tcPr>
            <w:tcW w:type="dxa" w:w="2246"/>
            <w:tcMar>
              <w:top w:type="dxa" w:w="80"/>
              <w:left w:type="dxa" w:w="120"/>
              <w:bottom w:type="dxa" w:w="80"/>
              <w:right w:type="dxa" w:w="120"/>
            </w:tcMar>
          </w:tcPr>
          <w:p>
            <w:r>
              <w:rPr>
                <w:b w:val="false"/>
                <w:bCs w:val="false"/>
                <w:sz w:val="19"/>
                <w:szCs w:val="19"/>
              </w:rPr>
              <w:t xml:space="preserve">2026-11-25</w:t>
            </w:r>
          </w:p>
        </w:tc>
        <w:tc>
          <w:tcPr>
            <w:tcW w:type="dxa" w:w="1310"/>
            <w:tcMar>
              <w:top w:type="dxa" w:w="80"/>
              <w:left w:type="dxa" w:w="120"/>
              <w:bottom w:type="dxa" w:w="80"/>
              <w:right w:type="dxa" w:w="120"/>
            </w:tcMar>
          </w:tcPr>
          <w:p>
            <w:r>
              <w:rPr>
                <w:b w:val="false"/>
                <w:bCs w:val="false"/>
                <w:sz w:val="19"/>
                <w:szCs w:val="19"/>
              </w:rPr>
              <w:t xml:space="preserve">24</w:t>
            </w:r>
          </w:p>
        </w:tc>
        <w:tc>
          <w:tcPr>
            <w:tcW w:type="dxa" w:w="2246"/>
            <w:tcMar>
              <w:top w:type="dxa" w:w="80"/>
              <w:left w:type="dxa" w:w="120"/>
              <w:bottom w:type="dxa" w:w="80"/>
              <w:right w:type="dxa" w:w="120"/>
            </w:tcMar>
          </w:tcPr>
          <w:p>
            <w:r>
              <w:rPr>
                <w:b w:val="false"/>
                <w:bCs w:val="false"/>
                <w:sz w:val="19"/>
                <w:szCs w:val="19"/>
              </w:rPr>
              <w:t xml:space="preserve">14,370</w:t>
            </w:r>
          </w:p>
        </w:tc>
        <w:tc>
          <w:tcPr>
            <w:tcW w:type="dxa" w:w="2434"/>
            <w:tcMar>
              <w:top w:type="dxa" w:w="80"/>
              <w:left w:type="dxa" w:w="120"/>
              <w:bottom w:type="dxa" w:w="80"/>
              <w:right w:type="dxa" w:w="120"/>
            </w:tcMar>
          </w:tcPr>
          <w:p>
            <w:r>
              <w:rPr>
                <w:b w:val="false"/>
                <w:bCs w:val="false"/>
                <w:sz w:val="19"/>
                <w:szCs w:val="19"/>
              </w:rPr>
              <w:t xml:space="preserve">scheduled</w:t>
            </w:r>
          </w:p>
        </w:tc>
      </w:tr>
      <w:tr>
        <w:tc>
          <w:tcPr>
            <w:tcW w:type="dxa" w:w="1123"/>
            <w:tcMar>
              <w:top w:type="dxa" w:w="80"/>
              <w:left w:type="dxa" w:w="120"/>
              <w:bottom w:type="dxa" w:w="80"/>
              <w:right w:type="dxa" w:w="120"/>
            </w:tcMar>
          </w:tcPr>
          <w:p>
            <w:r>
              <w:rPr>
                <w:b w:val="false"/>
                <w:bCs w:val="false"/>
                <w:sz w:val="19"/>
                <w:szCs w:val="19"/>
              </w:rPr>
              <w:t xml:space="preserve">5</w:t>
            </w:r>
          </w:p>
        </w:tc>
        <w:tc>
          <w:tcPr>
            <w:tcW w:type="dxa" w:w="2246"/>
            <w:tcMar>
              <w:top w:type="dxa" w:w="80"/>
              <w:left w:type="dxa" w:w="120"/>
              <w:bottom w:type="dxa" w:w="80"/>
              <w:right w:type="dxa" w:w="120"/>
            </w:tcMar>
          </w:tcPr>
          <w:p>
            <w:r>
              <w:rPr>
                <w:b w:val="false"/>
                <w:bCs w:val="false"/>
                <w:sz w:val="19"/>
                <w:szCs w:val="19"/>
              </w:rPr>
              <w:t xml:space="preserve">2026-12-04</w:t>
            </w:r>
          </w:p>
        </w:tc>
        <w:tc>
          <w:tcPr>
            <w:tcW w:type="dxa" w:w="1310"/>
            <w:tcMar>
              <w:top w:type="dxa" w:w="80"/>
              <w:left w:type="dxa" w:w="120"/>
              <w:bottom w:type="dxa" w:w="80"/>
              <w:right w:type="dxa" w:w="120"/>
            </w:tcMar>
          </w:tcPr>
          <w:p>
            <w:r>
              <w:rPr>
                <w:b w:val="false"/>
                <w:bCs w:val="false"/>
                <w:sz w:val="19"/>
                <w:szCs w:val="19"/>
              </w:rPr>
              <w:t xml:space="preserve">24</w:t>
            </w:r>
          </w:p>
        </w:tc>
        <w:tc>
          <w:tcPr>
            <w:tcW w:type="dxa" w:w="2246"/>
            <w:tcMar>
              <w:top w:type="dxa" w:w="80"/>
              <w:left w:type="dxa" w:w="120"/>
              <w:bottom w:type="dxa" w:w="80"/>
              <w:right w:type="dxa" w:w="120"/>
            </w:tcMar>
          </w:tcPr>
          <w:p>
            <w:r>
              <w:rPr>
                <w:b w:val="false"/>
                <w:bCs w:val="false"/>
                <w:sz w:val="19"/>
                <w:szCs w:val="19"/>
              </w:rPr>
              <w:t xml:space="preserve">12,540</w:t>
            </w:r>
          </w:p>
        </w:tc>
        <w:tc>
          <w:tcPr>
            <w:tcW w:type="dxa" w:w="2434"/>
            <w:tcMar>
              <w:top w:type="dxa" w:w="80"/>
              <w:left w:type="dxa" w:w="120"/>
              <w:bottom w:type="dxa" w:w="80"/>
              <w:right w:type="dxa" w:w="120"/>
            </w:tcMar>
          </w:tcPr>
          <w:p>
            <w:r>
              <w:rPr>
                <w:b w:val="false"/>
                <w:bCs w:val="false"/>
                <w:sz w:val="19"/>
                <w:szCs w:val="19"/>
              </w:rPr>
              <w:t xml:space="preserve">scheduled</w:t>
            </w:r>
          </w:p>
        </w:tc>
      </w:tr>
      <w:tr>
        <w:tc>
          <w:tcPr>
            <w:tcW w:type="dxa" w:w="1123"/>
            <w:tcMar>
              <w:top w:type="dxa" w:w="80"/>
              <w:left w:type="dxa" w:w="120"/>
              <w:bottom w:type="dxa" w:w="80"/>
              <w:right w:type="dxa" w:w="120"/>
            </w:tcMar>
          </w:tcPr>
          <w:p>
            <w:r>
              <w:rPr>
                <w:b w:val="false"/>
                <w:bCs w:val="false"/>
                <w:sz w:val="19"/>
                <w:szCs w:val="19"/>
              </w:rPr>
              <w:t xml:space="preserve">6</w:t>
            </w:r>
          </w:p>
        </w:tc>
        <w:tc>
          <w:tcPr>
            <w:tcW w:type="dxa" w:w="2246"/>
            <w:tcMar>
              <w:top w:type="dxa" w:w="80"/>
              <w:left w:type="dxa" w:w="120"/>
              <w:bottom w:type="dxa" w:w="80"/>
              <w:right w:type="dxa" w:w="120"/>
            </w:tcMar>
          </w:tcPr>
          <w:p>
            <w:r>
              <w:rPr>
                <w:b w:val="false"/>
                <w:bCs w:val="false"/>
                <w:sz w:val="19"/>
                <w:szCs w:val="19"/>
              </w:rPr>
              <w:t xml:space="preserve">2026-12-14</w:t>
            </w:r>
          </w:p>
        </w:tc>
        <w:tc>
          <w:tcPr>
            <w:tcW w:type="dxa" w:w="1310"/>
            <w:tcMar>
              <w:top w:type="dxa" w:w="80"/>
              <w:left w:type="dxa" w:w="120"/>
              <w:bottom w:type="dxa" w:w="80"/>
              <w:right w:type="dxa" w:w="120"/>
            </w:tcMar>
          </w:tcPr>
          <w:p>
            <w:r>
              <w:rPr>
                <w:b w:val="false"/>
                <w:bCs w:val="false"/>
                <w:sz w:val="19"/>
                <w:szCs w:val="19"/>
              </w:rPr>
              <w:t xml:space="preserve">24</w:t>
            </w:r>
          </w:p>
        </w:tc>
        <w:tc>
          <w:tcPr>
            <w:tcW w:type="dxa" w:w="2246"/>
            <w:tcMar>
              <w:top w:type="dxa" w:w="80"/>
              <w:left w:type="dxa" w:w="120"/>
              <w:bottom w:type="dxa" w:w="80"/>
              <w:right w:type="dxa" w:w="120"/>
            </w:tcMar>
          </w:tcPr>
          <w:p>
            <w:r>
              <w:rPr>
                <w:b w:val="false"/>
                <w:bCs w:val="false"/>
                <w:sz w:val="19"/>
                <w:szCs w:val="19"/>
              </w:rPr>
              <w:t xml:space="preserve">8,260</w:t>
            </w:r>
          </w:p>
        </w:tc>
        <w:tc>
          <w:tcPr>
            <w:tcW w:type="dxa" w:w="2434"/>
            <w:tcMar>
              <w:top w:type="dxa" w:w="80"/>
              <w:left w:type="dxa" w:w="120"/>
              <w:bottom w:type="dxa" w:w="80"/>
              <w:right w:type="dxa" w:w="120"/>
            </w:tcMar>
          </w:tcPr>
          <w:p>
            <w:r>
              <w:rPr>
                <w:b w:val="false"/>
                <w:bCs w:val="false"/>
                <w:sz w:val="19"/>
                <w:szCs w:val="19"/>
              </w:rPr>
              <w:t xml:space="preserve">scheduled</w:t>
            </w:r>
          </w:p>
        </w:tc>
      </w:tr>
      <w:tr>
        <w:tc>
          <w:tcPr>
            <w:tcW w:type="dxa" w:w="1123"/>
            <w:tcMar>
              <w:top w:type="dxa" w:w="80"/>
              <w:left w:type="dxa" w:w="120"/>
              <w:bottom w:type="dxa" w:w="80"/>
              <w:right w:type="dxa" w:w="120"/>
            </w:tcMar>
          </w:tcPr>
          <w:p>
            <w:r>
              <w:rPr>
                <w:b w:val="false"/>
                <w:bCs w:val="false"/>
                <w:sz w:val="19"/>
                <w:szCs w:val="19"/>
              </w:rPr>
              <w:t xml:space="preserve">7</w:t>
            </w:r>
          </w:p>
        </w:tc>
        <w:tc>
          <w:tcPr>
            <w:tcW w:type="dxa" w:w="2246"/>
            <w:tcMar>
              <w:top w:type="dxa" w:w="80"/>
              <w:left w:type="dxa" w:w="120"/>
              <w:bottom w:type="dxa" w:w="80"/>
              <w:right w:type="dxa" w:w="120"/>
            </w:tcMar>
          </w:tcPr>
          <w:p>
            <w:r>
              <w:rPr>
                <w:b w:val="false"/>
                <w:bCs w:val="false"/>
                <w:sz w:val="19"/>
                <w:szCs w:val="19"/>
              </w:rPr>
              <w:t xml:space="preserve">2026-12-23</w:t>
            </w:r>
          </w:p>
        </w:tc>
        <w:tc>
          <w:tcPr>
            <w:tcW w:type="dxa" w:w="1310"/>
            <w:tcMar>
              <w:top w:type="dxa" w:w="80"/>
              <w:left w:type="dxa" w:w="120"/>
              <w:bottom w:type="dxa" w:w="80"/>
              <w:right w:type="dxa" w:w="120"/>
            </w:tcMar>
          </w:tcPr>
          <w:p>
            <w:r>
              <w:rPr>
                <w:b w:val="false"/>
                <w:bCs w:val="false"/>
                <w:sz w:val="19"/>
                <w:szCs w:val="19"/>
              </w:rPr>
              <w:t xml:space="preserve">24</w:t>
            </w:r>
          </w:p>
        </w:tc>
        <w:tc>
          <w:tcPr>
            <w:tcW w:type="dxa" w:w="2246"/>
            <w:tcMar>
              <w:top w:type="dxa" w:w="80"/>
              <w:left w:type="dxa" w:w="120"/>
              <w:bottom w:type="dxa" w:w="80"/>
              <w:right w:type="dxa" w:w="120"/>
            </w:tcMar>
          </w:tcPr>
          <w:p>
            <w:r>
              <w:rPr>
                <w:b w:val="false"/>
                <w:bCs w:val="false"/>
                <w:sz w:val="19"/>
                <w:szCs w:val="19"/>
              </w:rPr>
              <w:t xml:space="preserve">5,830</w:t>
            </w:r>
          </w:p>
        </w:tc>
        <w:tc>
          <w:tcPr>
            <w:tcW w:type="dxa" w:w="2434"/>
            <w:tcMar>
              <w:top w:type="dxa" w:w="80"/>
              <w:left w:type="dxa" w:w="120"/>
              <w:bottom w:type="dxa" w:w="80"/>
              <w:right w:type="dxa" w:w="120"/>
            </w:tcMar>
          </w:tcPr>
          <w:p>
            <w:r>
              <w:rPr>
                <w:b w:val="false"/>
                <w:bCs w:val="false"/>
                <w:sz w:val="19"/>
                <w:szCs w:val="19"/>
              </w:rPr>
              <w:t xml:space="preserve">scheduled</w:t>
            </w:r>
          </w:p>
        </w:tc>
      </w:tr>
      <w:tr>
        <w:tc>
          <w:tcPr>
            <w:tcW w:type="dxa" w:w="1123"/>
            <w:tcMar>
              <w:top w:type="dxa" w:w="80"/>
              <w:left w:type="dxa" w:w="120"/>
              <w:bottom w:type="dxa" w:w="80"/>
              <w:right w:type="dxa" w:w="120"/>
            </w:tcMar>
          </w:tcPr>
          <w:p>
            <w:r>
              <w:rPr>
                <w:b w:val="false"/>
                <w:bCs w:val="false"/>
                <w:sz w:val="19"/>
                <w:szCs w:val="19"/>
              </w:rPr>
              <w:t xml:space="preserve">8</w:t>
            </w:r>
          </w:p>
        </w:tc>
        <w:tc>
          <w:tcPr>
            <w:tcW w:type="dxa" w:w="2246"/>
            <w:tcMar>
              <w:top w:type="dxa" w:w="80"/>
              <w:left w:type="dxa" w:w="120"/>
              <w:bottom w:type="dxa" w:w="80"/>
              <w:right w:type="dxa" w:w="120"/>
            </w:tcMar>
          </w:tcPr>
          <w:p>
            <w:r>
              <w:rPr>
                <w:b w:val="false"/>
                <w:bCs w:val="false"/>
                <w:sz w:val="19"/>
                <w:szCs w:val="19"/>
              </w:rPr>
              <w:t xml:space="preserve">2027-01-03</w:t>
            </w:r>
          </w:p>
        </w:tc>
        <w:tc>
          <w:tcPr>
            <w:tcW w:type="dxa" w:w="1310"/>
            <w:tcMar>
              <w:top w:type="dxa" w:w="80"/>
              <w:left w:type="dxa" w:w="120"/>
              <w:bottom w:type="dxa" w:w="80"/>
              <w:right w:type="dxa" w:w="120"/>
            </w:tcMar>
          </w:tcPr>
          <w:p>
            <w:r>
              <w:rPr>
                <w:b w:val="false"/>
                <w:bCs w:val="false"/>
                <w:sz w:val="19"/>
                <w:szCs w:val="19"/>
              </w:rPr>
              <w:t xml:space="preserve">24</w:t>
            </w:r>
          </w:p>
        </w:tc>
        <w:tc>
          <w:tcPr>
            <w:tcW w:type="dxa" w:w="2246"/>
            <w:tcMar>
              <w:top w:type="dxa" w:w="80"/>
              <w:left w:type="dxa" w:w="120"/>
              <w:bottom w:type="dxa" w:w="80"/>
              <w:right w:type="dxa" w:w="120"/>
            </w:tcMar>
          </w:tcPr>
          <w:p>
            <w:r>
              <w:rPr>
                <w:b w:val="false"/>
                <w:bCs w:val="false"/>
                <w:sz w:val="19"/>
                <w:szCs w:val="19"/>
              </w:rPr>
              <w:t xml:space="preserve">6,300</w:t>
            </w:r>
          </w:p>
        </w:tc>
        <w:tc>
          <w:tcPr>
            <w:tcW w:type="dxa" w:w="2434"/>
            <w:tcMar>
              <w:top w:type="dxa" w:w="80"/>
              <w:left w:type="dxa" w:w="120"/>
              <w:bottom w:type="dxa" w:w="80"/>
              <w:right w:type="dxa" w:w="120"/>
            </w:tcMar>
          </w:tcPr>
          <w:p>
            <w:r>
              <w:rPr>
                <w:b w:val="false"/>
                <w:bCs w:val="false"/>
                <w:sz w:val="19"/>
                <w:szCs w:val="19"/>
              </w:rPr>
              <w:t xml:space="preserve">scheduled</w:t>
            </w:r>
          </w:p>
        </w:tc>
      </w:tr>
      <w:tr>
        <w:tc>
          <w:tcPr>
            <w:tcW w:type="dxa" w:w="1123"/>
            <w:tcMar>
              <w:top w:type="dxa" w:w="80"/>
              <w:left w:type="dxa" w:w="120"/>
              <w:bottom w:type="dxa" w:w="80"/>
              <w:right w:type="dxa" w:w="120"/>
            </w:tcMar>
          </w:tcPr>
          <w:p>
            <w:r>
              <w:rPr>
                <w:b w:val="false"/>
                <w:bCs w:val="false"/>
                <w:sz w:val="19"/>
                <w:szCs w:val="19"/>
              </w:rPr>
              <w:t xml:space="preserve">9</w:t>
            </w:r>
          </w:p>
        </w:tc>
        <w:tc>
          <w:tcPr>
            <w:tcW w:type="dxa" w:w="2246"/>
            <w:tcMar>
              <w:top w:type="dxa" w:w="80"/>
              <w:left w:type="dxa" w:w="120"/>
              <w:bottom w:type="dxa" w:w="80"/>
              <w:right w:type="dxa" w:w="120"/>
            </w:tcMar>
          </w:tcPr>
          <w:p>
            <w:r>
              <w:rPr>
                <w:b w:val="false"/>
                <w:bCs w:val="false"/>
                <w:sz w:val="19"/>
                <w:szCs w:val="19"/>
              </w:rPr>
              <w:t xml:space="preserve">2027-01-13</w:t>
            </w:r>
          </w:p>
        </w:tc>
        <w:tc>
          <w:tcPr>
            <w:tcW w:type="dxa" w:w="1310"/>
            <w:tcMar>
              <w:top w:type="dxa" w:w="80"/>
              <w:left w:type="dxa" w:w="120"/>
              <w:bottom w:type="dxa" w:w="80"/>
              <w:right w:type="dxa" w:w="120"/>
            </w:tcMar>
          </w:tcPr>
          <w:p>
            <w:r>
              <w:rPr>
                <w:b w:val="false"/>
                <w:bCs w:val="false"/>
                <w:sz w:val="19"/>
                <w:szCs w:val="19"/>
              </w:rPr>
              <w:t xml:space="preserve">24</w:t>
            </w:r>
          </w:p>
        </w:tc>
        <w:tc>
          <w:tcPr>
            <w:tcW w:type="dxa" w:w="2246"/>
            <w:tcMar>
              <w:top w:type="dxa" w:w="80"/>
              <w:left w:type="dxa" w:w="120"/>
              <w:bottom w:type="dxa" w:w="80"/>
              <w:right w:type="dxa" w:w="120"/>
            </w:tcMar>
          </w:tcPr>
          <w:p>
            <w:r>
              <w:rPr>
                <w:b w:val="false"/>
                <w:bCs w:val="false"/>
                <w:sz w:val="19"/>
                <w:szCs w:val="19"/>
              </w:rPr>
              <w:t xml:space="preserve">3,721</w:t>
            </w:r>
          </w:p>
        </w:tc>
        <w:tc>
          <w:tcPr>
            <w:tcW w:type="dxa" w:w="2434"/>
            <w:tcMar>
              <w:top w:type="dxa" w:w="80"/>
              <w:left w:type="dxa" w:w="120"/>
              <w:bottom w:type="dxa" w:w="80"/>
              <w:right w:type="dxa" w:w="120"/>
            </w:tcMar>
          </w:tcPr>
          <w:p>
            <w:r>
              <w:rPr>
                <w:b w:val="false"/>
                <w:bCs w:val="false"/>
                <w:sz w:val="19"/>
                <w:szCs w:val="19"/>
              </w:rPr>
              <w:t xml:space="preserve">scheduled</w:t>
            </w:r>
          </w:p>
        </w:tc>
      </w:tr>
      <w:tr>
        <w:tc>
          <w:tcPr>
            <w:tcW w:type="dxa" w:w="1123"/>
            <w:tcMar>
              <w:top w:type="dxa" w:w="80"/>
              <w:left w:type="dxa" w:w="120"/>
              <w:bottom w:type="dxa" w:w="80"/>
              <w:right w:type="dxa" w:w="120"/>
            </w:tcMar>
          </w:tcPr>
          <w:p>
            <w:r>
              <w:rPr>
                <w:b w:val="false"/>
                <w:bCs w:val="false"/>
                <w:sz w:val="19"/>
                <w:szCs w:val="19"/>
              </w:rPr>
              <w:t xml:space="preserve">10</w:t>
            </w:r>
          </w:p>
        </w:tc>
        <w:tc>
          <w:tcPr>
            <w:tcW w:type="dxa" w:w="2246"/>
            <w:tcMar>
              <w:top w:type="dxa" w:w="80"/>
              <w:left w:type="dxa" w:w="120"/>
              <w:bottom w:type="dxa" w:w="80"/>
              <w:right w:type="dxa" w:w="120"/>
            </w:tcMar>
          </w:tcPr>
          <w:p>
            <w:r>
              <w:rPr>
                <w:b w:val="false"/>
                <w:bCs w:val="false"/>
                <w:sz w:val="19"/>
                <w:szCs w:val="19"/>
              </w:rPr>
              <w:t xml:space="preserve">2027-01-24</w:t>
            </w:r>
          </w:p>
        </w:tc>
        <w:tc>
          <w:tcPr>
            <w:tcW w:type="dxa" w:w="1310"/>
            <w:tcMar>
              <w:top w:type="dxa" w:w="80"/>
              <w:left w:type="dxa" w:w="120"/>
              <w:bottom w:type="dxa" w:w="80"/>
              <w:right w:type="dxa" w:w="120"/>
            </w:tcMar>
          </w:tcPr>
          <w:p>
            <w:r>
              <w:rPr>
                <w:b w:val="false"/>
                <w:bCs w:val="false"/>
                <w:sz w:val="19"/>
                <w:szCs w:val="19"/>
              </w:rPr>
              <w:t xml:space="preserve">20</w:t>
            </w:r>
          </w:p>
        </w:tc>
        <w:tc>
          <w:tcPr>
            <w:tcW w:type="dxa" w:w="2246"/>
            <w:tcMar>
              <w:top w:type="dxa" w:w="80"/>
              <w:left w:type="dxa" w:w="120"/>
              <w:bottom w:type="dxa" w:w="80"/>
              <w:right w:type="dxa" w:w="120"/>
            </w:tcMar>
          </w:tcPr>
          <w:p>
            <w:r>
              <w:rPr>
                <w:b w:val="false"/>
                <w:bCs w:val="false"/>
                <w:sz w:val="19"/>
                <w:szCs w:val="19"/>
              </w:rPr>
              <w:t xml:space="preserve">610</w:t>
            </w:r>
          </w:p>
        </w:tc>
        <w:tc>
          <w:tcPr>
            <w:tcW w:type="dxa" w:w="2434"/>
            <w:tcMar>
              <w:top w:type="dxa" w:w="80"/>
              <w:left w:type="dxa" w:w="120"/>
              <w:bottom w:type="dxa" w:w="80"/>
              <w:right w:type="dxa" w:w="120"/>
            </w:tcMar>
          </w:tcPr>
          <w:p>
            <w:r>
              <w:rPr>
                <w:b w:val="false"/>
                <w:bCs w:val="false"/>
                <w:sz w:val="19"/>
                <w:szCs w:val="19"/>
              </w:rPr>
              <w:t xml:space="preserve">scheduled</w:t>
            </w:r>
          </w:p>
        </w:tc>
      </w:tr>
    </w:tbl>
    <w:p>
      <w:pPr>
        <w:pStyle w:val="Heading3"/>
        <w:spacing w:after="100" w:before="200"/>
      </w:pPr>
      <w:r>
        <w:t xml:space="preserve">How the schedule works</w:t>
      </w:r>
    </w:p>
    <w:p>
      <w:pPr>
        <w:pStyle w:val="ListParagraph"/>
        <w:numPr>
          <w:ilvl w:val="0"/>
          <w:numId w:val="2"/>
        </w:numPr>
        <w:spacing w:after="80"/>
      </w:pPr>
      <w:r>
        <w:t xml:space="preserve">Offsets are stored as days from a launch date, not fixed calendar dates, in pipeline/release-schedule.json.</w:t>
      </w:r>
    </w:p>
    <w:p>
      <w:pPr>
        <w:pStyle w:val="ListParagraph"/>
        <w:numPr>
          <w:ilvl w:val="0"/>
          <w:numId w:val="2"/>
        </w:numPr>
        <w:spacing w:after="80"/>
      </w:pPr>
      <w:r>
        <w:t xml:space="preserve">The gate is a date, not an event. The build asks "which waves are due today?" — so a missed or delayed run loses nothing, and catching up can never publish ahead of schedule.</w:t>
      </w:r>
    </w:p>
    <w:p>
      <w:pPr>
        <w:pStyle w:val="ListParagraph"/>
        <w:numPr>
          <w:ilvl w:val="0"/>
          <w:numId w:val="2"/>
        </w:numPr>
        <w:spacing w:after="80"/>
      </w:pPr>
      <w:r>
        <w:t xml:space="preserve">Ordering is round-robin across brands, highest search volume first within each brand. A wave spread over many brands does not look like a scrape, and valuable pages get the longest time to age.</w:t>
      </w:r>
    </w:p>
    <w:p>
      <w:pPr>
        <w:pStyle w:val="ListParagraph"/>
        <w:numPr>
          <w:ilvl w:val="0"/>
          <w:numId w:val="2"/>
        </w:numPr>
        <w:spacing w:after="80"/>
      </w:pPr>
      <w:r>
        <w:t xml:space="preserve">Gaps are 9, 10 or 11 days rather than a flat 10, because a strict metronome is itself a detectable pattern.</w:t>
      </w:r>
    </w:p>
    <w:p>
      <w:pPr>
        <w:pStyle w:val="Heading3"/>
        <w:spacing w:after="100" w:before="200"/>
      </w:pPr>
      <w:r>
        <w:t xml:space="preserve">Changing the pace</w:t>
      </w:r>
    </w:p>
    <w:p>
      <w:pPr>
        <w:shd w:fill="F2F4F7" w:val="clear"/>
        <w:spacing w:after="0"/>
      </w:pPr>
      <w:r>
        <w:rPr>
          <w:rFonts w:ascii="Consolas" w:cs="Consolas" w:eastAsia="Consolas" w:hAnsi="Consolas"/>
          <w:sz w:val="18"/>
          <w:szCs w:val="18"/>
        </w:rPr>
        <w:t xml:space="preserve">python3 tools/make_schedule.py</w:t>
      </w:r>
    </w:p>
    <w:p>
      <w:pPr>
        <w:shd w:fill="F2F4F7" w:val="clear"/>
        <w:spacing w:after="0"/>
      </w:pPr>
      <w:r>
        <w:rPr>
          <w:rFonts w:ascii="Consolas" w:cs="Consolas" w:eastAsia="Consolas" w:hAnsi="Consolas"/>
          <w:sz w:val="18"/>
          <w:szCs w:val="18"/>
        </w:rPr>
        <w:t xml:space="preserve">    regenerate the schedule, keeping the current launch date</w:t>
      </w:r>
    </w:p>
    <w:p>
      <w:pPr>
        <w:shd w:fill="F2F4F7" w:val="clear"/>
        <w:spacing w:after="0"/>
      </w:pPr>
      <w:r>
        <w:rPr>
          <w:rFonts w:ascii="Consolas" w:cs="Consolas" w:eastAsia="Consolas" w:hAnsi="Consolas"/>
          <w:sz w:val="18"/>
          <w:szCs w:val="18"/>
        </w:rPr>
        <w:t xml:space="preserve"> </w:t>
      </w:r>
    </w:p>
    <w:p>
      <w:pPr>
        <w:shd w:fill="F2F4F7" w:val="clear"/>
        <w:spacing w:after="0"/>
      </w:pPr>
      <w:r>
        <w:rPr>
          <w:rFonts w:ascii="Consolas" w:cs="Consolas" w:eastAsia="Consolas" w:hAnsi="Consolas"/>
          <w:sz w:val="18"/>
          <w:szCs w:val="18"/>
        </w:rPr>
        <w:t xml:space="preserve">python3 tools/make_schedule.py --launch 2026-12-01</w:t>
      </w:r>
    </w:p>
    <w:p>
      <w:pPr>
        <w:shd w:fill="F2F4F7" w:val="clear"/>
        <w:spacing w:after="0"/>
      </w:pPr>
      <w:r>
        <w:rPr>
          <w:rFonts w:ascii="Consolas" w:cs="Consolas" w:eastAsia="Consolas" w:hAnsi="Consolas"/>
          <w:sz w:val="18"/>
          <w:szCs w:val="18"/>
        </w:rPr>
        <w:t xml:space="preserve">    move the whole run to a new launch date</w:t>
      </w:r>
    </w:p>
    <w:p>
      <w:pPr>
        <w:shd w:fill="F2F4F7" w:val="clear"/>
        <w:spacing w:after="0"/>
      </w:pPr>
      <w:r>
        <w:rPr>
          <w:rFonts w:ascii="Consolas" w:cs="Consolas" w:eastAsia="Consolas" w:hAnsi="Consolas"/>
          <w:sz w:val="18"/>
          <w:szCs w:val="18"/>
        </w:rPr>
        <w:t xml:space="preserve"> </w:t>
      </w:r>
    </w:p>
    <w:p>
      <w:pPr>
        <w:shd w:fill="F2F4F7" w:val="clear"/>
        <w:spacing w:after="0"/>
      </w:pPr>
      <w:r>
        <w:rPr>
          <w:rFonts w:ascii="Consolas" w:cs="Consolas" w:eastAsia="Consolas" w:hAnsi="Consolas"/>
          <w:sz w:val="18"/>
          <w:szCs w:val="18"/>
        </w:rPr>
        <w:t xml:space="preserve">python3 tools/release_status.py</w:t>
      </w:r>
    </w:p>
    <w:p>
      <w:pPr>
        <w:shd w:fill="F2F4F7" w:val="clear"/>
        <w:spacing w:after="120"/>
      </w:pPr>
      <w:r>
        <w:rPr>
          <w:rFonts w:ascii="Consolas" w:cs="Consolas" w:eastAsia="Consolas" w:hAnsi="Consolas"/>
          <w:sz w:val="18"/>
          <w:szCs w:val="18"/>
        </w:rPr>
        <w:t xml:space="preserve">    report where the drip has got to</w:t>
      </w:r>
    </w:p>
    <w:p>
      <w:pPr>
        <w:pStyle w:val="Heading1"/>
        <w:spacing w:after="160" w:before="360"/>
      </w:pPr>
      <w:r>
        <w:t xml:space="preserve">5. How publishing works</w:t>
      </w:r>
    </w:p>
    <w:p>
      <w:pPr>
        <w:spacing w:after="120"/>
      </w:pPr>
      <w:r>
        <w:t xml:space="preserve">Once a wave is due, no human action is required. The chain runs on GitHub’s servers, so it does not depend on any particular computer being switched on.</w:t>
      </w:r>
    </w:p>
    <w:p>
      <w:pPr>
        <w:pStyle w:val="ListParagraph"/>
        <w:numPr>
          <w:ilvl w:val="0"/>
          <w:numId w:val="3"/>
        </w:numPr>
        <w:spacing w:after="80"/>
      </w:pPr>
      <w:r>
        <w:t xml:space="preserve">A daily GitHub Actions workflow (06:17 UTC) builds only the pages whose wave date has arrived.</w:t>
      </w:r>
    </w:p>
    <w:p>
      <w:pPr>
        <w:pStyle w:val="ListParagraph"/>
        <w:numPr>
          <w:ilvl w:val="0"/>
          <w:numId w:val="3"/>
        </w:numPr>
        <w:spacing w:after="80"/>
      </w:pPr>
      <w:r>
        <w:t xml:space="preserve">It pushes the built document root to the deploy branch, asserting the sync landed byte-for-byte.</w:t>
      </w:r>
    </w:p>
    <w:p>
      <w:pPr>
        <w:pStyle w:val="ListParagraph"/>
        <w:numPr>
          <w:ilvl w:val="0"/>
          <w:numId w:val="3"/>
        </w:numPr>
        <w:spacing w:after="80"/>
      </w:pPr>
      <w:r>
        <w:t xml:space="preserve">It calls the Cloudways API so the server pulls the new commit, then polls that operation to completion.</w:t>
      </w:r>
    </w:p>
    <w:p>
      <w:pPr>
        <w:pStyle w:val="ListParagraph"/>
        <w:numPr>
          <w:ilvl w:val="0"/>
          <w:numId w:val="3"/>
        </w:numPr>
        <w:spacing w:after="80"/>
      </w:pPr>
      <w:r>
        <w:t xml:space="preserve">It fetches the live sitemap from appliancecodex.com and compares it to the build. The run only passes if the public site genuinely serves the new pages.</w:t>
      </w:r>
    </w:p>
    <w:p>
      <w:pPr>
        <w:pStyle w:val="ListParagraph"/>
        <w:numPr>
          <w:ilvl w:val="0"/>
          <w:numId w:val="3"/>
        </w:numPr>
        <w:spacing w:after="80"/>
      </w:pPr>
      <w:r>
        <w:t xml:space="preserve">It submits the new URLs to IndexNow.</w:t>
      </w:r>
    </w:p>
    <w:p>
      <w:pPr>
        <w:spacing w:after="120"/>
      </w:pPr>
      <w:r>
        <w:t xml:space="preserve">GitHub emails the repository owner when a run fails, so a stalled release reports itself rather than going unnoticed.</w:t>
      </w:r>
    </w:p>
    <w:p>
      <w:pPr>
        <w:pStyle w:val="Heading3"/>
        <w:spacing w:after="100" w:before="200"/>
      </w:pPr>
      <w:r>
        <w:t xml:space="preserve">Key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7"/>
        <w:gridCol w:w="5803"/>
      </w:tblGrid>
      <w:tr>
        <w:trPr>
          <w:tblHeader/>
        </w:trPr>
        <w:tc>
          <w:tcPr>
            <w:tcW w:type="dxa" w:w="3557"/>
            <w:shd w:fill="1B4FD8" w:val="clear"/>
            <w:tcMar>
              <w:top w:type="dxa" w:w="80"/>
              <w:left w:type="dxa" w:w="120"/>
              <w:bottom w:type="dxa" w:w="80"/>
              <w:right w:type="dxa" w:w="120"/>
            </w:tcMar>
          </w:tcPr>
          <w:p>
            <w:r>
              <w:rPr>
                <w:b/>
                <w:bCs/>
                <w:color w:val="FFFFFF"/>
                <w:sz w:val="19"/>
                <w:szCs w:val="19"/>
              </w:rPr>
              <w:t xml:space="preserve">Path</w:t>
            </w:r>
          </w:p>
        </w:tc>
        <w:tc>
          <w:tcPr>
            <w:tcW w:type="dxa" w:w="5803"/>
            <w:shd w:fill="1B4FD8" w:val="clear"/>
            <w:tcMar>
              <w:top w:type="dxa" w:w="80"/>
              <w:left w:type="dxa" w:w="120"/>
              <w:bottom w:type="dxa" w:w="80"/>
              <w:right w:type="dxa" w:w="120"/>
            </w:tcMar>
          </w:tcPr>
          <w:p>
            <w:r>
              <w:rPr>
                <w:b/>
                <w:bCs/>
                <w:color w:val="FFFFFF"/>
                <w:sz w:val="19"/>
                <w:szCs w:val="19"/>
              </w:rPr>
              <w:t xml:space="preserve">Purpose</w:t>
            </w:r>
          </w:p>
        </w:tc>
      </w:tr>
      <w:tr>
        <w:tc>
          <w:tcPr>
            <w:tcW w:type="dxa" w:w="3557"/>
            <w:tcMar>
              <w:top w:type="dxa" w:w="80"/>
              <w:left w:type="dxa" w:w="120"/>
              <w:bottom w:type="dxa" w:w="80"/>
              <w:right w:type="dxa" w:w="120"/>
            </w:tcMar>
          </w:tcPr>
          <w:p>
            <w:r>
              <w:rPr>
                <w:b w:val="false"/>
                <w:bCs w:val="false"/>
                <w:sz w:val="19"/>
                <w:szCs w:val="19"/>
              </w:rPr>
              <w:t xml:space="preserve">.github/workflows/release.yml</w:t>
            </w:r>
          </w:p>
        </w:tc>
        <w:tc>
          <w:tcPr>
            <w:tcW w:type="dxa" w:w="5803"/>
            <w:tcMar>
              <w:top w:type="dxa" w:w="80"/>
              <w:left w:type="dxa" w:w="120"/>
              <w:bottom w:type="dxa" w:w="80"/>
              <w:right w:type="dxa" w:w="120"/>
            </w:tcMar>
          </w:tcPr>
          <w:p>
            <w:r>
              <w:rPr>
                <w:b w:val="false"/>
                <w:bCs w:val="false"/>
                <w:sz w:val="19"/>
                <w:szCs w:val="19"/>
              </w:rPr>
              <w:t xml:space="preserve">Daily release, Cloudways pull, live verification, IndexNow</w:t>
            </w:r>
          </w:p>
        </w:tc>
      </w:tr>
      <w:tr>
        <w:tc>
          <w:tcPr>
            <w:tcW w:type="dxa" w:w="3557"/>
            <w:tcMar>
              <w:top w:type="dxa" w:w="80"/>
              <w:left w:type="dxa" w:w="120"/>
              <w:bottom w:type="dxa" w:w="80"/>
              <w:right w:type="dxa" w:w="120"/>
            </w:tcMar>
          </w:tcPr>
          <w:p>
            <w:r>
              <w:rPr>
                <w:b w:val="false"/>
                <w:bCs w:val="false"/>
                <w:sz w:val="19"/>
                <w:szCs w:val="19"/>
              </w:rPr>
              <w:t xml:space="preserve">.github/workflows/build.yml</w:t>
            </w:r>
          </w:p>
        </w:tc>
        <w:tc>
          <w:tcPr>
            <w:tcW w:type="dxa" w:w="5803"/>
            <w:tcMar>
              <w:top w:type="dxa" w:w="80"/>
              <w:left w:type="dxa" w:w="120"/>
              <w:bottom w:type="dxa" w:w="80"/>
              <w:right w:type="dxa" w:w="120"/>
            </w:tcMar>
          </w:tcPr>
          <w:p>
            <w:r>
              <w:rPr>
                <w:b w:val="false"/>
                <w:bCs w:val="false"/>
                <w:sz w:val="19"/>
                <w:szCs w:val="19"/>
              </w:rPr>
              <w:t xml:space="preserve">Quality gates on every push (does not publish)</w:t>
            </w:r>
          </w:p>
        </w:tc>
      </w:tr>
      <w:tr>
        <w:tc>
          <w:tcPr>
            <w:tcW w:type="dxa" w:w="3557"/>
            <w:tcMar>
              <w:top w:type="dxa" w:w="80"/>
              <w:left w:type="dxa" w:w="120"/>
              <w:bottom w:type="dxa" w:w="80"/>
              <w:right w:type="dxa" w:w="120"/>
            </w:tcMar>
          </w:tcPr>
          <w:p>
            <w:r>
              <w:rPr>
                <w:b w:val="false"/>
                <w:bCs w:val="false"/>
                <w:sz w:val="19"/>
                <w:szCs w:val="19"/>
              </w:rPr>
              <w:t xml:space="preserve">site/build.py</w:t>
            </w:r>
          </w:p>
        </w:tc>
        <w:tc>
          <w:tcPr>
            <w:tcW w:type="dxa" w:w="5803"/>
            <w:tcMar>
              <w:top w:type="dxa" w:w="80"/>
              <w:left w:type="dxa" w:w="120"/>
              <w:bottom w:type="dxa" w:w="80"/>
              <w:right w:type="dxa" w:w="120"/>
            </w:tcMar>
          </w:tcPr>
          <w:p>
            <w:r>
              <w:rPr>
                <w:b w:val="false"/>
                <w:bCs w:val="false"/>
                <w:sz w:val="19"/>
                <w:szCs w:val="19"/>
              </w:rPr>
              <w:t xml:space="preserve">The static site generator</w:t>
            </w:r>
          </w:p>
        </w:tc>
      </w:tr>
      <w:tr>
        <w:tc>
          <w:tcPr>
            <w:tcW w:type="dxa" w:w="3557"/>
            <w:tcMar>
              <w:top w:type="dxa" w:w="80"/>
              <w:left w:type="dxa" w:w="120"/>
              <w:bottom w:type="dxa" w:w="80"/>
              <w:right w:type="dxa" w:w="120"/>
            </w:tcMar>
          </w:tcPr>
          <w:p>
            <w:r>
              <w:rPr>
                <w:b w:val="false"/>
                <w:bCs w:val="false"/>
                <w:sz w:val="19"/>
                <w:szCs w:val="19"/>
              </w:rPr>
              <w:t xml:space="preserve">site/config.json</w:t>
            </w:r>
          </w:p>
        </w:tc>
        <w:tc>
          <w:tcPr>
            <w:tcW w:type="dxa" w:w="5803"/>
            <w:tcMar>
              <w:top w:type="dxa" w:w="80"/>
              <w:left w:type="dxa" w:w="120"/>
              <w:bottom w:type="dxa" w:w="80"/>
              <w:right w:type="dxa" w:w="120"/>
            </w:tcMar>
          </w:tcPr>
          <w:p>
            <w:r>
              <w:rPr>
                <w:b w:val="false"/>
                <w:bCs w:val="false"/>
                <w:sz w:val="19"/>
                <w:szCs w:val="19"/>
              </w:rPr>
              <w:t xml:space="preserve">Site URL, name, IndexNow key</w:t>
            </w:r>
          </w:p>
        </w:tc>
      </w:tr>
      <w:tr>
        <w:tc>
          <w:tcPr>
            <w:tcW w:type="dxa" w:w="3557"/>
            <w:tcMar>
              <w:top w:type="dxa" w:w="80"/>
              <w:left w:type="dxa" w:w="120"/>
              <w:bottom w:type="dxa" w:w="80"/>
              <w:right w:type="dxa" w:w="120"/>
            </w:tcMar>
          </w:tcPr>
          <w:p>
            <w:r>
              <w:rPr>
                <w:b w:val="false"/>
                <w:bCs w:val="false"/>
                <w:sz w:val="19"/>
                <w:szCs w:val="19"/>
              </w:rPr>
              <w:t xml:space="preserve">pipeline/release-schedule.json</w:t>
            </w:r>
          </w:p>
        </w:tc>
        <w:tc>
          <w:tcPr>
            <w:tcW w:type="dxa" w:w="5803"/>
            <w:tcMar>
              <w:top w:type="dxa" w:w="80"/>
              <w:left w:type="dxa" w:w="120"/>
              <w:bottom w:type="dxa" w:w="80"/>
              <w:right w:type="dxa" w:w="120"/>
            </w:tcMar>
          </w:tcPr>
          <w:p>
            <w:r>
              <w:rPr>
                <w:b w:val="false"/>
                <w:bCs w:val="false"/>
                <w:sz w:val="19"/>
                <w:szCs w:val="19"/>
              </w:rPr>
              <w:t xml:space="preserve">Which pages go live when</w:t>
            </w:r>
          </w:p>
        </w:tc>
      </w:tr>
      <w:tr>
        <w:tc>
          <w:tcPr>
            <w:tcW w:type="dxa" w:w="3557"/>
            <w:tcMar>
              <w:top w:type="dxa" w:w="80"/>
              <w:left w:type="dxa" w:w="120"/>
              <w:bottom w:type="dxa" w:w="80"/>
              <w:right w:type="dxa" w:w="120"/>
            </w:tcMar>
          </w:tcPr>
          <w:p>
            <w:r>
              <w:rPr>
                <w:b w:val="false"/>
                <w:bCs w:val="false"/>
                <w:sz w:val="19"/>
                <w:szCs w:val="19"/>
              </w:rPr>
              <w:t xml:space="preserve">data/pagemap.json</w:t>
            </w:r>
          </w:p>
        </w:tc>
        <w:tc>
          <w:tcPr>
            <w:tcW w:type="dxa" w:w="5803"/>
            <w:tcMar>
              <w:top w:type="dxa" w:w="80"/>
              <w:left w:type="dxa" w:w="120"/>
              <w:bottom w:type="dxa" w:w="80"/>
              <w:right w:type="dxa" w:w="120"/>
            </w:tcMar>
          </w:tcPr>
          <w:p>
            <w:r>
              <w:rPr>
                <w:b w:val="false"/>
                <w:bCs w:val="false"/>
                <w:sz w:val="19"/>
                <w:szCs w:val="19"/>
              </w:rPr>
              <w:t xml:space="preserve">All 252 pages with keywords and search volume</w:t>
            </w:r>
          </w:p>
        </w:tc>
      </w:tr>
      <w:tr>
        <w:tc>
          <w:tcPr>
            <w:tcW w:type="dxa" w:w="3557"/>
            <w:tcMar>
              <w:top w:type="dxa" w:w="80"/>
              <w:left w:type="dxa" w:w="120"/>
              <w:bottom w:type="dxa" w:w="80"/>
              <w:right w:type="dxa" w:w="120"/>
            </w:tcMar>
          </w:tcPr>
          <w:p>
            <w:r>
              <w:rPr>
                <w:b w:val="false"/>
                <w:bCs w:val="false"/>
                <w:sz w:val="19"/>
                <w:szCs w:val="19"/>
              </w:rPr>
              <w:t xml:space="preserve">content/*.json</w:t>
            </w:r>
          </w:p>
        </w:tc>
        <w:tc>
          <w:tcPr>
            <w:tcW w:type="dxa" w:w="5803"/>
            <w:tcMar>
              <w:top w:type="dxa" w:w="80"/>
              <w:left w:type="dxa" w:w="120"/>
              <w:bottom w:type="dxa" w:w="80"/>
              <w:right w:type="dxa" w:w="120"/>
            </w:tcMar>
          </w:tcPr>
          <w:p>
            <w:r>
              <w:rPr>
                <w:b w:val="false"/>
                <w:bCs w:val="false"/>
                <w:sz w:val="19"/>
                <w:szCs w:val="19"/>
              </w:rPr>
              <w:t xml:space="preserve">One file per page, the written content</w:t>
            </w:r>
          </w:p>
        </w:tc>
      </w:tr>
      <w:tr>
        <w:tc>
          <w:tcPr>
            <w:tcW w:type="dxa" w:w="3557"/>
            <w:tcMar>
              <w:top w:type="dxa" w:w="80"/>
              <w:left w:type="dxa" w:w="120"/>
              <w:bottom w:type="dxa" w:w="80"/>
              <w:right w:type="dxa" w:w="120"/>
            </w:tcMar>
          </w:tcPr>
          <w:p>
            <w:r>
              <w:rPr>
                <w:b w:val="false"/>
                <w:bCs w:val="false"/>
                <w:sz w:val="19"/>
                <w:szCs w:val="19"/>
              </w:rPr>
              <w:t xml:space="preserve">tools/release_status.py</w:t>
            </w:r>
          </w:p>
        </w:tc>
        <w:tc>
          <w:tcPr>
            <w:tcW w:type="dxa" w:w="5803"/>
            <w:tcMar>
              <w:top w:type="dxa" w:w="80"/>
              <w:left w:type="dxa" w:w="120"/>
              <w:bottom w:type="dxa" w:w="80"/>
              <w:right w:type="dxa" w:w="120"/>
            </w:tcMar>
          </w:tcPr>
          <w:p>
            <w:r>
              <w:rPr>
                <w:b w:val="false"/>
                <w:bCs w:val="false"/>
                <w:sz w:val="19"/>
                <w:szCs w:val="19"/>
              </w:rPr>
              <w:t xml:space="preserve">Report on drip progress</w:t>
            </w:r>
          </w:p>
        </w:tc>
      </w:tr>
      <w:tr>
        <w:tc>
          <w:tcPr>
            <w:tcW w:type="dxa" w:w="3557"/>
            <w:tcMar>
              <w:top w:type="dxa" w:w="80"/>
              <w:left w:type="dxa" w:w="120"/>
              <w:bottom w:type="dxa" w:w="80"/>
              <w:right w:type="dxa" w:w="120"/>
            </w:tcMar>
          </w:tcPr>
          <w:p>
            <w:r>
              <w:rPr>
                <w:b w:val="false"/>
                <w:bCs w:val="false"/>
                <w:sz w:val="19"/>
                <w:szCs w:val="19"/>
              </w:rPr>
              <w:t xml:space="preserve">RELEASE.md</w:t>
            </w:r>
          </w:p>
        </w:tc>
        <w:tc>
          <w:tcPr>
            <w:tcW w:type="dxa" w:w="5803"/>
            <w:tcMar>
              <w:top w:type="dxa" w:w="80"/>
              <w:left w:type="dxa" w:w="120"/>
              <w:bottom w:type="dxa" w:w="80"/>
              <w:right w:type="dxa" w:w="120"/>
            </w:tcMar>
          </w:tcPr>
          <w:p>
            <w:r>
              <w:rPr>
                <w:b w:val="false"/>
                <w:bCs w:val="false"/>
                <w:sz w:val="19"/>
                <w:szCs w:val="19"/>
              </w:rPr>
              <w:t xml:space="preserve">Full explanation of the release design</w:t>
            </w:r>
          </w:p>
        </w:tc>
      </w:tr>
      <w:tr>
        <w:tc>
          <w:tcPr>
            <w:tcW w:type="dxa" w:w="3557"/>
            <w:tcMar>
              <w:top w:type="dxa" w:w="80"/>
              <w:left w:type="dxa" w:w="120"/>
              <w:bottom w:type="dxa" w:w="80"/>
              <w:right w:type="dxa" w:w="120"/>
            </w:tcMar>
          </w:tcPr>
          <w:p>
            <w:r>
              <w:rPr>
                <w:b w:val="false"/>
                <w:bCs w:val="false"/>
                <w:sz w:val="19"/>
                <w:szCs w:val="19"/>
              </w:rPr>
              <w:t xml:space="preserve">DEPLOY.md</w:t>
            </w:r>
          </w:p>
        </w:tc>
        <w:tc>
          <w:tcPr>
            <w:tcW w:type="dxa" w:w="5803"/>
            <w:tcMar>
              <w:top w:type="dxa" w:w="80"/>
              <w:left w:type="dxa" w:w="120"/>
              <w:bottom w:type="dxa" w:w="80"/>
              <w:right w:type="dxa" w:w="120"/>
            </w:tcMar>
          </w:tcPr>
          <w:p>
            <w:r>
              <w:rPr>
                <w:b w:val="false"/>
                <w:bCs w:val="false"/>
                <w:sz w:val="19"/>
                <w:szCs w:val="19"/>
              </w:rPr>
              <w:t xml:space="preserve">Hosting and deployment setup</w:t>
            </w:r>
          </w:p>
        </w:tc>
      </w:tr>
    </w:tbl>
    <w:p>
      <w:pPr>
        <w:pStyle w:val="Heading3"/>
        <w:spacing w:after="100" w:before="200"/>
      </w:pPr>
      <w:r>
        <w:t xml:space="preserve">Quality gates (all run in CI)</w:t>
      </w:r>
    </w:p>
    <w:p>
      <w:pPr>
        <w:spacing w:after="120"/>
      </w:pPr>
      <w:r>
        <w:t xml:space="preserve">fix_spelling.py, normalize_content.py, lint_prose.py, validate_content.py, build.py, qa.py, check_schedule.py, coverage.py and dupe_check.py. These check spelling, prose rules, schema conformance, internal links, structured data, duplicate canonicals, schedule integrity and near-duplicate prose between related pages.</w:t>
      </w:r>
    </w:p>
    <w:p>
      <w:r>
        <w:br w:type="page"/>
      </w:r>
    </w:p>
    <w:p>
      <w:pPr>
        <w:pStyle w:val="Heading1"/>
        <w:spacing w:after="160" w:before="360"/>
      </w:pPr>
      <w:r>
        <w:t xml:space="preserve">6. How the content is built</w:t>
      </w:r>
    </w:p>
    <w:p>
      <w:pPr>
        <w:pStyle w:val="ListParagraph"/>
        <w:numPr>
          <w:ilvl w:val="0"/>
          <w:numId w:val="2"/>
        </w:numPr>
        <w:spacing w:after="80"/>
      </w:pPr>
      <w:r>
        <w:t xml:space="preserve">Every page leads with the answer in its own block, written to be lifted whole into an AI Overview.</w:t>
      </w:r>
    </w:p>
    <w:p>
      <w:pPr>
        <w:pStyle w:val="ListParagraph"/>
        <w:numPr>
          <w:ilvl w:val="0"/>
          <w:numId w:val="2"/>
        </w:numPr>
        <w:spacing w:after="80"/>
      </w:pPr>
      <w:r>
        <w:t xml:space="preserve">Causes carry a frequency label and are ordered by what actually happens, rather than presented as an equal list.</w:t>
      </w:r>
    </w:p>
    <w:p>
      <w:pPr>
        <w:pStyle w:val="ListParagraph"/>
        <w:numPr>
          <w:ilvl w:val="0"/>
          <w:numId w:val="2"/>
        </w:numPr>
        <w:spacing w:after="80"/>
      </w:pPr>
      <w:r>
        <w:t xml:space="preserve">Every fix step names the panel, the fastener and the direction a cap turns.</w:t>
      </w:r>
    </w:p>
    <w:p>
      <w:pPr>
        <w:pStyle w:val="ListParagraph"/>
        <w:numPr>
          <w:ilvl w:val="0"/>
          <w:numId w:val="2"/>
        </w:numPr>
        <w:spacing w:after="80"/>
      </w:pPr>
      <w:r>
        <w:t xml:space="preserve">Every page has a "still showing the code" section — where readers actually are by the time they search, and which most pages in this niche never address.</w:t>
      </w:r>
    </w:p>
    <w:p>
      <w:pPr>
        <w:pStyle w:val="ListParagraph"/>
        <w:numPr>
          <w:ilvl w:val="0"/>
          <w:numId w:val="2"/>
        </w:numPr>
        <w:spacing w:after="80"/>
      </w:pPr>
      <w:r>
        <w:t xml:space="preserve">Four JSON-LD blocks per page: TechArticle, HowTo with per-step anchors and ISO-8601 total time, FAQPage, and BreadcrumbList, with the answer block marked speakable.</w:t>
      </w:r>
    </w:p>
    <w:p>
      <w:pPr>
        <w:pStyle w:val="Heading3"/>
        <w:spacing w:after="100" w:before="200"/>
      </w:pPr>
      <w:r>
        <w:t xml:space="preserve">Imagery and copyright</w:t>
      </w:r>
    </w:p>
    <w:p>
      <w:pPr>
        <w:spacing w:after="120"/>
      </w:pPr>
      <w:r>
        <w:t xml:space="preserve">site/lib/diagrams.py is an original SVG diagram library: 13 schematic types with numbered callouts matching the numbered fix steps. No manufacturer product photography is used and none should be added — attribution does not make third-party product imagery safe on a commercial page. These diagrams are owned outright, weigh a few kilobytes, and adapt to dark mode.</w:t>
      </w:r>
    </w:p>
    <w:p>
      <w:pPr>
        <w:pStyle w:val="Heading3"/>
        <w:spacing w:after="100" w:before="200"/>
      </w:pPr>
      <w:r>
        <w:t xml:space="preserve">Accuracy</w:t>
      </w:r>
    </w:p>
    <w:p>
      <w:pPr>
        <w:spacing w:after="120"/>
      </w:pPr>
      <w:r>
        <w:t xml:space="preserve">Pages were written against an editorial brief that grew eight rules during the run. Nine briefing notes were found to be wrong by writers checking primary sources and were corrected before reaching a page. Two would have caused real harm: one described a refrigerant-leak code as demo mode, and one described a stopped evaporator fan as a service display — a fault that looks like a healthy refrigerator from the front while food spoils.</w:t>
      </w:r>
    </w:p>
    <w:p>
      <w:pPr>
        <w:pStyle w:val="Heading1"/>
        <w:spacing w:after="160" w:before="360"/>
      </w:pPr>
      <w:r>
        <w:t xml:space="preserve">7. Remaining tasks</w:t>
      </w:r>
    </w:p>
    <w:p>
      <w:pPr>
        <w:spacing w:after="120"/>
      </w:pPr>
      <w:r>
        <w:t xml:space="preserve">Two items are outstanding. Neither blocks the site, and neither could be completed through the available API connectors — the reasons are given so the next assistant does not repeat the investigation.</w:t>
      </w:r>
    </w:p>
    <w:p>
      <w:pPr>
        <w:pStyle w:val="Heading2"/>
        <w:spacing w:after="120" w:before="260"/>
      </w:pPr>
      <w:r>
        <w:t xml:space="preserve">Task 1 — Delete the leftover URL Redirect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B4FD8" w:val="clear"/>
            <w:tcMar>
              <w:top w:type="dxa" w:w="80"/>
              <w:left w:type="dxa" w:w="120"/>
              <w:bottom w:type="dxa" w:w="80"/>
              <w:right w:type="dxa" w:w="120"/>
            </w:tcMar>
          </w:tcPr>
          <w:p>
            <w:r>
              <w:rPr>
                <w:b/>
                <w:bCs/>
                <w:color w:val="FFFFFF"/>
                <w:sz w:val="19"/>
                <w:szCs w:val="19"/>
              </w:rPr>
              <w:t xml:space="preserve">Field</w:t>
            </w:r>
          </w:p>
        </w:tc>
        <w:tc>
          <w:tcPr>
            <w:tcW w:type="dxa" w:w="7301"/>
            <w:shd w:fill="1B4FD8" w:val="clear"/>
            <w:tcMar>
              <w:top w:type="dxa" w:w="80"/>
              <w:left w:type="dxa" w:w="120"/>
              <w:bottom w:type="dxa" w:w="80"/>
              <w:right w:type="dxa" w:w="120"/>
            </w:tcMar>
          </w:tcPr>
          <w:p>
            <w:r>
              <w:rPr>
                <w:b/>
                <w:bCs/>
                <w:color w:val="FFFFFF"/>
                <w:sz w:val="19"/>
                <w:szCs w:val="19"/>
              </w:rPr>
              <w:t xml:space="preserve">Detail</w:t>
            </w:r>
          </w:p>
        </w:tc>
      </w:tr>
      <w:tr>
        <w:tc>
          <w:tcPr>
            <w:tcW w:type="dxa" w:w="2059"/>
            <w:tcMar>
              <w:top w:type="dxa" w:w="80"/>
              <w:left w:type="dxa" w:w="120"/>
              <w:bottom w:type="dxa" w:w="80"/>
              <w:right w:type="dxa" w:w="120"/>
            </w:tcMar>
          </w:tcPr>
          <w:p>
            <w:r>
              <w:rPr>
                <w:b w:val="false"/>
                <w:bCs w:val="false"/>
                <w:sz w:val="19"/>
                <w:szCs w:val="19"/>
              </w:rPr>
              <w:t xml:space="preserve">Where</w:t>
            </w:r>
          </w:p>
        </w:tc>
        <w:tc>
          <w:tcPr>
            <w:tcW w:type="dxa" w:w="7301"/>
            <w:tcMar>
              <w:top w:type="dxa" w:w="80"/>
              <w:left w:type="dxa" w:w="120"/>
              <w:bottom w:type="dxa" w:w="80"/>
              <w:right w:type="dxa" w:w="120"/>
            </w:tcMar>
          </w:tcPr>
          <w:p>
            <w:r>
              <w:rPr>
                <w:b w:val="false"/>
                <w:bCs w:val="false"/>
                <w:sz w:val="19"/>
                <w:szCs w:val="19"/>
              </w:rPr>
              <w:t xml:space="preserve">Namecheap → Domain List → appliancecodex.com → Manage → Advanced DNS</w:t>
            </w:r>
          </w:p>
        </w:tc>
      </w:tr>
      <w:tr>
        <w:tc>
          <w:tcPr>
            <w:tcW w:type="dxa" w:w="2059"/>
            <w:tcMar>
              <w:top w:type="dxa" w:w="80"/>
              <w:left w:type="dxa" w:w="120"/>
              <w:bottom w:type="dxa" w:w="80"/>
              <w:right w:type="dxa" w:w="120"/>
            </w:tcMar>
          </w:tcPr>
          <w:p>
            <w:r>
              <w:rPr>
                <w:b w:val="false"/>
                <w:bCs w:val="false"/>
                <w:sz w:val="19"/>
                <w:szCs w:val="19"/>
              </w:rPr>
              <w:t xml:space="preserve">What</w:t>
            </w:r>
          </w:p>
        </w:tc>
        <w:tc>
          <w:tcPr>
            <w:tcW w:type="dxa" w:w="7301"/>
            <w:tcMar>
              <w:top w:type="dxa" w:w="80"/>
              <w:left w:type="dxa" w:w="120"/>
              <w:bottom w:type="dxa" w:w="80"/>
              <w:right w:type="dxa" w:w="120"/>
            </w:tcMar>
          </w:tcPr>
          <w:p>
            <w:r>
              <w:rPr>
                <w:b w:val="false"/>
                <w:bCs w:val="false"/>
                <w:sz w:val="19"/>
                <w:szCs w:val="19"/>
              </w:rPr>
              <w:t xml:space="preserve">A "URL Redirect Record" on Host @, left over from domain parking</w:t>
            </w:r>
          </w:p>
        </w:tc>
      </w:tr>
      <w:tr>
        <w:tc>
          <w:tcPr>
            <w:tcW w:type="dxa" w:w="2059"/>
            <w:tcMar>
              <w:top w:type="dxa" w:w="80"/>
              <w:left w:type="dxa" w:w="120"/>
              <w:bottom w:type="dxa" w:w="80"/>
              <w:right w:type="dxa" w:w="120"/>
            </w:tcMar>
          </w:tcPr>
          <w:p>
            <w:r>
              <w:rPr>
                <w:b w:val="false"/>
                <w:bCs w:val="false"/>
                <w:sz w:val="19"/>
                <w:szCs w:val="19"/>
              </w:rPr>
              <w:t xml:space="preserve">Action</w:t>
            </w:r>
          </w:p>
        </w:tc>
        <w:tc>
          <w:tcPr>
            <w:tcW w:type="dxa" w:w="7301"/>
            <w:tcMar>
              <w:top w:type="dxa" w:w="80"/>
              <w:left w:type="dxa" w:w="120"/>
              <w:bottom w:type="dxa" w:w="80"/>
              <w:right w:type="dxa" w:w="120"/>
            </w:tcMar>
          </w:tcPr>
          <w:p>
            <w:r>
              <w:rPr>
                <w:b w:val="false"/>
                <w:bCs w:val="false"/>
                <w:sz w:val="19"/>
                <w:szCs w:val="19"/>
              </w:rPr>
              <w:t xml:space="preserve">Delete that row</w:t>
            </w:r>
          </w:p>
        </w:tc>
      </w:tr>
      <w:tr>
        <w:tc>
          <w:tcPr>
            <w:tcW w:type="dxa" w:w="2059"/>
            <w:tcMar>
              <w:top w:type="dxa" w:w="80"/>
              <w:left w:type="dxa" w:w="120"/>
              <w:bottom w:type="dxa" w:w="80"/>
              <w:right w:type="dxa" w:w="120"/>
            </w:tcMar>
          </w:tcPr>
          <w:p>
            <w:r>
              <w:rPr>
                <w:b w:val="false"/>
                <w:bCs w:val="false"/>
                <w:sz w:val="19"/>
                <w:szCs w:val="19"/>
              </w:rPr>
              <w:t xml:space="preserve">Priority</w:t>
            </w:r>
          </w:p>
        </w:tc>
        <w:tc>
          <w:tcPr>
            <w:tcW w:type="dxa" w:w="7301"/>
            <w:tcMar>
              <w:top w:type="dxa" w:w="80"/>
              <w:left w:type="dxa" w:w="120"/>
              <w:bottom w:type="dxa" w:w="80"/>
              <w:right w:type="dxa" w:w="120"/>
            </w:tcMar>
          </w:tcPr>
          <w:p>
            <w:r>
              <w:rPr>
                <w:b w:val="false"/>
                <w:bCs w:val="false"/>
                <w:sz w:val="19"/>
                <w:szCs w:val="19"/>
              </w:rPr>
              <w:t xml:space="preserve">Low — cosmetic. The A records already take precedence and the site loads correctly.</w:t>
            </w:r>
          </w:p>
        </w:tc>
      </w:tr>
      <w:tr>
        <w:tc>
          <w:tcPr>
            <w:tcW w:type="dxa" w:w="2059"/>
            <w:tcMar>
              <w:top w:type="dxa" w:w="80"/>
              <w:left w:type="dxa" w:w="120"/>
              <w:bottom w:type="dxa" w:w="80"/>
              <w:right w:type="dxa" w:w="120"/>
            </w:tcMar>
          </w:tcPr>
          <w:p>
            <w:r>
              <w:rPr>
                <w:b w:val="false"/>
                <w:bCs w:val="false"/>
                <w:sz w:val="19"/>
                <w:szCs w:val="19"/>
              </w:rPr>
              <w:t xml:space="preserve">Why not automated</w:t>
            </w:r>
          </w:p>
        </w:tc>
        <w:tc>
          <w:tcPr>
            <w:tcW w:type="dxa" w:w="7301"/>
            <w:tcMar>
              <w:top w:type="dxa" w:w="80"/>
              <w:left w:type="dxa" w:w="120"/>
              <w:bottom w:type="dxa" w:w="80"/>
              <w:right w:type="dxa" w:w="120"/>
            </w:tcMar>
          </w:tcPr>
          <w:p>
            <w:r>
              <w:rPr>
                <w:b w:val="false"/>
                <w:bCs w:val="false"/>
                <w:sz w:val="19"/>
                <w:szCs w:val="19"/>
              </w:rPr>
              <w:t xml:space="preserve">The Namecheap API exposes A, AAAA, CNAME, ALIAS, NS, PTR, TXT, MX, CAA, SRV, TLSA, HTTPS and SVCB for deletion. URL Redirect is a proprietary record type and is not in that list, so no tool can remove it. It appears as "omittedRecords" when the zone is read.</w:t>
            </w:r>
          </w:p>
        </w:tc>
      </w:tr>
    </w:tbl>
    <w:p>
      <w:pPr>
        <w:pStyle w:val="Heading2"/>
        <w:spacing w:after="120" w:before="260"/>
      </w:pPr>
      <w:r>
        <w:t xml:space="preserve">Task 2 — Submit the sitemap to Google Search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B4FD8" w:val="clear"/>
            <w:tcMar>
              <w:top w:type="dxa" w:w="80"/>
              <w:left w:type="dxa" w:w="120"/>
              <w:bottom w:type="dxa" w:w="80"/>
              <w:right w:type="dxa" w:w="120"/>
            </w:tcMar>
          </w:tcPr>
          <w:p>
            <w:r>
              <w:rPr>
                <w:b/>
                <w:bCs/>
                <w:color w:val="FFFFFF"/>
                <w:sz w:val="19"/>
                <w:szCs w:val="19"/>
              </w:rPr>
              <w:t xml:space="preserve">Field</w:t>
            </w:r>
          </w:p>
        </w:tc>
        <w:tc>
          <w:tcPr>
            <w:tcW w:type="dxa" w:w="7301"/>
            <w:shd w:fill="1B4FD8" w:val="clear"/>
            <w:tcMar>
              <w:top w:type="dxa" w:w="80"/>
              <w:left w:type="dxa" w:w="120"/>
              <w:bottom w:type="dxa" w:w="80"/>
              <w:right w:type="dxa" w:w="120"/>
            </w:tcMar>
          </w:tcPr>
          <w:p>
            <w:r>
              <w:rPr>
                <w:b/>
                <w:bCs/>
                <w:color w:val="FFFFFF"/>
                <w:sz w:val="19"/>
                <w:szCs w:val="19"/>
              </w:rPr>
              <w:t xml:space="preserve">Detail</w:t>
            </w:r>
          </w:p>
        </w:tc>
      </w:tr>
      <w:tr>
        <w:tc>
          <w:tcPr>
            <w:tcW w:type="dxa" w:w="2059"/>
            <w:tcMar>
              <w:top w:type="dxa" w:w="80"/>
              <w:left w:type="dxa" w:w="120"/>
              <w:bottom w:type="dxa" w:w="80"/>
              <w:right w:type="dxa" w:w="120"/>
            </w:tcMar>
          </w:tcPr>
          <w:p>
            <w:r>
              <w:rPr>
                <w:b w:val="false"/>
                <w:bCs w:val="false"/>
                <w:sz w:val="19"/>
                <w:szCs w:val="19"/>
              </w:rPr>
              <w:t xml:space="preserve">Where</w:t>
            </w:r>
          </w:p>
        </w:tc>
        <w:tc>
          <w:tcPr>
            <w:tcW w:type="dxa" w:w="7301"/>
            <w:tcMar>
              <w:top w:type="dxa" w:w="80"/>
              <w:left w:type="dxa" w:w="120"/>
              <w:bottom w:type="dxa" w:w="80"/>
              <w:right w:type="dxa" w:w="120"/>
            </w:tcMar>
          </w:tcPr>
          <w:p>
            <w:r>
              <w:rPr>
                <w:b w:val="false"/>
                <w:bCs w:val="false"/>
                <w:sz w:val="19"/>
                <w:szCs w:val="19"/>
              </w:rPr>
              <w:t xml:space="preserve">search.google.com/search-console</w:t>
            </w:r>
          </w:p>
        </w:tc>
      </w:tr>
      <w:tr>
        <w:tc>
          <w:tcPr>
            <w:tcW w:type="dxa" w:w="2059"/>
            <w:tcMar>
              <w:top w:type="dxa" w:w="80"/>
              <w:left w:type="dxa" w:w="120"/>
              <w:bottom w:type="dxa" w:w="80"/>
              <w:right w:type="dxa" w:w="120"/>
            </w:tcMar>
          </w:tcPr>
          <w:p>
            <w:r>
              <w:rPr>
                <w:b w:val="false"/>
                <w:bCs w:val="false"/>
                <w:sz w:val="19"/>
                <w:szCs w:val="19"/>
              </w:rPr>
              <w:t xml:space="preserve">Property</w:t>
            </w:r>
          </w:p>
        </w:tc>
        <w:tc>
          <w:tcPr>
            <w:tcW w:type="dxa" w:w="7301"/>
            <w:tcMar>
              <w:top w:type="dxa" w:w="80"/>
              <w:left w:type="dxa" w:w="120"/>
              <w:bottom w:type="dxa" w:w="80"/>
              <w:right w:type="dxa" w:w="120"/>
            </w:tcMar>
          </w:tcPr>
          <w:p>
            <w:r>
              <w:rPr>
                <w:b w:val="false"/>
                <w:bCs w:val="false"/>
                <w:sz w:val="19"/>
                <w:szCs w:val="19"/>
              </w:rPr>
              <w:t xml:space="preserve">appliancecodex.com</w:t>
            </w:r>
          </w:p>
        </w:tc>
      </w:tr>
      <w:tr>
        <w:tc>
          <w:tcPr>
            <w:tcW w:type="dxa" w:w="2059"/>
            <w:tcMar>
              <w:top w:type="dxa" w:w="80"/>
              <w:left w:type="dxa" w:w="120"/>
              <w:bottom w:type="dxa" w:w="80"/>
              <w:right w:type="dxa" w:w="120"/>
            </w:tcMar>
          </w:tcPr>
          <w:p>
            <w:r>
              <w:rPr>
                <w:b w:val="false"/>
                <w:bCs w:val="false"/>
                <w:sz w:val="19"/>
                <w:szCs w:val="19"/>
              </w:rPr>
              <w:t xml:space="preserve">Action</w:t>
            </w:r>
          </w:p>
        </w:tc>
        <w:tc>
          <w:tcPr>
            <w:tcW w:type="dxa" w:w="7301"/>
            <w:tcMar>
              <w:top w:type="dxa" w:w="80"/>
              <w:left w:type="dxa" w:w="120"/>
              <w:bottom w:type="dxa" w:w="80"/>
              <w:right w:type="dxa" w:w="120"/>
            </w:tcMar>
          </w:tcPr>
          <w:p>
            <w:r>
              <w:rPr>
                <w:b w:val="false"/>
                <w:bCs w:val="false"/>
                <w:sz w:val="19"/>
                <w:szCs w:val="19"/>
              </w:rPr>
              <w:t xml:space="preserve">Sitemaps → enter sitemap.xml → Submit</w:t>
            </w:r>
          </w:p>
        </w:tc>
      </w:tr>
      <w:tr>
        <w:tc>
          <w:tcPr>
            <w:tcW w:type="dxa" w:w="2059"/>
            <w:tcMar>
              <w:top w:type="dxa" w:w="80"/>
              <w:left w:type="dxa" w:w="120"/>
              <w:bottom w:type="dxa" w:w="80"/>
              <w:right w:type="dxa" w:w="120"/>
            </w:tcMar>
          </w:tcPr>
          <w:p>
            <w:r>
              <w:rPr>
                <w:b w:val="false"/>
                <w:bCs w:val="false"/>
                <w:sz w:val="19"/>
                <w:szCs w:val="19"/>
              </w:rPr>
              <w:t xml:space="preserve">Full URL</w:t>
            </w:r>
          </w:p>
        </w:tc>
        <w:tc>
          <w:tcPr>
            <w:tcW w:type="dxa" w:w="7301"/>
            <w:tcMar>
              <w:top w:type="dxa" w:w="80"/>
              <w:left w:type="dxa" w:w="120"/>
              <w:bottom w:type="dxa" w:w="80"/>
              <w:right w:type="dxa" w:w="120"/>
            </w:tcMar>
          </w:tcPr>
          <w:p>
            <w:r>
              <w:rPr>
                <w:b w:val="false"/>
                <w:bCs w:val="false"/>
                <w:sz w:val="19"/>
                <w:szCs w:val="19"/>
              </w:rPr>
              <w:t xml:space="preserve">https://appliancecodex.com/sitemap.xml</w:t>
            </w:r>
          </w:p>
        </w:tc>
      </w:tr>
      <w:tr>
        <w:tc>
          <w:tcPr>
            <w:tcW w:type="dxa" w:w="2059"/>
            <w:tcMar>
              <w:top w:type="dxa" w:w="80"/>
              <w:left w:type="dxa" w:w="120"/>
              <w:bottom w:type="dxa" w:w="80"/>
              <w:right w:type="dxa" w:w="120"/>
            </w:tcMar>
          </w:tcPr>
          <w:p>
            <w:r>
              <w:rPr>
                <w:b w:val="false"/>
                <w:bCs w:val="false"/>
                <w:sz w:val="19"/>
                <w:szCs w:val="19"/>
              </w:rPr>
              <w:t xml:space="preserve">Priority</w:t>
            </w:r>
          </w:p>
        </w:tc>
        <w:tc>
          <w:tcPr>
            <w:tcW w:type="dxa" w:w="7301"/>
            <w:tcMar>
              <w:top w:type="dxa" w:w="80"/>
              <w:left w:type="dxa" w:w="120"/>
              <w:bottom w:type="dxa" w:w="80"/>
              <w:right w:type="dxa" w:w="120"/>
            </w:tcMar>
          </w:tcPr>
          <w:p>
            <w:r>
              <w:rPr>
                <w:b w:val="false"/>
                <w:bCs w:val="false"/>
                <w:sz w:val="19"/>
                <w:szCs w:val="19"/>
              </w:rPr>
              <w:t xml:space="preserve">Medium — optional. Google re-reads the sitemap on its own schedule, and robots.txt already declares it.</w:t>
            </w:r>
          </w:p>
        </w:tc>
      </w:tr>
      <w:tr>
        <w:tc>
          <w:tcPr>
            <w:tcW w:type="dxa" w:w="2059"/>
            <w:tcMar>
              <w:top w:type="dxa" w:w="80"/>
              <w:left w:type="dxa" w:w="120"/>
              <w:bottom w:type="dxa" w:w="80"/>
              <w:right w:type="dxa" w:w="120"/>
            </w:tcMar>
          </w:tcPr>
          <w:p>
            <w:r>
              <w:rPr>
                <w:b w:val="false"/>
                <w:bCs w:val="false"/>
                <w:sz w:val="19"/>
                <w:szCs w:val="19"/>
              </w:rPr>
              <w:t xml:space="preserve">Why not automated</w:t>
            </w:r>
          </w:p>
        </w:tc>
        <w:tc>
          <w:tcPr>
            <w:tcW w:type="dxa" w:w="7301"/>
            <w:tcMar>
              <w:top w:type="dxa" w:w="80"/>
              <w:left w:type="dxa" w:w="120"/>
              <w:bottom w:type="dxa" w:w="80"/>
              <w:right w:type="dxa" w:w="120"/>
            </w:tcMar>
          </w:tcPr>
          <w:p>
            <w:r>
              <w:rPr>
                <w:b w:val="false"/>
                <w:bCs w:val="false"/>
                <w:sz w:val="19"/>
                <w:szCs w:val="19"/>
              </w:rPr>
              <w:t xml:space="preserve">No Google Search Console connector is attached to this account (only Google Calendar, Google Drive and Namecheap). No sitemap-submission tool exists in the available toolset. Google also ignores IndexNow and retired its sitemap ping endpoint in 2023, so there is no API path.</w:t>
            </w:r>
          </w:p>
        </w:tc>
      </w:tr>
    </w:tbl>
    <w:p>
      <w:pPr>
        <w:pStyle w:val="Heading3"/>
        <w:spacing w:after="100" w:before="200"/>
      </w:pPr>
      <w:r>
        <w:t xml:space="preserve">If the property is not yet verified</w:t>
      </w:r>
    </w:p>
    <w:p>
      <w:pPr>
        <w:spacing w:after="120"/>
      </w:pPr>
      <w:r>
        <w:t xml:space="preserve">DNS TXT verification can be automated. Copy the TXT value from Search Console and it can be written to the Namecheap zone through the API in seconds — that record type is supported, unlike URL Redirect.</w:t>
      </w:r>
    </w:p>
    <w:p>
      <w:pPr>
        <w:pStyle w:val="Heading3"/>
        <w:spacing w:after="100" w:before="200"/>
      </w:pPr>
      <w:r>
        <w:t xml:space="preserve">A caution on indexing requests</w:t>
      </w:r>
    </w:p>
    <w:p>
      <w:pPr>
        <w:spacing w:after="120"/>
      </w:pPr>
      <w:r>
        <w:t xml:space="preserve">Only 103 URLs exist today. Requesting indexing for a URL that is not yet released returns a 404, wastes quota and teaches Google the URL is dead. Check any URL against the live sitemap before submitting it. The remaining 251 URLs arrive on the schedule in section 4.</w:t>
      </w:r>
    </w:p>
    <w:p>
      <w:pPr>
        <w:pStyle w:val="Heading2"/>
        <w:spacing w:after="120" w:before="260"/>
      </w:pPr>
      <w:r>
        <w:t xml:space="preserve">Optional tidying</w:t>
      </w:r>
    </w:p>
    <w:p>
      <w:pPr>
        <w:pStyle w:val="ListParagraph"/>
        <w:numPr>
          <w:ilvl w:val="0"/>
          <w:numId w:val="2"/>
        </w:numPr>
        <w:spacing w:after="80"/>
      </w:pPr>
      <w:r>
        <w:t xml:space="preserve">Delete the empty repository faisalirshad320/appliancecodex.com (GitHub → Settings → Danger Zone). It has no commits and nothing depends on it.</w:t>
      </w:r>
    </w:p>
    <w:p>
      <w:pPr>
        <w:pStyle w:val="ListParagraph"/>
        <w:numPr>
          <w:ilvl w:val="0"/>
          <w:numId w:val="2"/>
        </w:numPr>
        <w:spacing w:after="80"/>
      </w:pPr>
      <w:r>
        <w:t xml:space="preserve">Consider renaming Appliance-error-codes to appliancecodex.com so the repository name matches the domain. GitHub redirects old URLs automatically, but the Cloudways git remote would need updating to match.</w:t>
      </w:r>
    </w:p>
    <w:p>
      <w:r>
        <w:br w:type="page"/>
      </w:r>
    </w:p>
    <w:p>
      <w:pPr>
        <w:pStyle w:val="Heading1"/>
        <w:spacing w:after="160" w:before="360"/>
      </w:pPr>
      <w:r>
        <w:t xml:space="preserve">8. Known pitfalls</w:t>
      </w:r>
    </w:p>
    <w:p>
      <w:pPr>
        <w:spacing w:after="120"/>
      </w:pPr>
      <w:r>
        <w:t xml:space="preserve">Each of these cost real time to diagnose. They are recorded so they are recognised immediately if they recur.</w:t>
      </w:r>
    </w:p>
    <w:p>
      <w:pPr>
        <w:pStyle w:val="Heading2"/>
        <w:spacing w:after="120" w:before="260"/>
      </w:pPr>
      <w:r>
        <w:t xml:space="preserve">Varnish serves stale pages</w:t>
      </w:r>
    </w:p>
    <w:p>
      <w:pPr>
        <w:spacing w:after="120"/>
      </w:pPr>
      <w:r>
        <w:t xml:space="preserve">Cloudways enables Varnish by default. After a deployment it can keep serving the previous content, including the default placeholder page, long after the files on disk are correct. The symptom is that the same request returns different content on consecutive attempts. Fix: Application → Application Settings → Purge Varnish.</w:t>
      </w:r>
    </w:p>
    <w:p>
      <w:pPr>
        <w:pStyle w:val="Heading2"/>
        <w:spacing w:after="120" w:before="260"/>
      </w:pPr>
      <w:r>
        <w:t xml:space="preserve">index.php outranks index.html</w:t>
      </w:r>
    </w:p>
    <w:p>
      <w:pPr>
        <w:spacing w:after="120"/>
      </w:pPr>
      <w:r>
        <w:t xml:space="preserve">Cloudways applications ship with a placeholder index.php. On a PHP stack this takes precedence over index.html, so the placeholder is served even when the real site is deployed alongside it. It was renamed to index.php.disabled in the document root. If a future deployment restores it, rename it again.</w:t>
      </w:r>
    </w:p>
    <w:p>
      <w:pPr>
        <w:pStyle w:val="Heading2"/>
        <w:spacing w:after="120" w:before="260"/>
      </w:pPr>
      <w:r>
        <w:t xml:space="preserve">Nginx ignores .htaccess</w:t>
      </w:r>
    </w:p>
    <w:p>
      <w:pPr>
        <w:spacing w:after="120"/>
      </w:pPr>
      <w:r>
        <w:t xml:space="preserve">The build ships an .htaccess that sets DirectoryIndex, forces HTTPS, redirects www to the apex and sets cache headers. Cloudways serves static files through Nginx, which does not read .htaccess at all. Do not assume a rule in that file is taking effect — verify against the live site.</w:t>
      </w:r>
    </w:p>
    <w:p>
      <w:pPr>
        <w:pStyle w:val="Heading2"/>
        <w:spacing w:after="120" w:before="260"/>
      </w:pPr>
      <w:r>
        <w:t xml:space="preserve">Authenticate is not Start Deployment</w:t>
      </w:r>
    </w:p>
    <w:p>
      <w:pPr>
        <w:spacing w:after="120"/>
      </w:pPr>
      <w:r>
        <w:t xml:space="preserve">In Cloudways’ Deployment via Git screen, the Authenticate button only fetches the list of branches and shows a "Repository cloned" message. It does not deploy anything. Start Deployment is the button that places files in public_html. The API pull also does nothing until a deployment has been configured.</w:t>
      </w:r>
    </w:p>
    <w:p>
      <w:pPr>
        <w:pStyle w:val="Heading2"/>
        <w:spacing w:after="120" w:before="260"/>
      </w:pPr>
      <w:r>
        <w:t xml:space="preserve">A green workflow is not a live site</w:t>
      </w:r>
    </w:p>
    <w:p>
      <w:pPr>
        <w:spacing w:after="120"/>
      </w:pPr>
      <w:r>
        <w:t xml:space="preserve">For five days in October every daily run reported success while the site did not change: the sync step was not landing, so the comparison compared the old tree against itself and correctly found no difference. The workflow now asserts the synced tree is byte-identical to the build and verifies the public site, so this specific failure cannot recur silently. The general lesson stands — confirm against the live domain, not against a status code.</w:t>
      </w:r>
    </w:p>
    <w:p>
      <w:pPr>
        <w:pStyle w:val="Heading1"/>
        <w:spacing w:after="160" w:before="360"/>
      </w:pPr>
      <w:r>
        <w:t xml:space="preserve">9. Monitoring</w:t>
      </w:r>
    </w:p>
    <w:p>
      <w:pPr>
        <w:pStyle w:val="ListParagraph"/>
        <w:numPr>
          <w:ilvl w:val="0"/>
          <w:numId w:val="2"/>
        </w:numPr>
        <w:spacing w:after="80"/>
      </w:pPr>
      <w:r>
        <w:t xml:space="preserve">Every release verifies the live site and fails loudly if the public domain is not serving what was published. GitHub emails the owner on failure.</w:t>
      </w:r>
    </w:p>
    <w:p>
      <w:pPr>
        <w:pStyle w:val="ListParagraph"/>
        <w:numPr>
          <w:ilvl w:val="0"/>
          <w:numId w:val="2"/>
        </w:numPr>
        <w:spacing w:after="80"/>
      </w:pPr>
      <w:r>
        <w:t xml:space="preserve">A scheduled assistant check runs Mondays and Thursdays at 08:48 Pakistan time. It compares what should be live against what the deploy branch and the live site actually serve, and reports only when something has shipped or something is wrong.</w:t>
      </w:r>
    </w:p>
    <w:p>
      <w:pPr>
        <w:pStyle w:val="ListParagraph"/>
        <w:numPr>
          <w:ilvl w:val="0"/>
          <w:numId w:val="2"/>
        </w:numPr>
        <w:spacing w:after="80"/>
      </w:pPr>
      <w:r>
        <w:t xml:space="preserve">To check progress manually at any time: run python3 tools/release_status.py in the repository.</w:t>
      </w:r>
    </w:p>
    <w:p>
      <w:pPr>
        <w:pStyle w:val="ListParagraph"/>
        <w:numPr>
          <w:ilvl w:val="0"/>
          <w:numId w:val="2"/>
        </w:numPr>
        <w:spacing w:after="80"/>
      </w:pPr>
      <w:r>
        <w:t xml:space="preserve">To publish on demand: GitHub → Actions → "Release due pages" → Run workflow. It will never publish a wave early; it only ships what the schedule says is due, and a manual run also pulls to the server and verifies.</w:t>
      </w:r>
    </w:p>
    <w:p>
      <w:pPr>
        <w:pStyle w:val="Heading1"/>
        <w:spacing w:after="160" w:before="360"/>
      </w:pPr>
      <w:r>
        <w:t xml:space="preserve">10. Advice for the next phase</w:t>
      </w:r>
    </w:p>
    <w:p>
      <w:pPr>
        <w:spacing w:after="120"/>
      </w:pPr>
      <w:r>
        <w:t xml:space="preserve">The site is live and publishing itself. The highest-value work from here is not more pages — those are already written and scheduled — but the things that decide whether they rank.</w:t>
      </w:r>
    </w:p>
    <w:p>
      <w:pPr>
        <w:pStyle w:val="ListParagraph"/>
        <w:numPr>
          <w:ilvl w:val="0"/>
          <w:numId w:val="2"/>
        </w:numPr>
        <w:spacing w:after="80"/>
      </w:pPr>
      <w:r>
        <w:t xml:space="preserve">Original photographs. The diagrams are good and safe, but a photograph of the actual panel, filter or error display on a page is the single strongest differentiator against the parasite-spam competitors in this niche.</w:t>
      </w:r>
    </w:p>
    <w:p>
      <w:pPr>
        <w:pStyle w:val="ListParagraph"/>
        <w:numPr>
          <w:ilvl w:val="0"/>
          <w:numId w:val="2"/>
        </w:numPr>
        <w:spacing w:after="80"/>
      </w:pPr>
      <w:r>
        <w:t xml:space="preserve">Let the schedule run. Do not be tempted to publish everything early because traffic is slow at first. The gradual pace is the main protection against the collapse pattern the research identified.</w:t>
      </w:r>
    </w:p>
    <w:p>
      <w:pPr>
        <w:pStyle w:val="ListParagraph"/>
        <w:numPr>
          <w:ilvl w:val="0"/>
          <w:numId w:val="2"/>
        </w:numPr>
        <w:spacing w:after="80"/>
      </w:pPr>
      <w:r>
        <w:t xml:space="preserve">Watch Search Console for queries that are ranking between positions 5 and 20. Those are the pages worth improving first, and they are the fastest wins.</w:t>
      </w:r>
    </w:p>
    <w:p>
      <w:pPr>
        <w:pStyle w:val="ListParagraph"/>
        <w:numPr>
          <w:ilvl w:val="0"/>
          <w:numId w:val="2"/>
        </w:numPr>
        <w:spacing w:after="80"/>
      </w:pPr>
      <w:r>
        <w:t xml:space="preserve">Do not add manufacturer product images, and do not copy error-code tables from OEM manuals. The whole site is built to be defensible on exactly this point.</w:t>
      </w:r>
    </w:p>
    <w:p>
      <w:pPr>
        <w:pBdr>
          <w:top w:val="single" w:color="D0D5DD" w:sz="6"/>
        </w:pBdr>
        <w:spacing w:before="400"/>
      </w:pPr>
      <w:r>
        <w:rPr>
          <w:i/>
          <w:iCs/>
          <w:color w:val="667085"/>
          <w:sz w:val="18"/>
          <w:szCs w:val="18"/>
        </w:rPr>
        <w:t xml:space="preserve">End of report. Prepared from the live repository and server state on 25 October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decimal"/>
      <w:lvlText w:val="%1."/>
      <w:lvlJc w:val="left"/>
      <w:pPr>
        <w:ind w:left="42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B4FD8"/>
      <w:sz w:val="30"/>
      <w:szCs w:val="30"/>
    </w:rPr>
  </w:style>
  <w:style w:type="paragraph" w:styleId="Heading2">
    <w:name w:val="Heading 2"/>
    <w:basedOn w:val="Normal"/>
    <w:next w:val="Normal"/>
    <w:qFormat/>
    <w:rPr>
      <w:b/>
      <w:bCs/>
      <w:color w:val="101828"/>
      <w:sz w:val="25"/>
      <w:szCs w:val="25"/>
    </w:rPr>
  </w:style>
  <w:style w:type="paragraph" w:styleId="Heading3">
    <w:name w:val="Heading 3"/>
    <w:basedOn w:val="Normal"/>
    <w:next w:val="Normal"/>
    <w:qFormat/>
    <w:rPr>
      <w:b/>
      <w:bCs/>
      <w:color w:val="34405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2026-10-25T04:27:33.969Z</dcterms:created>
  <dcterms:modified xsi:type="dcterms:W3CDTF">2026-10-25T04:27:33.969Z</dcterms:modified>
</cp:coreProperties>
</file>

<file path=docProps/custom.xml><?xml version="1.0" encoding="utf-8"?>
<Properties xmlns="http://schemas.openxmlformats.org/officeDocument/2006/custom-properties" xmlns:vt="http://schemas.openxmlformats.org/officeDocument/2006/docPropsVTypes"/>
</file>