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Foundational Knowledge: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CopyInsert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Level 1: Basics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Hair Structure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Cuticle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Cortex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└──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Medulla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Color Theory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Color Wheel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Levels (1-10)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└──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Undertones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Interactive Learning Modules: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CopyInsert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Module 1: Understanding Color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Natural Hair Levels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Contributing Pigments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Underlying Pigments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Color Families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Module 2: Chemistry Basics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Developers/Peroxide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Ammonia Role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pH Balance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Chemical Reactions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Practical Progression: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CopyInsert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1: Virgin Hair Application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↓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2: Root Touch-ups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↓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3: Gray Coverage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↓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4: Highlighting Techniques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↓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5: Color Correction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Safety &amp; Consultation: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Patch Testing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 Assessment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Contraindications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Safety Protocols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Emergency Procedures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Hands-on Practice: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CopyInsert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Virtual Practice: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Color Mixing Simulations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Formula Creation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Application Techniques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Timing Calculations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Real Practice: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Mannequin 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Supervised Applications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Client Scenarios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Advanced Techniques: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CopyInsert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Level 2: Advanced Skills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Balayage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Color Melting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Creative Color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└──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Color Correction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Level 3: Expert Skills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Fashion Colors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Complex Corrections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Custom Techniques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└──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Trend Adaptation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Problem-Solving Scenarios: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CopyInsert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Common Issues: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Hot Roots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Banding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Uneven Color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Resistant Gray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Color Fading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Business Skills: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CopyInsert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Professional Development: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Client Communication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Photo Documentation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Pricing Strategies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└──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Time Management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Assessment Methods: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CopyInsert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Knowledge Checks: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Theory Quizzes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Virtual Scenarios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Formula Writing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Color Matching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Certification Path: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CopyInsert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Levels: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Basic Certification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Advanced Color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Master Colorist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Specialist Areas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Teaching Methods: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Visual Learning: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 Models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Video Demos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Color Charts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Before/After Studies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Interactive Tools: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Color Mixing Apps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Formula Calculators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Timing Tools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Reference Guides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Practice Resources: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Virtual Clients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Case Studies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Practice Exercises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Feedback Systems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Documentation: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Digital Workbook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Formula Cards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 Records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Progress Tracking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Progressive Learning Path: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CopyInsert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Beginner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Intermediate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Advanced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Expert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↓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Basics    Techniques     Corrections   Creation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me to: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Detail any specific module?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Explain teaching methodologies?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Discuss assessment strategies?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Show how to implement practical exercises?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Break down certification requirements?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structure ensures: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Solid foundation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Practical skills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Safety awareness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Professional development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Continuous learning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