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b/>
          <w:bCs/>
          <w:sz w:val="40"/>
          <w:szCs w:val="40"/>
        </w:rPr>
      </w:pPr>
      <w:r>
        <w:rPr>
          <w:rFonts w:ascii="SimSun" w:hAnsi="SimSun" w:eastAsia="SimSun" w:cs="SimSun"/>
          <w:b/>
          <w:bCs/>
          <w:kern w:val="0"/>
          <w:sz w:val="40"/>
          <w:szCs w:val="40"/>
          <w:lang w:val="en-US" w:eastAsia="zh-CN" w:bidi="ar"/>
        </w:rPr>
        <w:t>Loose Coupling</w:t>
      </w:r>
    </w:p>
    <w:p>
      <w:pPr>
        <w:numPr>
          <w:numId w:val="0"/>
        </w:numPr>
        <w:ind w:leftChars="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Now, the Main class is </w:t>
      </w:r>
      <w:r>
        <w:rPr>
          <w:rFonts w:ascii="SimSun" w:hAnsi="SimSun" w:eastAsia="SimSun" w:cs="SimSun"/>
          <w:kern w:val="0"/>
          <w:sz w:val="24"/>
          <w:szCs w:val="24"/>
          <w:highlight w:val="red"/>
          <w:lang w:val="en-US" w:eastAsia="zh-CN" w:bidi="ar"/>
        </w:rPr>
        <w:t xml:space="preserve">NOT </w:t>
      </w:r>
      <w:r>
        <w:rPr>
          <w:rFonts w:ascii="SimSun" w:hAnsi="SimSun" w:eastAsia="SimSun" w:cs="SimSun"/>
          <w:kern w:val="0"/>
          <w:sz w:val="24"/>
          <w:szCs w:val="24"/>
          <w:highlight w:val="none"/>
          <w:lang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tightly coupled with its dependencies, the EnglishGreetingService class or the FrenchGreetingService class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You can make changes in the dependency classes without requiring change in the Main class.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You can also create more greeting services and use them into your Main class through GreetingServiceFactory without requiring much code changes in the Main class.</w:t>
      </w:r>
    </w:p>
    <w:p>
      <w:pPr>
        <w:numPr>
          <w:numId w:val="0"/>
        </w:numPr>
        <w:ind w:leftChars="0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84621"/>
    <w:multiLevelType w:val="singleLevel"/>
    <w:tmpl w:val="5FC8462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73F7263"/>
    <w:rsid w:val="C73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Office_2.5.0.4141_F1E327BC-269C-435d-A152-05C5408002CA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2020-12-03T07:24:00Z</dcterms:created>
  <dc:creator>zareennaushad</dc:creator>
  <cp:lastModifiedBy>zareennaushad</cp:lastModifiedBy>
  <dcterms:modified xsi:type="dcterms:W3CDTF">2020-12-03T07:26:51Z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1033-2.5.0.4141</vt:lpwstr>
  </property>
</Properties>
</file>